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3" w:rsidRDefault="00240F12" w:rsidP="00D340F6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-265.15pt;margin-top:43pt;width:495pt;height:198.5pt;z-index:251657728;mso-position-horizontal-relative:char;mso-position-vertical-relative:page" o:allowoverlap="f" stroked="f">
            <v:textbox style="mso-next-textbox:#_x0000_s1333">
              <w:txbxContent>
                <w:p w:rsidR="00D96D03" w:rsidRDefault="00D96D03" w:rsidP="00D96D03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7" name="Рисунок 7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КАВАЛЕРОВСКОГО МУНИЦИПАЛЬНОГО РАЙОНА</w:t>
                  </w:r>
                </w:p>
                <w:p w:rsidR="00D96D03" w:rsidRPr="00D96D03" w:rsidRDefault="00D96D03" w:rsidP="00D96D03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F3AD8" w:rsidRDefault="00494C5F" w:rsidP="00494C5F">
                  <w:pPr>
                    <w:jc w:val="center"/>
                  </w:pPr>
                  <w:r w:rsidRPr="00494C5F">
                    <w:rPr>
                      <w:sz w:val="24"/>
                      <w:szCs w:val="24"/>
                      <w:u w:val="single"/>
                    </w:rPr>
                    <w:t>28.05.</w:t>
                  </w:r>
                  <w:r w:rsidR="00D96D03" w:rsidRPr="00494C5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2020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proofErr w:type="spellStart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C5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123</w:t>
                  </w:r>
                </w:p>
              </w:txbxContent>
            </v:textbox>
            <w10:wrap type="square" anchory="page"/>
          </v:shape>
        </w:pict>
      </w:r>
    </w:p>
    <w:p w:rsidR="00D340F6" w:rsidRPr="00D340F6" w:rsidRDefault="00D340F6" w:rsidP="00D340F6">
      <w:pPr>
        <w:pStyle w:val="1"/>
        <w:jc w:val="center"/>
        <w:rPr>
          <w:sz w:val="28"/>
          <w:szCs w:val="28"/>
        </w:rPr>
      </w:pPr>
      <w:r w:rsidRPr="00D340F6">
        <w:rPr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Российской Федерации (</w:t>
      </w:r>
      <w:proofErr w:type="gramStart"/>
      <w:r w:rsidRPr="00D340F6">
        <w:rPr>
          <w:sz w:val="28"/>
          <w:szCs w:val="28"/>
        </w:rPr>
        <w:t>антимонопольный</w:t>
      </w:r>
      <w:proofErr w:type="gramEnd"/>
      <w:r w:rsidRPr="00D340F6">
        <w:rPr>
          <w:sz w:val="28"/>
          <w:szCs w:val="28"/>
        </w:rPr>
        <w:t xml:space="preserve"> </w:t>
      </w:r>
      <w:proofErr w:type="spellStart"/>
      <w:r w:rsidRPr="00D340F6">
        <w:rPr>
          <w:sz w:val="28"/>
          <w:szCs w:val="28"/>
        </w:rPr>
        <w:t>комплаенс</w:t>
      </w:r>
      <w:proofErr w:type="spellEnd"/>
      <w:r w:rsidRPr="00D340F6">
        <w:rPr>
          <w:sz w:val="28"/>
          <w:szCs w:val="28"/>
        </w:rPr>
        <w:t xml:space="preserve">) в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</w:t>
      </w:r>
      <w:r w:rsidRPr="00D340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762388" w:rsidRPr="00D340F6" w:rsidRDefault="00762388" w:rsidP="00D340F6">
      <w:pPr>
        <w:jc w:val="center"/>
        <w:rPr>
          <w:b/>
          <w:sz w:val="28"/>
          <w:szCs w:val="28"/>
        </w:rPr>
      </w:pPr>
    </w:p>
    <w:p w:rsidR="00B512A5" w:rsidRDefault="00D340F6" w:rsidP="00C73828">
      <w:pPr>
        <w:pStyle w:val="1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</w:t>
      </w:r>
      <w:r w:rsidR="0095371B" w:rsidRPr="0095371B">
        <w:rPr>
          <w:b w:val="0"/>
          <w:color w:val="000000"/>
          <w:sz w:val="28"/>
          <w:szCs w:val="28"/>
        </w:rPr>
        <w:t xml:space="preserve">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</w:t>
      </w:r>
      <w:r w:rsidR="0095371B">
        <w:rPr>
          <w:b w:val="0"/>
          <w:color w:val="000000"/>
          <w:sz w:val="28"/>
          <w:szCs w:val="28"/>
        </w:rPr>
        <w:t xml:space="preserve"> </w:t>
      </w:r>
      <w:r w:rsidR="0095371B" w:rsidRPr="0095371B">
        <w:rPr>
          <w:b w:val="0"/>
          <w:color w:val="000000"/>
          <w:sz w:val="28"/>
          <w:szCs w:val="28"/>
        </w:rPr>
        <w:t>исполнительной власти системы внутреннего обеспечения соответствия требованиям ант</w:t>
      </w:r>
      <w:r w:rsidR="00AC46EF">
        <w:rPr>
          <w:b w:val="0"/>
          <w:color w:val="000000"/>
          <w:sz w:val="28"/>
          <w:szCs w:val="28"/>
        </w:rPr>
        <w:t>имонопольного законодательства»,</w:t>
      </w:r>
      <w:r w:rsidR="00384742">
        <w:rPr>
          <w:b w:val="0"/>
          <w:color w:val="000000"/>
          <w:sz w:val="28"/>
          <w:szCs w:val="28"/>
        </w:rPr>
        <w:t xml:space="preserve"> </w:t>
      </w:r>
      <w:r w:rsidR="00E90031" w:rsidRPr="00243D43">
        <w:rPr>
          <w:b w:val="0"/>
          <w:sz w:val="28"/>
          <w:szCs w:val="28"/>
        </w:rPr>
        <w:t xml:space="preserve">Приказа Департамента </w:t>
      </w:r>
      <w:proofErr w:type="gramStart"/>
      <w:r w:rsidR="00E90031" w:rsidRPr="00243D43">
        <w:rPr>
          <w:b w:val="0"/>
          <w:sz w:val="28"/>
          <w:szCs w:val="28"/>
        </w:rPr>
        <w:t>труда и социального развития Приморского края</w:t>
      </w:r>
      <w:r w:rsidR="0095371B" w:rsidRPr="00243D43">
        <w:rPr>
          <w:b w:val="0"/>
          <w:sz w:val="28"/>
          <w:szCs w:val="28"/>
        </w:rPr>
        <w:t xml:space="preserve"> </w:t>
      </w:r>
      <w:r w:rsidR="00E90031" w:rsidRPr="00243D43">
        <w:rPr>
          <w:b w:val="0"/>
          <w:sz w:val="28"/>
          <w:szCs w:val="28"/>
        </w:rPr>
        <w:t xml:space="preserve">от 15 марта 2019 г. N 116 "О создании и организации в департаменте труда и социального развития Приморского края системы внутреннего обеспечения соответствия </w:t>
      </w:r>
      <w:r w:rsidR="00E90031" w:rsidRPr="00D40FEA">
        <w:rPr>
          <w:b w:val="0"/>
          <w:sz w:val="28"/>
          <w:szCs w:val="28"/>
        </w:rPr>
        <w:t>требованиям антимонопольного законодательства"</w:t>
      </w:r>
      <w:r w:rsidR="00514BED" w:rsidRPr="00D40FEA">
        <w:rPr>
          <w:b w:val="0"/>
          <w:sz w:val="28"/>
          <w:szCs w:val="28"/>
        </w:rPr>
        <w:t xml:space="preserve"> на основании Устава</w:t>
      </w:r>
      <w:r w:rsidR="00D40FEA" w:rsidRPr="00D40FEA">
        <w:rPr>
          <w:b w:val="0"/>
          <w:sz w:val="28"/>
          <w:szCs w:val="28"/>
        </w:rPr>
        <w:t xml:space="preserve"> и в целях </w:t>
      </w:r>
      <w:r w:rsidR="00D40FEA" w:rsidRPr="00D40FEA">
        <w:rPr>
          <w:b w:val="0"/>
        </w:rPr>
        <w:t xml:space="preserve">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</w:t>
      </w:r>
      <w:r w:rsidR="00D40FEA">
        <w:rPr>
          <w:b w:val="0"/>
        </w:rPr>
        <w:t xml:space="preserve">муниципальным </w:t>
      </w:r>
      <w:r w:rsidR="00D40FEA" w:rsidRPr="00D40FEA">
        <w:rPr>
          <w:b w:val="0"/>
        </w:rPr>
        <w:t>услугам, необходимым для ведения предпринимательской деятельности</w:t>
      </w:r>
      <w:r w:rsidR="00D40FEA">
        <w:rPr>
          <w:b w:val="0"/>
        </w:rPr>
        <w:t>,</w:t>
      </w:r>
      <w:r w:rsidR="00D40FEA" w:rsidRPr="00D40FEA">
        <w:t xml:space="preserve"> </w:t>
      </w:r>
      <w:r w:rsidR="00D40FEA" w:rsidRPr="00D40FEA">
        <w:rPr>
          <w:b w:val="0"/>
        </w:rPr>
        <w:t>стабильного роста</w:t>
      </w:r>
      <w:r w:rsidR="00B724A4">
        <w:rPr>
          <w:b w:val="0"/>
        </w:rPr>
        <w:t xml:space="preserve"> и развития</w:t>
      </w:r>
      <w:r w:rsidR="00D40FEA" w:rsidRPr="00D40FEA">
        <w:rPr>
          <w:b w:val="0"/>
        </w:rPr>
        <w:t xml:space="preserve"> экономики в </w:t>
      </w:r>
      <w:r w:rsidR="00514BED" w:rsidRPr="00243D43">
        <w:rPr>
          <w:b w:val="0"/>
          <w:sz w:val="28"/>
          <w:szCs w:val="28"/>
        </w:rPr>
        <w:t>Кава</w:t>
      </w:r>
      <w:r w:rsidR="00B724A4">
        <w:rPr>
          <w:b w:val="0"/>
          <w:sz w:val="28"/>
          <w:szCs w:val="28"/>
        </w:rPr>
        <w:t>леровского муниципального районе</w:t>
      </w:r>
      <w:r w:rsidR="00514BED" w:rsidRPr="00243D43">
        <w:rPr>
          <w:b w:val="0"/>
          <w:sz w:val="28"/>
          <w:szCs w:val="28"/>
        </w:rPr>
        <w:t xml:space="preserve"> </w:t>
      </w:r>
      <w:r w:rsidR="00B512A5" w:rsidRPr="00243D43">
        <w:rPr>
          <w:b w:val="0"/>
          <w:sz w:val="28"/>
          <w:szCs w:val="28"/>
        </w:rPr>
        <w:t xml:space="preserve">администрация Кавалеровского муниципального района </w:t>
      </w:r>
      <w:proofErr w:type="gramEnd"/>
    </w:p>
    <w:p w:rsidR="009C74B9" w:rsidRPr="009C74B9" w:rsidRDefault="009C74B9" w:rsidP="009C74B9"/>
    <w:p w:rsidR="00D340F6" w:rsidRDefault="00D340F6" w:rsidP="00D340F6">
      <w:pPr>
        <w:rPr>
          <w:rFonts w:ascii="Times New Roman" w:hAnsi="Times New Roman" w:cs="Times New Roman"/>
          <w:b/>
          <w:sz w:val="28"/>
          <w:szCs w:val="28"/>
        </w:rPr>
      </w:pPr>
      <w:r w:rsidRPr="00D340F6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DD0DE3" w:rsidRDefault="00DD0DE3" w:rsidP="00F64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DE3" w:rsidRDefault="00DD0DE3" w:rsidP="00F64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6" w:rsidRPr="00D340F6" w:rsidRDefault="001E7E61" w:rsidP="00F64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9D">
        <w:rPr>
          <w:rFonts w:ascii="Times New Roman" w:hAnsi="Times New Roman" w:cs="Times New Roman"/>
          <w:sz w:val="28"/>
          <w:szCs w:val="28"/>
        </w:rPr>
        <w:t>1.</w:t>
      </w:r>
      <w:r w:rsidR="00D340F6" w:rsidRPr="00D340F6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системы внутреннего </w:t>
      </w:r>
      <w:proofErr w:type="spellStart"/>
      <w:r w:rsidR="00D340F6" w:rsidRPr="00D340F6">
        <w:rPr>
          <w:rFonts w:ascii="Times New Roman" w:hAnsi="Times New Roman" w:cs="Times New Roman"/>
          <w:sz w:val="28"/>
          <w:szCs w:val="28"/>
        </w:rPr>
        <w:t>комплаенс</w:t>
      </w:r>
      <w:r w:rsidR="00F649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499D" w:rsidRPr="00F6499D">
        <w:rPr>
          <w:rFonts w:ascii="Times New Roman" w:hAnsi="Times New Roman" w:cs="Times New Roman"/>
          <w:sz w:val="28"/>
          <w:szCs w:val="28"/>
        </w:rPr>
        <w:t xml:space="preserve"> </w:t>
      </w:r>
      <w:r w:rsidR="00F6499D" w:rsidRPr="00D340F6">
        <w:rPr>
          <w:rFonts w:ascii="Times New Roman" w:hAnsi="Times New Roman" w:cs="Times New Roman"/>
          <w:sz w:val="28"/>
          <w:szCs w:val="28"/>
        </w:rPr>
        <w:t>обеспечения соответствия требованиям антимонопольного законодательства Российской Федерации (</w:t>
      </w:r>
      <w:proofErr w:type="gramStart"/>
      <w:r w:rsidR="00F6499D" w:rsidRPr="00D340F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D340F6" w:rsidRPr="00D340F6">
        <w:rPr>
          <w:rFonts w:ascii="Times New Roman" w:hAnsi="Times New Roman" w:cs="Times New Roman"/>
          <w:sz w:val="28"/>
          <w:szCs w:val="28"/>
        </w:rPr>
        <w:t>) в администрации  Кавалеровского муниципального района.</w:t>
      </w:r>
    </w:p>
    <w:p w:rsidR="00D340F6" w:rsidRDefault="00D340F6" w:rsidP="00B72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7E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Кавалеровского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(Лада О.В.) </w:t>
      </w:r>
      <w:proofErr w:type="gramStart"/>
      <w:r w:rsidRPr="006D719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постановление на официальном сайте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и в средствах массовой информации.</w:t>
      </w:r>
    </w:p>
    <w:p w:rsidR="00D340F6" w:rsidRDefault="00D340F6" w:rsidP="00D3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Чепурую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Т.В.)</w:t>
      </w:r>
    </w:p>
    <w:p w:rsidR="00D340F6" w:rsidRDefault="00D340F6" w:rsidP="00D3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Pr="006D7197" w:rsidRDefault="00D340F6" w:rsidP="00D34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Default="00D340F6" w:rsidP="00D34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района- главы администрации Кавалеровского</w:t>
      </w:r>
    </w:p>
    <w:p w:rsidR="00D340F6" w:rsidRDefault="00D340F6" w:rsidP="00D34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Бурая</w:t>
      </w:r>
      <w:proofErr w:type="gramEnd"/>
    </w:p>
    <w:p w:rsidR="00D340F6" w:rsidRDefault="00D340F6" w:rsidP="00D34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Default="00D340F6" w:rsidP="00D340F6">
      <w:pPr>
        <w:pStyle w:val="formattext"/>
      </w:pPr>
    </w:p>
    <w:p w:rsidR="0095371B" w:rsidRDefault="0095371B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95371B">
      <w:pPr>
        <w:rPr>
          <w:sz w:val="28"/>
          <w:szCs w:val="28"/>
        </w:rPr>
      </w:pPr>
    </w:p>
    <w:p w:rsidR="001E7E61" w:rsidRDefault="001E7E61" w:rsidP="001E7E6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1E7E61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Кавалеровского муниципального</w:t>
      </w:r>
    </w:p>
    <w:p w:rsidR="001E7E61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 №_____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E7E61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61" w:rsidRPr="006D7197" w:rsidRDefault="001E7E61" w:rsidP="001E7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61" w:rsidRDefault="001E7E61" w:rsidP="001E7E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Российской Федерации (</w:t>
      </w:r>
      <w:proofErr w:type="gram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антимонопольный</w:t>
      </w:r>
      <w:proofErr w:type="gramEnd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E7E61" w:rsidRPr="006D7197" w:rsidRDefault="001E7E61" w:rsidP="001E7E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Кавалеровского </w:t>
      </w: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</w:p>
    <w:p w:rsidR="006223D6" w:rsidRDefault="001E7E61" w:rsidP="00622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I. Общие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7E61" w:rsidRPr="006223D6" w:rsidRDefault="006223D6" w:rsidP="00622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7E61" w:rsidRPr="006223D6">
        <w:rPr>
          <w:rFonts w:ascii="Times New Roman" w:hAnsi="Times New Roman" w:cs="Times New Roman"/>
          <w:sz w:val="28"/>
          <w:szCs w:val="28"/>
        </w:rPr>
        <w:t>Настоящее Положение об организации системы внутреннего обеспечения соответствия требованиям антимонопольного законодательства Российской Федерации (</w:t>
      </w:r>
      <w:proofErr w:type="gramStart"/>
      <w:r w:rsidR="001E7E61" w:rsidRPr="006223D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1E7E61" w:rsidRPr="00622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E61" w:rsidRPr="006223D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E7E61" w:rsidRPr="006223D6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E7E61" w:rsidRPr="006223D6">
        <w:rPr>
          <w:rFonts w:ascii="Times New Roman" w:hAnsi="Times New Roman" w:cs="Times New Roman"/>
          <w:sz w:val="28"/>
          <w:szCs w:val="28"/>
        </w:rPr>
        <w:t>(далее - Положение, администрация соответственно)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 xml:space="preserve">антимонопольный </w:t>
      </w:r>
      <w:proofErr w:type="spellStart"/>
      <w:r w:rsidR="001E7E61" w:rsidRPr="006223D6">
        <w:rPr>
          <w:sz w:val="28"/>
          <w:szCs w:val="28"/>
        </w:rPr>
        <w:t>комплаенс</w:t>
      </w:r>
      <w:proofErr w:type="spellEnd"/>
      <w:r w:rsidR="001E7E61" w:rsidRPr="006223D6">
        <w:rPr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 xml:space="preserve">доклад об антимонопольном </w:t>
      </w:r>
      <w:proofErr w:type="spellStart"/>
      <w:r w:rsidR="001E7E61" w:rsidRPr="006223D6">
        <w:rPr>
          <w:sz w:val="28"/>
          <w:szCs w:val="28"/>
        </w:rPr>
        <w:t>комплаенсе</w:t>
      </w:r>
      <w:proofErr w:type="spellEnd"/>
      <w:r w:rsidR="001E7E61" w:rsidRPr="006223D6">
        <w:rPr>
          <w:sz w:val="28"/>
          <w:szCs w:val="28"/>
        </w:rPr>
        <w:t xml:space="preserve"> - документ, содержащий информацию об организации и функционировании </w:t>
      </w:r>
      <w:proofErr w:type="gramStart"/>
      <w:r w:rsidR="001E7E61" w:rsidRPr="006223D6">
        <w:rPr>
          <w:sz w:val="28"/>
          <w:szCs w:val="28"/>
        </w:rPr>
        <w:t>антимонопольного</w:t>
      </w:r>
      <w:proofErr w:type="gramEnd"/>
      <w:r w:rsidR="001E7E61" w:rsidRPr="006223D6">
        <w:rPr>
          <w:sz w:val="28"/>
          <w:szCs w:val="28"/>
        </w:rPr>
        <w:t xml:space="preserve"> </w:t>
      </w:r>
      <w:proofErr w:type="spellStart"/>
      <w:r w:rsidR="001E7E61" w:rsidRPr="006223D6">
        <w:rPr>
          <w:sz w:val="28"/>
          <w:szCs w:val="28"/>
        </w:rPr>
        <w:t>комплаенса</w:t>
      </w:r>
      <w:proofErr w:type="spellEnd"/>
      <w:r w:rsidR="001E7E61" w:rsidRPr="006223D6">
        <w:rPr>
          <w:sz w:val="28"/>
          <w:szCs w:val="28"/>
        </w:rPr>
        <w:t xml:space="preserve"> в администрации;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 xml:space="preserve">коллегиальный орган - совещательный орган, осуществляющий оценку эффективности </w:t>
      </w:r>
      <w:proofErr w:type="gramStart"/>
      <w:r w:rsidR="001E7E61" w:rsidRPr="006223D6">
        <w:rPr>
          <w:sz w:val="28"/>
          <w:szCs w:val="28"/>
        </w:rPr>
        <w:t>антимонопольного</w:t>
      </w:r>
      <w:proofErr w:type="gramEnd"/>
      <w:r w:rsidR="001E7E61" w:rsidRPr="006223D6">
        <w:rPr>
          <w:sz w:val="28"/>
          <w:szCs w:val="28"/>
        </w:rPr>
        <w:t xml:space="preserve"> </w:t>
      </w:r>
      <w:proofErr w:type="spellStart"/>
      <w:r w:rsidR="001E7E61" w:rsidRPr="006223D6">
        <w:rPr>
          <w:sz w:val="28"/>
          <w:szCs w:val="28"/>
        </w:rPr>
        <w:t>комплаенса</w:t>
      </w:r>
      <w:proofErr w:type="spellEnd"/>
      <w:r w:rsidR="001E7E61" w:rsidRPr="006223D6">
        <w:rPr>
          <w:sz w:val="28"/>
          <w:szCs w:val="28"/>
        </w:rPr>
        <w:t>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E7E61" w:rsidRPr="006223D6">
        <w:rPr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1E7E61" w:rsidRPr="006223D6" w:rsidRDefault="006223D6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7E61" w:rsidRPr="006223D6">
        <w:rPr>
          <w:sz w:val="28"/>
          <w:szCs w:val="28"/>
        </w:rPr>
        <w:t>отчетный период - календарный год.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3. Задачи </w:t>
      </w:r>
      <w:proofErr w:type="gramStart"/>
      <w:r w:rsidRPr="006223D6">
        <w:rPr>
          <w:sz w:val="28"/>
          <w:szCs w:val="28"/>
        </w:rPr>
        <w:t>антимонопольного</w:t>
      </w:r>
      <w:proofErr w:type="gramEnd"/>
      <w:r w:rsidRPr="006223D6">
        <w:rPr>
          <w:sz w:val="28"/>
          <w:szCs w:val="28"/>
        </w:rPr>
        <w:t xml:space="preserve">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: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а) выявление рисков нарушения антимонопольного законодательства в деятельности администрации;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б) управление рисками нарушения антимонопольного законодательства в деятельности администрации;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в) </w:t>
      </w:r>
      <w:proofErr w:type="gramStart"/>
      <w:r w:rsidRPr="006223D6">
        <w:rPr>
          <w:sz w:val="28"/>
          <w:szCs w:val="28"/>
        </w:rPr>
        <w:t>контроль за</w:t>
      </w:r>
      <w:proofErr w:type="gramEnd"/>
      <w:r w:rsidRPr="006223D6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г) оценка эффективности функционирования в администрации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.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4. При организации </w:t>
      </w:r>
      <w:proofErr w:type="gramStart"/>
      <w:r w:rsidRPr="006223D6">
        <w:rPr>
          <w:sz w:val="28"/>
          <w:szCs w:val="28"/>
        </w:rPr>
        <w:t>антимонопольного</w:t>
      </w:r>
      <w:proofErr w:type="gramEnd"/>
      <w:r w:rsidRPr="006223D6">
        <w:rPr>
          <w:sz w:val="28"/>
          <w:szCs w:val="28"/>
        </w:rPr>
        <w:t xml:space="preserve">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а) заинтересованность должностных лиц администрации в эффективности функционирования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в) обеспечение информационной открытости функционирования в администрации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23D6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 xml:space="preserve"> в администрации;</w:t>
      </w:r>
    </w:p>
    <w:p w:rsidR="001E7E61" w:rsidRPr="006223D6" w:rsidRDefault="001E7E61" w:rsidP="006223D6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6223D6">
        <w:rPr>
          <w:sz w:val="28"/>
          <w:szCs w:val="28"/>
        </w:rPr>
        <w:t>д</w:t>
      </w:r>
      <w:proofErr w:type="spellEnd"/>
      <w:r w:rsidRPr="006223D6">
        <w:rPr>
          <w:sz w:val="28"/>
          <w:szCs w:val="28"/>
        </w:rPr>
        <w:t xml:space="preserve">) совершенствование </w:t>
      </w:r>
      <w:proofErr w:type="gramStart"/>
      <w:r w:rsidRPr="006223D6">
        <w:rPr>
          <w:sz w:val="28"/>
          <w:szCs w:val="28"/>
        </w:rPr>
        <w:t>антимонопольного</w:t>
      </w:r>
      <w:proofErr w:type="gramEnd"/>
      <w:r w:rsidRPr="006223D6">
        <w:rPr>
          <w:sz w:val="28"/>
          <w:szCs w:val="28"/>
        </w:rPr>
        <w:t xml:space="preserve"> </w:t>
      </w:r>
      <w:proofErr w:type="spellStart"/>
      <w:r w:rsidRPr="006223D6">
        <w:rPr>
          <w:sz w:val="28"/>
          <w:szCs w:val="28"/>
        </w:rPr>
        <w:t>комплаенса</w:t>
      </w:r>
      <w:proofErr w:type="spellEnd"/>
      <w:r w:rsidRPr="006223D6">
        <w:rPr>
          <w:sz w:val="28"/>
          <w:szCs w:val="28"/>
        </w:rPr>
        <w:t>.</w:t>
      </w:r>
    </w:p>
    <w:p w:rsidR="001E7E61" w:rsidRDefault="001E7E61" w:rsidP="006223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II. Организация </w:t>
      </w:r>
      <w:proofErr w:type="gram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1E7E61" w:rsidRPr="006D7197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5. Общий </w:t>
      </w:r>
      <w:proofErr w:type="gramStart"/>
      <w:r w:rsidRPr="006D71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антимонопольного </w:t>
      </w:r>
      <w:proofErr w:type="spellStart"/>
      <w:r w:rsidRPr="006D7197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обеспечением его функционирования в администрации осуществляется 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который: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а) издает муниципальные правовые акты администрации об </w:t>
      </w:r>
      <w:proofErr w:type="gramStart"/>
      <w:r w:rsidRPr="00CF0C1C">
        <w:rPr>
          <w:sz w:val="28"/>
          <w:szCs w:val="28"/>
        </w:rPr>
        <w:t>антимонопольном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комплаенсе</w:t>
      </w:r>
      <w:proofErr w:type="spellEnd"/>
      <w:r w:rsidRPr="00CF0C1C">
        <w:rPr>
          <w:sz w:val="28"/>
          <w:szCs w:val="28"/>
        </w:rPr>
        <w:t>, вносит в них изменения;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lastRenderedPageBreak/>
        <w:t xml:space="preserve">б) применяет предусмотренные законодательством Российской Федерации меры ответственности за нарушение муниципальными служащими администрации </w:t>
      </w:r>
      <w:proofErr w:type="gramStart"/>
      <w:r w:rsidRPr="00CF0C1C">
        <w:rPr>
          <w:sz w:val="28"/>
          <w:szCs w:val="28"/>
        </w:rPr>
        <w:t>антимонопольного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>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в) рассматривает материалы, отчеты и результаты оценок эффективности функционирования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CF0C1C">
        <w:rPr>
          <w:sz w:val="28"/>
          <w:szCs w:val="28"/>
        </w:rPr>
        <w:t>антимонопольного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>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CF0C1C">
        <w:rPr>
          <w:sz w:val="28"/>
          <w:szCs w:val="28"/>
        </w:rPr>
        <w:t>д</w:t>
      </w:r>
      <w:proofErr w:type="spellEnd"/>
      <w:r w:rsidRPr="00CF0C1C">
        <w:rPr>
          <w:sz w:val="28"/>
          <w:szCs w:val="28"/>
        </w:rPr>
        <w:t xml:space="preserve">) подписывает доклад об </w:t>
      </w:r>
      <w:proofErr w:type="gramStart"/>
      <w:r w:rsidRPr="00CF0C1C">
        <w:rPr>
          <w:sz w:val="28"/>
          <w:szCs w:val="28"/>
        </w:rPr>
        <w:t>антимонопольном</w:t>
      </w:r>
      <w:proofErr w:type="gramEnd"/>
      <w:r w:rsidRPr="00CF0C1C">
        <w:rPr>
          <w:sz w:val="28"/>
          <w:szCs w:val="28"/>
        </w:rPr>
        <w:t xml:space="preserve"> </w:t>
      </w:r>
      <w:proofErr w:type="spellStart"/>
      <w:r w:rsidRPr="00CF0C1C">
        <w:rPr>
          <w:sz w:val="28"/>
          <w:szCs w:val="28"/>
        </w:rPr>
        <w:t>комплаенсе</w:t>
      </w:r>
      <w:proofErr w:type="spellEnd"/>
      <w:r w:rsidRPr="00CF0C1C">
        <w:rPr>
          <w:sz w:val="28"/>
          <w:szCs w:val="28"/>
        </w:rPr>
        <w:t xml:space="preserve">, утверждаемый коллегиальным органом, осуществляющим оценку эффективности организации и функционирования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 xml:space="preserve"> (далее - Коллегиальный орган);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е) утверждает ключевые показатели эффективности функционирования в администрации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>;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ж) утверждает карту </w:t>
      </w:r>
      <w:proofErr w:type="spellStart"/>
      <w:r w:rsidRPr="00CF0C1C">
        <w:rPr>
          <w:sz w:val="28"/>
          <w:szCs w:val="28"/>
        </w:rPr>
        <w:t>комплаенс-рисков</w:t>
      </w:r>
      <w:proofErr w:type="spellEnd"/>
      <w:r w:rsidRPr="00CF0C1C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CF0C1C">
        <w:rPr>
          <w:sz w:val="28"/>
          <w:szCs w:val="28"/>
        </w:rPr>
        <w:t>з</w:t>
      </w:r>
      <w:proofErr w:type="spellEnd"/>
      <w:r w:rsidRPr="00CF0C1C">
        <w:rPr>
          <w:sz w:val="28"/>
          <w:szCs w:val="28"/>
        </w:rPr>
        <w:t>) утверждает план мероприятий (дорожную карту) по снижению рисков нарушения антимонопольного законодательства.</w:t>
      </w:r>
    </w:p>
    <w:p w:rsidR="001E7E61" w:rsidRPr="00CF0C1C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C1C">
        <w:rPr>
          <w:sz w:val="28"/>
          <w:szCs w:val="28"/>
        </w:rPr>
        <w:t xml:space="preserve">6.Функции по организации и функционированию антимонопольного </w:t>
      </w:r>
      <w:proofErr w:type="spellStart"/>
      <w:r w:rsidRPr="00CF0C1C">
        <w:rPr>
          <w:sz w:val="28"/>
          <w:szCs w:val="28"/>
        </w:rPr>
        <w:t>комплаенса</w:t>
      </w:r>
      <w:proofErr w:type="spellEnd"/>
      <w:r w:rsidRPr="00CF0C1C">
        <w:rPr>
          <w:sz w:val="28"/>
          <w:szCs w:val="28"/>
        </w:rPr>
        <w:t xml:space="preserve"> в администрации распределяются между следующими отраслевыми и функциональными органами администрации:</w:t>
      </w:r>
      <w:r>
        <w:rPr>
          <w:sz w:val="28"/>
          <w:szCs w:val="28"/>
        </w:rPr>
        <w:t xml:space="preserve"> отделом экономики планирования и потребительского рынка</w:t>
      </w:r>
      <w:r w:rsidRPr="00CF0C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юридическим отделом </w:t>
      </w:r>
      <w:r w:rsidRPr="00CF0C1C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организационно </w:t>
      </w:r>
      <w:r w:rsidR="00476B18">
        <w:rPr>
          <w:sz w:val="28"/>
          <w:szCs w:val="28"/>
        </w:rPr>
        <w:t xml:space="preserve">- </w:t>
      </w:r>
      <w:r>
        <w:rPr>
          <w:sz w:val="28"/>
          <w:szCs w:val="28"/>
        </w:rPr>
        <w:t>правовым отделом администрации</w:t>
      </w:r>
      <w:r w:rsidRPr="00CF0C1C">
        <w:rPr>
          <w:sz w:val="28"/>
          <w:szCs w:val="28"/>
        </w:rPr>
        <w:t>.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7. К компетенции отдела экономики планирования и потребительского рынка</w:t>
      </w:r>
      <w:r w:rsidRPr="00CF0C1C">
        <w:rPr>
          <w:sz w:val="28"/>
          <w:szCs w:val="28"/>
        </w:rPr>
        <w:t>,</w:t>
      </w:r>
      <w:r>
        <w:t xml:space="preserve">  </w:t>
      </w:r>
      <w:r w:rsidRPr="001C6305">
        <w:rPr>
          <w:sz w:val="28"/>
          <w:szCs w:val="28"/>
        </w:rPr>
        <w:t>относятся следующие функции: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а) подготовка и внесение в установленном порядке проектов муниципальных правовых актов об антимонопольном </w:t>
      </w:r>
      <w:proofErr w:type="spellStart"/>
      <w:r w:rsidRPr="001C6305">
        <w:rPr>
          <w:sz w:val="28"/>
          <w:szCs w:val="28"/>
        </w:rPr>
        <w:t>комплаенсе</w:t>
      </w:r>
      <w:proofErr w:type="spellEnd"/>
      <w:r w:rsidRPr="001C6305">
        <w:rPr>
          <w:sz w:val="28"/>
          <w:szCs w:val="28"/>
        </w:rPr>
        <w:t>, в том числе внесение в них изменений;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C6305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1C6305">
        <w:rPr>
          <w:sz w:val="28"/>
          <w:szCs w:val="28"/>
        </w:rPr>
        <w:t>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lastRenderedPageBreak/>
        <w:t xml:space="preserve">в) взаимодействие с другими структурными подразделениями администрации по вопросам, связанным </w:t>
      </w:r>
      <w:proofErr w:type="gramStart"/>
      <w:r w:rsidRPr="001C6305">
        <w:rPr>
          <w:sz w:val="28"/>
          <w:szCs w:val="28"/>
        </w:rPr>
        <w:t>с</w:t>
      </w:r>
      <w:proofErr w:type="gramEnd"/>
      <w:r w:rsidRPr="001C6305">
        <w:rPr>
          <w:sz w:val="28"/>
          <w:szCs w:val="28"/>
        </w:rPr>
        <w:t xml:space="preserve"> антимонопольным </w:t>
      </w:r>
      <w:proofErr w:type="spellStart"/>
      <w:r w:rsidRPr="001C6305">
        <w:rPr>
          <w:sz w:val="28"/>
          <w:szCs w:val="28"/>
        </w:rPr>
        <w:t>комплаенсом</w:t>
      </w:r>
      <w:proofErr w:type="spellEnd"/>
      <w:r w:rsidRPr="001C6305">
        <w:rPr>
          <w:sz w:val="28"/>
          <w:szCs w:val="28"/>
        </w:rPr>
        <w:t>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г) определение и внесение на утверждение </w:t>
      </w:r>
      <w:proofErr w:type="gramStart"/>
      <w:r w:rsidRPr="001C6305">
        <w:rPr>
          <w:sz w:val="28"/>
          <w:szCs w:val="28"/>
        </w:rPr>
        <w:t>главы администрации  показателей эффективности функционирования</w:t>
      </w:r>
      <w:proofErr w:type="gramEnd"/>
      <w:r w:rsidRPr="001C6305">
        <w:rPr>
          <w:sz w:val="28"/>
          <w:szCs w:val="28"/>
        </w:rPr>
        <w:t xml:space="preserve"> в администрации антимонопольного </w:t>
      </w:r>
      <w:proofErr w:type="spellStart"/>
      <w:r w:rsidRPr="001C6305">
        <w:rPr>
          <w:sz w:val="28"/>
          <w:szCs w:val="28"/>
        </w:rPr>
        <w:t>комплаенса</w:t>
      </w:r>
      <w:proofErr w:type="spellEnd"/>
      <w:r w:rsidRPr="001C6305">
        <w:rPr>
          <w:sz w:val="28"/>
          <w:szCs w:val="28"/>
        </w:rPr>
        <w:t>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д</w:t>
      </w:r>
      <w:proofErr w:type="spellEnd"/>
      <w:r w:rsidRPr="001C6305">
        <w:rPr>
          <w:sz w:val="28"/>
          <w:szCs w:val="28"/>
        </w:rPr>
        <w:t xml:space="preserve">) подготовка и внесение на утверждение </w:t>
      </w:r>
      <w:proofErr w:type="gramStart"/>
      <w:r w:rsidRPr="001C6305">
        <w:rPr>
          <w:sz w:val="28"/>
          <w:szCs w:val="28"/>
        </w:rPr>
        <w:t>главы администрации карты рисков нарушения антимонопольного</w:t>
      </w:r>
      <w:proofErr w:type="gramEnd"/>
      <w:r w:rsidRPr="001C6305">
        <w:rPr>
          <w:sz w:val="28"/>
          <w:szCs w:val="28"/>
        </w:rPr>
        <w:t xml:space="preserve"> законодательства, а также мероприятий "дорожной карты" по снижению рисков нарушения антимонопольного законодательства в администрации;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е) информирование главы муниципального образования о муниципальных правовых актах, которые могут повлечь нарушение антимонопольного законодательства;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ж) координация взаимодействия с Коллегиальным органом;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з</w:t>
      </w:r>
      <w:proofErr w:type="spellEnd"/>
      <w:r w:rsidRPr="001C6305">
        <w:rPr>
          <w:sz w:val="28"/>
          <w:szCs w:val="28"/>
        </w:rPr>
        <w:t>) составление перечня нарушений антимонопольного законодательства Российской Федерации в деятельности администрации, классифицированные по сферам деятельности;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и) обеспечение работы Коллегиального органа;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к) мониторинг и анализ практики применения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л)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>м)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н</w:t>
      </w:r>
      <w:proofErr w:type="spellEnd"/>
      <w:r w:rsidRPr="001C6305">
        <w:rPr>
          <w:sz w:val="28"/>
          <w:szCs w:val="28"/>
        </w:rPr>
        <w:t xml:space="preserve">) взаимодействие с уполномоченными органами исполнительной власти в области </w:t>
      </w:r>
      <w:proofErr w:type="gramStart"/>
      <w:r w:rsidRPr="001C6305">
        <w:rPr>
          <w:sz w:val="28"/>
          <w:szCs w:val="28"/>
        </w:rPr>
        <w:t>антимонопольного</w:t>
      </w:r>
      <w:proofErr w:type="gramEnd"/>
      <w:r w:rsidRPr="001C6305">
        <w:rPr>
          <w:sz w:val="28"/>
          <w:szCs w:val="28"/>
        </w:rPr>
        <w:t xml:space="preserve"> </w:t>
      </w:r>
      <w:proofErr w:type="spellStart"/>
      <w:r w:rsidRPr="001C6305">
        <w:rPr>
          <w:sz w:val="28"/>
          <w:szCs w:val="28"/>
        </w:rPr>
        <w:t>комплаенса</w:t>
      </w:r>
      <w:proofErr w:type="spellEnd"/>
      <w:r w:rsidRPr="001C6305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6305">
        <w:rPr>
          <w:sz w:val="28"/>
          <w:szCs w:val="28"/>
        </w:rPr>
        <w:t xml:space="preserve">о) ежегодная подготовка доклада об </w:t>
      </w:r>
      <w:proofErr w:type="gramStart"/>
      <w:r w:rsidRPr="001C6305">
        <w:rPr>
          <w:sz w:val="28"/>
          <w:szCs w:val="28"/>
        </w:rPr>
        <w:t>антимонопольном</w:t>
      </w:r>
      <w:proofErr w:type="gramEnd"/>
      <w:r w:rsidRPr="001C6305">
        <w:rPr>
          <w:sz w:val="28"/>
          <w:szCs w:val="28"/>
        </w:rPr>
        <w:t xml:space="preserve"> </w:t>
      </w:r>
      <w:proofErr w:type="spellStart"/>
      <w:r w:rsidRPr="001C6305">
        <w:rPr>
          <w:sz w:val="28"/>
          <w:szCs w:val="28"/>
        </w:rPr>
        <w:t>комплаенсе</w:t>
      </w:r>
      <w:proofErr w:type="spellEnd"/>
      <w:r w:rsidRPr="001C6305">
        <w:rPr>
          <w:sz w:val="28"/>
          <w:szCs w:val="28"/>
        </w:rPr>
        <w:t xml:space="preserve"> в администрации;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t>п</w:t>
      </w:r>
      <w:proofErr w:type="spellEnd"/>
      <w:r w:rsidRPr="001C6305">
        <w:rPr>
          <w:sz w:val="28"/>
          <w:szCs w:val="28"/>
        </w:rPr>
        <w:t>) подготовка совместно с  юридическим отделом администрации информации по вопросу внесения изменений в муниципальные правовые акты с указанием целесообразности (нецелесообразности) таких изменений;</w:t>
      </w:r>
    </w:p>
    <w:p w:rsidR="001E7E61" w:rsidRPr="001C6305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1C6305">
        <w:rPr>
          <w:sz w:val="28"/>
          <w:szCs w:val="28"/>
        </w:rPr>
        <w:lastRenderedPageBreak/>
        <w:t>р</w:t>
      </w:r>
      <w:proofErr w:type="spellEnd"/>
      <w:r w:rsidRPr="001C6305">
        <w:rPr>
          <w:sz w:val="28"/>
          <w:szCs w:val="28"/>
        </w:rPr>
        <w:t xml:space="preserve">) участие совместно с  организационно-правовым отделом  администрации в систематическом обучении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1C6305">
        <w:rPr>
          <w:sz w:val="28"/>
          <w:szCs w:val="28"/>
        </w:rPr>
        <w:t>комплаенса</w:t>
      </w:r>
      <w:proofErr w:type="spellEnd"/>
      <w:r w:rsidRPr="001C6305">
        <w:rPr>
          <w:sz w:val="28"/>
          <w:szCs w:val="28"/>
        </w:rPr>
        <w:t>.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8. К компетенции </w:t>
      </w:r>
      <w:r>
        <w:rPr>
          <w:sz w:val="28"/>
          <w:szCs w:val="28"/>
        </w:rPr>
        <w:t xml:space="preserve">юридического отдела </w:t>
      </w:r>
      <w:r w:rsidRPr="00285CB1">
        <w:rPr>
          <w:sz w:val="28"/>
          <w:szCs w:val="28"/>
        </w:rPr>
        <w:t>администрации относятся следующие функции: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а)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285CB1">
        <w:rPr>
          <w:sz w:val="28"/>
          <w:szCs w:val="28"/>
        </w:rPr>
        <w:t>комплаенсом</w:t>
      </w:r>
      <w:proofErr w:type="spellEnd"/>
      <w:r w:rsidRPr="00285CB1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б) участие совместно с </w:t>
      </w:r>
      <w:r>
        <w:rPr>
          <w:sz w:val="28"/>
          <w:szCs w:val="28"/>
        </w:rPr>
        <w:t>организационно пр</w:t>
      </w:r>
      <w:r w:rsidR="00805866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 отделом </w:t>
      </w:r>
      <w:r w:rsidRPr="00285CB1">
        <w:rPr>
          <w:sz w:val="28"/>
          <w:szCs w:val="28"/>
        </w:rPr>
        <w:t xml:space="preserve">администрации в систематическом обучении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>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в) анализ муниципальных нормативных правовых актов и проектов муниципальных нормативных правовых актов администрации на предмет соответствия антимонопольному законодательству при проведении правовой экспертизы в установленном порядке;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г) информирование уполномоченных лиц структурных подразделений администрации о проектах муниципальных правовых актах, которые могут повлечь нарушение антимонопольного законодательства.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9. К компетенции </w:t>
      </w:r>
      <w:proofErr w:type="spellStart"/>
      <w:r w:rsidR="00476B18">
        <w:rPr>
          <w:sz w:val="28"/>
          <w:szCs w:val="28"/>
        </w:rPr>
        <w:t>организацтонно</w:t>
      </w:r>
      <w:proofErr w:type="spellEnd"/>
      <w:r w:rsidR="00476B18">
        <w:rPr>
          <w:sz w:val="28"/>
          <w:szCs w:val="28"/>
        </w:rPr>
        <w:t xml:space="preserve"> - правового отдела </w:t>
      </w:r>
      <w:r w:rsidRPr="00285CB1">
        <w:rPr>
          <w:sz w:val="28"/>
          <w:szCs w:val="28"/>
        </w:rPr>
        <w:t>администрации относятся следующие функции: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а) реализация мероприятий по выявлению конфликта интересов в деятельности муниципальных служащих администрации;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>б) ознакомление с настоящим Положением кандидатов при поступлении на муниципальную службу в администрацию и органы администрации, не являющиеся юридическими лицами;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в) организация систематического обучения муниципальных служащих администрации требованиям антимонопольного законодательства и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 xml:space="preserve"> с участием</w:t>
      </w:r>
      <w:r>
        <w:rPr>
          <w:sz w:val="28"/>
          <w:szCs w:val="28"/>
        </w:rPr>
        <w:t xml:space="preserve"> отдела экономики, планирования и потребительского рынка</w:t>
      </w:r>
      <w:r w:rsidRPr="00285CB1">
        <w:rPr>
          <w:sz w:val="28"/>
          <w:szCs w:val="28"/>
        </w:rPr>
        <w:t>.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lastRenderedPageBreak/>
        <w:t xml:space="preserve">10. Органы администрации по письменному запросу представляют в </w:t>
      </w: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285CB1">
        <w:rPr>
          <w:sz w:val="28"/>
          <w:szCs w:val="28"/>
        </w:rPr>
        <w:t xml:space="preserve">администрации сведения, касающиеся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>.</w:t>
      </w:r>
    </w:p>
    <w:p w:rsidR="001E7E61" w:rsidRPr="00285CB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85CB1">
        <w:rPr>
          <w:sz w:val="28"/>
          <w:szCs w:val="28"/>
        </w:rPr>
        <w:t xml:space="preserve">11. Функции Коллегиального органа возлагаются на Общественный совет по оценке эффективности антимонопольного </w:t>
      </w:r>
      <w:proofErr w:type="spellStart"/>
      <w:r w:rsidRPr="00285CB1">
        <w:rPr>
          <w:sz w:val="28"/>
          <w:szCs w:val="28"/>
        </w:rPr>
        <w:t>комплаенса</w:t>
      </w:r>
      <w:proofErr w:type="spellEnd"/>
      <w:r w:rsidRPr="00285CB1">
        <w:rPr>
          <w:sz w:val="28"/>
          <w:szCs w:val="28"/>
        </w:rPr>
        <w:t xml:space="preserve"> в администрации (далее - Общественный совет), положение о котором утверждается отдельным муниципальным правовым актом администрации.</w:t>
      </w:r>
    </w:p>
    <w:p w:rsidR="001E7E61" w:rsidRPr="00193EA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12. К функциям Общественного совета относятся: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193EA0">
        <w:rPr>
          <w:sz w:val="28"/>
          <w:szCs w:val="28"/>
        </w:rPr>
        <w:t>комплаенса</w:t>
      </w:r>
      <w:proofErr w:type="spellEnd"/>
      <w:r w:rsidRPr="00193EA0">
        <w:rPr>
          <w:sz w:val="28"/>
          <w:szCs w:val="28"/>
        </w:rPr>
        <w:t>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193EA0">
        <w:rPr>
          <w:sz w:val="28"/>
          <w:szCs w:val="28"/>
        </w:rPr>
        <w:t>антимонопольном</w:t>
      </w:r>
      <w:proofErr w:type="gramEnd"/>
      <w:r w:rsidRPr="00193EA0">
        <w:rPr>
          <w:sz w:val="28"/>
          <w:szCs w:val="28"/>
        </w:rPr>
        <w:t xml:space="preserve"> </w:t>
      </w:r>
      <w:proofErr w:type="spellStart"/>
      <w:r w:rsidRPr="00193EA0">
        <w:rPr>
          <w:sz w:val="28"/>
          <w:szCs w:val="28"/>
        </w:rPr>
        <w:t>комплаенсе</w:t>
      </w:r>
      <w:proofErr w:type="spellEnd"/>
      <w:r w:rsidRPr="00193EA0">
        <w:rPr>
          <w:sz w:val="28"/>
          <w:szCs w:val="28"/>
        </w:rPr>
        <w:t>.</w:t>
      </w:r>
    </w:p>
    <w:p w:rsidR="001E7E61" w:rsidRDefault="001E7E61" w:rsidP="001E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19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III. Выявление и оценка рисков нарушения антимонопольного законодательств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E7E61" w:rsidRDefault="001E7E61" w:rsidP="001E7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13. Выявление и оценка рисков нарушения антимонопольного законодательства в администрации осуществляется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14. В целях выявления рисков нарушения антимонопольного законодательства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 проводятся следующие мероприятия: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а) систематизация информации о выявленных нарушениях антимонопольного законодательства, представленной структурными подразделениями администрации;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б) мониторинг и анализ практики применения антимонопольного законодательства</w:t>
      </w:r>
      <w:r>
        <w:rPr>
          <w:sz w:val="28"/>
          <w:szCs w:val="28"/>
        </w:rPr>
        <w:t xml:space="preserve"> совместно с юридическим отделом администрации</w:t>
      </w:r>
      <w:r w:rsidRPr="00193EA0">
        <w:rPr>
          <w:sz w:val="28"/>
          <w:szCs w:val="28"/>
        </w:rPr>
        <w:t>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в) анализ и оценка совместно с </w:t>
      </w:r>
      <w:r>
        <w:rPr>
          <w:sz w:val="28"/>
          <w:szCs w:val="28"/>
        </w:rPr>
        <w:t xml:space="preserve">юридическим отделом </w:t>
      </w:r>
      <w:r w:rsidRPr="00193EA0">
        <w:rPr>
          <w:sz w:val="28"/>
          <w:szCs w:val="28"/>
        </w:rPr>
        <w:t>проектов муниципальных нормативных правовых актов и действующих муниципальных нормативных правовых актов администрации на предмет соответствия антимонопольному законодательству;</w:t>
      </w: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г)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15. В целях проведения систематизации информации о выявленных нарушениях антимонопольного законодательства за отчетный период </w:t>
      </w:r>
      <w:r>
        <w:rPr>
          <w:sz w:val="28"/>
          <w:szCs w:val="28"/>
        </w:rPr>
        <w:t xml:space="preserve">отделом экономики планирования и потребительского рынка </w:t>
      </w:r>
      <w:r w:rsidRPr="00193EA0">
        <w:rPr>
          <w:sz w:val="28"/>
          <w:szCs w:val="28"/>
        </w:rPr>
        <w:t>администрации осуществляется сбор аналитической информации в органах администрации о наличии нарушений антимонопольного законодательства.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93EA0">
        <w:rPr>
          <w:sz w:val="28"/>
          <w:szCs w:val="28"/>
        </w:rPr>
        <w:t xml:space="preserve">Органы администрации проводят анализ выявленных нарушений антимонопольного законодательства в курируемых сферах деятельности за отчетный период и представляют данную аналитическую информацию в </w:t>
      </w: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193EA0">
        <w:rPr>
          <w:sz w:val="28"/>
          <w:szCs w:val="28"/>
        </w:rPr>
        <w:t>администрации по его письменному запросу с указанием причин, оснований нарушения органом администрации антимонопольного законодательства, нарушенной нормы антимонопольного законодательства, вида документа, в котором указано о выявленном нарушении законодательства (предостережение, предупреждение, представление, протест, решение суда</w:t>
      </w:r>
      <w:proofErr w:type="gramEnd"/>
      <w:r w:rsidRPr="00193EA0">
        <w:rPr>
          <w:sz w:val="28"/>
          <w:szCs w:val="28"/>
        </w:rPr>
        <w:t xml:space="preserve">, </w:t>
      </w:r>
      <w:proofErr w:type="gramStart"/>
      <w:r w:rsidRPr="00193EA0">
        <w:rPr>
          <w:sz w:val="28"/>
          <w:szCs w:val="28"/>
        </w:rPr>
        <w:t>жалоба и т.д.), информации о последствиях нарушения антимонопольного законодательства, результата рассмотрения нарушения контролирующим и (или) судебным органом и его позицию по данному вопросу, информации о принятых (принимаемых) органом администрации мерах, направленных на устранение выявленного нарушения и недопущение повторного нарушения, сроках принятия планируемых мер.</w:t>
      </w:r>
      <w:proofErr w:type="gramEnd"/>
    </w:p>
    <w:p w:rsidR="00DD0DE3" w:rsidRDefault="001E7E61" w:rsidP="00DD0DE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193EA0">
        <w:rPr>
          <w:sz w:val="28"/>
          <w:szCs w:val="28"/>
        </w:rPr>
        <w:t xml:space="preserve">администрации составляет перечень нарушений антимонопольного законодательства в администрации, который содержит классифицированные по сферам деятельности органов администрации сведения о выявленных за отчетный период нарушениях антимонопольного законодательства (отдельно по каждому нарушению) и информацию о причинах, основаниях нарушений органами администрации антимонопольного законодательства, нарушенных </w:t>
      </w:r>
    </w:p>
    <w:p w:rsidR="00DD0DE3" w:rsidRDefault="00DD0DE3" w:rsidP="00DD0DE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7E61" w:rsidRPr="00193EA0" w:rsidRDefault="001E7E61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3EA0">
        <w:rPr>
          <w:sz w:val="28"/>
          <w:szCs w:val="28"/>
        </w:rPr>
        <w:t>норм антимонопольного законодательства, последствиях</w:t>
      </w:r>
      <w:r w:rsidR="00DD0DE3">
        <w:rPr>
          <w:sz w:val="28"/>
          <w:szCs w:val="28"/>
        </w:rPr>
        <w:t xml:space="preserve"> </w:t>
      </w:r>
      <w:r w:rsidRPr="00193EA0">
        <w:rPr>
          <w:sz w:val="28"/>
          <w:szCs w:val="28"/>
        </w:rPr>
        <w:t>нарушения антимонопольного законодательства, результатах рассмотрения нарушения контролирующими и (или) судебными органами, с указанием их позиции по данному вопросу, о принятых органами администрации мерах, направленных на устранение выявленных нарушений и недопущения повторного нарушения.</w:t>
      </w:r>
      <w:proofErr w:type="gramEnd"/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16. </w:t>
      </w:r>
      <w:proofErr w:type="gramStart"/>
      <w:r w:rsidRPr="00193EA0">
        <w:rPr>
          <w:sz w:val="28"/>
          <w:szCs w:val="28"/>
        </w:rPr>
        <w:t xml:space="preserve">На основании проведенного </w:t>
      </w:r>
      <w:r>
        <w:rPr>
          <w:sz w:val="28"/>
          <w:szCs w:val="28"/>
        </w:rPr>
        <w:t xml:space="preserve">юридическим отделом </w:t>
      </w:r>
      <w:r w:rsidRPr="00193EA0">
        <w:rPr>
          <w:sz w:val="28"/>
          <w:szCs w:val="28"/>
        </w:rPr>
        <w:t>администрации анализа муниципальных нормативных правовых актов, которые могут иметь признаки нарушения антимонопольного законодательства, и проектов муниципальных нормативных правовых актов администрации за отчетный период, которые могут необоснованно затруднить ведение предпринимательской и инвестиционной деятельности на территории</w:t>
      </w:r>
      <w:r>
        <w:rPr>
          <w:sz w:val="28"/>
          <w:szCs w:val="28"/>
        </w:rPr>
        <w:t xml:space="preserve"> Кавалеровского муниципального района</w:t>
      </w:r>
      <w:r w:rsidRPr="00193E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 реализуются следующие мероприятия:</w:t>
      </w:r>
      <w:proofErr w:type="gramEnd"/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а) размещение на </w:t>
      </w:r>
      <w:proofErr w:type="gramStart"/>
      <w:r w:rsidRPr="00193EA0">
        <w:rPr>
          <w:sz w:val="28"/>
          <w:szCs w:val="28"/>
        </w:rPr>
        <w:t>официальном</w:t>
      </w:r>
      <w:proofErr w:type="gramEnd"/>
      <w:r w:rsidRPr="00193EA0">
        <w:rPr>
          <w:sz w:val="28"/>
          <w:szCs w:val="28"/>
        </w:rPr>
        <w:t xml:space="preserve"> </w:t>
      </w:r>
      <w:proofErr w:type="spellStart"/>
      <w:r w:rsidRPr="00193EA0">
        <w:rPr>
          <w:sz w:val="28"/>
          <w:szCs w:val="28"/>
        </w:rPr>
        <w:t>Интернет-портале</w:t>
      </w:r>
      <w:proofErr w:type="spellEnd"/>
      <w:r w:rsidRPr="00193EA0">
        <w:rPr>
          <w:sz w:val="28"/>
          <w:szCs w:val="28"/>
        </w:rPr>
        <w:t xml:space="preserve"> администрации (далее - официальный Интернет-портал) исчерпывающего перечня муниципальных нормативных правовых актов и проектов муниципальных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193EA0">
        <w:rPr>
          <w:sz w:val="28"/>
          <w:szCs w:val="28"/>
        </w:rPr>
        <w:t xml:space="preserve">б) размещение на официальном </w:t>
      </w:r>
      <w:proofErr w:type="spellStart"/>
      <w:r w:rsidRPr="00193EA0">
        <w:rPr>
          <w:sz w:val="28"/>
          <w:szCs w:val="28"/>
        </w:rPr>
        <w:t>Интернет-портале</w:t>
      </w:r>
      <w:proofErr w:type="spellEnd"/>
      <w:r w:rsidRPr="00193EA0">
        <w:rPr>
          <w:sz w:val="28"/>
          <w:szCs w:val="28"/>
        </w:rPr>
        <w:t xml:space="preserve"> уведомления о начале сбора замечаний и предложений граждан и организаций по перечню актов;</w:t>
      </w:r>
      <w:proofErr w:type="gramEnd"/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в) осуществление сбора и анализа представленных замечаний и предложений граждан и организаций по перечню актов;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г) представление главе </w:t>
      </w:r>
      <w:r>
        <w:rPr>
          <w:sz w:val="28"/>
          <w:szCs w:val="28"/>
        </w:rPr>
        <w:t xml:space="preserve">администрации </w:t>
      </w:r>
      <w:r w:rsidRPr="00193EA0">
        <w:rPr>
          <w:sz w:val="28"/>
          <w:szCs w:val="28"/>
        </w:rPr>
        <w:t xml:space="preserve">с учетом мнения </w:t>
      </w:r>
      <w:r>
        <w:rPr>
          <w:sz w:val="28"/>
          <w:szCs w:val="28"/>
        </w:rPr>
        <w:t xml:space="preserve">юридического отдела </w:t>
      </w:r>
      <w:r w:rsidRPr="00193EA0">
        <w:rPr>
          <w:sz w:val="28"/>
          <w:szCs w:val="28"/>
        </w:rPr>
        <w:t>сводного доклада с обоснованием целесообразности (нецелесообразности) внесения изменений в муниципальные нормативные правовые акты.</w:t>
      </w:r>
    </w:p>
    <w:p w:rsidR="00DD0DE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17. При проведении мониторинга и анализа практики применения антимонопольного законодательства в администрации </w:t>
      </w:r>
      <w:r>
        <w:rPr>
          <w:sz w:val="28"/>
          <w:szCs w:val="28"/>
        </w:rPr>
        <w:t xml:space="preserve">отделом экономики, </w:t>
      </w:r>
    </w:p>
    <w:p w:rsidR="00DD0DE3" w:rsidRDefault="00DD0DE3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7E61" w:rsidRPr="00193EA0" w:rsidRDefault="001E7E61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 и потребительского рынка </w:t>
      </w:r>
      <w:r w:rsidRPr="00193EA0">
        <w:rPr>
          <w:sz w:val="28"/>
          <w:szCs w:val="28"/>
        </w:rPr>
        <w:t>администрации реализуются следующие мероприятия: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 с учетом аналитической информации, представленной органами администрации;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б) подготовка аналитической справки об изменениях и основных аспектах правоприменительной практики в администрации;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в) проведение (не реже одного раза в год) рабочих совещаний с участием представителей антимонопольного органа по обсуждению результатов правоприменительной практики в администрации.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18.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193EA0">
        <w:rPr>
          <w:sz w:val="28"/>
          <w:szCs w:val="28"/>
        </w:rPr>
        <w:t>администрации на основании информации, представляемой органами администрации, проводится оценка выявленных рисков нарушения антимонопольного законодательства по следующим показателям: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3) возбуждение дела о нарушении антимонопольного законодательства;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18.1. Выявленные риски нарушения антимонопольного законодательства распределяются по уровням, установленным в приложении N 1 к настоящему Положению.</w:t>
      </w: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>На основе проведенной оценки рисков нарушения антимонопольного законодательства составляется карта рисков нарушения антимонопольного законодательства в администрации по форме согласно приложению N 2 к настоящему Положению.</w:t>
      </w: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7E61" w:rsidRPr="00193EA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EA0">
        <w:rPr>
          <w:sz w:val="28"/>
          <w:szCs w:val="28"/>
        </w:rPr>
        <w:t xml:space="preserve">19. Информация о выявленных рисках нарушения антимонопольного законодательства и их оценке включается в доклад об </w:t>
      </w:r>
      <w:proofErr w:type="gramStart"/>
      <w:r w:rsidRPr="00193EA0">
        <w:rPr>
          <w:sz w:val="28"/>
          <w:szCs w:val="28"/>
        </w:rPr>
        <w:t>антимонопольном</w:t>
      </w:r>
      <w:proofErr w:type="gramEnd"/>
      <w:r w:rsidRPr="00193EA0">
        <w:rPr>
          <w:sz w:val="28"/>
          <w:szCs w:val="28"/>
        </w:rPr>
        <w:t xml:space="preserve"> </w:t>
      </w:r>
      <w:proofErr w:type="spellStart"/>
      <w:r w:rsidRPr="00193EA0">
        <w:rPr>
          <w:sz w:val="28"/>
          <w:szCs w:val="28"/>
        </w:rPr>
        <w:t>комплаенсе</w:t>
      </w:r>
      <w:proofErr w:type="spellEnd"/>
      <w:r w:rsidRPr="00193EA0">
        <w:rPr>
          <w:sz w:val="28"/>
          <w:szCs w:val="28"/>
        </w:rPr>
        <w:t>.</w:t>
      </w:r>
    </w:p>
    <w:p w:rsidR="001E7E61" w:rsidRPr="00883C77" w:rsidRDefault="001E7E61" w:rsidP="001E7E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3C77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IV. Карта рисков нарушения антимонопольного законодательства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261A">
        <w:rPr>
          <w:sz w:val="28"/>
          <w:szCs w:val="28"/>
        </w:rPr>
        <w:t>20. В карту рисков нарушения ан</w:t>
      </w:r>
      <w:r>
        <w:rPr>
          <w:sz w:val="28"/>
          <w:szCs w:val="28"/>
        </w:rPr>
        <w:t xml:space="preserve">тимонопольного законодательства </w:t>
      </w:r>
      <w:r w:rsidRPr="0036261A">
        <w:rPr>
          <w:sz w:val="28"/>
          <w:szCs w:val="28"/>
        </w:rPr>
        <w:t>администрации включаются:</w:t>
      </w:r>
    </w:p>
    <w:p w:rsidR="001E7E61" w:rsidRPr="0036261A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61A">
        <w:rPr>
          <w:sz w:val="28"/>
          <w:szCs w:val="28"/>
        </w:rPr>
        <w:t>выявленные риски (их описание);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61A">
        <w:rPr>
          <w:sz w:val="28"/>
          <w:szCs w:val="28"/>
        </w:rPr>
        <w:t>описание причин возникновения рисков;</w:t>
      </w:r>
    </w:p>
    <w:p w:rsidR="001E7E61" w:rsidRPr="0036261A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61A">
        <w:rPr>
          <w:sz w:val="28"/>
          <w:szCs w:val="28"/>
        </w:rPr>
        <w:t>описание условий возникновения рисков.</w:t>
      </w:r>
    </w:p>
    <w:p w:rsidR="001E7E61" w:rsidRPr="0036261A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 w:rsidRPr="0036261A">
        <w:rPr>
          <w:sz w:val="28"/>
          <w:szCs w:val="28"/>
        </w:rPr>
        <w:t xml:space="preserve">21. Карта рисков нарушения антимонопольного законодательства администрации утверждается главой </w:t>
      </w:r>
      <w:r>
        <w:rPr>
          <w:sz w:val="28"/>
          <w:szCs w:val="28"/>
        </w:rPr>
        <w:t xml:space="preserve">администрации </w:t>
      </w:r>
      <w:r w:rsidRPr="0036261A">
        <w:rPr>
          <w:sz w:val="28"/>
          <w:szCs w:val="28"/>
        </w:rPr>
        <w:t xml:space="preserve">и размещается на </w:t>
      </w:r>
      <w:proofErr w:type="gramStart"/>
      <w:r w:rsidRPr="0036261A">
        <w:rPr>
          <w:sz w:val="28"/>
          <w:szCs w:val="28"/>
        </w:rPr>
        <w:t>официальном</w:t>
      </w:r>
      <w:proofErr w:type="gramEnd"/>
      <w:r w:rsidRPr="0036261A">
        <w:rPr>
          <w:sz w:val="28"/>
          <w:szCs w:val="28"/>
        </w:rPr>
        <w:t xml:space="preserve"> </w:t>
      </w:r>
      <w:proofErr w:type="spellStart"/>
      <w:r w:rsidRPr="0036261A">
        <w:rPr>
          <w:sz w:val="28"/>
          <w:szCs w:val="28"/>
        </w:rPr>
        <w:t>Интернет-портале</w:t>
      </w:r>
      <w:proofErr w:type="spellEnd"/>
      <w:r w:rsidRPr="0036261A">
        <w:rPr>
          <w:sz w:val="28"/>
          <w:szCs w:val="28"/>
        </w:rPr>
        <w:t xml:space="preserve"> в срок не позднее 1 апреля отчетного года.</w:t>
      </w:r>
    </w:p>
    <w:p w:rsidR="001E7E61" w:rsidRPr="005A085E" w:rsidRDefault="001E7E61" w:rsidP="001E7E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085E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 V. План мероприятий (дорожная карта) по снижению рисков нарушения антимонопольного законодательства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6F0">
        <w:rPr>
          <w:sz w:val="28"/>
          <w:szCs w:val="28"/>
        </w:rPr>
        <w:t xml:space="preserve">22. В целях </w:t>
      </w:r>
      <w:proofErr w:type="gramStart"/>
      <w:r w:rsidRPr="002226F0">
        <w:rPr>
          <w:sz w:val="28"/>
          <w:szCs w:val="28"/>
        </w:rPr>
        <w:t>снижения рисков нарушения антимонопольного законодательства администрации</w:t>
      </w:r>
      <w:proofErr w:type="gramEnd"/>
      <w:r w:rsidRPr="002226F0">
        <w:rPr>
          <w:sz w:val="28"/>
          <w:szCs w:val="28"/>
        </w:rPr>
        <w:t xml:space="preserve"> управление инвестиций и развития малого и среднего предпринимательства администрации ежегодно разрабатывает план мероприятий (дорожную карту) по снижению рисков нарушения антимонопольного законодательства (далее - план мероприятий) по форме согласно приложению N 3 к настоящему Положению и представляет на утверждение главе </w:t>
      </w:r>
      <w:r>
        <w:rPr>
          <w:sz w:val="28"/>
          <w:szCs w:val="28"/>
        </w:rPr>
        <w:t>администрации.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6F0">
        <w:rPr>
          <w:sz w:val="28"/>
          <w:szCs w:val="28"/>
        </w:rPr>
        <w:t>23. План мероприятий подлежит пересмотру в случае внесения изменений в карту рисков нарушения антимонопольного законодательства администрации.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26F0">
        <w:rPr>
          <w:sz w:val="28"/>
          <w:szCs w:val="28"/>
        </w:rPr>
        <w:t>24. План мероприятий должен содержать в разрезе каждого риска нарушения антимонопольного законодательства (согласно карте рисков нарушения антимонопольного законодательства администрации) конкретные мероприятия, необходимые для устранения выявленных рисков.</w:t>
      </w:r>
    </w:p>
    <w:p w:rsidR="00DD0DE3" w:rsidRDefault="00DD0DE3" w:rsidP="001E7E61">
      <w:pPr>
        <w:pStyle w:val="formattext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226F0">
        <w:rPr>
          <w:sz w:val="28"/>
          <w:szCs w:val="28"/>
        </w:rPr>
        <w:t>В плане мероприятий в обязательном порядке должны быть указаны: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общие меры по минимизации и устранению рисков (согласно карте рисков нарушения антимонопольного законодательства администрации);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описание конкретных действий (мероприятий), направленных на минимизацию и устранение рисков нарушения антимонопольного законодательства;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ответственное лицо (должностное лицо, структурное подразделение администрации);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срок исполнения мероприятия.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26F0">
        <w:rPr>
          <w:sz w:val="28"/>
          <w:szCs w:val="28"/>
        </w:rPr>
        <w:t>При необходимости в плане мероприятий могут быть указаны дополнительные сведения:</w:t>
      </w:r>
    </w:p>
    <w:p w:rsidR="001E7E61" w:rsidRPr="002226F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необходимые ресурсы;</w:t>
      </w:r>
    </w:p>
    <w:p w:rsidR="001E7E61" w:rsidRPr="002226F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календарный план (для многоэтапного мероприятия);</w:t>
      </w:r>
    </w:p>
    <w:p w:rsidR="001E7E61" w:rsidRPr="002226F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показатели выполнения мероприятия, критерии качества работы;</w:t>
      </w:r>
    </w:p>
    <w:p w:rsidR="001E7E61" w:rsidRPr="002226F0" w:rsidRDefault="001E7E61" w:rsidP="001E7E61">
      <w:pPr>
        <w:pStyle w:val="format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6F0">
        <w:rPr>
          <w:sz w:val="28"/>
          <w:szCs w:val="28"/>
        </w:rPr>
        <w:t>требования к обмену информацией и мониторингу.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2E0">
        <w:rPr>
          <w:sz w:val="28"/>
          <w:szCs w:val="28"/>
        </w:rPr>
        <w:t>25. Отдел экономики, планирования и потребительского рынка администрации на постоянной основе осуществляет мониторинг исполнения плана мероприятий в администрации.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26. Информация об исполнении плана мероприятий подлежит включению </w:t>
      </w:r>
      <w:r w:rsidR="00805866">
        <w:rPr>
          <w:sz w:val="28"/>
          <w:szCs w:val="28"/>
        </w:rPr>
        <w:t>отделом планирования и потреб</w:t>
      </w:r>
      <w:r>
        <w:rPr>
          <w:sz w:val="28"/>
          <w:szCs w:val="28"/>
        </w:rPr>
        <w:t xml:space="preserve">ительского рынка </w:t>
      </w:r>
      <w:r w:rsidRPr="00F972E0">
        <w:rPr>
          <w:sz w:val="28"/>
          <w:szCs w:val="28"/>
        </w:rPr>
        <w:t xml:space="preserve">администрации в доклад </w:t>
      </w:r>
      <w:proofErr w:type="gramStart"/>
      <w:r w:rsidRPr="00F972E0">
        <w:rPr>
          <w:sz w:val="28"/>
          <w:szCs w:val="28"/>
        </w:rPr>
        <w:t>об</w:t>
      </w:r>
      <w:proofErr w:type="gramEnd"/>
      <w:r w:rsidRPr="00F972E0">
        <w:rPr>
          <w:sz w:val="28"/>
          <w:szCs w:val="28"/>
        </w:rPr>
        <w:t xml:space="preserve"> антимонопольном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7E61" w:rsidRPr="001E7E61" w:rsidRDefault="001E7E61" w:rsidP="001E7E61">
      <w:pPr>
        <w:pStyle w:val="3"/>
        <w:ind w:firstLine="0"/>
        <w:jc w:val="center"/>
        <w:rPr>
          <w:b/>
          <w:sz w:val="28"/>
          <w:szCs w:val="28"/>
        </w:rPr>
      </w:pPr>
      <w:r w:rsidRPr="001E7E61">
        <w:rPr>
          <w:b/>
          <w:sz w:val="28"/>
          <w:szCs w:val="28"/>
        </w:rPr>
        <w:t xml:space="preserve">Раздел VI. Оценка эффективности функционирования в администрации антимонопольного </w:t>
      </w:r>
      <w:proofErr w:type="spellStart"/>
      <w:r w:rsidRPr="001E7E61">
        <w:rPr>
          <w:b/>
          <w:sz w:val="28"/>
          <w:szCs w:val="28"/>
        </w:rPr>
        <w:t>комплаенса</w:t>
      </w:r>
      <w:proofErr w:type="spellEnd"/>
    </w:p>
    <w:p w:rsidR="001E7E61" w:rsidRPr="001E7E61" w:rsidRDefault="001E7E61" w:rsidP="001E7E61">
      <w:pPr>
        <w:jc w:val="center"/>
        <w:rPr>
          <w:b/>
        </w:rPr>
      </w:pPr>
    </w:p>
    <w:p w:rsidR="00DD0DE3" w:rsidRDefault="001E7E61" w:rsidP="00DD0DE3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F972E0">
        <w:rPr>
          <w:sz w:val="28"/>
          <w:szCs w:val="28"/>
        </w:rPr>
        <w:t xml:space="preserve">Установление и оценка достижения ключевых показателей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представляют собой часть системы внутреннего контроля, </w:t>
      </w:r>
      <w:proofErr w:type="gramStart"/>
      <w:r w:rsidRPr="00F972E0">
        <w:rPr>
          <w:sz w:val="28"/>
          <w:szCs w:val="28"/>
        </w:rPr>
        <w:t>в</w:t>
      </w:r>
      <w:proofErr w:type="gramEnd"/>
      <w:r w:rsidRPr="00F972E0">
        <w:rPr>
          <w:sz w:val="28"/>
          <w:szCs w:val="28"/>
        </w:rPr>
        <w:t xml:space="preserve"> </w:t>
      </w:r>
    </w:p>
    <w:p w:rsidR="001E7E61" w:rsidRPr="00F972E0" w:rsidRDefault="001E7E61" w:rsidP="00DD0DE3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972E0">
        <w:rPr>
          <w:sz w:val="28"/>
          <w:szCs w:val="28"/>
        </w:rPr>
        <w:lastRenderedPageBreak/>
        <w:t>процессе</w:t>
      </w:r>
      <w:proofErr w:type="gramEnd"/>
      <w:r w:rsidRPr="00F972E0">
        <w:rPr>
          <w:sz w:val="28"/>
          <w:szCs w:val="28"/>
        </w:rPr>
        <w:t xml:space="preserve"> которой происходит оценка качества работы (работоспособности) системы управления рисками нарушения антимонопольного законодательства в течение отчетного периода.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F972E0">
        <w:rPr>
          <w:sz w:val="28"/>
          <w:szCs w:val="28"/>
        </w:rPr>
        <w:t xml:space="preserve">В целях оценки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устанавливаются ключевые показатели как для </w:t>
      </w:r>
      <w:r>
        <w:rPr>
          <w:sz w:val="28"/>
          <w:szCs w:val="28"/>
        </w:rPr>
        <w:t xml:space="preserve">отдела экономики, планирования и потребительского рынка </w:t>
      </w:r>
      <w:r w:rsidRPr="00F972E0">
        <w:rPr>
          <w:sz w:val="28"/>
          <w:szCs w:val="28"/>
        </w:rPr>
        <w:t xml:space="preserve">администрации, 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Pr="00F972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организационно-правого отдела </w:t>
      </w:r>
      <w:r w:rsidRPr="00F972E0">
        <w:rPr>
          <w:sz w:val="28"/>
          <w:szCs w:val="28"/>
        </w:rPr>
        <w:t>администрации, так и для администрации в целом.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972E0">
        <w:rPr>
          <w:sz w:val="28"/>
          <w:szCs w:val="28"/>
        </w:rPr>
        <w:t xml:space="preserve">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30. 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разрабатываются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F972E0">
        <w:rPr>
          <w:sz w:val="28"/>
          <w:szCs w:val="28"/>
        </w:rPr>
        <w:t xml:space="preserve">администрации и утверждаются главой </w:t>
      </w:r>
      <w:r>
        <w:rPr>
          <w:sz w:val="28"/>
          <w:szCs w:val="28"/>
        </w:rPr>
        <w:t xml:space="preserve">администрации </w:t>
      </w:r>
      <w:r w:rsidRPr="00F972E0">
        <w:rPr>
          <w:sz w:val="28"/>
          <w:szCs w:val="28"/>
        </w:rPr>
        <w:t>на отчетный год ежегодно в срок не позднее 1 апреля отчетного года.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31. 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32. </w:t>
      </w: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F972E0">
        <w:rPr>
          <w:sz w:val="28"/>
          <w:szCs w:val="28"/>
        </w:rPr>
        <w:t xml:space="preserve">администрации ежегодно проводит оценку достижения ключевых показателей эффективности функционирования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в администрации.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33. Информация о достижении ключевых показателей эффективности функционирования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в администрации </w:t>
      </w:r>
      <w:r w:rsidRPr="00F972E0">
        <w:rPr>
          <w:sz w:val="28"/>
          <w:szCs w:val="28"/>
        </w:rPr>
        <w:lastRenderedPageBreak/>
        <w:t xml:space="preserve">включается </w:t>
      </w:r>
      <w:r>
        <w:rPr>
          <w:sz w:val="28"/>
          <w:szCs w:val="28"/>
        </w:rPr>
        <w:t>отделом экономии,</w:t>
      </w:r>
      <w:r w:rsidR="00DD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планирования и потребительского рынка </w:t>
      </w:r>
      <w:r w:rsidRPr="00F972E0">
        <w:rPr>
          <w:sz w:val="28"/>
          <w:szCs w:val="28"/>
        </w:rPr>
        <w:t xml:space="preserve">администрации в доклад </w:t>
      </w:r>
      <w:proofErr w:type="gramStart"/>
      <w:r w:rsidRPr="00F972E0">
        <w:rPr>
          <w:sz w:val="28"/>
          <w:szCs w:val="28"/>
        </w:rPr>
        <w:t>об</w:t>
      </w:r>
      <w:proofErr w:type="gramEnd"/>
      <w:r w:rsidRPr="00F972E0">
        <w:rPr>
          <w:sz w:val="28"/>
          <w:szCs w:val="28"/>
        </w:rPr>
        <w:t xml:space="preserve"> антимонопольном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.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34. Оценка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осуществляется Общественным советом по результатам рассмотрения доклада об </w:t>
      </w:r>
      <w:proofErr w:type="gramStart"/>
      <w:r w:rsidRPr="00F972E0">
        <w:rPr>
          <w:sz w:val="28"/>
          <w:szCs w:val="28"/>
        </w:rPr>
        <w:t>антимонопольном</w:t>
      </w:r>
      <w:proofErr w:type="gramEnd"/>
      <w:r w:rsidRPr="00F972E0">
        <w:rPr>
          <w:sz w:val="28"/>
          <w:szCs w:val="28"/>
        </w:rPr>
        <w:t xml:space="preserve">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35. При оценке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 Общественный совет использует материалы, содержащиеся в докладе </w:t>
      </w:r>
      <w:proofErr w:type="gramStart"/>
      <w:r w:rsidRPr="00F972E0">
        <w:rPr>
          <w:sz w:val="28"/>
          <w:szCs w:val="28"/>
        </w:rPr>
        <w:t>об</w:t>
      </w:r>
      <w:proofErr w:type="gramEnd"/>
      <w:r w:rsidRPr="00F972E0">
        <w:rPr>
          <w:sz w:val="28"/>
          <w:szCs w:val="28"/>
        </w:rPr>
        <w:t xml:space="preserve"> антимонопольном </w:t>
      </w:r>
      <w:proofErr w:type="spellStart"/>
      <w:r w:rsidRPr="00F972E0">
        <w:rPr>
          <w:sz w:val="28"/>
          <w:szCs w:val="28"/>
        </w:rPr>
        <w:t>комплаенсе</w:t>
      </w:r>
      <w:proofErr w:type="spellEnd"/>
      <w:r w:rsidRPr="00F972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72E0">
        <w:rPr>
          <w:sz w:val="28"/>
          <w:szCs w:val="28"/>
        </w:rPr>
        <w:t xml:space="preserve"> а также:</w:t>
      </w:r>
      <w:r>
        <w:rPr>
          <w:sz w:val="28"/>
          <w:szCs w:val="28"/>
        </w:rPr>
        <w:t xml:space="preserve"> 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а) карту рисков нарушения антимонопольного законодательства администрации, утвержденную главой </w:t>
      </w:r>
      <w:r>
        <w:rPr>
          <w:sz w:val="28"/>
          <w:szCs w:val="28"/>
        </w:rPr>
        <w:t xml:space="preserve"> администрации </w:t>
      </w:r>
      <w:r w:rsidRPr="00F972E0">
        <w:rPr>
          <w:sz w:val="28"/>
          <w:szCs w:val="28"/>
        </w:rPr>
        <w:t>на отчетный период;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б) ключевые показатели эффективности функционирования в администрации антимонопольного </w:t>
      </w:r>
      <w:proofErr w:type="spellStart"/>
      <w:r w:rsidRPr="00F972E0">
        <w:rPr>
          <w:sz w:val="28"/>
          <w:szCs w:val="28"/>
        </w:rPr>
        <w:t>комплаенса</w:t>
      </w:r>
      <w:proofErr w:type="spellEnd"/>
      <w:r w:rsidRPr="00F972E0">
        <w:rPr>
          <w:sz w:val="28"/>
          <w:szCs w:val="28"/>
        </w:rPr>
        <w:t xml:space="preserve">, утвержденные главой </w:t>
      </w:r>
      <w:r>
        <w:rPr>
          <w:sz w:val="28"/>
          <w:szCs w:val="28"/>
        </w:rPr>
        <w:t xml:space="preserve">администрации </w:t>
      </w:r>
      <w:r w:rsidRPr="00F972E0">
        <w:rPr>
          <w:sz w:val="28"/>
          <w:szCs w:val="28"/>
        </w:rPr>
        <w:t>на отчетный период;</w:t>
      </w:r>
    </w:p>
    <w:p w:rsidR="001E7E61" w:rsidRPr="00F972E0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72E0">
        <w:rPr>
          <w:sz w:val="28"/>
          <w:szCs w:val="28"/>
        </w:rPr>
        <w:t xml:space="preserve">в) план мероприятий, утвержденный главой </w:t>
      </w:r>
      <w:r>
        <w:rPr>
          <w:sz w:val="28"/>
          <w:szCs w:val="28"/>
        </w:rPr>
        <w:t xml:space="preserve">администрации </w:t>
      </w:r>
      <w:r w:rsidRPr="00F972E0">
        <w:rPr>
          <w:sz w:val="28"/>
          <w:szCs w:val="28"/>
        </w:rPr>
        <w:t>на отчетный период.</w:t>
      </w:r>
    </w:p>
    <w:p w:rsidR="001E7E61" w:rsidRDefault="001E7E61" w:rsidP="001E7E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VII. Доклад об </w:t>
      </w:r>
      <w:proofErr w:type="gramStart"/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антимонопольном</w:t>
      </w:r>
      <w:proofErr w:type="gramEnd"/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771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комплаенсе</w:t>
      </w:r>
      <w:proofErr w:type="spellEnd"/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36. Проект доклада об антимонопольном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A27713">
        <w:rPr>
          <w:sz w:val="28"/>
          <w:szCs w:val="28"/>
        </w:rPr>
        <w:t xml:space="preserve">администрации на подпись главе, а подписанный главой </w:t>
      </w:r>
      <w:r>
        <w:rPr>
          <w:sz w:val="28"/>
          <w:szCs w:val="28"/>
        </w:rPr>
        <w:t xml:space="preserve">администрации </w:t>
      </w:r>
      <w:r w:rsidRPr="00A27713">
        <w:rPr>
          <w:sz w:val="28"/>
          <w:szCs w:val="28"/>
        </w:rPr>
        <w:t>проект доклада представляется на утверждение в Общественный совет ежегодно в следующем порядке и сроки.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Проект доклада об </w:t>
      </w:r>
      <w:proofErr w:type="gramStart"/>
      <w:r w:rsidRPr="00A27713">
        <w:rPr>
          <w:sz w:val="28"/>
          <w:szCs w:val="28"/>
        </w:rPr>
        <w:t>антимонопольном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отделом экономики, планирования и потребительского рынка </w:t>
      </w:r>
      <w:r w:rsidRPr="00A27713">
        <w:rPr>
          <w:sz w:val="28"/>
          <w:szCs w:val="28"/>
        </w:rPr>
        <w:t xml:space="preserve">администрации на подпись главе </w:t>
      </w:r>
      <w:r>
        <w:rPr>
          <w:sz w:val="28"/>
          <w:szCs w:val="28"/>
        </w:rPr>
        <w:t xml:space="preserve">администрации </w:t>
      </w:r>
      <w:r w:rsidRPr="00A27713">
        <w:rPr>
          <w:sz w:val="28"/>
          <w:szCs w:val="28"/>
        </w:rPr>
        <w:t xml:space="preserve">не </w:t>
      </w:r>
      <w:r w:rsidRPr="00805866">
        <w:rPr>
          <w:sz w:val="28"/>
          <w:szCs w:val="28"/>
        </w:rPr>
        <w:t xml:space="preserve">позднее </w:t>
      </w:r>
      <w:r w:rsidR="00384742" w:rsidRPr="00805866">
        <w:rPr>
          <w:sz w:val="28"/>
          <w:szCs w:val="28"/>
        </w:rPr>
        <w:t>30 января</w:t>
      </w:r>
      <w:r w:rsidR="00384742">
        <w:rPr>
          <w:color w:val="FF0000"/>
          <w:sz w:val="28"/>
          <w:szCs w:val="28"/>
        </w:rPr>
        <w:t xml:space="preserve"> </w:t>
      </w:r>
      <w:r w:rsidRPr="00A27713">
        <w:rPr>
          <w:sz w:val="28"/>
          <w:szCs w:val="28"/>
        </w:rPr>
        <w:t>года, следующего за отчетным.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экономики, планирования и потребительского рынка </w:t>
      </w:r>
      <w:r w:rsidRPr="00A27713">
        <w:rPr>
          <w:sz w:val="28"/>
          <w:szCs w:val="28"/>
        </w:rPr>
        <w:t xml:space="preserve">администрации обеспечивает подписание проекта доклада главой </w:t>
      </w:r>
      <w:r>
        <w:rPr>
          <w:sz w:val="28"/>
          <w:szCs w:val="28"/>
        </w:rPr>
        <w:t xml:space="preserve">администрации </w:t>
      </w:r>
      <w:r w:rsidRPr="00A27713">
        <w:rPr>
          <w:sz w:val="28"/>
          <w:szCs w:val="28"/>
        </w:rPr>
        <w:t xml:space="preserve">в срок не позднее </w:t>
      </w:r>
      <w:r w:rsidRPr="00805866">
        <w:rPr>
          <w:sz w:val="28"/>
          <w:szCs w:val="28"/>
        </w:rPr>
        <w:t>1</w:t>
      </w:r>
      <w:r w:rsidR="00805866" w:rsidRPr="00805866">
        <w:rPr>
          <w:sz w:val="28"/>
          <w:szCs w:val="28"/>
        </w:rPr>
        <w:t>0 февраля</w:t>
      </w:r>
      <w:r w:rsidRPr="00805866">
        <w:rPr>
          <w:sz w:val="28"/>
          <w:szCs w:val="28"/>
        </w:rPr>
        <w:t xml:space="preserve"> года</w:t>
      </w:r>
      <w:r w:rsidRPr="00A27713">
        <w:rPr>
          <w:sz w:val="28"/>
          <w:szCs w:val="28"/>
        </w:rPr>
        <w:t xml:space="preserve">, следующего за </w:t>
      </w:r>
      <w:proofErr w:type="gramStart"/>
      <w:r w:rsidRPr="00A27713">
        <w:rPr>
          <w:sz w:val="28"/>
          <w:szCs w:val="28"/>
        </w:rPr>
        <w:t>отчетным</w:t>
      </w:r>
      <w:proofErr w:type="gramEnd"/>
      <w:r w:rsidRPr="00A27713">
        <w:rPr>
          <w:sz w:val="28"/>
          <w:szCs w:val="28"/>
        </w:rPr>
        <w:t>, передачу после подписания доклада в Общественный совет в течение недели с момента его подписания.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lastRenderedPageBreak/>
        <w:t xml:space="preserve">37. Общественный совет рассматривает и утверждает доклад об </w:t>
      </w:r>
      <w:proofErr w:type="gramStart"/>
      <w:r w:rsidRPr="00A27713">
        <w:rPr>
          <w:sz w:val="28"/>
          <w:szCs w:val="28"/>
        </w:rPr>
        <w:t>антимонопольном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в срок </w:t>
      </w:r>
      <w:r w:rsidRPr="00805866">
        <w:rPr>
          <w:sz w:val="28"/>
          <w:szCs w:val="28"/>
        </w:rPr>
        <w:t xml:space="preserve">не позднее 1 </w:t>
      </w:r>
      <w:r w:rsidR="00805866" w:rsidRPr="00805866">
        <w:rPr>
          <w:sz w:val="28"/>
          <w:szCs w:val="28"/>
        </w:rPr>
        <w:t>марта</w:t>
      </w:r>
      <w:r w:rsidRPr="00A27713">
        <w:rPr>
          <w:sz w:val="28"/>
          <w:szCs w:val="28"/>
        </w:rPr>
        <w:t xml:space="preserve"> года, следующего за отчетным.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38. Доклад об </w:t>
      </w:r>
      <w:proofErr w:type="gramStart"/>
      <w:r w:rsidRPr="00A27713">
        <w:rPr>
          <w:sz w:val="28"/>
          <w:szCs w:val="28"/>
        </w:rPr>
        <w:t>антимонопольном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 xml:space="preserve"> должен содержать: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а) информацию о результатах проведенной оценки рисков нарушения антимонопольного законодательства;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б) информацию об исполнении мероприятий по снижению рисков нарушения антимонопольного законодательства;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в) информацию о достижении ключевых показателей эффективности функционирования в администрации антимонопольного </w:t>
      </w:r>
      <w:proofErr w:type="spellStart"/>
      <w:r w:rsidRPr="00A27713">
        <w:rPr>
          <w:sz w:val="28"/>
          <w:szCs w:val="28"/>
        </w:rPr>
        <w:t>комплаенса</w:t>
      </w:r>
      <w:proofErr w:type="spellEnd"/>
      <w:r w:rsidRPr="00A27713">
        <w:rPr>
          <w:sz w:val="28"/>
          <w:szCs w:val="28"/>
        </w:rPr>
        <w:t>.</w:t>
      </w:r>
    </w:p>
    <w:p w:rsidR="00805866" w:rsidRPr="00805866" w:rsidRDefault="001E7E61" w:rsidP="008058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866">
        <w:rPr>
          <w:rFonts w:ascii="Times New Roman" w:hAnsi="Times New Roman" w:cs="Times New Roman"/>
          <w:sz w:val="28"/>
          <w:szCs w:val="28"/>
        </w:rPr>
        <w:t xml:space="preserve">39. Доклад об </w:t>
      </w:r>
      <w:proofErr w:type="gramStart"/>
      <w:r w:rsidRPr="0080586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0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86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05866">
        <w:rPr>
          <w:rFonts w:ascii="Times New Roman" w:hAnsi="Times New Roman" w:cs="Times New Roman"/>
          <w:sz w:val="28"/>
          <w:szCs w:val="28"/>
        </w:rPr>
        <w:t xml:space="preserve">, утвержденный Общественный советом, подлежит размещению на официальном </w:t>
      </w:r>
      <w:proofErr w:type="spellStart"/>
      <w:r w:rsidRPr="0080586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0586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5866" w:rsidRPr="00805866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 момента его утверждения.</w:t>
      </w:r>
    </w:p>
    <w:p w:rsidR="001E7E61" w:rsidRPr="001E7E61" w:rsidRDefault="001E7E61" w:rsidP="001E7E61">
      <w:pPr>
        <w:pStyle w:val="3"/>
        <w:ind w:firstLine="0"/>
        <w:rPr>
          <w:b/>
          <w:sz w:val="28"/>
          <w:szCs w:val="28"/>
        </w:rPr>
      </w:pPr>
      <w:r w:rsidRPr="001E7E61">
        <w:rPr>
          <w:b/>
          <w:sz w:val="28"/>
          <w:szCs w:val="28"/>
        </w:rPr>
        <w:t>Раздел VIII. Ознакомление муниципальных служащих администрации</w:t>
      </w:r>
      <w:r>
        <w:rPr>
          <w:b/>
          <w:sz w:val="28"/>
          <w:szCs w:val="28"/>
        </w:rPr>
        <w:t xml:space="preserve"> с </w:t>
      </w:r>
      <w:proofErr w:type="gramStart"/>
      <w:r>
        <w:rPr>
          <w:b/>
          <w:sz w:val="28"/>
          <w:szCs w:val="28"/>
        </w:rPr>
        <w:t>антимонопольным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комплаенсом</w:t>
      </w:r>
      <w:proofErr w:type="spellEnd"/>
      <w:r>
        <w:rPr>
          <w:b/>
          <w:sz w:val="28"/>
          <w:szCs w:val="28"/>
        </w:rPr>
        <w:t xml:space="preserve">. </w:t>
      </w:r>
      <w:r w:rsidRPr="001E7E61">
        <w:rPr>
          <w:b/>
          <w:sz w:val="28"/>
          <w:szCs w:val="28"/>
        </w:rPr>
        <w:t xml:space="preserve">Проведение обучения требованиям антимонопольного законодательства и антимонопольного </w:t>
      </w:r>
      <w:proofErr w:type="spellStart"/>
      <w:r w:rsidRPr="001E7E61">
        <w:rPr>
          <w:b/>
          <w:sz w:val="28"/>
          <w:szCs w:val="28"/>
        </w:rPr>
        <w:t>комплаенса</w:t>
      </w:r>
      <w:proofErr w:type="spellEnd"/>
    </w:p>
    <w:p w:rsidR="001E7E61" w:rsidRPr="001E7E61" w:rsidRDefault="001E7E61" w:rsidP="001E7E61">
      <w:pPr>
        <w:pStyle w:val="3"/>
        <w:spacing w:line="360" w:lineRule="auto"/>
        <w:rPr>
          <w:b/>
          <w:sz w:val="28"/>
          <w:szCs w:val="28"/>
        </w:rPr>
      </w:pP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40. При приеме на муниципальную службу в администрацию и органы администрации, не являющиеся юридическими лицами, </w:t>
      </w:r>
      <w:r>
        <w:rPr>
          <w:sz w:val="28"/>
          <w:szCs w:val="28"/>
        </w:rPr>
        <w:t xml:space="preserve">организационно-правовой отдел </w:t>
      </w:r>
      <w:r w:rsidRPr="00A27713">
        <w:rPr>
          <w:sz w:val="28"/>
          <w:szCs w:val="28"/>
        </w:rPr>
        <w:t>администрации обеспечивает ознакомление гражданина Российской Федерации с настоящим Положением.</w:t>
      </w:r>
    </w:p>
    <w:p w:rsidR="00476B18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При приеме на муниципальную службу в органы администрации, являющиеся юридическими лицами, ознакомление работника с настоящим Положением обеспечивает </w:t>
      </w:r>
      <w:r w:rsidR="00476B18">
        <w:rPr>
          <w:sz w:val="28"/>
          <w:szCs w:val="28"/>
        </w:rPr>
        <w:t>организационно-правовой отдел администрации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41. </w:t>
      </w:r>
      <w:r>
        <w:rPr>
          <w:sz w:val="28"/>
          <w:szCs w:val="28"/>
        </w:rPr>
        <w:t xml:space="preserve">Организационно - правовой отдел </w:t>
      </w:r>
      <w:r w:rsidRPr="00A27713">
        <w:rPr>
          <w:sz w:val="28"/>
          <w:szCs w:val="28"/>
        </w:rPr>
        <w:t xml:space="preserve">администрации организует систематическое обучение работников администрации требованиям антимонопольного законодательства и антимонопольного </w:t>
      </w:r>
      <w:proofErr w:type="spellStart"/>
      <w:r w:rsidRPr="00A27713">
        <w:rPr>
          <w:sz w:val="28"/>
          <w:szCs w:val="28"/>
        </w:rPr>
        <w:t>комплаенса</w:t>
      </w:r>
      <w:proofErr w:type="spellEnd"/>
      <w:r w:rsidRPr="00A27713">
        <w:rPr>
          <w:sz w:val="28"/>
          <w:szCs w:val="28"/>
        </w:rPr>
        <w:t xml:space="preserve"> в форме вводного (первичного) инструктажа и целевого (внепланового) инструктажа.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В случае необходимости могут быть предусмотрены иные обучающие мероприятия в соответствии с издаваемыми муниципальными правовыми актами администрации.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lastRenderedPageBreak/>
        <w:t>42. Вводный (первичный) инструктаж и ознакомление с основами антимонопольного законодательства и настоящим Положением проводятся при приеме работников на муниципальную службу</w:t>
      </w:r>
      <w:r w:rsidR="00476B18">
        <w:rPr>
          <w:sz w:val="28"/>
          <w:szCs w:val="28"/>
        </w:rPr>
        <w:t xml:space="preserve"> организационно – правовым отделом администрации</w:t>
      </w:r>
      <w:r w:rsidRPr="00A27713">
        <w:rPr>
          <w:sz w:val="28"/>
          <w:szCs w:val="28"/>
        </w:rPr>
        <w:t>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>43. Целевой (внеплановый) инструктаж проводится при изменении антимонопольного законодательства, настоящего Положения, а также в случае реализации рисков нарушения антимонопольного законодательства в деятельности администрации.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Целевой (внеплановый) инструктаж проводиться с участием </w:t>
      </w:r>
      <w:r>
        <w:rPr>
          <w:sz w:val="28"/>
          <w:szCs w:val="28"/>
        </w:rPr>
        <w:t xml:space="preserve">юридического отдела </w:t>
      </w:r>
      <w:r w:rsidRPr="00A27713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отдела экономики,</w:t>
      </w:r>
      <w:r w:rsidR="0080586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 и потребительского рынка</w:t>
      </w:r>
      <w:r w:rsidRPr="00A27713">
        <w:rPr>
          <w:sz w:val="28"/>
          <w:szCs w:val="28"/>
        </w:rPr>
        <w:t>.</w:t>
      </w:r>
    </w:p>
    <w:p w:rsidR="001E7E61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7713">
        <w:rPr>
          <w:sz w:val="28"/>
          <w:szCs w:val="28"/>
        </w:rPr>
        <w:t xml:space="preserve">44. Информация о проведении ознакомления служащих (работников) с </w:t>
      </w:r>
      <w:proofErr w:type="gramStart"/>
      <w:r w:rsidRPr="00A27713">
        <w:rPr>
          <w:sz w:val="28"/>
          <w:szCs w:val="28"/>
        </w:rPr>
        <w:t>антимонопольным</w:t>
      </w:r>
      <w:proofErr w:type="gramEnd"/>
      <w:r w:rsidRPr="00A27713">
        <w:rPr>
          <w:sz w:val="28"/>
          <w:szCs w:val="28"/>
        </w:rPr>
        <w:t xml:space="preserve"> </w:t>
      </w:r>
      <w:proofErr w:type="spellStart"/>
      <w:r w:rsidRPr="00A27713">
        <w:rPr>
          <w:sz w:val="28"/>
          <w:szCs w:val="28"/>
        </w:rPr>
        <w:t>комплаенсом</w:t>
      </w:r>
      <w:proofErr w:type="spellEnd"/>
      <w:r w:rsidRPr="00A27713">
        <w:rPr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A27713">
        <w:rPr>
          <w:sz w:val="28"/>
          <w:szCs w:val="28"/>
        </w:rPr>
        <w:t>комплаенсе</w:t>
      </w:r>
      <w:proofErr w:type="spellEnd"/>
      <w:r w:rsidRPr="00A27713">
        <w:rPr>
          <w:sz w:val="28"/>
          <w:szCs w:val="28"/>
        </w:rPr>
        <w:t>.</w:t>
      </w:r>
    </w:p>
    <w:p w:rsidR="001E7E61" w:rsidRPr="00A27713" w:rsidRDefault="001E7E61" w:rsidP="001E7E61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E7E61" w:rsidRPr="001E7E61" w:rsidRDefault="001E7E61" w:rsidP="001E7E61">
      <w:pPr>
        <w:pStyle w:val="3"/>
        <w:spacing w:line="360" w:lineRule="auto"/>
        <w:ind w:firstLine="0"/>
        <w:jc w:val="center"/>
        <w:rPr>
          <w:b/>
          <w:sz w:val="28"/>
          <w:szCs w:val="28"/>
        </w:rPr>
      </w:pPr>
      <w:r w:rsidRPr="001E7E61">
        <w:rPr>
          <w:b/>
          <w:sz w:val="28"/>
          <w:szCs w:val="28"/>
        </w:rPr>
        <w:t>Раздел IX. Ответственность</w:t>
      </w:r>
    </w:p>
    <w:p w:rsidR="001E7E61" w:rsidRDefault="001E7E61" w:rsidP="001E7E61">
      <w:pPr>
        <w:pStyle w:val="3"/>
        <w:spacing w:line="360" w:lineRule="auto"/>
        <w:jc w:val="center"/>
        <w:rPr>
          <w:sz w:val="28"/>
          <w:szCs w:val="28"/>
        </w:rPr>
      </w:pPr>
    </w:p>
    <w:p w:rsidR="001E7E61" w:rsidRPr="00BC5139" w:rsidRDefault="001E7E61" w:rsidP="001E7E61">
      <w:pPr>
        <w:pStyle w:val="3"/>
        <w:spacing w:line="360" w:lineRule="auto"/>
        <w:ind w:firstLine="708"/>
        <w:rPr>
          <w:sz w:val="28"/>
          <w:szCs w:val="28"/>
        </w:rPr>
      </w:pPr>
      <w:r w:rsidRPr="00BC5139">
        <w:rPr>
          <w:sz w:val="28"/>
          <w:szCs w:val="28"/>
        </w:rPr>
        <w:t xml:space="preserve">45. Муниципальные служащие администрации несут ответственность в соответствии с законодательством Российской Федерации за неисполнение изданных в администрации муниципальных правовых актов, регламентирующих процедуры и мероприятия антимонопольного </w:t>
      </w:r>
      <w:proofErr w:type="spellStart"/>
      <w:r w:rsidRPr="00BC5139">
        <w:rPr>
          <w:sz w:val="28"/>
          <w:szCs w:val="28"/>
        </w:rPr>
        <w:t>комплаенса</w:t>
      </w:r>
      <w:proofErr w:type="spellEnd"/>
      <w:r w:rsidRPr="00BC5139">
        <w:rPr>
          <w:sz w:val="28"/>
          <w:szCs w:val="28"/>
        </w:rPr>
        <w:t>.</w:t>
      </w:r>
    </w:p>
    <w:p w:rsidR="001E7E61" w:rsidRPr="00BC5139" w:rsidRDefault="001E7E61" w:rsidP="001E7E61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7E61" w:rsidRPr="00BC5139" w:rsidRDefault="001E7E61" w:rsidP="001E7E61">
      <w:pPr>
        <w:spacing w:after="0" w:line="360" w:lineRule="auto"/>
        <w:jc w:val="both"/>
        <w:outlineLvl w:val="2"/>
        <w:rPr>
          <w:sz w:val="28"/>
          <w:szCs w:val="28"/>
        </w:rPr>
      </w:pPr>
    </w:p>
    <w:p w:rsidR="001E7E61" w:rsidRPr="00A27713" w:rsidRDefault="001E7E61" w:rsidP="001E7E61">
      <w:pPr>
        <w:pStyle w:val="3"/>
        <w:spacing w:line="360" w:lineRule="auto"/>
        <w:rPr>
          <w:sz w:val="28"/>
          <w:szCs w:val="28"/>
        </w:rPr>
      </w:pPr>
    </w:p>
    <w:p w:rsidR="001E7E61" w:rsidRPr="00A27713" w:rsidRDefault="001E7E61" w:rsidP="001E7E61">
      <w:pPr>
        <w:pStyle w:val="header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05866" w:rsidRDefault="00805866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05866" w:rsidRDefault="00805866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05866" w:rsidRDefault="00805866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DD0DE3" w:rsidRDefault="00DD0DE3" w:rsidP="00DD0DE3">
      <w:pPr>
        <w:pStyle w:val="formattext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E7E61" w:rsidRPr="00D80F4F" w:rsidRDefault="001E7E61" w:rsidP="00DD0DE3">
      <w:pPr>
        <w:pStyle w:val="formattext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Приложение N 1</w:t>
      </w:r>
      <w:r w:rsidRPr="00D80F4F">
        <w:rPr>
          <w:sz w:val="28"/>
          <w:szCs w:val="28"/>
        </w:rPr>
        <w:br/>
        <w:t>к Положению</w:t>
      </w:r>
      <w:r w:rsidRPr="00D80F4F">
        <w:rPr>
          <w:sz w:val="28"/>
          <w:szCs w:val="28"/>
        </w:rPr>
        <w:br/>
        <w:t>об организации системы</w:t>
      </w:r>
      <w:r w:rsidRPr="00D80F4F">
        <w:rPr>
          <w:sz w:val="28"/>
          <w:szCs w:val="28"/>
        </w:rPr>
        <w:br/>
        <w:t>внутреннего обеспечения</w:t>
      </w:r>
      <w:r w:rsidRPr="00D80F4F">
        <w:rPr>
          <w:sz w:val="28"/>
          <w:szCs w:val="28"/>
        </w:rPr>
        <w:br/>
        <w:t>соответствия требованиям</w:t>
      </w:r>
      <w:r w:rsidRPr="00D80F4F">
        <w:rPr>
          <w:sz w:val="28"/>
          <w:szCs w:val="28"/>
        </w:rPr>
        <w:br/>
        <w:t>антимонопольного законодательства</w:t>
      </w:r>
      <w:r w:rsidRPr="00D80F4F">
        <w:rPr>
          <w:sz w:val="28"/>
          <w:szCs w:val="28"/>
        </w:rPr>
        <w:br/>
        <w:t>Российской Федерации</w:t>
      </w:r>
      <w:r w:rsidRPr="00D80F4F">
        <w:rPr>
          <w:sz w:val="28"/>
          <w:szCs w:val="28"/>
        </w:rPr>
        <w:br/>
        <w:t>(</w:t>
      </w:r>
      <w:proofErr w:type="gramStart"/>
      <w:r w:rsidRPr="00D80F4F">
        <w:rPr>
          <w:sz w:val="28"/>
          <w:szCs w:val="28"/>
        </w:rPr>
        <w:t>антимонопольный</w:t>
      </w:r>
      <w:proofErr w:type="gramEnd"/>
      <w:r w:rsidRPr="00D80F4F">
        <w:rPr>
          <w:sz w:val="28"/>
          <w:szCs w:val="28"/>
        </w:rPr>
        <w:t xml:space="preserve"> </w:t>
      </w:r>
      <w:proofErr w:type="spellStart"/>
      <w:r w:rsidRPr="00D80F4F">
        <w:rPr>
          <w:sz w:val="28"/>
          <w:szCs w:val="28"/>
        </w:rPr>
        <w:t>комплаенс</w:t>
      </w:r>
      <w:proofErr w:type="spellEnd"/>
      <w:r w:rsidRPr="00D80F4F">
        <w:rPr>
          <w:sz w:val="28"/>
          <w:szCs w:val="28"/>
        </w:rPr>
        <w:t>)</w:t>
      </w:r>
      <w:r w:rsidRPr="00D80F4F">
        <w:rPr>
          <w:sz w:val="28"/>
          <w:szCs w:val="28"/>
        </w:rPr>
        <w:br/>
        <w:t xml:space="preserve">в администрации  </w:t>
      </w:r>
      <w:proofErr w:type="spellStart"/>
      <w:r w:rsidRPr="00D80F4F">
        <w:rPr>
          <w:sz w:val="28"/>
          <w:szCs w:val="28"/>
        </w:rPr>
        <w:t>Кавалеровского</w:t>
      </w:r>
      <w:proofErr w:type="spellEnd"/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Муниципального района</w:t>
      </w:r>
    </w:p>
    <w:p w:rsidR="001E7E61" w:rsidRDefault="001E7E61" w:rsidP="001E7E61">
      <w:pPr>
        <w:pStyle w:val="formattext"/>
        <w:jc w:val="right"/>
      </w:pPr>
    </w:p>
    <w:p w:rsidR="001E7E61" w:rsidRDefault="001E7E61" w:rsidP="001E7E61">
      <w:pPr>
        <w:pStyle w:val="formattext"/>
        <w:jc w:val="right"/>
      </w:pPr>
    </w:p>
    <w:p w:rsidR="001E7E61" w:rsidRPr="00D80F4F" w:rsidRDefault="001E7E61" w:rsidP="001E7E61">
      <w:pPr>
        <w:pStyle w:val="headertext"/>
        <w:jc w:val="center"/>
        <w:rPr>
          <w:sz w:val="28"/>
          <w:szCs w:val="28"/>
        </w:rPr>
      </w:pPr>
      <w:r>
        <w:br/>
      </w:r>
      <w:r>
        <w:br/>
      </w:r>
      <w:r w:rsidRPr="00D80F4F">
        <w:rPr>
          <w:sz w:val="28"/>
          <w:szCs w:val="28"/>
        </w:rPr>
        <w:t>Форма плана мероприятий (дорожной карты) по снижению рисков нарушения антимонопольного законодательства</w:t>
      </w:r>
    </w:p>
    <w:p w:rsidR="001E7E61" w:rsidRDefault="001E7E61" w:rsidP="001E7E61">
      <w:pPr>
        <w:pStyle w:val="formattext"/>
        <w:spacing w:after="240" w:afterAutospacing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404"/>
      </w:tblGrid>
      <w:tr w:rsidR="001E7E61" w:rsidTr="0043532F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Уровень риска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Описание риска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Низкий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Незначительный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Вероятность выдачи администрации предупреждения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Существенный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Вероятность выдачи администрации предупреждения и возбуждения в отношении него дела о нарушении антимонопольного законодательства </w:t>
            </w:r>
          </w:p>
        </w:tc>
      </w:tr>
      <w:tr w:rsidR="001E7E61" w:rsidTr="0043532F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 xml:space="preserve">Высокий уровень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</w:pPr>
            <w: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br/>
      </w:r>
      <w:r>
        <w:br/>
      </w:r>
    </w:p>
    <w:p w:rsidR="00DD0DE3" w:rsidRDefault="00DD0DE3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Приложение N 2</w:t>
      </w:r>
      <w:r w:rsidRPr="00D80F4F">
        <w:rPr>
          <w:sz w:val="28"/>
          <w:szCs w:val="28"/>
        </w:rPr>
        <w:br/>
        <w:t>к Положению</w:t>
      </w:r>
      <w:r w:rsidRPr="00D80F4F">
        <w:rPr>
          <w:sz w:val="28"/>
          <w:szCs w:val="28"/>
        </w:rPr>
        <w:br/>
        <w:t>об организации системы</w:t>
      </w:r>
      <w:r w:rsidRPr="00D80F4F">
        <w:rPr>
          <w:sz w:val="28"/>
          <w:szCs w:val="28"/>
        </w:rPr>
        <w:br/>
        <w:t>внутреннего обеспечения</w:t>
      </w:r>
      <w:r w:rsidRPr="00D80F4F">
        <w:rPr>
          <w:sz w:val="28"/>
          <w:szCs w:val="28"/>
        </w:rPr>
        <w:br/>
        <w:t>соответствия требованиям</w:t>
      </w:r>
      <w:r w:rsidRPr="00D80F4F">
        <w:rPr>
          <w:sz w:val="28"/>
          <w:szCs w:val="28"/>
        </w:rPr>
        <w:br/>
        <w:t>антимонопольного законодательства</w:t>
      </w:r>
      <w:r w:rsidRPr="00D80F4F">
        <w:rPr>
          <w:sz w:val="28"/>
          <w:szCs w:val="28"/>
        </w:rPr>
        <w:br/>
        <w:t>Российской Федерации</w:t>
      </w:r>
      <w:r w:rsidRPr="00D80F4F">
        <w:rPr>
          <w:sz w:val="28"/>
          <w:szCs w:val="28"/>
        </w:rPr>
        <w:br/>
        <w:t>(</w:t>
      </w:r>
      <w:proofErr w:type="gramStart"/>
      <w:r w:rsidRPr="00D80F4F">
        <w:rPr>
          <w:sz w:val="28"/>
          <w:szCs w:val="28"/>
        </w:rPr>
        <w:t>антимонопольный</w:t>
      </w:r>
      <w:proofErr w:type="gramEnd"/>
      <w:r w:rsidRPr="00D80F4F">
        <w:rPr>
          <w:sz w:val="28"/>
          <w:szCs w:val="28"/>
        </w:rPr>
        <w:t xml:space="preserve"> </w:t>
      </w:r>
      <w:proofErr w:type="spellStart"/>
      <w:r w:rsidRPr="00D80F4F">
        <w:rPr>
          <w:sz w:val="28"/>
          <w:szCs w:val="28"/>
        </w:rPr>
        <w:t>комплаенс</w:t>
      </w:r>
      <w:proofErr w:type="spellEnd"/>
      <w:r w:rsidRPr="00D80F4F">
        <w:rPr>
          <w:sz w:val="28"/>
          <w:szCs w:val="28"/>
        </w:rPr>
        <w:t>)</w:t>
      </w:r>
      <w:r w:rsidRPr="00D80F4F">
        <w:rPr>
          <w:sz w:val="28"/>
          <w:szCs w:val="28"/>
        </w:rPr>
        <w:br/>
        <w:t xml:space="preserve">в администрации  </w:t>
      </w:r>
      <w:proofErr w:type="spellStart"/>
      <w:r w:rsidRPr="00D80F4F">
        <w:rPr>
          <w:sz w:val="28"/>
          <w:szCs w:val="28"/>
        </w:rPr>
        <w:t>Кавалеровского</w:t>
      </w:r>
      <w:proofErr w:type="spellEnd"/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80F4F">
        <w:rPr>
          <w:sz w:val="28"/>
          <w:szCs w:val="28"/>
        </w:rPr>
        <w:t>района</w:t>
      </w:r>
    </w:p>
    <w:p w:rsidR="001E7E61" w:rsidRPr="00D80F4F" w:rsidRDefault="001E7E61" w:rsidP="001E7E61">
      <w:pPr>
        <w:pStyle w:val="headertext"/>
        <w:jc w:val="center"/>
        <w:rPr>
          <w:sz w:val="28"/>
          <w:szCs w:val="28"/>
        </w:rPr>
      </w:pPr>
      <w:r w:rsidRPr="00D80F4F">
        <w:rPr>
          <w:sz w:val="28"/>
          <w:szCs w:val="28"/>
        </w:rPr>
        <w:br/>
        <w:t>Форма карты рисков нарушения антимонопольного законодательства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121"/>
        <w:gridCol w:w="1336"/>
        <w:gridCol w:w="1708"/>
        <w:gridCol w:w="1592"/>
        <w:gridCol w:w="1478"/>
        <w:gridCol w:w="1723"/>
      </w:tblGrid>
      <w:tr w:rsidR="001E7E61" w:rsidTr="0043532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Уровень риска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>Вид риска (описание)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>Причины и условия возникновения риска (описание)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Меры по минимизации и устранению рисков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Наличие (отсутствие) остаточных рисков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Вероятность повторного возникновения рисков </w:t>
            </w: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7 </w:t>
            </w: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1E7E61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</w:tbl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3"/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br/>
      </w:r>
      <w:r>
        <w:br/>
      </w: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Приложение N 3</w:t>
      </w:r>
      <w:r w:rsidRPr="00D80F4F">
        <w:rPr>
          <w:sz w:val="28"/>
          <w:szCs w:val="28"/>
        </w:rPr>
        <w:br/>
        <w:t>к Положению</w:t>
      </w:r>
      <w:r w:rsidRPr="00D80F4F">
        <w:rPr>
          <w:sz w:val="28"/>
          <w:szCs w:val="28"/>
        </w:rPr>
        <w:br/>
        <w:t>об организации системы</w:t>
      </w:r>
      <w:r w:rsidRPr="00D80F4F">
        <w:rPr>
          <w:sz w:val="28"/>
          <w:szCs w:val="28"/>
        </w:rPr>
        <w:br/>
        <w:t>внутреннего обеспечения</w:t>
      </w:r>
      <w:r w:rsidRPr="00D80F4F">
        <w:rPr>
          <w:sz w:val="28"/>
          <w:szCs w:val="28"/>
        </w:rPr>
        <w:br/>
        <w:t>соответствия требованиям</w:t>
      </w:r>
      <w:r w:rsidRPr="00D80F4F">
        <w:rPr>
          <w:sz w:val="28"/>
          <w:szCs w:val="28"/>
        </w:rPr>
        <w:br/>
        <w:t>антимонопольного законодательства</w:t>
      </w:r>
      <w:r w:rsidRPr="00D80F4F">
        <w:rPr>
          <w:sz w:val="28"/>
          <w:szCs w:val="28"/>
        </w:rPr>
        <w:br/>
        <w:t>Российской Федерации</w:t>
      </w:r>
      <w:r w:rsidRPr="00D80F4F">
        <w:rPr>
          <w:sz w:val="28"/>
          <w:szCs w:val="28"/>
        </w:rPr>
        <w:br/>
        <w:t>(</w:t>
      </w:r>
      <w:proofErr w:type="gramStart"/>
      <w:r w:rsidRPr="00D80F4F">
        <w:rPr>
          <w:sz w:val="28"/>
          <w:szCs w:val="28"/>
        </w:rPr>
        <w:t>антимонопольный</w:t>
      </w:r>
      <w:proofErr w:type="gramEnd"/>
      <w:r w:rsidRPr="00D80F4F">
        <w:rPr>
          <w:sz w:val="28"/>
          <w:szCs w:val="28"/>
        </w:rPr>
        <w:t xml:space="preserve"> </w:t>
      </w:r>
      <w:proofErr w:type="spellStart"/>
      <w:r w:rsidRPr="00D80F4F">
        <w:rPr>
          <w:sz w:val="28"/>
          <w:szCs w:val="28"/>
        </w:rPr>
        <w:t>комплаенс</w:t>
      </w:r>
      <w:proofErr w:type="spellEnd"/>
      <w:r w:rsidRPr="00D80F4F">
        <w:rPr>
          <w:sz w:val="28"/>
          <w:szCs w:val="28"/>
        </w:rPr>
        <w:t>)</w:t>
      </w:r>
      <w:r w:rsidRPr="00D80F4F">
        <w:rPr>
          <w:sz w:val="28"/>
          <w:szCs w:val="28"/>
        </w:rPr>
        <w:br/>
        <w:t xml:space="preserve">в администрации  </w:t>
      </w:r>
      <w:proofErr w:type="spellStart"/>
      <w:r w:rsidRPr="00D80F4F">
        <w:rPr>
          <w:sz w:val="28"/>
          <w:szCs w:val="28"/>
        </w:rPr>
        <w:t>Кавалеровского</w:t>
      </w:r>
      <w:proofErr w:type="spellEnd"/>
    </w:p>
    <w:p w:rsidR="001E7E61" w:rsidRPr="00D80F4F" w:rsidRDefault="001E7E61" w:rsidP="001E7E61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D80F4F">
        <w:rPr>
          <w:sz w:val="28"/>
          <w:szCs w:val="28"/>
        </w:rPr>
        <w:t>муниципального района</w:t>
      </w:r>
      <w:r w:rsidRPr="00D80F4F">
        <w:rPr>
          <w:sz w:val="28"/>
          <w:szCs w:val="28"/>
        </w:rPr>
        <w:br/>
      </w:r>
    </w:p>
    <w:p w:rsidR="001E7E61" w:rsidRPr="00D80F4F" w:rsidRDefault="001E7E61" w:rsidP="001E7E61">
      <w:pPr>
        <w:pStyle w:val="formattext"/>
        <w:jc w:val="center"/>
        <w:rPr>
          <w:sz w:val="28"/>
          <w:szCs w:val="28"/>
        </w:rPr>
      </w:pPr>
    </w:p>
    <w:p w:rsidR="001E7E61" w:rsidRPr="00D80F4F" w:rsidRDefault="001E7E61" w:rsidP="001E7E61">
      <w:pPr>
        <w:pStyle w:val="formattext"/>
        <w:jc w:val="center"/>
        <w:rPr>
          <w:sz w:val="28"/>
          <w:szCs w:val="28"/>
        </w:rPr>
      </w:pPr>
      <w:r w:rsidRPr="00D80F4F">
        <w:rPr>
          <w:sz w:val="28"/>
          <w:szCs w:val="28"/>
        </w:rPr>
        <w:t>Форма плана мероприятий (дорожной карты) по снижению рисков нарушения антимонопольного законодательства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745"/>
        <w:gridCol w:w="1939"/>
        <w:gridCol w:w="2186"/>
        <w:gridCol w:w="2049"/>
      </w:tblGrid>
      <w:tr w:rsidR="00384742" w:rsidTr="0043532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1E7E61" w:rsidRDefault="001E7E61" w:rsidP="0043532F">
            <w:pPr>
              <w:rPr>
                <w:sz w:val="2"/>
                <w:szCs w:val="24"/>
              </w:rPr>
            </w:pP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>Мероприятия по минимизации и устранению рисков (согласно карте рисков нарушения антимонопольного законодательства)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Срок реализации мероприятия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Планируемый результат </w:t>
            </w: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  <w:tr w:rsidR="00384742" w:rsidTr="0043532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7E61" w:rsidRDefault="001E7E61" w:rsidP="0043532F">
            <w:pPr>
              <w:rPr>
                <w:sz w:val="24"/>
                <w:szCs w:val="24"/>
              </w:rPr>
            </w:pPr>
          </w:p>
        </w:tc>
      </w:tr>
    </w:tbl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Default="001E7E61" w:rsidP="001E7E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E61" w:rsidRPr="00243D43" w:rsidRDefault="001E7E61" w:rsidP="0095371B">
      <w:pPr>
        <w:rPr>
          <w:sz w:val="28"/>
          <w:szCs w:val="28"/>
        </w:rPr>
      </w:pPr>
    </w:p>
    <w:sectPr w:rsidR="001E7E61" w:rsidRPr="00243D43" w:rsidSect="007C766C">
      <w:headerReference w:type="even" r:id="rId9"/>
      <w:headerReference w:type="default" r:id="rId10"/>
      <w:pgSz w:w="11907" w:h="16840" w:code="9"/>
      <w:pgMar w:top="680" w:right="680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20" w:rsidRDefault="00207420">
      <w:r>
        <w:separator/>
      </w:r>
    </w:p>
  </w:endnote>
  <w:endnote w:type="continuationSeparator" w:id="0">
    <w:p w:rsidR="00207420" w:rsidRDefault="0020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20" w:rsidRDefault="00207420">
      <w:r>
        <w:separator/>
      </w:r>
    </w:p>
  </w:footnote>
  <w:footnote w:type="continuationSeparator" w:id="0">
    <w:p w:rsidR="00207420" w:rsidRDefault="00207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240F12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240F12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C5F">
      <w:rPr>
        <w:rStyle w:val="a7"/>
        <w:noProof/>
      </w:rPr>
      <w:t>3</w: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B2A450A"/>
    <w:multiLevelType w:val="hybridMultilevel"/>
    <w:tmpl w:val="47E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8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645278D"/>
    <w:multiLevelType w:val="hybridMultilevel"/>
    <w:tmpl w:val="FC389EF8"/>
    <w:lvl w:ilvl="0" w:tplc="C86EDCC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3">
    <w:nsid w:val="36790E95"/>
    <w:multiLevelType w:val="multilevel"/>
    <w:tmpl w:val="C1B49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16">
    <w:nsid w:val="3B974901"/>
    <w:multiLevelType w:val="hybridMultilevel"/>
    <w:tmpl w:val="84D08DEE"/>
    <w:lvl w:ilvl="0" w:tplc="9A06871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4"/>
  </w:num>
  <w:num w:numId="5">
    <w:abstractNumId w:val="19"/>
  </w:num>
  <w:num w:numId="6">
    <w:abstractNumId w:val="15"/>
  </w:num>
  <w:num w:numId="7">
    <w:abstractNumId w:val="25"/>
  </w:num>
  <w:num w:numId="8">
    <w:abstractNumId w:val="18"/>
  </w:num>
  <w:num w:numId="9">
    <w:abstractNumId w:val="3"/>
  </w:num>
  <w:num w:numId="10">
    <w:abstractNumId w:val="4"/>
  </w:num>
  <w:num w:numId="11">
    <w:abstractNumId w:val="11"/>
  </w:num>
  <w:num w:numId="12">
    <w:abstractNumId w:val="21"/>
  </w:num>
  <w:num w:numId="13">
    <w:abstractNumId w:val="10"/>
  </w:num>
  <w:num w:numId="14">
    <w:abstractNumId w:val="5"/>
  </w:num>
  <w:num w:numId="15">
    <w:abstractNumId w:val="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4"/>
  </w:num>
  <w:num w:numId="22">
    <w:abstractNumId w:val="16"/>
  </w:num>
  <w:num w:numId="23">
    <w:abstractNumId w:val="12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35"/>
    <w:rsid w:val="0001623A"/>
    <w:rsid w:val="00022D8D"/>
    <w:rsid w:val="00026E59"/>
    <w:rsid w:val="00036139"/>
    <w:rsid w:val="0003784C"/>
    <w:rsid w:val="00042D2F"/>
    <w:rsid w:val="000444C3"/>
    <w:rsid w:val="000500C8"/>
    <w:rsid w:val="00051A3C"/>
    <w:rsid w:val="0005234B"/>
    <w:rsid w:val="00065349"/>
    <w:rsid w:val="00073730"/>
    <w:rsid w:val="00076C7F"/>
    <w:rsid w:val="00081659"/>
    <w:rsid w:val="00084B28"/>
    <w:rsid w:val="000852E4"/>
    <w:rsid w:val="00094C8F"/>
    <w:rsid w:val="00097422"/>
    <w:rsid w:val="000A02BD"/>
    <w:rsid w:val="000A2E07"/>
    <w:rsid w:val="000A7B36"/>
    <w:rsid w:val="000A7CA8"/>
    <w:rsid w:val="000A7F3B"/>
    <w:rsid w:val="000B5D39"/>
    <w:rsid w:val="000C0BC1"/>
    <w:rsid w:val="000C3C83"/>
    <w:rsid w:val="000C5566"/>
    <w:rsid w:val="000C66F6"/>
    <w:rsid w:val="000C73F0"/>
    <w:rsid w:val="000C7EAF"/>
    <w:rsid w:val="000D3EB0"/>
    <w:rsid w:val="000D7282"/>
    <w:rsid w:val="000E1026"/>
    <w:rsid w:val="000E1914"/>
    <w:rsid w:val="000E3894"/>
    <w:rsid w:val="000E54D6"/>
    <w:rsid w:val="000E6DDF"/>
    <w:rsid w:val="000E79F5"/>
    <w:rsid w:val="000E7E24"/>
    <w:rsid w:val="000F0F91"/>
    <w:rsid w:val="000F48A5"/>
    <w:rsid w:val="000F6914"/>
    <w:rsid w:val="000F7D1D"/>
    <w:rsid w:val="00102F1E"/>
    <w:rsid w:val="00104EDF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62D6"/>
    <w:rsid w:val="00126FE0"/>
    <w:rsid w:val="001312D7"/>
    <w:rsid w:val="00135BAF"/>
    <w:rsid w:val="001374E2"/>
    <w:rsid w:val="0014070D"/>
    <w:rsid w:val="001411C5"/>
    <w:rsid w:val="001421E4"/>
    <w:rsid w:val="00145A85"/>
    <w:rsid w:val="001541A4"/>
    <w:rsid w:val="0015421B"/>
    <w:rsid w:val="00154B7D"/>
    <w:rsid w:val="00156ACF"/>
    <w:rsid w:val="00162730"/>
    <w:rsid w:val="001648AE"/>
    <w:rsid w:val="0016714A"/>
    <w:rsid w:val="00170575"/>
    <w:rsid w:val="00170DFD"/>
    <w:rsid w:val="00175F24"/>
    <w:rsid w:val="00180822"/>
    <w:rsid w:val="00182ED0"/>
    <w:rsid w:val="001863EC"/>
    <w:rsid w:val="00192825"/>
    <w:rsid w:val="00193C15"/>
    <w:rsid w:val="001A1C9A"/>
    <w:rsid w:val="001A28B5"/>
    <w:rsid w:val="001A435D"/>
    <w:rsid w:val="001A4F00"/>
    <w:rsid w:val="001A593A"/>
    <w:rsid w:val="001B2BA9"/>
    <w:rsid w:val="001C0FC9"/>
    <w:rsid w:val="001C2FCD"/>
    <w:rsid w:val="001C4CBA"/>
    <w:rsid w:val="001C4FE9"/>
    <w:rsid w:val="001C6B3D"/>
    <w:rsid w:val="001C7779"/>
    <w:rsid w:val="001D1E3D"/>
    <w:rsid w:val="001D2C6F"/>
    <w:rsid w:val="001D573A"/>
    <w:rsid w:val="001E095C"/>
    <w:rsid w:val="001E3250"/>
    <w:rsid w:val="001E6EBE"/>
    <w:rsid w:val="001E7E61"/>
    <w:rsid w:val="001F4520"/>
    <w:rsid w:val="001F5BE3"/>
    <w:rsid w:val="002003D0"/>
    <w:rsid w:val="00201505"/>
    <w:rsid w:val="00201B12"/>
    <w:rsid w:val="002055B4"/>
    <w:rsid w:val="00207420"/>
    <w:rsid w:val="00207E62"/>
    <w:rsid w:val="00222332"/>
    <w:rsid w:val="00223F55"/>
    <w:rsid w:val="002273B3"/>
    <w:rsid w:val="002305F0"/>
    <w:rsid w:val="00230E84"/>
    <w:rsid w:val="002327F0"/>
    <w:rsid w:val="002333C6"/>
    <w:rsid w:val="00237066"/>
    <w:rsid w:val="00240F12"/>
    <w:rsid w:val="0024184D"/>
    <w:rsid w:val="00243D43"/>
    <w:rsid w:val="00245887"/>
    <w:rsid w:val="002535D5"/>
    <w:rsid w:val="002558F8"/>
    <w:rsid w:val="00255DA1"/>
    <w:rsid w:val="00257ECD"/>
    <w:rsid w:val="002715A3"/>
    <w:rsid w:val="00276B53"/>
    <w:rsid w:val="00281CAF"/>
    <w:rsid w:val="00284F07"/>
    <w:rsid w:val="00292EDE"/>
    <w:rsid w:val="002A117A"/>
    <w:rsid w:val="002A57F3"/>
    <w:rsid w:val="002A7FA6"/>
    <w:rsid w:val="002B10B5"/>
    <w:rsid w:val="002B1865"/>
    <w:rsid w:val="002B2ED4"/>
    <w:rsid w:val="002B5ADC"/>
    <w:rsid w:val="002B64DD"/>
    <w:rsid w:val="002B7EB0"/>
    <w:rsid w:val="002C5E6A"/>
    <w:rsid w:val="002D17EE"/>
    <w:rsid w:val="002D44BE"/>
    <w:rsid w:val="002D486A"/>
    <w:rsid w:val="002E04D9"/>
    <w:rsid w:val="002E2333"/>
    <w:rsid w:val="002E267A"/>
    <w:rsid w:val="002E67B0"/>
    <w:rsid w:val="00302278"/>
    <w:rsid w:val="00307741"/>
    <w:rsid w:val="00307A99"/>
    <w:rsid w:val="00314675"/>
    <w:rsid w:val="00315181"/>
    <w:rsid w:val="00323D17"/>
    <w:rsid w:val="00334B6F"/>
    <w:rsid w:val="0034393F"/>
    <w:rsid w:val="003444F5"/>
    <w:rsid w:val="00345295"/>
    <w:rsid w:val="003466EC"/>
    <w:rsid w:val="00347ADD"/>
    <w:rsid w:val="003501E9"/>
    <w:rsid w:val="003512AB"/>
    <w:rsid w:val="00355215"/>
    <w:rsid w:val="00355E2C"/>
    <w:rsid w:val="003606FD"/>
    <w:rsid w:val="00367967"/>
    <w:rsid w:val="00370482"/>
    <w:rsid w:val="00373595"/>
    <w:rsid w:val="00375710"/>
    <w:rsid w:val="00380B90"/>
    <w:rsid w:val="00383F5B"/>
    <w:rsid w:val="00384742"/>
    <w:rsid w:val="00386F81"/>
    <w:rsid w:val="003949EF"/>
    <w:rsid w:val="003964EF"/>
    <w:rsid w:val="003A3CAB"/>
    <w:rsid w:val="003A3EBE"/>
    <w:rsid w:val="003A5C0D"/>
    <w:rsid w:val="003A609E"/>
    <w:rsid w:val="003B206E"/>
    <w:rsid w:val="003B21B5"/>
    <w:rsid w:val="003B23B1"/>
    <w:rsid w:val="003C67A8"/>
    <w:rsid w:val="003C6BB4"/>
    <w:rsid w:val="003C70C2"/>
    <w:rsid w:val="003D2EBB"/>
    <w:rsid w:val="003D4081"/>
    <w:rsid w:val="003D5C92"/>
    <w:rsid w:val="003E6478"/>
    <w:rsid w:val="003F50C2"/>
    <w:rsid w:val="004041CB"/>
    <w:rsid w:val="0040453E"/>
    <w:rsid w:val="00404BAC"/>
    <w:rsid w:val="004065E8"/>
    <w:rsid w:val="00406F27"/>
    <w:rsid w:val="004144ED"/>
    <w:rsid w:val="00421E35"/>
    <w:rsid w:val="0042450B"/>
    <w:rsid w:val="00424B1D"/>
    <w:rsid w:val="00432B24"/>
    <w:rsid w:val="00434BF3"/>
    <w:rsid w:val="00442ADE"/>
    <w:rsid w:val="00443909"/>
    <w:rsid w:val="00444431"/>
    <w:rsid w:val="0045017B"/>
    <w:rsid w:val="00456FB0"/>
    <w:rsid w:val="004604BE"/>
    <w:rsid w:val="00460E53"/>
    <w:rsid w:val="00461670"/>
    <w:rsid w:val="00461BD2"/>
    <w:rsid w:val="004643EF"/>
    <w:rsid w:val="0046595C"/>
    <w:rsid w:val="004669D5"/>
    <w:rsid w:val="004670C0"/>
    <w:rsid w:val="0047202E"/>
    <w:rsid w:val="00472320"/>
    <w:rsid w:val="00476A58"/>
    <w:rsid w:val="00476B18"/>
    <w:rsid w:val="0048082D"/>
    <w:rsid w:val="00481F6F"/>
    <w:rsid w:val="00487222"/>
    <w:rsid w:val="00487275"/>
    <w:rsid w:val="0049124B"/>
    <w:rsid w:val="00492ADF"/>
    <w:rsid w:val="0049457C"/>
    <w:rsid w:val="00494C5F"/>
    <w:rsid w:val="00496BC2"/>
    <w:rsid w:val="004B3EC5"/>
    <w:rsid w:val="004B65D6"/>
    <w:rsid w:val="004C3706"/>
    <w:rsid w:val="004E64DB"/>
    <w:rsid w:val="004E6DE0"/>
    <w:rsid w:val="004F5C09"/>
    <w:rsid w:val="00500D5B"/>
    <w:rsid w:val="00507E63"/>
    <w:rsid w:val="005109EC"/>
    <w:rsid w:val="00514BED"/>
    <w:rsid w:val="005152EE"/>
    <w:rsid w:val="00520E8C"/>
    <w:rsid w:val="0052253B"/>
    <w:rsid w:val="00522A1C"/>
    <w:rsid w:val="005230A3"/>
    <w:rsid w:val="005250D3"/>
    <w:rsid w:val="00525BAF"/>
    <w:rsid w:val="005261A5"/>
    <w:rsid w:val="00526DB3"/>
    <w:rsid w:val="00532123"/>
    <w:rsid w:val="005328BF"/>
    <w:rsid w:val="00537B57"/>
    <w:rsid w:val="00542A05"/>
    <w:rsid w:val="005433CE"/>
    <w:rsid w:val="00543910"/>
    <w:rsid w:val="005458A2"/>
    <w:rsid w:val="00546BC0"/>
    <w:rsid w:val="0054714C"/>
    <w:rsid w:val="00552A9F"/>
    <w:rsid w:val="00553469"/>
    <w:rsid w:val="005546B4"/>
    <w:rsid w:val="00555DBE"/>
    <w:rsid w:val="005574A0"/>
    <w:rsid w:val="0055790D"/>
    <w:rsid w:val="00557CED"/>
    <w:rsid w:val="005604BC"/>
    <w:rsid w:val="005640DF"/>
    <w:rsid w:val="005651BD"/>
    <w:rsid w:val="0057098A"/>
    <w:rsid w:val="00572A1D"/>
    <w:rsid w:val="00575571"/>
    <w:rsid w:val="005779CF"/>
    <w:rsid w:val="00581260"/>
    <w:rsid w:val="00581A7C"/>
    <w:rsid w:val="00581BA6"/>
    <w:rsid w:val="00583C29"/>
    <w:rsid w:val="00583DDB"/>
    <w:rsid w:val="00590DD5"/>
    <w:rsid w:val="00591830"/>
    <w:rsid w:val="00591CD5"/>
    <w:rsid w:val="00594B9C"/>
    <w:rsid w:val="00594DB9"/>
    <w:rsid w:val="0059615C"/>
    <w:rsid w:val="005A3757"/>
    <w:rsid w:val="005A75D2"/>
    <w:rsid w:val="005A7A05"/>
    <w:rsid w:val="005B1B77"/>
    <w:rsid w:val="005B202C"/>
    <w:rsid w:val="005B3383"/>
    <w:rsid w:val="005B7A2F"/>
    <w:rsid w:val="005C14C0"/>
    <w:rsid w:val="005C438F"/>
    <w:rsid w:val="005D0A97"/>
    <w:rsid w:val="005E1B5F"/>
    <w:rsid w:val="005E5738"/>
    <w:rsid w:val="005E6FDD"/>
    <w:rsid w:val="005F6C45"/>
    <w:rsid w:val="005F7648"/>
    <w:rsid w:val="00601447"/>
    <w:rsid w:val="006049AB"/>
    <w:rsid w:val="00605067"/>
    <w:rsid w:val="00614BC5"/>
    <w:rsid w:val="0061534F"/>
    <w:rsid w:val="00616393"/>
    <w:rsid w:val="00617134"/>
    <w:rsid w:val="00617264"/>
    <w:rsid w:val="006204B4"/>
    <w:rsid w:val="00620CAB"/>
    <w:rsid w:val="006221E7"/>
    <w:rsid w:val="006223D6"/>
    <w:rsid w:val="006255D9"/>
    <w:rsid w:val="00625C16"/>
    <w:rsid w:val="00635714"/>
    <w:rsid w:val="00637903"/>
    <w:rsid w:val="00642D85"/>
    <w:rsid w:val="006437CC"/>
    <w:rsid w:val="00646089"/>
    <w:rsid w:val="006501B7"/>
    <w:rsid w:val="006502F3"/>
    <w:rsid w:val="00653982"/>
    <w:rsid w:val="006561BB"/>
    <w:rsid w:val="00660A21"/>
    <w:rsid w:val="00663598"/>
    <w:rsid w:val="0066386A"/>
    <w:rsid w:val="006724C5"/>
    <w:rsid w:val="006741CC"/>
    <w:rsid w:val="00674999"/>
    <w:rsid w:val="00675236"/>
    <w:rsid w:val="006757C4"/>
    <w:rsid w:val="00684A26"/>
    <w:rsid w:val="00690509"/>
    <w:rsid w:val="006948B7"/>
    <w:rsid w:val="00695665"/>
    <w:rsid w:val="00696580"/>
    <w:rsid w:val="006A0645"/>
    <w:rsid w:val="006A2AB7"/>
    <w:rsid w:val="006A363A"/>
    <w:rsid w:val="006B63AC"/>
    <w:rsid w:val="006B68F3"/>
    <w:rsid w:val="006B6F47"/>
    <w:rsid w:val="006C234A"/>
    <w:rsid w:val="006C7136"/>
    <w:rsid w:val="006C791E"/>
    <w:rsid w:val="006D2287"/>
    <w:rsid w:val="006D2828"/>
    <w:rsid w:val="006D6D45"/>
    <w:rsid w:val="006D757C"/>
    <w:rsid w:val="006E02C5"/>
    <w:rsid w:val="006E0C41"/>
    <w:rsid w:val="006F3D5B"/>
    <w:rsid w:val="006F48EB"/>
    <w:rsid w:val="006F70D8"/>
    <w:rsid w:val="00701F44"/>
    <w:rsid w:val="00705132"/>
    <w:rsid w:val="007062BF"/>
    <w:rsid w:val="00706C81"/>
    <w:rsid w:val="007106F7"/>
    <w:rsid w:val="00713A91"/>
    <w:rsid w:val="00717AD5"/>
    <w:rsid w:val="00720511"/>
    <w:rsid w:val="0073398E"/>
    <w:rsid w:val="007348FC"/>
    <w:rsid w:val="0073684F"/>
    <w:rsid w:val="007405A7"/>
    <w:rsid w:val="00745B00"/>
    <w:rsid w:val="00746DA2"/>
    <w:rsid w:val="00747C17"/>
    <w:rsid w:val="00752C80"/>
    <w:rsid w:val="007575A1"/>
    <w:rsid w:val="0075790C"/>
    <w:rsid w:val="00757B3C"/>
    <w:rsid w:val="00761AFB"/>
    <w:rsid w:val="00762388"/>
    <w:rsid w:val="00763F64"/>
    <w:rsid w:val="00765ECE"/>
    <w:rsid w:val="00770944"/>
    <w:rsid w:val="00776939"/>
    <w:rsid w:val="00776A58"/>
    <w:rsid w:val="00782080"/>
    <w:rsid w:val="00783F4E"/>
    <w:rsid w:val="00784754"/>
    <w:rsid w:val="007908B6"/>
    <w:rsid w:val="00792C1D"/>
    <w:rsid w:val="00792ECC"/>
    <w:rsid w:val="00793948"/>
    <w:rsid w:val="007956BA"/>
    <w:rsid w:val="00795AC7"/>
    <w:rsid w:val="00795F56"/>
    <w:rsid w:val="007A4FB8"/>
    <w:rsid w:val="007A6FB7"/>
    <w:rsid w:val="007B064E"/>
    <w:rsid w:val="007B06BC"/>
    <w:rsid w:val="007B16D2"/>
    <w:rsid w:val="007B16DB"/>
    <w:rsid w:val="007B40E4"/>
    <w:rsid w:val="007B55C3"/>
    <w:rsid w:val="007C1BEA"/>
    <w:rsid w:val="007C766C"/>
    <w:rsid w:val="007D4951"/>
    <w:rsid w:val="007D6A19"/>
    <w:rsid w:val="007E0418"/>
    <w:rsid w:val="007E0ED9"/>
    <w:rsid w:val="007E1AA9"/>
    <w:rsid w:val="007E1B54"/>
    <w:rsid w:val="007E62FC"/>
    <w:rsid w:val="007F29CE"/>
    <w:rsid w:val="007F2FE0"/>
    <w:rsid w:val="007F3BCD"/>
    <w:rsid w:val="007F3D4E"/>
    <w:rsid w:val="007F519E"/>
    <w:rsid w:val="007F6581"/>
    <w:rsid w:val="007F7BF5"/>
    <w:rsid w:val="00800377"/>
    <w:rsid w:val="008005FF"/>
    <w:rsid w:val="00800690"/>
    <w:rsid w:val="00801450"/>
    <w:rsid w:val="008053B8"/>
    <w:rsid w:val="00805866"/>
    <w:rsid w:val="008064EF"/>
    <w:rsid w:val="0080713B"/>
    <w:rsid w:val="00807811"/>
    <w:rsid w:val="00820099"/>
    <w:rsid w:val="00822C17"/>
    <w:rsid w:val="008304A5"/>
    <w:rsid w:val="008329C7"/>
    <w:rsid w:val="00832E23"/>
    <w:rsid w:val="00834595"/>
    <w:rsid w:val="0084292B"/>
    <w:rsid w:val="00842F43"/>
    <w:rsid w:val="008436F2"/>
    <w:rsid w:val="0084387E"/>
    <w:rsid w:val="00846C3F"/>
    <w:rsid w:val="0084788C"/>
    <w:rsid w:val="00847F51"/>
    <w:rsid w:val="00852D99"/>
    <w:rsid w:val="00853D66"/>
    <w:rsid w:val="0085699E"/>
    <w:rsid w:val="00857CCA"/>
    <w:rsid w:val="00863251"/>
    <w:rsid w:val="00871202"/>
    <w:rsid w:val="00874696"/>
    <w:rsid w:val="00876672"/>
    <w:rsid w:val="0089156B"/>
    <w:rsid w:val="008916CC"/>
    <w:rsid w:val="00891FCD"/>
    <w:rsid w:val="00893BA9"/>
    <w:rsid w:val="00895AB1"/>
    <w:rsid w:val="00896916"/>
    <w:rsid w:val="008A56FD"/>
    <w:rsid w:val="008B03C8"/>
    <w:rsid w:val="008B5359"/>
    <w:rsid w:val="008C17B1"/>
    <w:rsid w:val="008C17C6"/>
    <w:rsid w:val="008C4221"/>
    <w:rsid w:val="008C4987"/>
    <w:rsid w:val="008C5AD0"/>
    <w:rsid w:val="008D10FA"/>
    <w:rsid w:val="008D3E78"/>
    <w:rsid w:val="008D415C"/>
    <w:rsid w:val="008D5860"/>
    <w:rsid w:val="008E0A3E"/>
    <w:rsid w:val="008E19B0"/>
    <w:rsid w:val="008E3DB6"/>
    <w:rsid w:val="008E6295"/>
    <w:rsid w:val="008E6D5F"/>
    <w:rsid w:val="008E7A27"/>
    <w:rsid w:val="008F2B23"/>
    <w:rsid w:val="008F60C1"/>
    <w:rsid w:val="00902B9A"/>
    <w:rsid w:val="009035D5"/>
    <w:rsid w:val="00911A51"/>
    <w:rsid w:val="009128EA"/>
    <w:rsid w:val="00916C5D"/>
    <w:rsid w:val="00917D5B"/>
    <w:rsid w:val="00925F3A"/>
    <w:rsid w:val="00931668"/>
    <w:rsid w:val="009339BF"/>
    <w:rsid w:val="00935303"/>
    <w:rsid w:val="00943934"/>
    <w:rsid w:val="00943B85"/>
    <w:rsid w:val="009462BA"/>
    <w:rsid w:val="00953564"/>
    <w:rsid w:val="009536C3"/>
    <w:rsid w:val="0095371B"/>
    <w:rsid w:val="00955343"/>
    <w:rsid w:val="00955ECE"/>
    <w:rsid w:val="00960AAA"/>
    <w:rsid w:val="009660C7"/>
    <w:rsid w:val="00967324"/>
    <w:rsid w:val="00967333"/>
    <w:rsid w:val="00970451"/>
    <w:rsid w:val="009816BB"/>
    <w:rsid w:val="00982858"/>
    <w:rsid w:val="009846A8"/>
    <w:rsid w:val="0098470E"/>
    <w:rsid w:val="00993194"/>
    <w:rsid w:val="00995E1F"/>
    <w:rsid w:val="009979A1"/>
    <w:rsid w:val="009A0575"/>
    <w:rsid w:val="009A3DEC"/>
    <w:rsid w:val="009A4D1C"/>
    <w:rsid w:val="009A67D5"/>
    <w:rsid w:val="009B000D"/>
    <w:rsid w:val="009B2744"/>
    <w:rsid w:val="009C7112"/>
    <w:rsid w:val="009C74B9"/>
    <w:rsid w:val="009D658C"/>
    <w:rsid w:val="009E30C8"/>
    <w:rsid w:val="009E38A4"/>
    <w:rsid w:val="009E4B75"/>
    <w:rsid w:val="009E5CE1"/>
    <w:rsid w:val="009E687B"/>
    <w:rsid w:val="009E7EC3"/>
    <w:rsid w:val="009F1FDB"/>
    <w:rsid w:val="009F7224"/>
    <w:rsid w:val="00A01146"/>
    <w:rsid w:val="00A01B40"/>
    <w:rsid w:val="00A047E0"/>
    <w:rsid w:val="00A064E3"/>
    <w:rsid w:val="00A1206D"/>
    <w:rsid w:val="00A23386"/>
    <w:rsid w:val="00A265F0"/>
    <w:rsid w:val="00A27049"/>
    <w:rsid w:val="00A31038"/>
    <w:rsid w:val="00A32302"/>
    <w:rsid w:val="00A34661"/>
    <w:rsid w:val="00A41898"/>
    <w:rsid w:val="00A44BE5"/>
    <w:rsid w:val="00A44EBB"/>
    <w:rsid w:val="00A47903"/>
    <w:rsid w:val="00A5073B"/>
    <w:rsid w:val="00A50F92"/>
    <w:rsid w:val="00A514F8"/>
    <w:rsid w:val="00A52F6B"/>
    <w:rsid w:val="00A54CC4"/>
    <w:rsid w:val="00A55417"/>
    <w:rsid w:val="00A55BB2"/>
    <w:rsid w:val="00A566CA"/>
    <w:rsid w:val="00A6043D"/>
    <w:rsid w:val="00A718BE"/>
    <w:rsid w:val="00A71E36"/>
    <w:rsid w:val="00A72FF5"/>
    <w:rsid w:val="00A730C2"/>
    <w:rsid w:val="00A76A65"/>
    <w:rsid w:val="00A81ACE"/>
    <w:rsid w:val="00A853CE"/>
    <w:rsid w:val="00A8626B"/>
    <w:rsid w:val="00A86771"/>
    <w:rsid w:val="00A97361"/>
    <w:rsid w:val="00AA10AE"/>
    <w:rsid w:val="00AA20FD"/>
    <w:rsid w:val="00AA56AB"/>
    <w:rsid w:val="00AB1127"/>
    <w:rsid w:val="00AB1789"/>
    <w:rsid w:val="00AB3424"/>
    <w:rsid w:val="00AB4137"/>
    <w:rsid w:val="00AC0379"/>
    <w:rsid w:val="00AC15F7"/>
    <w:rsid w:val="00AC3B6C"/>
    <w:rsid w:val="00AC3E3E"/>
    <w:rsid w:val="00AC46EF"/>
    <w:rsid w:val="00AC4E39"/>
    <w:rsid w:val="00AD009B"/>
    <w:rsid w:val="00AD4BE0"/>
    <w:rsid w:val="00AD5539"/>
    <w:rsid w:val="00AD5788"/>
    <w:rsid w:val="00AE48C0"/>
    <w:rsid w:val="00AE6F71"/>
    <w:rsid w:val="00AE773E"/>
    <w:rsid w:val="00AE78C3"/>
    <w:rsid w:val="00AF0F44"/>
    <w:rsid w:val="00AF2E69"/>
    <w:rsid w:val="00AF3586"/>
    <w:rsid w:val="00AF3E03"/>
    <w:rsid w:val="00B05351"/>
    <w:rsid w:val="00B067D4"/>
    <w:rsid w:val="00B13E25"/>
    <w:rsid w:val="00B147BC"/>
    <w:rsid w:val="00B15D3F"/>
    <w:rsid w:val="00B178EF"/>
    <w:rsid w:val="00B17940"/>
    <w:rsid w:val="00B218E0"/>
    <w:rsid w:val="00B247B0"/>
    <w:rsid w:val="00B3107F"/>
    <w:rsid w:val="00B3397E"/>
    <w:rsid w:val="00B3427A"/>
    <w:rsid w:val="00B34D4D"/>
    <w:rsid w:val="00B36DC0"/>
    <w:rsid w:val="00B40773"/>
    <w:rsid w:val="00B445EC"/>
    <w:rsid w:val="00B44A3A"/>
    <w:rsid w:val="00B456AC"/>
    <w:rsid w:val="00B512A5"/>
    <w:rsid w:val="00B62D39"/>
    <w:rsid w:val="00B63C9A"/>
    <w:rsid w:val="00B63FE1"/>
    <w:rsid w:val="00B64A40"/>
    <w:rsid w:val="00B64B1B"/>
    <w:rsid w:val="00B724A4"/>
    <w:rsid w:val="00B8238A"/>
    <w:rsid w:val="00B83A40"/>
    <w:rsid w:val="00B83B96"/>
    <w:rsid w:val="00B86937"/>
    <w:rsid w:val="00B86E50"/>
    <w:rsid w:val="00B87E55"/>
    <w:rsid w:val="00B91503"/>
    <w:rsid w:val="00B9267C"/>
    <w:rsid w:val="00B949B6"/>
    <w:rsid w:val="00B96C30"/>
    <w:rsid w:val="00BA1C1F"/>
    <w:rsid w:val="00BB164B"/>
    <w:rsid w:val="00BC28D0"/>
    <w:rsid w:val="00BC3355"/>
    <w:rsid w:val="00BD0EE8"/>
    <w:rsid w:val="00BD42C1"/>
    <w:rsid w:val="00BE2176"/>
    <w:rsid w:val="00BE4483"/>
    <w:rsid w:val="00BE4CF3"/>
    <w:rsid w:val="00BE5578"/>
    <w:rsid w:val="00BF0EDC"/>
    <w:rsid w:val="00C0072E"/>
    <w:rsid w:val="00C00825"/>
    <w:rsid w:val="00C01784"/>
    <w:rsid w:val="00C06D1C"/>
    <w:rsid w:val="00C20FC8"/>
    <w:rsid w:val="00C22D40"/>
    <w:rsid w:val="00C23139"/>
    <w:rsid w:val="00C231C0"/>
    <w:rsid w:val="00C25FB3"/>
    <w:rsid w:val="00C313C0"/>
    <w:rsid w:val="00C3348B"/>
    <w:rsid w:val="00C35D0D"/>
    <w:rsid w:val="00C36CBA"/>
    <w:rsid w:val="00C45CE2"/>
    <w:rsid w:val="00C46724"/>
    <w:rsid w:val="00C50713"/>
    <w:rsid w:val="00C563DC"/>
    <w:rsid w:val="00C70420"/>
    <w:rsid w:val="00C72088"/>
    <w:rsid w:val="00C73828"/>
    <w:rsid w:val="00C74088"/>
    <w:rsid w:val="00C83E43"/>
    <w:rsid w:val="00C83E69"/>
    <w:rsid w:val="00C8640F"/>
    <w:rsid w:val="00C939E6"/>
    <w:rsid w:val="00C943E9"/>
    <w:rsid w:val="00C9635B"/>
    <w:rsid w:val="00CA1061"/>
    <w:rsid w:val="00CA36A4"/>
    <w:rsid w:val="00CA472B"/>
    <w:rsid w:val="00CA6A36"/>
    <w:rsid w:val="00CB1661"/>
    <w:rsid w:val="00CB169D"/>
    <w:rsid w:val="00CC06A4"/>
    <w:rsid w:val="00CC3883"/>
    <w:rsid w:val="00CD19CB"/>
    <w:rsid w:val="00CD30C3"/>
    <w:rsid w:val="00CD5376"/>
    <w:rsid w:val="00CD7AF7"/>
    <w:rsid w:val="00CE1BAA"/>
    <w:rsid w:val="00CE5FAC"/>
    <w:rsid w:val="00CF1AD5"/>
    <w:rsid w:val="00CF7765"/>
    <w:rsid w:val="00CF7E99"/>
    <w:rsid w:val="00D04283"/>
    <w:rsid w:val="00D06F02"/>
    <w:rsid w:val="00D128BE"/>
    <w:rsid w:val="00D129B4"/>
    <w:rsid w:val="00D15FDE"/>
    <w:rsid w:val="00D1734E"/>
    <w:rsid w:val="00D1763F"/>
    <w:rsid w:val="00D17C40"/>
    <w:rsid w:val="00D22B90"/>
    <w:rsid w:val="00D255B8"/>
    <w:rsid w:val="00D26534"/>
    <w:rsid w:val="00D27A3D"/>
    <w:rsid w:val="00D31757"/>
    <w:rsid w:val="00D327A3"/>
    <w:rsid w:val="00D340F6"/>
    <w:rsid w:val="00D40FEA"/>
    <w:rsid w:val="00D434A8"/>
    <w:rsid w:val="00D505B4"/>
    <w:rsid w:val="00D52012"/>
    <w:rsid w:val="00D525C8"/>
    <w:rsid w:val="00D53FD2"/>
    <w:rsid w:val="00D66599"/>
    <w:rsid w:val="00D668EF"/>
    <w:rsid w:val="00D66C99"/>
    <w:rsid w:val="00D67DCB"/>
    <w:rsid w:val="00D701C5"/>
    <w:rsid w:val="00D7046F"/>
    <w:rsid w:val="00D77D3F"/>
    <w:rsid w:val="00D82EA1"/>
    <w:rsid w:val="00D84E49"/>
    <w:rsid w:val="00D91979"/>
    <w:rsid w:val="00D92F30"/>
    <w:rsid w:val="00D96D03"/>
    <w:rsid w:val="00DA4C32"/>
    <w:rsid w:val="00DA5DD2"/>
    <w:rsid w:val="00DB13DD"/>
    <w:rsid w:val="00DB2530"/>
    <w:rsid w:val="00DB6D49"/>
    <w:rsid w:val="00DC19B2"/>
    <w:rsid w:val="00DC1BEB"/>
    <w:rsid w:val="00DC29F9"/>
    <w:rsid w:val="00DC48B4"/>
    <w:rsid w:val="00DC79D3"/>
    <w:rsid w:val="00DD0A78"/>
    <w:rsid w:val="00DD0DE3"/>
    <w:rsid w:val="00DD77A5"/>
    <w:rsid w:val="00DE0751"/>
    <w:rsid w:val="00DE3D75"/>
    <w:rsid w:val="00DE3E8F"/>
    <w:rsid w:val="00DE4831"/>
    <w:rsid w:val="00DE5053"/>
    <w:rsid w:val="00DE5AEF"/>
    <w:rsid w:val="00DF66AD"/>
    <w:rsid w:val="00E0198F"/>
    <w:rsid w:val="00E04E28"/>
    <w:rsid w:val="00E06314"/>
    <w:rsid w:val="00E07366"/>
    <w:rsid w:val="00E110FC"/>
    <w:rsid w:val="00E12EC1"/>
    <w:rsid w:val="00E13456"/>
    <w:rsid w:val="00E27FEA"/>
    <w:rsid w:val="00E31830"/>
    <w:rsid w:val="00E31F86"/>
    <w:rsid w:val="00E34F87"/>
    <w:rsid w:val="00E355CB"/>
    <w:rsid w:val="00E419AF"/>
    <w:rsid w:val="00E46661"/>
    <w:rsid w:val="00E57E46"/>
    <w:rsid w:val="00E614C0"/>
    <w:rsid w:val="00E61CA2"/>
    <w:rsid w:val="00E62C5F"/>
    <w:rsid w:val="00E635A4"/>
    <w:rsid w:val="00E64F88"/>
    <w:rsid w:val="00E66DBA"/>
    <w:rsid w:val="00E70BD5"/>
    <w:rsid w:val="00E71125"/>
    <w:rsid w:val="00E71DB7"/>
    <w:rsid w:val="00E74A98"/>
    <w:rsid w:val="00E75B3D"/>
    <w:rsid w:val="00E802E4"/>
    <w:rsid w:val="00E80E63"/>
    <w:rsid w:val="00E84F5D"/>
    <w:rsid w:val="00E85964"/>
    <w:rsid w:val="00E90031"/>
    <w:rsid w:val="00E93203"/>
    <w:rsid w:val="00EA1463"/>
    <w:rsid w:val="00EA4DA5"/>
    <w:rsid w:val="00EA7A36"/>
    <w:rsid w:val="00EB51FF"/>
    <w:rsid w:val="00EB57FF"/>
    <w:rsid w:val="00EC5270"/>
    <w:rsid w:val="00EC564A"/>
    <w:rsid w:val="00ED72E4"/>
    <w:rsid w:val="00ED759A"/>
    <w:rsid w:val="00EE018E"/>
    <w:rsid w:val="00EE12E5"/>
    <w:rsid w:val="00EE38AA"/>
    <w:rsid w:val="00EF3051"/>
    <w:rsid w:val="00EF5A30"/>
    <w:rsid w:val="00EF5FEB"/>
    <w:rsid w:val="00EF7755"/>
    <w:rsid w:val="00F01DCF"/>
    <w:rsid w:val="00F02A56"/>
    <w:rsid w:val="00F074B1"/>
    <w:rsid w:val="00F13250"/>
    <w:rsid w:val="00F13A7D"/>
    <w:rsid w:val="00F14AE9"/>
    <w:rsid w:val="00F16627"/>
    <w:rsid w:val="00F218AA"/>
    <w:rsid w:val="00F25082"/>
    <w:rsid w:val="00F25E2F"/>
    <w:rsid w:val="00F32A3C"/>
    <w:rsid w:val="00F347BF"/>
    <w:rsid w:val="00F37B3B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6499D"/>
    <w:rsid w:val="00F71EF0"/>
    <w:rsid w:val="00F766E7"/>
    <w:rsid w:val="00F8427E"/>
    <w:rsid w:val="00F84F0D"/>
    <w:rsid w:val="00F91AF0"/>
    <w:rsid w:val="00F95199"/>
    <w:rsid w:val="00FA0BB7"/>
    <w:rsid w:val="00FA2866"/>
    <w:rsid w:val="00FA3E5A"/>
    <w:rsid w:val="00FA40EA"/>
    <w:rsid w:val="00FA4540"/>
    <w:rsid w:val="00FA524F"/>
    <w:rsid w:val="00FB0E8B"/>
    <w:rsid w:val="00FB36B2"/>
    <w:rsid w:val="00FB4C11"/>
    <w:rsid w:val="00FB6BD2"/>
    <w:rsid w:val="00FC0944"/>
    <w:rsid w:val="00FC6427"/>
    <w:rsid w:val="00FD1066"/>
    <w:rsid w:val="00FD6FD9"/>
    <w:rsid w:val="00FD7020"/>
    <w:rsid w:val="00FE3CB1"/>
    <w:rsid w:val="00FF3AD8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421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qFormat/>
    <w:rsid w:val="00421E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qFormat/>
    <w:rsid w:val="00421E35"/>
    <w:pPr>
      <w:keepNext/>
      <w:spacing w:after="0" w:line="240" w:lineRule="auto"/>
      <w:ind w:firstLine="6946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qFormat/>
    <w:rsid w:val="00421E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qFormat/>
    <w:rsid w:val="00421E35"/>
    <w:pPr>
      <w:keepNext/>
      <w:spacing w:after="0" w:line="240" w:lineRule="auto"/>
      <w:ind w:firstLine="6663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qFormat/>
    <w:rsid w:val="00421E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qFormat/>
    <w:rsid w:val="00421E3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rsid w:val="00421E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0">
    <w:name w:val="Body Text Indent 3"/>
    <w:basedOn w:val="a"/>
    <w:rsid w:val="0042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21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421E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rsid w:val="00421E3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421E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21E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rsid w:val="0042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b">
    <w:name w:val="Block Text"/>
    <w:basedOn w:val="a"/>
    <w:rsid w:val="00421E35"/>
    <w:pPr>
      <w:spacing w:after="0" w:line="360" w:lineRule="auto"/>
      <w:ind w:left="851" w:right="1021" w:hanging="142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styleId="ac">
    <w:name w:val="Hyperlink"/>
    <w:basedOn w:val="a0"/>
    <w:uiPriority w:val="99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6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">
    <w:name w:val="Char Char2"/>
    <w:basedOn w:val="a"/>
    <w:rsid w:val="00DB6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character" w:customStyle="1" w:styleId="af0">
    <w:name w:val="Цветовое выделение"/>
    <w:uiPriority w:val="99"/>
    <w:rsid w:val="00B512A5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B5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F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uiPriority w:val="99"/>
    <w:rsid w:val="00E71D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0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F48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8B52-4BD6-44DF-B885-028695E9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28411</CharactersWithSpaces>
  <SharedDoc>false</SharedDoc>
  <HLinks>
    <vt:vector size="42" baseType="variant"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3080212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garantf1://30162934.0/</vt:lpwstr>
      </vt:variant>
      <vt:variant>
        <vt:lpwstr/>
      </vt:variant>
      <vt:variant>
        <vt:i4>4456459</vt:i4>
      </vt:variant>
      <vt:variant>
        <vt:i4>6</vt:i4>
      </vt:variant>
      <vt:variant>
        <vt:i4>0</vt:i4>
      </vt:variant>
      <vt:variant>
        <vt:i4>5</vt:i4>
      </vt:variant>
      <vt:variant>
        <vt:lpwstr>garantf1://30037243.1000/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Жучкова</cp:lastModifiedBy>
  <cp:revision>2</cp:revision>
  <cp:lastPrinted>2020-05-18T05:29:00Z</cp:lastPrinted>
  <dcterms:created xsi:type="dcterms:W3CDTF">2020-05-28T00:36:00Z</dcterms:created>
  <dcterms:modified xsi:type="dcterms:W3CDTF">2020-05-28T00:36:00Z</dcterms:modified>
</cp:coreProperties>
</file>