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FA" w:rsidRPr="000B11FA" w:rsidRDefault="001478BC" w:rsidP="000B11FA">
      <w:pPr>
        <w:spacing w:after="0"/>
        <w:jc w:val="center"/>
        <w:rPr>
          <w:rFonts w:ascii="Calibri" w:eastAsia="Calibri" w:hAnsi="Calibri" w:cs="Times New Roman"/>
        </w:rPr>
      </w:pPr>
      <w:r>
        <w:rPr>
          <w:noProof/>
          <w:lang w:eastAsia="ru-RU"/>
        </w:rPr>
        <w:drawing>
          <wp:inline distT="0" distB="0" distL="0" distR="0">
            <wp:extent cx="50482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0B11FA" w:rsidRPr="000B11FA" w:rsidRDefault="000B11FA" w:rsidP="000B11FA">
      <w:pPr>
        <w:spacing w:after="0"/>
        <w:jc w:val="center"/>
        <w:rPr>
          <w:rFonts w:ascii="Times New Roman" w:eastAsia="Calibri" w:hAnsi="Times New Roman" w:cs="Times New Roman"/>
          <w:sz w:val="28"/>
          <w:szCs w:val="28"/>
        </w:rPr>
      </w:pPr>
    </w:p>
    <w:p w:rsidR="001478BC" w:rsidRDefault="001478BC" w:rsidP="001478BC">
      <w:pPr>
        <w:spacing w:after="0"/>
        <w:jc w:val="center"/>
        <w:rPr>
          <w:rFonts w:ascii="Times New Roman" w:hAnsi="Times New Roman"/>
          <w:sz w:val="28"/>
          <w:szCs w:val="28"/>
        </w:rPr>
      </w:pPr>
      <w:r>
        <w:rPr>
          <w:rFonts w:ascii="Times New Roman" w:hAnsi="Times New Roman"/>
          <w:sz w:val="28"/>
          <w:szCs w:val="28"/>
        </w:rPr>
        <w:t>РЕВИЗИОННАЯ КОМИССИЯ</w:t>
      </w:r>
    </w:p>
    <w:p w:rsidR="001478BC" w:rsidRPr="002408F4" w:rsidRDefault="001478BC" w:rsidP="001478BC">
      <w:pPr>
        <w:spacing w:after="0"/>
        <w:jc w:val="center"/>
        <w:rPr>
          <w:rFonts w:ascii="Times New Roman" w:hAnsi="Times New Roman"/>
          <w:sz w:val="28"/>
          <w:szCs w:val="28"/>
        </w:rPr>
      </w:pPr>
      <w:r>
        <w:rPr>
          <w:rFonts w:ascii="Times New Roman" w:hAnsi="Times New Roman"/>
          <w:sz w:val="28"/>
          <w:szCs w:val="28"/>
        </w:rPr>
        <w:t>КАВАЛЕРОВСКОГО МУНИЦИПАЛЬНОГО РАЙОНА</w:t>
      </w:r>
    </w:p>
    <w:p w:rsidR="001478BC" w:rsidRPr="002408F4" w:rsidRDefault="001478BC" w:rsidP="001478BC">
      <w:pPr>
        <w:spacing w:after="0"/>
        <w:jc w:val="center"/>
        <w:rPr>
          <w:rFonts w:ascii="Times New Roman" w:hAnsi="Times New Roman"/>
          <w:sz w:val="28"/>
          <w:szCs w:val="28"/>
        </w:rPr>
      </w:pPr>
    </w:p>
    <w:p w:rsidR="001478BC" w:rsidRPr="002408F4" w:rsidRDefault="001478BC" w:rsidP="001478BC">
      <w:pPr>
        <w:spacing w:after="0"/>
        <w:jc w:val="center"/>
        <w:rPr>
          <w:rFonts w:ascii="Times New Roman" w:hAnsi="Times New Roman"/>
          <w:sz w:val="28"/>
          <w:szCs w:val="28"/>
        </w:rPr>
      </w:pPr>
    </w:p>
    <w:p w:rsidR="001478BC" w:rsidRPr="002408F4" w:rsidRDefault="001478BC" w:rsidP="001478BC">
      <w:pPr>
        <w:spacing w:after="0"/>
        <w:jc w:val="center"/>
        <w:rPr>
          <w:rFonts w:ascii="Times New Roman" w:hAnsi="Times New Roman"/>
          <w:sz w:val="28"/>
          <w:szCs w:val="28"/>
        </w:rPr>
      </w:pPr>
    </w:p>
    <w:p w:rsidR="001478BC" w:rsidRPr="002408F4" w:rsidRDefault="001478BC" w:rsidP="001478BC">
      <w:pPr>
        <w:spacing w:after="0"/>
        <w:jc w:val="center"/>
        <w:rPr>
          <w:rFonts w:ascii="Times New Roman" w:hAnsi="Times New Roman"/>
          <w:sz w:val="28"/>
          <w:szCs w:val="28"/>
        </w:rPr>
      </w:pPr>
    </w:p>
    <w:p w:rsidR="001478BC" w:rsidRPr="002408F4" w:rsidRDefault="001478BC" w:rsidP="001478BC">
      <w:pPr>
        <w:spacing w:after="0"/>
        <w:jc w:val="center"/>
        <w:rPr>
          <w:rFonts w:ascii="Times New Roman" w:hAnsi="Times New Roman"/>
          <w:sz w:val="28"/>
          <w:szCs w:val="28"/>
        </w:rPr>
      </w:pPr>
    </w:p>
    <w:p w:rsidR="001478BC" w:rsidRPr="002408F4" w:rsidRDefault="001478BC" w:rsidP="001478BC">
      <w:pPr>
        <w:tabs>
          <w:tab w:val="left" w:pos="567"/>
        </w:tabs>
        <w:spacing w:after="0"/>
        <w:jc w:val="center"/>
        <w:rPr>
          <w:rFonts w:ascii="Times New Roman" w:hAnsi="Times New Roman"/>
          <w:sz w:val="28"/>
          <w:szCs w:val="28"/>
        </w:rPr>
      </w:pPr>
      <w:r w:rsidRPr="002408F4">
        <w:rPr>
          <w:rFonts w:ascii="Times New Roman" w:hAnsi="Times New Roman"/>
          <w:sz w:val="28"/>
          <w:szCs w:val="28"/>
        </w:rPr>
        <w:t xml:space="preserve">СТАНДАРТ </w:t>
      </w:r>
      <w:proofErr w:type="gramStart"/>
      <w:r w:rsidRPr="002408F4">
        <w:rPr>
          <w:rFonts w:ascii="Times New Roman" w:hAnsi="Times New Roman"/>
          <w:sz w:val="28"/>
          <w:szCs w:val="28"/>
        </w:rPr>
        <w:t>ВНЕШНЕГО</w:t>
      </w:r>
      <w:proofErr w:type="gramEnd"/>
      <w:r w:rsidRPr="002408F4">
        <w:rPr>
          <w:rFonts w:ascii="Times New Roman" w:hAnsi="Times New Roman"/>
          <w:sz w:val="28"/>
          <w:szCs w:val="28"/>
        </w:rPr>
        <w:t xml:space="preserve"> </w:t>
      </w:r>
      <w:r w:rsidR="0019592A">
        <w:rPr>
          <w:rFonts w:ascii="Times New Roman" w:hAnsi="Times New Roman"/>
          <w:sz w:val="28"/>
          <w:szCs w:val="28"/>
        </w:rPr>
        <w:t>МУНИЦИПАЛЬНОГО</w:t>
      </w:r>
    </w:p>
    <w:p w:rsidR="001478BC" w:rsidRPr="002408F4" w:rsidRDefault="001478BC" w:rsidP="001478BC">
      <w:pPr>
        <w:tabs>
          <w:tab w:val="left" w:pos="567"/>
        </w:tabs>
        <w:spacing w:after="0"/>
        <w:jc w:val="center"/>
        <w:rPr>
          <w:rFonts w:ascii="Times New Roman" w:hAnsi="Times New Roman"/>
          <w:sz w:val="28"/>
          <w:szCs w:val="28"/>
        </w:rPr>
      </w:pPr>
      <w:r w:rsidRPr="002408F4">
        <w:rPr>
          <w:rFonts w:ascii="Times New Roman" w:hAnsi="Times New Roman"/>
          <w:sz w:val="28"/>
          <w:szCs w:val="28"/>
        </w:rPr>
        <w:t>ФИНАНСОВОГО КОНТРОЛЯ</w:t>
      </w:r>
    </w:p>
    <w:p w:rsidR="000B11FA" w:rsidRDefault="000B11FA" w:rsidP="000B11FA">
      <w:pPr>
        <w:spacing w:after="0"/>
        <w:jc w:val="center"/>
        <w:rPr>
          <w:rFonts w:ascii="Times New Roman" w:eastAsia="Calibri" w:hAnsi="Times New Roman" w:cs="Times New Roman"/>
          <w:sz w:val="28"/>
          <w:szCs w:val="28"/>
        </w:rPr>
      </w:pPr>
    </w:p>
    <w:p w:rsidR="00DF4FE6" w:rsidRDefault="00DF4FE6" w:rsidP="000B11FA">
      <w:pPr>
        <w:spacing w:after="0"/>
        <w:jc w:val="center"/>
        <w:rPr>
          <w:rFonts w:ascii="Times New Roman" w:eastAsia="Calibri" w:hAnsi="Times New Roman" w:cs="Times New Roman"/>
          <w:sz w:val="28"/>
          <w:szCs w:val="28"/>
        </w:rPr>
      </w:pPr>
    </w:p>
    <w:p w:rsidR="00D627D3" w:rsidRPr="000B11FA" w:rsidRDefault="00D627D3" w:rsidP="000B11FA">
      <w:pPr>
        <w:spacing w:after="0"/>
        <w:jc w:val="center"/>
        <w:rPr>
          <w:rFonts w:ascii="Times New Roman" w:eastAsia="Calibri" w:hAnsi="Times New Roman" w:cs="Times New Roman"/>
          <w:sz w:val="28"/>
          <w:szCs w:val="28"/>
        </w:rPr>
      </w:pPr>
    </w:p>
    <w:p w:rsidR="00313935" w:rsidRDefault="000B11FA" w:rsidP="00DF4FE6">
      <w:pPr>
        <w:spacing w:after="0"/>
        <w:jc w:val="center"/>
        <w:rPr>
          <w:rFonts w:ascii="Times New Roman" w:eastAsia="Calibri" w:hAnsi="Times New Roman" w:cs="Times New Roman"/>
          <w:b/>
          <w:sz w:val="28"/>
          <w:szCs w:val="28"/>
        </w:rPr>
      </w:pPr>
      <w:r w:rsidRPr="005C1B71">
        <w:rPr>
          <w:rFonts w:ascii="Times New Roman" w:eastAsia="Calibri" w:hAnsi="Times New Roman" w:cs="Times New Roman"/>
          <w:b/>
          <w:sz w:val="28"/>
          <w:szCs w:val="28"/>
        </w:rPr>
        <w:t>С</w:t>
      </w:r>
      <w:r w:rsidR="0019592A">
        <w:rPr>
          <w:rFonts w:ascii="Times New Roman" w:eastAsia="Calibri" w:hAnsi="Times New Roman" w:cs="Times New Roman"/>
          <w:b/>
          <w:sz w:val="28"/>
          <w:szCs w:val="28"/>
        </w:rPr>
        <w:t>ВМ</w:t>
      </w:r>
      <w:r w:rsidR="007F604B" w:rsidRPr="005C1B71">
        <w:rPr>
          <w:rFonts w:ascii="Times New Roman" w:eastAsia="Calibri" w:hAnsi="Times New Roman" w:cs="Times New Roman"/>
          <w:b/>
          <w:sz w:val="28"/>
          <w:szCs w:val="28"/>
        </w:rPr>
        <w:t>ФК</w:t>
      </w:r>
      <w:r w:rsidRPr="005C1B71">
        <w:rPr>
          <w:rFonts w:ascii="Times New Roman" w:eastAsia="Calibri" w:hAnsi="Times New Roman" w:cs="Times New Roman"/>
          <w:b/>
          <w:sz w:val="28"/>
          <w:szCs w:val="28"/>
        </w:rPr>
        <w:t xml:space="preserve"> </w:t>
      </w:r>
      <w:r w:rsidR="00271C09">
        <w:rPr>
          <w:rFonts w:ascii="Times New Roman" w:eastAsia="Calibri" w:hAnsi="Times New Roman" w:cs="Times New Roman"/>
          <w:b/>
          <w:sz w:val="28"/>
          <w:szCs w:val="28"/>
        </w:rPr>
        <w:t xml:space="preserve"> </w:t>
      </w:r>
      <w:r w:rsidR="00DF4FE6" w:rsidRPr="005C1B71">
        <w:rPr>
          <w:rFonts w:ascii="Times New Roman" w:eastAsia="Calibri" w:hAnsi="Times New Roman" w:cs="Times New Roman"/>
          <w:b/>
          <w:sz w:val="28"/>
          <w:szCs w:val="28"/>
        </w:rPr>
        <w:t>"</w:t>
      </w:r>
      <w:r w:rsidR="00313935">
        <w:rPr>
          <w:rFonts w:ascii="Times New Roman" w:eastAsia="Calibri" w:hAnsi="Times New Roman" w:cs="Times New Roman"/>
          <w:b/>
          <w:sz w:val="28"/>
          <w:szCs w:val="28"/>
        </w:rPr>
        <w:t>ПРОВЕДЕНИЕ АУДИТА</w:t>
      </w:r>
    </w:p>
    <w:p w:rsidR="00DF4FE6" w:rsidRPr="005C1B71" w:rsidRDefault="00313935" w:rsidP="00DF4FE6">
      <w:pPr>
        <w:spacing w:after="0"/>
        <w:jc w:val="center"/>
        <w:rPr>
          <w:rFonts w:ascii="Times New Roman" w:eastAsia="Times New Roman" w:hAnsi="Times New Roman" w:cs="Times New Roman"/>
          <w:b/>
          <w:caps/>
          <w:sz w:val="28"/>
          <w:szCs w:val="28"/>
          <w:lang w:eastAsia="ru-RU"/>
        </w:rPr>
      </w:pPr>
      <w:r>
        <w:rPr>
          <w:rFonts w:ascii="Times New Roman" w:eastAsia="Calibri" w:hAnsi="Times New Roman" w:cs="Times New Roman"/>
          <w:b/>
          <w:sz w:val="28"/>
          <w:szCs w:val="28"/>
        </w:rPr>
        <w:t xml:space="preserve"> В СФЕРЕ ЗАУПОК ТОВАРОВ, РАБОТ, УСЛУГ</w:t>
      </w:r>
      <w:r w:rsidR="00DF4FE6" w:rsidRPr="005C1B71">
        <w:rPr>
          <w:rFonts w:ascii="Times New Roman" w:eastAsia="Calibri" w:hAnsi="Times New Roman" w:cs="Times New Roman"/>
          <w:b/>
          <w:sz w:val="28"/>
          <w:szCs w:val="28"/>
        </w:rPr>
        <w:t>"</w:t>
      </w:r>
    </w:p>
    <w:p w:rsidR="000B11FA" w:rsidRPr="00091346" w:rsidRDefault="000B11FA" w:rsidP="000B11FA">
      <w:pPr>
        <w:spacing w:after="0" w:line="360" w:lineRule="auto"/>
        <w:jc w:val="center"/>
        <w:rPr>
          <w:rFonts w:ascii="Times New Roman" w:eastAsia="Calibri" w:hAnsi="Times New Roman" w:cs="Times New Roman"/>
          <w:sz w:val="32"/>
          <w:szCs w:val="32"/>
        </w:rPr>
      </w:pPr>
    </w:p>
    <w:tbl>
      <w:tblPr>
        <w:tblW w:w="0" w:type="auto"/>
        <w:tblLook w:val="04A0"/>
      </w:tblPr>
      <w:tblGrid>
        <w:gridCol w:w="4785"/>
        <w:gridCol w:w="4785"/>
      </w:tblGrid>
      <w:tr w:rsidR="000B11FA" w:rsidRPr="000B11FA" w:rsidTr="00823175">
        <w:tc>
          <w:tcPr>
            <w:tcW w:w="4785" w:type="dxa"/>
          </w:tcPr>
          <w:p w:rsidR="000B11FA" w:rsidRPr="00303625" w:rsidRDefault="000B11FA" w:rsidP="000B11FA">
            <w:pPr>
              <w:spacing w:after="0"/>
              <w:jc w:val="both"/>
              <w:rPr>
                <w:rFonts w:ascii="Times New Roman" w:eastAsia="Calibri" w:hAnsi="Times New Roman" w:cs="Times New Roman"/>
                <w:sz w:val="28"/>
                <w:szCs w:val="28"/>
              </w:rPr>
            </w:pPr>
          </w:p>
          <w:p w:rsidR="00091346" w:rsidRPr="00303625" w:rsidRDefault="00091346" w:rsidP="000B11FA">
            <w:pPr>
              <w:spacing w:after="0"/>
              <w:jc w:val="both"/>
              <w:rPr>
                <w:rFonts w:ascii="Times New Roman" w:eastAsia="Calibri" w:hAnsi="Times New Roman" w:cs="Times New Roman"/>
                <w:sz w:val="28"/>
                <w:szCs w:val="28"/>
              </w:rPr>
            </w:pPr>
          </w:p>
          <w:p w:rsidR="00091346" w:rsidRPr="00303625" w:rsidRDefault="00091346" w:rsidP="000B11FA">
            <w:pPr>
              <w:spacing w:after="0"/>
              <w:jc w:val="both"/>
              <w:rPr>
                <w:rFonts w:ascii="Times New Roman" w:eastAsia="Calibri" w:hAnsi="Times New Roman" w:cs="Times New Roman"/>
                <w:sz w:val="28"/>
                <w:szCs w:val="28"/>
              </w:rPr>
            </w:pPr>
          </w:p>
          <w:p w:rsidR="00091346" w:rsidRPr="00303625" w:rsidRDefault="00091346" w:rsidP="000B11FA">
            <w:pPr>
              <w:spacing w:after="0"/>
              <w:jc w:val="both"/>
              <w:rPr>
                <w:rFonts w:ascii="Times New Roman" w:eastAsia="Calibri" w:hAnsi="Times New Roman" w:cs="Times New Roman"/>
                <w:sz w:val="28"/>
                <w:szCs w:val="28"/>
              </w:rPr>
            </w:pPr>
          </w:p>
          <w:p w:rsidR="00091346" w:rsidRPr="00303625" w:rsidRDefault="00091346" w:rsidP="000B11FA">
            <w:pPr>
              <w:spacing w:after="0"/>
              <w:jc w:val="both"/>
              <w:rPr>
                <w:rFonts w:ascii="Times New Roman" w:eastAsia="Calibri" w:hAnsi="Times New Roman" w:cs="Times New Roman"/>
                <w:sz w:val="28"/>
                <w:szCs w:val="28"/>
              </w:rPr>
            </w:pPr>
          </w:p>
        </w:tc>
        <w:tc>
          <w:tcPr>
            <w:tcW w:w="4785" w:type="dxa"/>
          </w:tcPr>
          <w:p w:rsidR="00EF066D" w:rsidRPr="00303625" w:rsidRDefault="00EF066D" w:rsidP="00091346">
            <w:pPr>
              <w:widowControl w:val="0"/>
              <w:spacing w:after="0" w:line="240" w:lineRule="auto"/>
              <w:rPr>
                <w:rFonts w:ascii="Times New Roman" w:eastAsia="Times New Roman" w:hAnsi="Times New Roman" w:cs="Times New Roman"/>
                <w:color w:val="000000"/>
                <w:sz w:val="28"/>
                <w:szCs w:val="28"/>
                <w:lang w:eastAsia="ru-RU"/>
              </w:rPr>
            </w:pPr>
          </w:p>
          <w:p w:rsidR="00091346" w:rsidRPr="00303625" w:rsidRDefault="00091346" w:rsidP="00091346">
            <w:pPr>
              <w:widowControl w:val="0"/>
              <w:spacing w:after="0" w:line="240" w:lineRule="auto"/>
              <w:rPr>
                <w:rFonts w:ascii="Times New Roman" w:eastAsia="Times New Roman" w:hAnsi="Times New Roman" w:cs="Times New Roman"/>
                <w:color w:val="000000"/>
                <w:sz w:val="28"/>
                <w:szCs w:val="28"/>
                <w:lang w:eastAsia="ru-RU"/>
              </w:rPr>
            </w:pPr>
            <w:r w:rsidRPr="00303625">
              <w:rPr>
                <w:rFonts w:ascii="Times New Roman" w:eastAsia="Times New Roman" w:hAnsi="Times New Roman" w:cs="Times New Roman"/>
                <w:color w:val="000000"/>
                <w:sz w:val="28"/>
                <w:szCs w:val="28"/>
                <w:lang w:eastAsia="ru-RU"/>
              </w:rPr>
              <w:t xml:space="preserve">Введен в действие </w:t>
            </w:r>
          </w:p>
          <w:p w:rsidR="00091346" w:rsidRPr="00303625" w:rsidRDefault="00091346" w:rsidP="00091346">
            <w:pPr>
              <w:widowControl w:val="0"/>
              <w:spacing w:after="0" w:line="240" w:lineRule="auto"/>
              <w:rPr>
                <w:rFonts w:ascii="Times New Roman" w:eastAsia="Times New Roman" w:hAnsi="Times New Roman" w:cs="Times New Roman"/>
                <w:color w:val="000000"/>
                <w:sz w:val="28"/>
                <w:szCs w:val="28"/>
                <w:lang w:eastAsia="ru-RU"/>
              </w:rPr>
            </w:pPr>
            <w:r w:rsidRPr="00303625">
              <w:rPr>
                <w:rFonts w:ascii="Times New Roman" w:eastAsia="Times New Roman" w:hAnsi="Times New Roman" w:cs="Times New Roman"/>
                <w:color w:val="000000"/>
                <w:sz w:val="28"/>
                <w:szCs w:val="28"/>
                <w:lang w:eastAsia="ru-RU"/>
              </w:rPr>
              <w:t xml:space="preserve">с </w:t>
            </w:r>
            <w:r w:rsidR="00BF2571">
              <w:rPr>
                <w:rFonts w:ascii="Times New Roman" w:eastAsia="Times New Roman" w:hAnsi="Times New Roman" w:cs="Times New Roman"/>
                <w:color w:val="000000"/>
                <w:sz w:val="28"/>
                <w:szCs w:val="28"/>
                <w:lang w:eastAsia="ru-RU"/>
              </w:rPr>
              <w:t>1</w:t>
            </w:r>
            <w:r w:rsidR="00313935">
              <w:rPr>
                <w:rFonts w:ascii="Times New Roman" w:eastAsia="Times New Roman" w:hAnsi="Times New Roman" w:cs="Times New Roman"/>
                <w:color w:val="000000"/>
                <w:sz w:val="28"/>
                <w:szCs w:val="28"/>
                <w:lang w:eastAsia="ru-RU"/>
              </w:rPr>
              <w:t>1</w:t>
            </w:r>
            <w:r w:rsidR="00023CF4" w:rsidRPr="00303625">
              <w:rPr>
                <w:rFonts w:ascii="Times New Roman" w:eastAsia="Times New Roman" w:hAnsi="Times New Roman" w:cs="Times New Roman"/>
                <w:color w:val="000000"/>
                <w:sz w:val="28"/>
                <w:szCs w:val="28"/>
                <w:lang w:eastAsia="ru-RU"/>
              </w:rPr>
              <w:t>.0</w:t>
            </w:r>
            <w:r w:rsidR="00313935">
              <w:rPr>
                <w:rFonts w:ascii="Times New Roman" w:eastAsia="Times New Roman" w:hAnsi="Times New Roman" w:cs="Times New Roman"/>
                <w:color w:val="000000"/>
                <w:sz w:val="28"/>
                <w:szCs w:val="28"/>
                <w:lang w:eastAsia="ru-RU"/>
              </w:rPr>
              <w:t>6</w:t>
            </w:r>
            <w:r w:rsidR="00023CF4" w:rsidRPr="00303625">
              <w:rPr>
                <w:rFonts w:ascii="Times New Roman" w:eastAsia="Times New Roman" w:hAnsi="Times New Roman" w:cs="Times New Roman"/>
                <w:color w:val="000000"/>
                <w:sz w:val="28"/>
                <w:szCs w:val="28"/>
                <w:lang w:eastAsia="ru-RU"/>
              </w:rPr>
              <w:t>.</w:t>
            </w:r>
            <w:r w:rsidRPr="00303625">
              <w:rPr>
                <w:rFonts w:ascii="Times New Roman" w:eastAsia="Times New Roman" w:hAnsi="Times New Roman" w:cs="Times New Roman"/>
                <w:color w:val="000000"/>
                <w:sz w:val="28"/>
                <w:szCs w:val="28"/>
                <w:lang w:eastAsia="ru-RU"/>
              </w:rPr>
              <w:t>20</w:t>
            </w:r>
            <w:r w:rsidR="00313935">
              <w:rPr>
                <w:rFonts w:ascii="Times New Roman" w:eastAsia="Times New Roman" w:hAnsi="Times New Roman" w:cs="Times New Roman"/>
                <w:color w:val="000000"/>
                <w:sz w:val="28"/>
                <w:szCs w:val="28"/>
                <w:lang w:eastAsia="ru-RU"/>
              </w:rPr>
              <w:t>21</w:t>
            </w:r>
            <w:r w:rsidR="00BF2571">
              <w:rPr>
                <w:rFonts w:ascii="Times New Roman" w:eastAsia="Times New Roman" w:hAnsi="Times New Roman" w:cs="Times New Roman"/>
                <w:color w:val="000000"/>
                <w:sz w:val="28"/>
                <w:szCs w:val="28"/>
                <w:lang w:eastAsia="ru-RU"/>
              </w:rPr>
              <w:t xml:space="preserve"> </w:t>
            </w:r>
            <w:r w:rsidR="00313935">
              <w:rPr>
                <w:rFonts w:ascii="Times New Roman" w:eastAsia="Times New Roman" w:hAnsi="Times New Roman" w:cs="Times New Roman"/>
                <w:color w:val="000000"/>
                <w:sz w:val="28"/>
                <w:szCs w:val="28"/>
                <w:lang w:eastAsia="ru-RU"/>
              </w:rPr>
              <w:t>г</w:t>
            </w:r>
          </w:p>
          <w:p w:rsidR="00091346" w:rsidRPr="00303625" w:rsidRDefault="00091346" w:rsidP="000B11FA">
            <w:pPr>
              <w:spacing w:after="0"/>
              <w:jc w:val="both"/>
              <w:rPr>
                <w:rFonts w:ascii="Times New Roman" w:eastAsia="Calibri" w:hAnsi="Times New Roman" w:cs="Times New Roman"/>
                <w:sz w:val="28"/>
                <w:szCs w:val="28"/>
              </w:rPr>
            </w:pPr>
          </w:p>
          <w:p w:rsidR="00091346" w:rsidRPr="00303625" w:rsidRDefault="00091346" w:rsidP="000B11FA">
            <w:pPr>
              <w:spacing w:after="0"/>
              <w:jc w:val="both"/>
              <w:rPr>
                <w:rFonts w:ascii="Times New Roman" w:eastAsia="Calibri" w:hAnsi="Times New Roman" w:cs="Times New Roman"/>
                <w:sz w:val="28"/>
                <w:szCs w:val="28"/>
              </w:rPr>
            </w:pPr>
          </w:p>
          <w:p w:rsidR="00091346" w:rsidRPr="00303625" w:rsidRDefault="00091346" w:rsidP="000B11FA">
            <w:pPr>
              <w:spacing w:after="0"/>
              <w:jc w:val="both"/>
              <w:rPr>
                <w:rFonts w:ascii="Times New Roman" w:eastAsia="Calibri" w:hAnsi="Times New Roman" w:cs="Times New Roman"/>
                <w:sz w:val="28"/>
                <w:szCs w:val="28"/>
              </w:rPr>
            </w:pPr>
          </w:p>
          <w:p w:rsidR="00091346" w:rsidRPr="00303625" w:rsidRDefault="00091346" w:rsidP="000B11FA">
            <w:pPr>
              <w:spacing w:after="0"/>
              <w:jc w:val="both"/>
              <w:rPr>
                <w:rFonts w:ascii="Times New Roman" w:eastAsia="Calibri" w:hAnsi="Times New Roman" w:cs="Times New Roman"/>
                <w:sz w:val="28"/>
                <w:szCs w:val="28"/>
              </w:rPr>
            </w:pPr>
          </w:p>
          <w:p w:rsidR="0025620B" w:rsidRPr="00303625" w:rsidRDefault="0025620B" w:rsidP="0025620B">
            <w:pPr>
              <w:spacing w:after="0" w:line="240" w:lineRule="auto"/>
              <w:rPr>
                <w:rFonts w:ascii="Times New Roman" w:hAnsi="Times New Roman"/>
                <w:sz w:val="28"/>
                <w:szCs w:val="28"/>
              </w:rPr>
            </w:pPr>
            <w:r w:rsidRPr="00303625">
              <w:rPr>
                <w:rFonts w:ascii="Times New Roman" w:hAnsi="Times New Roman"/>
                <w:sz w:val="28"/>
                <w:szCs w:val="28"/>
              </w:rPr>
              <w:t>Утвержден</w:t>
            </w:r>
          </w:p>
          <w:p w:rsidR="0025620B" w:rsidRPr="00303625" w:rsidRDefault="0025620B" w:rsidP="0025620B">
            <w:pPr>
              <w:spacing w:after="0" w:line="240" w:lineRule="auto"/>
              <w:rPr>
                <w:rFonts w:ascii="Times New Roman" w:hAnsi="Times New Roman"/>
                <w:sz w:val="28"/>
                <w:szCs w:val="28"/>
              </w:rPr>
            </w:pPr>
            <w:r w:rsidRPr="00303625">
              <w:rPr>
                <w:rFonts w:ascii="Times New Roman" w:hAnsi="Times New Roman"/>
                <w:sz w:val="28"/>
                <w:szCs w:val="28"/>
              </w:rPr>
              <w:t>председателем</w:t>
            </w:r>
          </w:p>
          <w:p w:rsidR="0025620B" w:rsidRPr="00303625" w:rsidRDefault="0025620B" w:rsidP="0025620B">
            <w:pPr>
              <w:spacing w:after="0" w:line="240" w:lineRule="auto"/>
              <w:rPr>
                <w:rFonts w:ascii="Times New Roman" w:hAnsi="Times New Roman"/>
                <w:sz w:val="28"/>
                <w:szCs w:val="28"/>
              </w:rPr>
            </w:pPr>
            <w:r w:rsidRPr="00303625">
              <w:rPr>
                <w:rFonts w:ascii="Times New Roman" w:hAnsi="Times New Roman"/>
                <w:sz w:val="28"/>
                <w:szCs w:val="28"/>
              </w:rPr>
              <w:t>Ревизионной комиссии</w:t>
            </w:r>
          </w:p>
          <w:p w:rsidR="0025620B" w:rsidRPr="00303625" w:rsidRDefault="0025620B" w:rsidP="00BF2571">
            <w:pPr>
              <w:spacing w:after="0" w:line="240" w:lineRule="auto"/>
              <w:rPr>
                <w:rFonts w:ascii="Times New Roman" w:hAnsi="Times New Roman"/>
                <w:sz w:val="28"/>
                <w:szCs w:val="28"/>
              </w:rPr>
            </w:pPr>
            <w:proofErr w:type="spellStart"/>
            <w:r w:rsidRPr="00303625">
              <w:rPr>
                <w:rFonts w:ascii="Times New Roman" w:hAnsi="Times New Roman"/>
                <w:sz w:val="28"/>
                <w:szCs w:val="28"/>
              </w:rPr>
              <w:t>Кавалеровского</w:t>
            </w:r>
            <w:proofErr w:type="spellEnd"/>
            <w:r w:rsidRPr="00303625">
              <w:rPr>
                <w:rFonts w:ascii="Times New Roman" w:hAnsi="Times New Roman"/>
                <w:sz w:val="28"/>
                <w:szCs w:val="28"/>
              </w:rPr>
              <w:t xml:space="preserve"> муниципального района</w:t>
            </w:r>
            <w:r w:rsidRPr="00303625">
              <w:rPr>
                <w:rFonts w:ascii="Times New Roman" w:hAnsi="Times New Roman"/>
                <w:b/>
                <w:sz w:val="28"/>
                <w:szCs w:val="28"/>
              </w:rPr>
              <w:t xml:space="preserve"> </w:t>
            </w:r>
            <w:r w:rsidRPr="00303625">
              <w:rPr>
                <w:rFonts w:ascii="Times New Roman" w:hAnsi="Times New Roman"/>
                <w:sz w:val="28"/>
                <w:szCs w:val="28"/>
              </w:rPr>
              <w:t>(распоряжение</w:t>
            </w:r>
            <w:r w:rsidR="00303625">
              <w:rPr>
                <w:rFonts w:ascii="Times New Roman" w:hAnsi="Times New Roman"/>
                <w:sz w:val="28"/>
                <w:szCs w:val="28"/>
              </w:rPr>
              <w:t xml:space="preserve"> </w:t>
            </w:r>
            <w:r w:rsidRPr="00303625">
              <w:rPr>
                <w:rFonts w:ascii="Times New Roman" w:hAnsi="Times New Roman"/>
                <w:sz w:val="28"/>
                <w:szCs w:val="28"/>
              </w:rPr>
              <w:t xml:space="preserve">от </w:t>
            </w:r>
            <w:r w:rsidR="00BF2571">
              <w:rPr>
                <w:rFonts w:ascii="Times New Roman" w:hAnsi="Times New Roman"/>
                <w:sz w:val="28"/>
                <w:szCs w:val="28"/>
              </w:rPr>
              <w:t>11</w:t>
            </w:r>
            <w:r w:rsidR="00303625">
              <w:rPr>
                <w:rFonts w:ascii="Times New Roman" w:hAnsi="Times New Roman"/>
                <w:sz w:val="28"/>
                <w:szCs w:val="28"/>
              </w:rPr>
              <w:t xml:space="preserve"> </w:t>
            </w:r>
            <w:r w:rsidR="00BF2571">
              <w:rPr>
                <w:rFonts w:ascii="Times New Roman" w:hAnsi="Times New Roman"/>
                <w:sz w:val="28"/>
                <w:szCs w:val="28"/>
              </w:rPr>
              <w:t xml:space="preserve">июня </w:t>
            </w:r>
            <w:r w:rsidR="00313935">
              <w:rPr>
                <w:rFonts w:ascii="Times New Roman" w:hAnsi="Times New Roman"/>
                <w:sz w:val="28"/>
                <w:szCs w:val="28"/>
              </w:rPr>
              <w:t xml:space="preserve"> </w:t>
            </w:r>
            <w:r w:rsidRPr="00303625">
              <w:rPr>
                <w:rFonts w:ascii="Times New Roman" w:hAnsi="Times New Roman"/>
                <w:sz w:val="28"/>
                <w:szCs w:val="28"/>
              </w:rPr>
              <w:t>20</w:t>
            </w:r>
            <w:r w:rsidR="00313935">
              <w:rPr>
                <w:rFonts w:ascii="Times New Roman" w:hAnsi="Times New Roman"/>
                <w:sz w:val="28"/>
                <w:szCs w:val="28"/>
              </w:rPr>
              <w:t>21</w:t>
            </w:r>
            <w:r w:rsidR="00BF2571">
              <w:rPr>
                <w:rFonts w:ascii="Times New Roman" w:hAnsi="Times New Roman"/>
                <w:sz w:val="28"/>
                <w:szCs w:val="28"/>
              </w:rPr>
              <w:t xml:space="preserve"> </w:t>
            </w:r>
            <w:r w:rsidR="00095DAC" w:rsidRPr="00303625">
              <w:rPr>
                <w:rFonts w:ascii="Times New Roman" w:hAnsi="Times New Roman"/>
                <w:sz w:val="28"/>
                <w:szCs w:val="28"/>
              </w:rPr>
              <w:t xml:space="preserve">№ </w:t>
            </w:r>
            <w:r w:rsidR="00095DAC">
              <w:rPr>
                <w:rFonts w:ascii="Times New Roman" w:hAnsi="Times New Roman"/>
                <w:sz w:val="28"/>
                <w:szCs w:val="28"/>
              </w:rPr>
              <w:t xml:space="preserve"> 23</w:t>
            </w:r>
            <w:r w:rsidRPr="00303625">
              <w:rPr>
                <w:rFonts w:ascii="Times New Roman" w:hAnsi="Times New Roman"/>
                <w:sz w:val="28"/>
                <w:szCs w:val="28"/>
              </w:rPr>
              <w:t>)</w:t>
            </w:r>
          </w:p>
          <w:p w:rsidR="000B11FA" w:rsidRPr="00303625" w:rsidRDefault="000B11FA" w:rsidP="000B11FA">
            <w:pPr>
              <w:spacing w:after="0"/>
              <w:jc w:val="both"/>
              <w:rPr>
                <w:rFonts w:ascii="Times New Roman" w:eastAsia="Calibri" w:hAnsi="Times New Roman" w:cs="Times New Roman"/>
                <w:sz w:val="28"/>
                <w:szCs w:val="28"/>
              </w:rPr>
            </w:pPr>
          </w:p>
        </w:tc>
      </w:tr>
    </w:tbl>
    <w:p w:rsidR="000B11FA" w:rsidRPr="000B11FA" w:rsidRDefault="000B11FA" w:rsidP="000B11FA">
      <w:pPr>
        <w:spacing w:after="0"/>
        <w:jc w:val="center"/>
        <w:rPr>
          <w:rFonts w:ascii="Times New Roman" w:eastAsia="Calibri" w:hAnsi="Times New Roman" w:cs="Times New Roman"/>
          <w:b/>
          <w:sz w:val="28"/>
          <w:szCs w:val="28"/>
        </w:rPr>
      </w:pPr>
    </w:p>
    <w:p w:rsidR="000B11FA" w:rsidRPr="000B11FA" w:rsidRDefault="000B11FA" w:rsidP="000B11FA">
      <w:pPr>
        <w:spacing w:after="0"/>
        <w:jc w:val="center"/>
        <w:rPr>
          <w:rFonts w:ascii="Times New Roman" w:eastAsia="Calibri" w:hAnsi="Times New Roman" w:cs="Times New Roman"/>
          <w:b/>
          <w:sz w:val="28"/>
          <w:szCs w:val="28"/>
        </w:rPr>
      </w:pPr>
    </w:p>
    <w:p w:rsidR="00F11249" w:rsidRPr="000B11FA" w:rsidRDefault="00F11249" w:rsidP="000B11FA">
      <w:pPr>
        <w:spacing w:after="0"/>
        <w:jc w:val="center"/>
        <w:rPr>
          <w:rFonts w:ascii="Times New Roman" w:eastAsia="Calibri" w:hAnsi="Times New Roman" w:cs="Times New Roman"/>
          <w:b/>
          <w:sz w:val="28"/>
          <w:szCs w:val="28"/>
        </w:rPr>
      </w:pPr>
    </w:p>
    <w:p w:rsidR="000B11FA" w:rsidRPr="000B11FA" w:rsidRDefault="0025620B" w:rsidP="000B11FA">
      <w:pPr>
        <w:spacing w:after="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Кавалерово</w:t>
      </w:r>
      <w:proofErr w:type="spellEnd"/>
    </w:p>
    <w:p w:rsidR="000B11FA" w:rsidRDefault="00091A38" w:rsidP="000B11F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p w:rsidR="00050642" w:rsidRPr="00050642" w:rsidRDefault="00DF4FE6" w:rsidP="00D65066">
      <w:pPr>
        <w:rPr>
          <w:rFonts w:ascii="Times New Roman" w:eastAsia="Times New Roman" w:hAnsi="Times New Roman" w:cs="Times New Roman"/>
          <w:b/>
          <w:sz w:val="26"/>
          <w:szCs w:val="26"/>
          <w:lang w:eastAsia="ru-RU"/>
        </w:rPr>
      </w:pPr>
      <w:r>
        <w:rPr>
          <w:rFonts w:ascii="Times New Roman" w:eastAsia="Calibri" w:hAnsi="Times New Roman" w:cs="Times New Roman"/>
          <w:sz w:val="28"/>
          <w:szCs w:val="28"/>
        </w:rPr>
        <w:br w:type="page"/>
      </w:r>
      <w:bookmarkStart w:id="0" w:name="Par18"/>
      <w:bookmarkEnd w:id="0"/>
      <w:r w:rsidR="00050642" w:rsidRPr="00050642">
        <w:rPr>
          <w:rFonts w:ascii="Times New Roman" w:eastAsia="Times New Roman" w:hAnsi="Times New Roman" w:cs="Times New Roman"/>
          <w:b/>
          <w:sz w:val="26"/>
          <w:szCs w:val="26"/>
          <w:lang w:eastAsia="ru-RU"/>
        </w:rPr>
        <w:lastRenderedPageBreak/>
        <w:t>Содержание</w:t>
      </w:r>
    </w:p>
    <w:p w:rsidR="00050642" w:rsidRPr="00050642" w:rsidRDefault="00050642" w:rsidP="00050642">
      <w:pPr>
        <w:spacing w:after="0" w:line="240" w:lineRule="auto"/>
        <w:jc w:val="center"/>
        <w:rPr>
          <w:rFonts w:ascii="Times New Roman" w:eastAsia="Times New Roman" w:hAnsi="Times New Roman" w:cs="Times New Roman"/>
          <w:b/>
          <w:sz w:val="26"/>
          <w:szCs w:val="26"/>
          <w:highlight w:val="yellow"/>
          <w:lang w:eastAsia="ru-RU"/>
        </w:rPr>
      </w:pPr>
    </w:p>
    <w:tbl>
      <w:tblPr>
        <w:tblW w:w="9994" w:type="dxa"/>
        <w:tblInd w:w="-176" w:type="dxa"/>
        <w:tblLayout w:type="fixed"/>
        <w:tblLook w:val="04A0"/>
      </w:tblPr>
      <w:tblGrid>
        <w:gridCol w:w="675"/>
        <w:gridCol w:w="8646"/>
        <w:gridCol w:w="673"/>
      </w:tblGrid>
      <w:tr w:rsidR="00050642" w:rsidRPr="001757D4" w:rsidTr="00C26397">
        <w:tc>
          <w:tcPr>
            <w:tcW w:w="675" w:type="dxa"/>
            <w:shd w:val="clear" w:color="auto" w:fill="auto"/>
          </w:tcPr>
          <w:p w:rsidR="00050642" w:rsidRPr="001757D4" w:rsidRDefault="00050642" w:rsidP="00050642">
            <w:pPr>
              <w:spacing w:line="240" w:lineRule="auto"/>
              <w:jc w:val="center"/>
              <w:rPr>
                <w:rFonts w:ascii="Times New Roman" w:eastAsia="Calibri" w:hAnsi="Times New Roman" w:cs="Times New Roman"/>
                <w:sz w:val="28"/>
                <w:szCs w:val="28"/>
              </w:rPr>
            </w:pPr>
            <w:r w:rsidRPr="001757D4">
              <w:rPr>
                <w:rFonts w:ascii="Times New Roman" w:eastAsia="Calibri" w:hAnsi="Times New Roman" w:cs="Times New Roman"/>
                <w:sz w:val="28"/>
                <w:szCs w:val="28"/>
              </w:rPr>
              <w:t>1.</w:t>
            </w:r>
          </w:p>
        </w:tc>
        <w:tc>
          <w:tcPr>
            <w:tcW w:w="8646" w:type="dxa"/>
            <w:shd w:val="clear" w:color="auto" w:fill="auto"/>
          </w:tcPr>
          <w:p w:rsidR="00050642" w:rsidRPr="001757D4" w:rsidRDefault="00050642" w:rsidP="00050642">
            <w:pPr>
              <w:spacing w:line="240" w:lineRule="auto"/>
              <w:jc w:val="both"/>
              <w:rPr>
                <w:rFonts w:ascii="Times New Roman" w:eastAsia="Calibri" w:hAnsi="Times New Roman" w:cs="Times New Roman"/>
                <w:sz w:val="28"/>
                <w:szCs w:val="28"/>
              </w:rPr>
            </w:pPr>
            <w:r w:rsidRPr="001757D4">
              <w:rPr>
                <w:rFonts w:ascii="Times New Roman" w:eastAsia="Calibri" w:hAnsi="Times New Roman" w:cs="Times New Roman"/>
                <w:sz w:val="28"/>
                <w:szCs w:val="28"/>
              </w:rPr>
              <w:t>Общие положения………..……………………...…………………….....</w:t>
            </w:r>
          </w:p>
        </w:tc>
        <w:tc>
          <w:tcPr>
            <w:tcW w:w="673" w:type="dxa"/>
            <w:shd w:val="clear" w:color="auto" w:fill="auto"/>
            <w:vAlign w:val="bottom"/>
          </w:tcPr>
          <w:p w:rsidR="00050642" w:rsidRPr="001757D4" w:rsidRDefault="00AD46BF" w:rsidP="00C2639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050642" w:rsidRPr="001757D4" w:rsidTr="00C26397">
        <w:tc>
          <w:tcPr>
            <w:tcW w:w="675" w:type="dxa"/>
            <w:shd w:val="clear" w:color="auto" w:fill="auto"/>
          </w:tcPr>
          <w:p w:rsidR="00050642" w:rsidRPr="001757D4" w:rsidRDefault="00050642" w:rsidP="00050642">
            <w:pPr>
              <w:spacing w:line="240" w:lineRule="auto"/>
              <w:jc w:val="center"/>
              <w:rPr>
                <w:rFonts w:ascii="Times New Roman" w:eastAsia="Calibri" w:hAnsi="Times New Roman" w:cs="Times New Roman"/>
                <w:sz w:val="28"/>
                <w:szCs w:val="28"/>
              </w:rPr>
            </w:pPr>
            <w:r w:rsidRPr="001757D4">
              <w:rPr>
                <w:rFonts w:ascii="Times New Roman" w:eastAsia="Calibri" w:hAnsi="Times New Roman" w:cs="Times New Roman"/>
                <w:sz w:val="28"/>
                <w:szCs w:val="28"/>
              </w:rPr>
              <w:t>2.</w:t>
            </w:r>
          </w:p>
        </w:tc>
        <w:tc>
          <w:tcPr>
            <w:tcW w:w="8646" w:type="dxa"/>
            <w:shd w:val="clear" w:color="auto" w:fill="auto"/>
          </w:tcPr>
          <w:p w:rsidR="00050642" w:rsidRPr="001757D4" w:rsidRDefault="00C24025" w:rsidP="00091A38">
            <w:pPr>
              <w:spacing w:line="240" w:lineRule="auto"/>
              <w:jc w:val="both"/>
              <w:rPr>
                <w:rFonts w:ascii="Times New Roman" w:hAnsi="Times New Roman" w:cs="Times New Roman"/>
                <w:sz w:val="28"/>
                <w:szCs w:val="28"/>
              </w:rPr>
            </w:pPr>
            <w:r w:rsidRPr="001757D4">
              <w:rPr>
                <w:rFonts w:ascii="Times New Roman" w:eastAsia="Calibri" w:hAnsi="Times New Roman" w:cs="Times New Roman"/>
                <w:sz w:val="28"/>
                <w:szCs w:val="28"/>
              </w:rPr>
              <w:t>Цели</w:t>
            </w:r>
            <w:r w:rsidR="00091A38">
              <w:rPr>
                <w:rFonts w:ascii="Times New Roman" w:eastAsia="Calibri" w:hAnsi="Times New Roman" w:cs="Times New Roman"/>
                <w:sz w:val="28"/>
                <w:szCs w:val="28"/>
              </w:rPr>
              <w:t xml:space="preserve"> и </w:t>
            </w:r>
            <w:r w:rsidRPr="001757D4">
              <w:rPr>
                <w:rFonts w:ascii="Times New Roman" w:eastAsia="Calibri" w:hAnsi="Times New Roman" w:cs="Times New Roman"/>
                <w:sz w:val="28"/>
                <w:szCs w:val="28"/>
              </w:rPr>
              <w:t>задачи</w:t>
            </w:r>
            <w:r w:rsidR="00091A38">
              <w:rPr>
                <w:rFonts w:ascii="Times New Roman" w:eastAsia="Calibri" w:hAnsi="Times New Roman" w:cs="Times New Roman"/>
                <w:sz w:val="28"/>
                <w:szCs w:val="28"/>
              </w:rPr>
              <w:t xml:space="preserve"> аудита в сфере закупок ….</w:t>
            </w:r>
            <w:r w:rsidR="00DF4FE6">
              <w:rPr>
                <w:rFonts w:ascii="Times New Roman" w:hAnsi="Times New Roman" w:cs="Times New Roman"/>
                <w:sz w:val="28"/>
                <w:szCs w:val="28"/>
              </w:rPr>
              <w:t>……………………………..</w:t>
            </w:r>
          </w:p>
        </w:tc>
        <w:tc>
          <w:tcPr>
            <w:tcW w:w="673" w:type="dxa"/>
            <w:shd w:val="clear" w:color="auto" w:fill="auto"/>
            <w:vAlign w:val="bottom"/>
          </w:tcPr>
          <w:p w:rsidR="00050642" w:rsidRPr="001757D4" w:rsidRDefault="00C26397" w:rsidP="00C2639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050642" w:rsidRPr="001757D4" w:rsidTr="00C26397">
        <w:tc>
          <w:tcPr>
            <w:tcW w:w="675" w:type="dxa"/>
            <w:shd w:val="clear" w:color="auto" w:fill="auto"/>
          </w:tcPr>
          <w:p w:rsidR="00050642" w:rsidRPr="001757D4" w:rsidRDefault="00050642" w:rsidP="00050642">
            <w:pPr>
              <w:spacing w:line="240" w:lineRule="auto"/>
              <w:jc w:val="center"/>
              <w:rPr>
                <w:rFonts w:ascii="Times New Roman" w:eastAsia="Calibri" w:hAnsi="Times New Roman" w:cs="Times New Roman"/>
                <w:sz w:val="28"/>
                <w:szCs w:val="28"/>
              </w:rPr>
            </w:pPr>
            <w:r w:rsidRPr="001757D4">
              <w:rPr>
                <w:rFonts w:ascii="Times New Roman" w:eastAsia="Calibri" w:hAnsi="Times New Roman" w:cs="Times New Roman"/>
                <w:sz w:val="28"/>
                <w:szCs w:val="28"/>
              </w:rPr>
              <w:t>3.</w:t>
            </w:r>
          </w:p>
        </w:tc>
        <w:tc>
          <w:tcPr>
            <w:tcW w:w="8646" w:type="dxa"/>
            <w:shd w:val="clear" w:color="auto" w:fill="auto"/>
          </w:tcPr>
          <w:p w:rsidR="00050642" w:rsidRPr="001757D4" w:rsidRDefault="00091A38" w:rsidP="00091A3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Предмет и объекты аудита в сфере закупок……...</w:t>
            </w:r>
            <w:r w:rsidR="001757D4">
              <w:rPr>
                <w:rFonts w:ascii="Times New Roman" w:eastAsia="Calibri" w:hAnsi="Times New Roman" w:cs="Times New Roman"/>
                <w:sz w:val="28"/>
                <w:szCs w:val="28"/>
              </w:rPr>
              <w:t>……………………...</w:t>
            </w:r>
          </w:p>
        </w:tc>
        <w:tc>
          <w:tcPr>
            <w:tcW w:w="673" w:type="dxa"/>
            <w:shd w:val="clear" w:color="auto" w:fill="auto"/>
            <w:vAlign w:val="bottom"/>
          </w:tcPr>
          <w:p w:rsidR="00050642" w:rsidRPr="001757D4" w:rsidRDefault="00027107" w:rsidP="00C2639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050642" w:rsidRPr="001757D4" w:rsidTr="00C26397">
        <w:tc>
          <w:tcPr>
            <w:tcW w:w="675" w:type="dxa"/>
            <w:shd w:val="clear" w:color="auto" w:fill="auto"/>
          </w:tcPr>
          <w:p w:rsidR="00050642" w:rsidRPr="001757D4" w:rsidRDefault="00050642" w:rsidP="00050642">
            <w:pPr>
              <w:spacing w:line="240" w:lineRule="auto"/>
              <w:jc w:val="center"/>
              <w:rPr>
                <w:rFonts w:ascii="Times New Roman" w:eastAsia="Calibri" w:hAnsi="Times New Roman" w:cs="Times New Roman"/>
                <w:sz w:val="28"/>
                <w:szCs w:val="28"/>
              </w:rPr>
            </w:pPr>
            <w:r w:rsidRPr="001757D4">
              <w:rPr>
                <w:rFonts w:ascii="Times New Roman" w:eastAsia="Calibri" w:hAnsi="Times New Roman" w:cs="Times New Roman"/>
                <w:sz w:val="28"/>
                <w:szCs w:val="28"/>
              </w:rPr>
              <w:t>4.</w:t>
            </w:r>
          </w:p>
        </w:tc>
        <w:tc>
          <w:tcPr>
            <w:tcW w:w="8646" w:type="dxa"/>
            <w:shd w:val="clear" w:color="auto" w:fill="auto"/>
          </w:tcPr>
          <w:p w:rsidR="00050642" w:rsidRPr="001757D4" w:rsidRDefault="00091A38" w:rsidP="00D803A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Информационная и правовая основы проведения аудита в сфере закупок……………………………………………</w:t>
            </w:r>
            <w:r w:rsidR="001757D4">
              <w:rPr>
                <w:rFonts w:ascii="Times New Roman" w:eastAsia="Calibri" w:hAnsi="Times New Roman" w:cs="Times New Roman"/>
                <w:sz w:val="28"/>
                <w:szCs w:val="28"/>
              </w:rPr>
              <w:t xml:space="preserve"> ……</w:t>
            </w:r>
            <w:r w:rsidR="00D803A2">
              <w:rPr>
                <w:rFonts w:ascii="Times New Roman" w:eastAsia="Calibri" w:hAnsi="Times New Roman" w:cs="Times New Roman"/>
                <w:sz w:val="28"/>
                <w:szCs w:val="28"/>
              </w:rPr>
              <w:t>….</w:t>
            </w:r>
            <w:r w:rsidR="001757D4">
              <w:rPr>
                <w:rFonts w:ascii="Times New Roman" w:eastAsia="Calibri" w:hAnsi="Times New Roman" w:cs="Times New Roman"/>
                <w:sz w:val="28"/>
                <w:szCs w:val="28"/>
              </w:rPr>
              <w:t>……………..</w:t>
            </w:r>
          </w:p>
        </w:tc>
        <w:tc>
          <w:tcPr>
            <w:tcW w:w="673" w:type="dxa"/>
            <w:shd w:val="clear" w:color="auto" w:fill="auto"/>
            <w:vAlign w:val="bottom"/>
          </w:tcPr>
          <w:p w:rsidR="00050642" w:rsidRPr="001757D4" w:rsidRDefault="00C26397" w:rsidP="00C2639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050642" w:rsidRPr="001757D4" w:rsidTr="00C26397">
        <w:tc>
          <w:tcPr>
            <w:tcW w:w="675" w:type="dxa"/>
            <w:shd w:val="clear" w:color="auto" w:fill="auto"/>
          </w:tcPr>
          <w:p w:rsidR="00050642" w:rsidRPr="001757D4" w:rsidRDefault="00050642" w:rsidP="00050642">
            <w:pPr>
              <w:spacing w:line="240" w:lineRule="auto"/>
              <w:jc w:val="center"/>
              <w:rPr>
                <w:rFonts w:ascii="Times New Roman" w:eastAsia="Calibri" w:hAnsi="Times New Roman" w:cs="Times New Roman"/>
                <w:sz w:val="28"/>
                <w:szCs w:val="28"/>
              </w:rPr>
            </w:pPr>
            <w:r w:rsidRPr="001757D4">
              <w:rPr>
                <w:rFonts w:ascii="Times New Roman" w:eastAsia="Calibri" w:hAnsi="Times New Roman" w:cs="Times New Roman"/>
                <w:sz w:val="28"/>
                <w:szCs w:val="28"/>
              </w:rPr>
              <w:t>5.</w:t>
            </w:r>
          </w:p>
        </w:tc>
        <w:tc>
          <w:tcPr>
            <w:tcW w:w="8646" w:type="dxa"/>
            <w:shd w:val="clear" w:color="auto" w:fill="auto"/>
          </w:tcPr>
          <w:p w:rsidR="00050642" w:rsidRPr="001757D4" w:rsidRDefault="00091A38" w:rsidP="00091A3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проведения аудита в сфере закупок</w:t>
            </w:r>
            <w:proofErr w:type="gramStart"/>
            <w:r>
              <w:rPr>
                <w:rFonts w:ascii="Times New Roman" w:eastAsia="Calibri" w:hAnsi="Times New Roman" w:cs="Times New Roman"/>
                <w:sz w:val="28"/>
                <w:szCs w:val="28"/>
              </w:rPr>
              <w:t>..</w:t>
            </w:r>
            <w:r w:rsidR="00C476FA">
              <w:rPr>
                <w:rFonts w:ascii="Times New Roman" w:eastAsia="Calibri" w:hAnsi="Times New Roman" w:cs="Times New Roman"/>
                <w:sz w:val="28"/>
                <w:szCs w:val="28"/>
              </w:rPr>
              <w:t>………</w:t>
            </w:r>
            <w:r w:rsidR="001757D4">
              <w:rPr>
                <w:rFonts w:ascii="Times New Roman" w:eastAsia="Calibri" w:hAnsi="Times New Roman" w:cs="Times New Roman"/>
                <w:sz w:val="28"/>
                <w:szCs w:val="28"/>
              </w:rPr>
              <w:t>………………..</w:t>
            </w:r>
            <w:proofErr w:type="gramEnd"/>
          </w:p>
        </w:tc>
        <w:tc>
          <w:tcPr>
            <w:tcW w:w="673" w:type="dxa"/>
            <w:shd w:val="clear" w:color="auto" w:fill="auto"/>
            <w:vAlign w:val="bottom"/>
          </w:tcPr>
          <w:p w:rsidR="00050642" w:rsidRPr="001757D4" w:rsidRDefault="00C26397" w:rsidP="00027107">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050642" w:rsidRPr="001757D4" w:rsidTr="00C26397">
        <w:tc>
          <w:tcPr>
            <w:tcW w:w="675" w:type="dxa"/>
            <w:shd w:val="clear" w:color="auto" w:fill="auto"/>
          </w:tcPr>
          <w:p w:rsidR="00050642" w:rsidRPr="001757D4" w:rsidRDefault="00050642" w:rsidP="00050642">
            <w:pPr>
              <w:spacing w:line="240" w:lineRule="auto"/>
              <w:jc w:val="center"/>
              <w:rPr>
                <w:rFonts w:ascii="Times New Roman" w:eastAsia="Calibri" w:hAnsi="Times New Roman" w:cs="Times New Roman"/>
                <w:sz w:val="28"/>
                <w:szCs w:val="28"/>
              </w:rPr>
            </w:pPr>
            <w:r w:rsidRPr="001757D4">
              <w:rPr>
                <w:rFonts w:ascii="Times New Roman" w:eastAsia="Calibri" w:hAnsi="Times New Roman" w:cs="Times New Roman"/>
                <w:sz w:val="28"/>
                <w:szCs w:val="28"/>
              </w:rPr>
              <w:t xml:space="preserve">6. </w:t>
            </w:r>
          </w:p>
        </w:tc>
        <w:tc>
          <w:tcPr>
            <w:tcW w:w="8646" w:type="dxa"/>
            <w:shd w:val="clear" w:color="auto" w:fill="auto"/>
          </w:tcPr>
          <w:p w:rsidR="00050642" w:rsidRPr="001757D4" w:rsidRDefault="006B0D55" w:rsidP="00C476FA">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проведению аудита в сфере закупок (подготовительный этап) ……………………………………………</w:t>
            </w:r>
            <w:r w:rsidR="00287C3C">
              <w:rPr>
                <w:rFonts w:ascii="Times New Roman" w:eastAsia="Times New Roman" w:hAnsi="Times New Roman" w:cs="Times New Roman"/>
                <w:sz w:val="28"/>
                <w:szCs w:val="28"/>
                <w:lang w:eastAsia="ru-RU"/>
              </w:rPr>
              <w:t xml:space="preserve"> ………</w:t>
            </w:r>
            <w:r w:rsidR="00C476FA">
              <w:rPr>
                <w:rFonts w:ascii="Times New Roman" w:eastAsia="Times New Roman" w:hAnsi="Times New Roman" w:cs="Times New Roman"/>
                <w:sz w:val="28"/>
                <w:szCs w:val="28"/>
                <w:lang w:eastAsia="ru-RU"/>
              </w:rPr>
              <w:t>….</w:t>
            </w:r>
            <w:r w:rsidR="00287C3C">
              <w:rPr>
                <w:rFonts w:ascii="Times New Roman" w:eastAsia="Times New Roman" w:hAnsi="Times New Roman" w:cs="Times New Roman"/>
                <w:sz w:val="28"/>
                <w:szCs w:val="28"/>
                <w:lang w:eastAsia="ru-RU"/>
              </w:rPr>
              <w:t>………………</w:t>
            </w:r>
          </w:p>
        </w:tc>
        <w:tc>
          <w:tcPr>
            <w:tcW w:w="673" w:type="dxa"/>
            <w:shd w:val="clear" w:color="auto" w:fill="auto"/>
            <w:vAlign w:val="bottom"/>
          </w:tcPr>
          <w:p w:rsidR="00050642" w:rsidRPr="001757D4" w:rsidRDefault="00C26397" w:rsidP="00027107">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6B0D55" w:rsidRPr="001757D4" w:rsidTr="00C26397">
        <w:tc>
          <w:tcPr>
            <w:tcW w:w="675" w:type="dxa"/>
            <w:shd w:val="clear" w:color="auto" w:fill="auto"/>
          </w:tcPr>
          <w:p w:rsidR="006B0D55" w:rsidRPr="001757D4" w:rsidRDefault="006B0D55" w:rsidP="00050642">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8646" w:type="dxa"/>
            <w:shd w:val="clear" w:color="auto" w:fill="auto"/>
          </w:tcPr>
          <w:p w:rsidR="006B0D55" w:rsidRDefault="006B0D55" w:rsidP="00C476FA">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аудита в сфере закупок (основной этап)………………….</w:t>
            </w:r>
          </w:p>
        </w:tc>
        <w:tc>
          <w:tcPr>
            <w:tcW w:w="673" w:type="dxa"/>
            <w:shd w:val="clear" w:color="auto" w:fill="auto"/>
            <w:vAlign w:val="bottom"/>
          </w:tcPr>
          <w:p w:rsidR="006B0D55" w:rsidRDefault="00C26397" w:rsidP="00C2639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p>
        </w:tc>
      </w:tr>
      <w:tr w:rsidR="006B0D55" w:rsidRPr="001757D4" w:rsidTr="00C26397">
        <w:tc>
          <w:tcPr>
            <w:tcW w:w="675" w:type="dxa"/>
            <w:shd w:val="clear" w:color="auto" w:fill="auto"/>
          </w:tcPr>
          <w:p w:rsidR="006B0D55" w:rsidRDefault="006B0D55" w:rsidP="00050642">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8646" w:type="dxa"/>
            <w:shd w:val="clear" w:color="auto" w:fill="auto"/>
          </w:tcPr>
          <w:p w:rsidR="006B0D55" w:rsidRDefault="006B0D55" w:rsidP="00C476FA">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результатов аудита в сфере закупок (заключительный этап)…………………………………………………………………………</w:t>
            </w:r>
          </w:p>
        </w:tc>
        <w:tc>
          <w:tcPr>
            <w:tcW w:w="673" w:type="dxa"/>
            <w:shd w:val="clear" w:color="auto" w:fill="auto"/>
            <w:vAlign w:val="bottom"/>
          </w:tcPr>
          <w:p w:rsidR="006B0D55" w:rsidRDefault="00C26397" w:rsidP="00C2639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17</w:t>
            </w:r>
          </w:p>
        </w:tc>
      </w:tr>
      <w:tr w:rsidR="006B0D55" w:rsidRPr="001757D4" w:rsidTr="00C26397">
        <w:tc>
          <w:tcPr>
            <w:tcW w:w="675" w:type="dxa"/>
            <w:shd w:val="clear" w:color="auto" w:fill="auto"/>
          </w:tcPr>
          <w:p w:rsidR="006B0D55" w:rsidRDefault="006B0D55" w:rsidP="00050642">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8646" w:type="dxa"/>
            <w:shd w:val="clear" w:color="auto" w:fill="auto"/>
          </w:tcPr>
          <w:p w:rsidR="006B0D55" w:rsidRDefault="006B0D55" w:rsidP="00C476FA">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результатов аудита в сфере закупок………………….</w:t>
            </w:r>
          </w:p>
        </w:tc>
        <w:tc>
          <w:tcPr>
            <w:tcW w:w="673" w:type="dxa"/>
            <w:shd w:val="clear" w:color="auto" w:fill="auto"/>
            <w:vAlign w:val="bottom"/>
          </w:tcPr>
          <w:p w:rsidR="006B0D55" w:rsidRDefault="00C26397" w:rsidP="00C2639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18</w:t>
            </w:r>
          </w:p>
        </w:tc>
      </w:tr>
      <w:tr w:rsidR="006B0D55" w:rsidRPr="001757D4" w:rsidTr="00C26397">
        <w:trPr>
          <w:trHeight w:val="441"/>
        </w:trPr>
        <w:tc>
          <w:tcPr>
            <w:tcW w:w="675" w:type="dxa"/>
            <w:shd w:val="clear" w:color="auto" w:fill="auto"/>
          </w:tcPr>
          <w:p w:rsidR="006B0D55" w:rsidRDefault="006B0D55" w:rsidP="00050642">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8646" w:type="dxa"/>
            <w:shd w:val="clear" w:color="auto" w:fill="auto"/>
          </w:tcPr>
          <w:p w:rsidR="006B0D55" w:rsidRPr="00C26397" w:rsidRDefault="006B0D55" w:rsidP="00C26397">
            <w:pPr>
              <w:spacing w:after="0" w:line="240" w:lineRule="auto"/>
              <w:ind w:right="-57"/>
              <w:jc w:val="both"/>
              <w:rPr>
                <w:rFonts w:ascii="Times New Roman" w:eastAsia="Times New Roman" w:hAnsi="Times New Roman" w:cs="Times New Roman"/>
                <w:sz w:val="28"/>
                <w:szCs w:val="28"/>
                <w:lang w:eastAsia="ru-RU"/>
              </w:rPr>
            </w:pPr>
            <w:r w:rsidRPr="00C26397">
              <w:rPr>
                <w:rFonts w:ascii="Times New Roman" w:eastAsia="Times New Roman" w:hAnsi="Times New Roman" w:cs="Times New Roman"/>
                <w:sz w:val="28"/>
                <w:szCs w:val="28"/>
                <w:lang w:eastAsia="ru-RU"/>
              </w:rPr>
              <w:t>Формирование и размещение обобщенной информации о результатах аудита в сфере закупок</w:t>
            </w:r>
            <w:r w:rsidR="00C26397" w:rsidRPr="00C26397">
              <w:rPr>
                <w:rFonts w:ascii="Times New Roman" w:eastAsia="Times New Roman" w:hAnsi="Times New Roman" w:cs="Times New Roman"/>
                <w:sz w:val="28"/>
                <w:szCs w:val="28"/>
                <w:lang w:eastAsia="ru-RU"/>
              </w:rPr>
              <w:t xml:space="preserve"> в единой информационной системе в сфере закупок……………………………………………………………………..   </w:t>
            </w:r>
          </w:p>
        </w:tc>
        <w:tc>
          <w:tcPr>
            <w:tcW w:w="673" w:type="dxa"/>
            <w:shd w:val="clear" w:color="auto" w:fill="auto"/>
            <w:vAlign w:val="bottom"/>
          </w:tcPr>
          <w:p w:rsidR="006B0D55" w:rsidRDefault="00C26397" w:rsidP="00027107">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C26397" w:rsidRPr="001757D4" w:rsidTr="00C26397">
        <w:trPr>
          <w:trHeight w:val="441"/>
        </w:trPr>
        <w:tc>
          <w:tcPr>
            <w:tcW w:w="675" w:type="dxa"/>
            <w:shd w:val="clear" w:color="auto" w:fill="auto"/>
          </w:tcPr>
          <w:p w:rsidR="00C26397" w:rsidRDefault="00C26397" w:rsidP="00050642">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p>
        </w:tc>
        <w:tc>
          <w:tcPr>
            <w:tcW w:w="8646" w:type="dxa"/>
            <w:shd w:val="clear" w:color="auto" w:fill="auto"/>
          </w:tcPr>
          <w:p w:rsidR="00C26397" w:rsidRPr="00C26397" w:rsidRDefault="00C26397" w:rsidP="00C26397">
            <w:pPr>
              <w:spacing w:after="0" w:line="240" w:lineRule="auto"/>
              <w:ind w:right="-57"/>
              <w:jc w:val="both"/>
              <w:rPr>
                <w:rFonts w:ascii="Times New Roman" w:eastAsia="Times New Roman" w:hAnsi="Times New Roman" w:cs="Times New Roman"/>
                <w:sz w:val="28"/>
                <w:szCs w:val="28"/>
                <w:lang w:eastAsia="ru-RU"/>
              </w:rPr>
            </w:pPr>
            <w:proofErr w:type="gramStart"/>
            <w:r w:rsidRPr="00C26397">
              <w:rPr>
                <w:rFonts w:ascii="Times New Roman" w:eastAsia="Times New Roman" w:hAnsi="Times New Roman" w:cs="Times New Roman"/>
                <w:sz w:val="28"/>
                <w:szCs w:val="28"/>
                <w:lang w:eastAsia="ru-RU"/>
              </w:rPr>
              <w:t>Контроль за</w:t>
            </w:r>
            <w:proofErr w:type="gramEnd"/>
            <w:r w:rsidRPr="00C26397">
              <w:rPr>
                <w:rFonts w:ascii="Times New Roman" w:eastAsia="Times New Roman" w:hAnsi="Times New Roman" w:cs="Times New Roman"/>
                <w:sz w:val="28"/>
                <w:szCs w:val="28"/>
                <w:lang w:eastAsia="ru-RU"/>
              </w:rPr>
              <w:t xml:space="preserve"> реализацией результатов аудита в сфере закупок……….</w:t>
            </w:r>
          </w:p>
        </w:tc>
        <w:tc>
          <w:tcPr>
            <w:tcW w:w="673" w:type="dxa"/>
            <w:shd w:val="clear" w:color="auto" w:fill="auto"/>
            <w:vAlign w:val="bottom"/>
          </w:tcPr>
          <w:p w:rsidR="00C26397" w:rsidRDefault="00C26397" w:rsidP="00C2639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19</w:t>
            </w:r>
          </w:p>
        </w:tc>
      </w:tr>
      <w:tr w:rsidR="003F5CB8" w:rsidRPr="001757D4" w:rsidTr="00C26397">
        <w:trPr>
          <w:trHeight w:val="441"/>
        </w:trPr>
        <w:tc>
          <w:tcPr>
            <w:tcW w:w="675" w:type="dxa"/>
            <w:shd w:val="clear" w:color="auto" w:fill="auto"/>
          </w:tcPr>
          <w:p w:rsidR="003F5CB8" w:rsidRDefault="003F5CB8" w:rsidP="00050642">
            <w:pPr>
              <w:spacing w:line="240" w:lineRule="auto"/>
              <w:jc w:val="center"/>
              <w:rPr>
                <w:rFonts w:ascii="Times New Roman" w:eastAsia="Calibri" w:hAnsi="Times New Roman" w:cs="Times New Roman"/>
                <w:sz w:val="28"/>
                <w:szCs w:val="28"/>
              </w:rPr>
            </w:pPr>
          </w:p>
        </w:tc>
        <w:tc>
          <w:tcPr>
            <w:tcW w:w="8646" w:type="dxa"/>
            <w:shd w:val="clear" w:color="auto" w:fill="auto"/>
          </w:tcPr>
          <w:p w:rsidR="003F5CB8" w:rsidRPr="00C26397" w:rsidRDefault="003F5CB8" w:rsidP="00C26397">
            <w:pPr>
              <w:spacing w:after="0" w:line="240" w:lineRule="auto"/>
              <w:ind w:right="-57"/>
              <w:jc w:val="both"/>
              <w:rPr>
                <w:rFonts w:ascii="Times New Roman" w:eastAsia="Times New Roman" w:hAnsi="Times New Roman" w:cs="Times New Roman"/>
                <w:sz w:val="28"/>
                <w:szCs w:val="28"/>
                <w:lang w:eastAsia="ru-RU"/>
              </w:rPr>
            </w:pPr>
            <w:r w:rsidRPr="008256F1">
              <w:rPr>
                <w:rFonts w:ascii="Times New Roman" w:hAnsi="Times New Roman"/>
                <w:sz w:val="28"/>
                <w:szCs w:val="28"/>
              </w:rPr>
              <w:t xml:space="preserve">Приложение </w:t>
            </w:r>
            <w:r>
              <w:rPr>
                <w:rFonts w:ascii="Times New Roman" w:hAnsi="Times New Roman"/>
                <w:sz w:val="28"/>
                <w:szCs w:val="28"/>
              </w:rPr>
              <w:t>1</w:t>
            </w:r>
            <w:r w:rsidRPr="008256F1">
              <w:rPr>
                <w:rFonts w:ascii="Times New Roman" w:hAnsi="Times New Roman"/>
                <w:sz w:val="28"/>
                <w:szCs w:val="28"/>
              </w:rPr>
              <w:t>. </w:t>
            </w:r>
            <w:r>
              <w:rPr>
                <w:rFonts w:ascii="Times New Roman" w:hAnsi="Times New Roman"/>
                <w:sz w:val="28"/>
                <w:szCs w:val="28"/>
              </w:rPr>
              <w:t>Типовая программа проведения аудита в сфере закупок</w:t>
            </w:r>
          </w:p>
        </w:tc>
        <w:tc>
          <w:tcPr>
            <w:tcW w:w="673" w:type="dxa"/>
            <w:shd w:val="clear" w:color="auto" w:fill="auto"/>
            <w:vAlign w:val="bottom"/>
          </w:tcPr>
          <w:p w:rsidR="003F5CB8" w:rsidRDefault="003F5CB8" w:rsidP="00C2639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21</w:t>
            </w:r>
          </w:p>
        </w:tc>
      </w:tr>
      <w:tr w:rsidR="003F5CB8" w:rsidRPr="001757D4" w:rsidTr="00C26397">
        <w:trPr>
          <w:trHeight w:val="441"/>
        </w:trPr>
        <w:tc>
          <w:tcPr>
            <w:tcW w:w="675" w:type="dxa"/>
            <w:shd w:val="clear" w:color="auto" w:fill="auto"/>
          </w:tcPr>
          <w:p w:rsidR="003F5CB8" w:rsidRDefault="003F5CB8" w:rsidP="00050642">
            <w:pPr>
              <w:spacing w:line="240" w:lineRule="auto"/>
              <w:jc w:val="center"/>
              <w:rPr>
                <w:rFonts w:ascii="Times New Roman" w:eastAsia="Calibri" w:hAnsi="Times New Roman" w:cs="Times New Roman"/>
                <w:sz w:val="28"/>
                <w:szCs w:val="28"/>
              </w:rPr>
            </w:pPr>
          </w:p>
        </w:tc>
        <w:tc>
          <w:tcPr>
            <w:tcW w:w="8646" w:type="dxa"/>
            <w:shd w:val="clear" w:color="auto" w:fill="auto"/>
          </w:tcPr>
          <w:p w:rsidR="003F5CB8" w:rsidRPr="008256F1" w:rsidRDefault="003F5CB8" w:rsidP="00C26397">
            <w:pPr>
              <w:spacing w:after="0" w:line="240" w:lineRule="auto"/>
              <w:ind w:right="-57"/>
              <w:jc w:val="both"/>
              <w:rPr>
                <w:rFonts w:ascii="Times New Roman" w:hAnsi="Times New Roman"/>
                <w:sz w:val="28"/>
                <w:szCs w:val="28"/>
              </w:rPr>
            </w:pPr>
            <w:r w:rsidRPr="008256F1">
              <w:rPr>
                <w:rFonts w:ascii="Times New Roman" w:hAnsi="Times New Roman"/>
                <w:sz w:val="28"/>
                <w:szCs w:val="28"/>
              </w:rPr>
              <w:t>Приложение</w:t>
            </w:r>
            <w:r>
              <w:rPr>
                <w:rFonts w:ascii="Times New Roman" w:hAnsi="Times New Roman"/>
                <w:sz w:val="28"/>
                <w:szCs w:val="28"/>
              </w:rPr>
              <w:t xml:space="preserve"> 2. Примерная структура раздела акта или отчета о результатах аудита в сфере закупок </w:t>
            </w:r>
          </w:p>
        </w:tc>
        <w:tc>
          <w:tcPr>
            <w:tcW w:w="673" w:type="dxa"/>
            <w:shd w:val="clear" w:color="auto" w:fill="auto"/>
            <w:vAlign w:val="bottom"/>
          </w:tcPr>
          <w:p w:rsidR="003F5CB8" w:rsidRDefault="003F5CB8" w:rsidP="003F5CB8">
            <w:pPr>
              <w:spacing w:line="240" w:lineRule="auto"/>
              <w:ind w:left="-73" w:right="-3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25</w:t>
            </w:r>
          </w:p>
        </w:tc>
      </w:tr>
    </w:tbl>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50642" w:rsidRPr="00050642" w:rsidRDefault="0005064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021D0" w:rsidRPr="004D6BED" w:rsidRDefault="001021D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D6BED">
        <w:rPr>
          <w:rFonts w:ascii="Times New Roman" w:hAnsi="Times New Roman" w:cs="Times New Roman"/>
          <w:b/>
          <w:sz w:val="28"/>
          <w:szCs w:val="28"/>
        </w:rPr>
        <w:lastRenderedPageBreak/>
        <w:t>1.</w:t>
      </w:r>
      <w:r w:rsidR="004D6BED" w:rsidRPr="004D6BED">
        <w:rPr>
          <w:rFonts w:ascii="Times New Roman" w:hAnsi="Times New Roman" w:cs="Times New Roman"/>
          <w:b/>
          <w:sz w:val="28"/>
          <w:szCs w:val="28"/>
        </w:rPr>
        <w:t> </w:t>
      </w:r>
      <w:r w:rsidRPr="004D6BED">
        <w:rPr>
          <w:rFonts w:ascii="Times New Roman" w:hAnsi="Times New Roman" w:cs="Times New Roman"/>
          <w:b/>
          <w:sz w:val="28"/>
          <w:szCs w:val="28"/>
        </w:rPr>
        <w:t>Общие положения</w:t>
      </w:r>
    </w:p>
    <w:p w:rsidR="001021D0" w:rsidRPr="004D6BED" w:rsidRDefault="001021D0">
      <w:pPr>
        <w:widowControl w:val="0"/>
        <w:autoSpaceDE w:val="0"/>
        <w:autoSpaceDN w:val="0"/>
        <w:adjustRightInd w:val="0"/>
        <w:spacing w:after="0" w:line="240" w:lineRule="auto"/>
        <w:jc w:val="center"/>
        <w:rPr>
          <w:rFonts w:ascii="Times New Roman" w:hAnsi="Times New Roman" w:cs="Times New Roman"/>
          <w:sz w:val="28"/>
          <w:szCs w:val="28"/>
        </w:rPr>
      </w:pPr>
    </w:p>
    <w:p w:rsidR="00D57F3C" w:rsidRDefault="001021D0" w:rsidP="00271C09">
      <w:pPr>
        <w:pStyle w:val="a3"/>
        <w:tabs>
          <w:tab w:val="left" w:pos="1276"/>
        </w:tabs>
        <w:spacing w:after="0" w:line="360" w:lineRule="auto"/>
        <w:ind w:left="0" w:firstLine="709"/>
        <w:contextualSpacing w:val="0"/>
        <w:jc w:val="both"/>
        <w:rPr>
          <w:rFonts w:ascii="Times New Roman" w:hAnsi="Times New Roman" w:cs="Times New Roman"/>
          <w:sz w:val="28"/>
          <w:szCs w:val="28"/>
        </w:rPr>
      </w:pPr>
      <w:r w:rsidRPr="004D6BED">
        <w:rPr>
          <w:rFonts w:ascii="Times New Roman" w:hAnsi="Times New Roman" w:cs="Times New Roman"/>
          <w:sz w:val="28"/>
          <w:szCs w:val="28"/>
        </w:rPr>
        <w:t>1.1.</w:t>
      </w:r>
      <w:r w:rsidR="003E77C2">
        <w:rPr>
          <w:rFonts w:ascii="Times New Roman" w:hAnsi="Times New Roman" w:cs="Times New Roman"/>
          <w:sz w:val="28"/>
          <w:szCs w:val="28"/>
        </w:rPr>
        <w:t> </w:t>
      </w:r>
      <w:proofErr w:type="gramStart"/>
      <w:r w:rsidRPr="004D6BED">
        <w:rPr>
          <w:rFonts w:ascii="Times New Roman" w:hAnsi="Times New Roman" w:cs="Times New Roman"/>
          <w:sz w:val="28"/>
          <w:szCs w:val="28"/>
        </w:rPr>
        <w:t xml:space="preserve">Стандарт внешнего </w:t>
      </w:r>
      <w:r w:rsidR="0019592A">
        <w:rPr>
          <w:rFonts w:ascii="Times New Roman" w:hAnsi="Times New Roman" w:cs="Times New Roman"/>
          <w:sz w:val="28"/>
          <w:szCs w:val="28"/>
        </w:rPr>
        <w:t xml:space="preserve">муниципального </w:t>
      </w:r>
      <w:r w:rsidRPr="004D6BED">
        <w:rPr>
          <w:rFonts w:ascii="Times New Roman" w:hAnsi="Times New Roman" w:cs="Times New Roman"/>
          <w:sz w:val="28"/>
          <w:szCs w:val="28"/>
        </w:rPr>
        <w:t xml:space="preserve"> финансового контроля </w:t>
      </w:r>
      <w:r w:rsidR="00027107" w:rsidRPr="00027107">
        <w:rPr>
          <w:rFonts w:ascii="Times New Roman" w:hAnsi="Times New Roman" w:cs="Times New Roman"/>
          <w:sz w:val="28"/>
          <w:szCs w:val="28"/>
        </w:rPr>
        <w:t>С</w:t>
      </w:r>
      <w:r w:rsidR="00D627D3">
        <w:rPr>
          <w:rFonts w:ascii="Times New Roman" w:hAnsi="Times New Roman" w:cs="Times New Roman"/>
          <w:sz w:val="28"/>
          <w:szCs w:val="28"/>
        </w:rPr>
        <w:t>В</w:t>
      </w:r>
      <w:r w:rsidR="0019592A">
        <w:rPr>
          <w:rFonts w:ascii="Times New Roman" w:hAnsi="Times New Roman" w:cs="Times New Roman"/>
          <w:sz w:val="28"/>
          <w:szCs w:val="28"/>
        </w:rPr>
        <w:t>М</w:t>
      </w:r>
      <w:r w:rsidR="00027107" w:rsidRPr="00027107">
        <w:rPr>
          <w:rFonts w:ascii="Times New Roman" w:hAnsi="Times New Roman" w:cs="Times New Roman"/>
          <w:sz w:val="28"/>
          <w:szCs w:val="28"/>
        </w:rPr>
        <w:t xml:space="preserve">ФК </w:t>
      </w:r>
      <w:r w:rsidR="00D627D3">
        <w:rPr>
          <w:rFonts w:ascii="Times New Roman" w:hAnsi="Times New Roman" w:cs="Times New Roman"/>
          <w:sz w:val="28"/>
          <w:szCs w:val="28"/>
        </w:rPr>
        <w:t xml:space="preserve"> «</w:t>
      </w:r>
      <w:r w:rsidR="00EF066D">
        <w:rPr>
          <w:rFonts w:ascii="Times New Roman" w:hAnsi="Times New Roman" w:cs="Times New Roman"/>
          <w:sz w:val="28"/>
          <w:szCs w:val="28"/>
        </w:rPr>
        <w:t>П</w:t>
      </w:r>
      <w:r w:rsidR="00EF066D" w:rsidRPr="00EF066D">
        <w:rPr>
          <w:rFonts w:ascii="Times New Roman" w:hAnsi="Times New Roman" w:cs="Times New Roman"/>
          <w:sz w:val="28"/>
          <w:szCs w:val="28"/>
        </w:rPr>
        <w:t xml:space="preserve">роведение </w:t>
      </w:r>
      <w:r w:rsidR="00D627D3">
        <w:rPr>
          <w:rFonts w:ascii="Times New Roman" w:hAnsi="Times New Roman" w:cs="Times New Roman"/>
          <w:sz w:val="28"/>
          <w:szCs w:val="28"/>
        </w:rPr>
        <w:t>аудита в сфере закупок товаров, работ, услуг»</w:t>
      </w:r>
      <w:r w:rsidRPr="004D6BED">
        <w:rPr>
          <w:rFonts w:ascii="Times New Roman" w:hAnsi="Times New Roman" w:cs="Times New Roman"/>
          <w:sz w:val="28"/>
          <w:szCs w:val="28"/>
        </w:rPr>
        <w:t xml:space="preserve"> (далее </w:t>
      </w:r>
      <w:r w:rsidR="004D4637">
        <w:rPr>
          <w:rFonts w:ascii="Times New Roman" w:hAnsi="Times New Roman" w:cs="Times New Roman"/>
          <w:sz w:val="28"/>
          <w:szCs w:val="28"/>
        </w:rPr>
        <w:t>–</w:t>
      </w:r>
      <w:r w:rsidRPr="004D6BED">
        <w:rPr>
          <w:rFonts w:ascii="Times New Roman" w:hAnsi="Times New Roman" w:cs="Times New Roman"/>
          <w:sz w:val="28"/>
          <w:szCs w:val="28"/>
        </w:rPr>
        <w:t xml:space="preserve"> Стандарт) </w:t>
      </w:r>
      <w:r w:rsidR="00D627D3">
        <w:rPr>
          <w:rFonts w:ascii="Times New Roman" w:hAnsi="Times New Roman" w:cs="Times New Roman"/>
          <w:sz w:val="28"/>
          <w:szCs w:val="28"/>
        </w:rPr>
        <w:t xml:space="preserve">является специализированным </w:t>
      </w:r>
      <w:r w:rsidR="00D57F3C">
        <w:rPr>
          <w:rFonts w:ascii="Times New Roman" w:hAnsi="Times New Roman" w:cs="Times New Roman"/>
          <w:sz w:val="28"/>
          <w:szCs w:val="28"/>
        </w:rPr>
        <w:t>стандартом</w:t>
      </w:r>
      <w:r w:rsidR="00703A77">
        <w:rPr>
          <w:rFonts w:ascii="Times New Roman" w:hAnsi="Times New Roman" w:cs="Times New Roman"/>
          <w:sz w:val="28"/>
          <w:szCs w:val="28"/>
        </w:rPr>
        <w:t xml:space="preserve"> и предназначен для методологического обеспечения реализации полномочий Ревизионной комиссией </w:t>
      </w:r>
      <w:proofErr w:type="spellStart"/>
      <w:r w:rsidR="00703A77">
        <w:rPr>
          <w:rFonts w:ascii="Times New Roman" w:hAnsi="Times New Roman" w:cs="Times New Roman"/>
          <w:sz w:val="28"/>
          <w:szCs w:val="28"/>
        </w:rPr>
        <w:t>Кавалеровского</w:t>
      </w:r>
      <w:proofErr w:type="spellEnd"/>
      <w:r w:rsidR="00703A77">
        <w:rPr>
          <w:rFonts w:ascii="Times New Roman" w:hAnsi="Times New Roman" w:cs="Times New Roman"/>
          <w:sz w:val="28"/>
          <w:szCs w:val="28"/>
        </w:rPr>
        <w:t xml:space="preserve"> муниципального района (далее - РК КМР) по осуществлению аудита в сфере закупок, товаров, работ, услуг для обеспечения муниципальных нужд в соответствии со статьей 98 Федерального закона от 05.04.2013 № 44-ФЗ «О контрактной  системе</w:t>
      </w:r>
      <w:proofErr w:type="gramEnd"/>
      <w:r w:rsidR="00703A77">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 (далее – Федеральный закон о контрактной системе), а также с учетом положений  Федерального закона от </w:t>
      </w:r>
      <w:r w:rsidR="00BA7C18">
        <w:rPr>
          <w:rFonts w:ascii="Times New Roman" w:hAnsi="Times New Roman" w:cs="Times New Roman"/>
          <w:sz w:val="28"/>
          <w:szCs w:val="28"/>
        </w:rPr>
        <w:t>18.07.2011  № 223 - ФЗ «О закуп</w:t>
      </w:r>
      <w:r w:rsidR="00703A77">
        <w:rPr>
          <w:rFonts w:ascii="Times New Roman" w:hAnsi="Times New Roman" w:cs="Times New Roman"/>
          <w:sz w:val="28"/>
          <w:szCs w:val="28"/>
        </w:rPr>
        <w:t>ках товаров, работ услуг отдельными видами юридических лиц».</w:t>
      </w:r>
    </w:p>
    <w:p w:rsidR="00091844" w:rsidRDefault="00703A77" w:rsidP="00271C09">
      <w:pPr>
        <w:pStyle w:val="a3"/>
        <w:tabs>
          <w:tab w:val="left" w:pos="1276"/>
        </w:tabs>
        <w:spacing w:after="0" w:line="360" w:lineRule="auto"/>
        <w:ind w:left="0" w:firstLine="709"/>
        <w:contextualSpacing w:val="0"/>
        <w:jc w:val="both"/>
        <w:rPr>
          <w:rFonts w:ascii="Times New Roman" w:hAnsi="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Стандарт </w:t>
      </w:r>
      <w:r w:rsidR="00132A45" w:rsidRPr="00132A45">
        <w:rPr>
          <w:rFonts w:ascii="Times New Roman" w:hAnsi="Times New Roman" w:cs="Times New Roman"/>
          <w:sz w:val="28"/>
          <w:szCs w:val="28"/>
        </w:rPr>
        <w:t>разработан</w:t>
      </w:r>
      <w:r w:rsidR="00091844">
        <w:rPr>
          <w:rFonts w:ascii="Times New Roman" w:hAnsi="Times New Roman" w:cs="Times New Roman"/>
          <w:sz w:val="28"/>
          <w:szCs w:val="28"/>
        </w:rPr>
        <w:t xml:space="preserve"> </w:t>
      </w:r>
      <w:r w:rsidR="00132A45" w:rsidRPr="00132A45">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требованиями </w:t>
      </w:r>
      <w:r w:rsidR="00132A45" w:rsidRPr="00132A45">
        <w:rPr>
          <w:rFonts w:ascii="Times New Roman" w:eastAsia="Times New Roman" w:hAnsi="Times New Roman" w:cs="Times New Roman"/>
          <w:sz w:val="28"/>
          <w:szCs w:val="28"/>
          <w:lang w:eastAsia="ru-RU"/>
        </w:rPr>
        <w:t xml:space="preserve"> </w:t>
      </w:r>
      <w:r w:rsidR="00132A45" w:rsidRPr="00EF066D">
        <w:rPr>
          <w:rFonts w:ascii="Times New Roman" w:eastAsia="Times New Roman" w:hAnsi="Times New Roman" w:cs="Times New Roman"/>
          <w:sz w:val="28"/>
          <w:szCs w:val="28"/>
          <w:lang w:eastAsia="ru-RU"/>
        </w:rPr>
        <w:t>Федеральн</w:t>
      </w:r>
      <w:r w:rsidR="00132A45">
        <w:rPr>
          <w:rFonts w:ascii="Times New Roman" w:eastAsia="Times New Roman" w:hAnsi="Times New Roman" w:cs="Times New Roman"/>
          <w:sz w:val="28"/>
          <w:szCs w:val="28"/>
          <w:lang w:eastAsia="ru-RU"/>
        </w:rPr>
        <w:t xml:space="preserve">ого </w:t>
      </w:r>
      <w:r w:rsidR="00132A45" w:rsidRPr="00EF066D">
        <w:rPr>
          <w:rFonts w:ascii="Times New Roman" w:eastAsia="Times New Roman" w:hAnsi="Times New Roman" w:cs="Times New Roman"/>
          <w:sz w:val="28"/>
          <w:szCs w:val="28"/>
          <w:lang w:eastAsia="ru-RU"/>
        </w:rPr>
        <w:t>закон</w:t>
      </w:r>
      <w:r w:rsidR="00132A45">
        <w:rPr>
          <w:rFonts w:ascii="Times New Roman" w:eastAsia="Times New Roman" w:hAnsi="Times New Roman" w:cs="Times New Roman"/>
          <w:sz w:val="28"/>
          <w:szCs w:val="28"/>
          <w:lang w:eastAsia="ru-RU"/>
        </w:rPr>
        <w:t>а</w:t>
      </w:r>
      <w:r w:rsidR="00132A45" w:rsidRPr="00EF066D">
        <w:rPr>
          <w:rFonts w:ascii="Times New Roman" w:eastAsia="Times New Roman" w:hAnsi="Times New Roman" w:cs="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4D4637">
        <w:rPr>
          <w:rFonts w:ascii="Times New Roman" w:eastAsia="Times New Roman" w:hAnsi="Times New Roman" w:cs="Times New Roman"/>
          <w:sz w:val="28"/>
          <w:szCs w:val="28"/>
          <w:lang w:eastAsia="ru-RU"/>
        </w:rPr>
        <w:t>,</w:t>
      </w:r>
      <w:r w:rsidR="00271C09" w:rsidRPr="00271C09">
        <w:rPr>
          <w:rFonts w:ascii="Times New Roman" w:hAnsi="Times New Roman"/>
          <w:sz w:val="28"/>
          <w:szCs w:val="28"/>
        </w:rPr>
        <w:t xml:space="preserve"> </w:t>
      </w:r>
      <w:r>
        <w:rPr>
          <w:rFonts w:ascii="Times New Roman" w:hAnsi="Times New Roman"/>
          <w:sz w:val="28"/>
          <w:szCs w:val="28"/>
        </w:rPr>
        <w:t xml:space="preserve">Федерального закона о контрактной системе, и на основе Общих требований  к стандартам внешнего государственного и муниципального контроля для проведения контрольных и </w:t>
      </w:r>
      <w:proofErr w:type="spellStart"/>
      <w:r>
        <w:rPr>
          <w:rFonts w:ascii="Times New Roman" w:hAnsi="Times New Roman"/>
          <w:sz w:val="28"/>
          <w:szCs w:val="28"/>
        </w:rPr>
        <w:t>эксперно-аналитических</w:t>
      </w:r>
      <w:proofErr w:type="spellEnd"/>
      <w:r>
        <w:rPr>
          <w:rFonts w:ascii="Times New Roman" w:hAnsi="Times New Roman"/>
          <w:sz w:val="28"/>
          <w:szCs w:val="28"/>
        </w:rPr>
        <w:t xml:space="preserve"> мероприятий </w:t>
      </w:r>
      <w:proofErr w:type="spellStart"/>
      <w:r>
        <w:rPr>
          <w:rFonts w:ascii="Times New Roman" w:hAnsi="Times New Roman"/>
          <w:sz w:val="28"/>
          <w:szCs w:val="28"/>
        </w:rPr>
        <w:t>контрольно-счтными</w:t>
      </w:r>
      <w:proofErr w:type="spellEnd"/>
      <w:r>
        <w:rPr>
          <w:rFonts w:ascii="Times New Roman" w:hAnsi="Times New Roman"/>
          <w:sz w:val="28"/>
          <w:szCs w:val="28"/>
        </w:rPr>
        <w:t xml:space="preserve"> органами субъектов Российской Федерации и муниципальных </w:t>
      </w:r>
      <w:r w:rsidR="00091844">
        <w:rPr>
          <w:rFonts w:ascii="Times New Roman" w:hAnsi="Times New Roman"/>
          <w:sz w:val="28"/>
          <w:szCs w:val="28"/>
        </w:rPr>
        <w:t>образований (утвержденных Коллегией Счетной палаты</w:t>
      </w:r>
      <w:proofErr w:type="gramEnd"/>
      <w:r w:rsidR="00091844">
        <w:rPr>
          <w:rFonts w:ascii="Times New Roman" w:hAnsi="Times New Roman"/>
          <w:sz w:val="28"/>
          <w:szCs w:val="28"/>
        </w:rPr>
        <w:t xml:space="preserve"> </w:t>
      </w:r>
      <w:proofErr w:type="gramStart"/>
      <w:r w:rsidR="00091844">
        <w:rPr>
          <w:rFonts w:ascii="Times New Roman" w:hAnsi="Times New Roman"/>
          <w:sz w:val="28"/>
          <w:szCs w:val="28"/>
        </w:rPr>
        <w:t>Российской Федерации от 17.10.2014 № 47К (993)).</w:t>
      </w:r>
      <w:proofErr w:type="gramEnd"/>
      <w:r w:rsidR="00091844">
        <w:rPr>
          <w:rFonts w:ascii="Times New Roman" w:hAnsi="Times New Roman"/>
          <w:sz w:val="28"/>
          <w:szCs w:val="28"/>
        </w:rPr>
        <w:t xml:space="preserve"> При подготовке Стандарта использовались Методические рекомендации Счетной палаты Российской Федерации по проведению аудита в сфере закупок (утвержденные Коллегией Счетной палаты  Российской Федерации</w:t>
      </w:r>
      <w:r>
        <w:rPr>
          <w:rFonts w:ascii="Times New Roman" w:hAnsi="Times New Roman"/>
          <w:sz w:val="28"/>
          <w:szCs w:val="28"/>
        </w:rPr>
        <w:t xml:space="preserve"> </w:t>
      </w:r>
      <w:r w:rsidR="00091844">
        <w:rPr>
          <w:rFonts w:ascii="Times New Roman" w:hAnsi="Times New Roman"/>
          <w:sz w:val="28"/>
          <w:szCs w:val="28"/>
        </w:rPr>
        <w:t xml:space="preserve">от 21.03.2014 №15К (961)). </w:t>
      </w:r>
    </w:p>
    <w:p w:rsidR="005941BA" w:rsidRDefault="00271C09" w:rsidP="00271C09">
      <w:pPr>
        <w:tabs>
          <w:tab w:val="num" w:pos="1080"/>
          <w:tab w:val="left" w:pos="4140"/>
        </w:tabs>
        <w:spacing w:after="0" w:line="360" w:lineRule="auto"/>
        <w:ind w:firstLine="567"/>
        <w:jc w:val="both"/>
        <w:rPr>
          <w:rFonts w:ascii="Times New Roman" w:hAnsi="Times New Roman"/>
          <w:bCs/>
          <w:sz w:val="28"/>
          <w:szCs w:val="28"/>
        </w:rPr>
      </w:pPr>
      <w:r>
        <w:rPr>
          <w:rFonts w:ascii="Times New Roman" w:eastAsia="Times New Roman" w:hAnsi="Times New Roman" w:cs="Times New Roman"/>
          <w:sz w:val="28"/>
          <w:szCs w:val="28"/>
          <w:lang w:eastAsia="ru-RU"/>
        </w:rPr>
        <w:t>1</w:t>
      </w:r>
      <w:r w:rsidR="00F11249" w:rsidRPr="008965C0">
        <w:rPr>
          <w:rFonts w:ascii="Times New Roman" w:eastAsia="Times New Roman" w:hAnsi="Times New Roman" w:cs="Times New Roman"/>
          <w:sz w:val="28"/>
          <w:szCs w:val="28"/>
          <w:lang w:eastAsia="ru-RU"/>
        </w:rPr>
        <w:t>.</w:t>
      </w:r>
      <w:r w:rsidR="005E71F2">
        <w:rPr>
          <w:rFonts w:ascii="Times New Roman" w:eastAsia="Times New Roman" w:hAnsi="Times New Roman" w:cs="Times New Roman"/>
          <w:sz w:val="28"/>
          <w:szCs w:val="28"/>
          <w:lang w:eastAsia="ru-RU"/>
        </w:rPr>
        <w:t>3</w:t>
      </w:r>
      <w:r w:rsidR="00F11249" w:rsidRPr="008965C0">
        <w:rPr>
          <w:rFonts w:ascii="Times New Roman" w:eastAsia="Times New Roman" w:hAnsi="Times New Roman" w:cs="Times New Roman"/>
          <w:sz w:val="28"/>
          <w:szCs w:val="28"/>
          <w:lang w:eastAsia="ru-RU"/>
        </w:rPr>
        <w:t>. </w:t>
      </w:r>
      <w:proofErr w:type="gramStart"/>
      <w:r w:rsidRPr="00BD273A">
        <w:rPr>
          <w:rFonts w:ascii="Times New Roman" w:hAnsi="Times New Roman"/>
          <w:bCs/>
          <w:sz w:val="28"/>
          <w:szCs w:val="28"/>
        </w:rPr>
        <w:t xml:space="preserve">Стандарт </w:t>
      </w:r>
      <w:r w:rsidR="005E71F2">
        <w:rPr>
          <w:rFonts w:ascii="Times New Roman" w:hAnsi="Times New Roman"/>
          <w:bCs/>
          <w:sz w:val="28"/>
          <w:szCs w:val="28"/>
        </w:rPr>
        <w:t xml:space="preserve">определяет требования, правила и процедуры </w:t>
      </w:r>
      <w:r w:rsidR="005941BA">
        <w:rPr>
          <w:rFonts w:ascii="Times New Roman" w:hAnsi="Times New Roman"/>
          <w:bCs/>
          <w:sz w:val="28"/>
          <w:szCs w:val="28"/>
        </w:rPr>
        <w:t xml:space="preserve">осуществления РК КМР аудита в сфере закупок товаров, работ и услуг, который в соответствии с Федеральным законом о контрактной системе </w:t>
      </w:r>
      <w:r w:rsidR="005941BA">
        <w:rPr>
          <w:rFonts w:ascii="Times New Roman" w:hAnsi="Times New Roman"/>
          <w:bCs/>
          <w:sz w:val="28"/>
          <w:szCs w:val="28"/>
        </w:rPr>
        <w:lastRenderedPageBreak/>
        <w:t>заключается в проверке, анализе и оценке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(далее – аудит в сфере закупок).</w:t>
      </w:r>
      <w:proofErr w:type="gramEnd"/>
      <w:r w:rsidR="005941BA">
        <w:rPr>
          <w:rFonts w:ascii="Times New Roman" w:hAnsi="Times New Roman"/>
          <w:bCs/>
          <w:sz w:val="28"/>
          <w:szCs w:val="28"/>
        </w:rPr>
        <w:t xml:space="preserve"> Стандарт используется во всех случаях, когда предметом муниципального финансового контроля (аудита) является использование бюджетных средств на закупки товаров (работ, услуг). </w:t>
      </w:r>
    </w:p>
    <w:p w:rsidR="00E23554" w:rsidRDefault="001021D0" w:rsidP="004D463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27F2">
        <w:rPr>
          <w:rFonts w:ascii="Times New Roman" w:hAnsi="Times New Roman" w:cs="Times New Roman"/>
          <w:sz w:val="28"/>
          <w:szCs w:val="28"/>
        </w:rPr>
        <w:t>1.</w:t>
      </w:r>
      <w:r w:rsidR="005941BA">
        <w:rPr>
          <w:rFonts w:ascii="Times New Roman" w:hAnsi="Times New Roman" w:cs="Times New Roman"/>
          <w:sz w:val="28"/>
          <w:szCs w:val="28"/>
        </w:rPr>
        <w:t>4</w:t>
      </w:r>
      <w:r w:rsidRPr="001727F2">
        <w:rPr>
          <w:rFonts w:ascii="Times New Roman" w:hAnsi="Times New Roman" w:cs="Times New Roman"/>
          <w:sz w:val="28"/>
          <w:szCs w:val="28"/>
        </w:rPr>
        <w:t>.</w:t>
      </w:r>
      <w:r w:rsidR="003E77C2" w:rsidRPr="001727F2">
        <w:rPr>
          <w:rFonts w:ascii="Times New Roman" w:hAnsi="Times New Roman" w:cs="Times New Roman"/>
          <w:sz w:val="28"/>
          <w:szCs w:val="28"/>
        </w:rPr>
        <w:t> </w:t>
      </w:r>
      <w:proofErr w:type="gramStart"/>
      <w:r w:rsidR="005941BA">
        <w:rPr>
          <w:rFonts w:ascii="Times New Roman" w:hAnsi="Times New Roman" w:cs="Times New Roman"/>
          <w:sz w:val="28"/>
          <w:szCs w:val="28"/>
        </w:rPr>
        <w:t>С</w:t>
      </w:r>
      <w:r w:rsidRPr="001727F2">
        <w:rPr>
          <w:rFonts w:ascii="Times New Roman" w:hAnsi="Times New Roman" w:cs="Times New Roman"/>
          <w:sz w:val="28"/>
          <w:szCs w:val="28"/>
        </w:rPr>
        <w:t>тандарт</w:t>
      </w:r>
      <w:r w:rsidR="005941BA">
        <w:rPr>
          <w:rFonts w:ascii="Times New Roman" w:hAnsi="Times New Roman" w:cs="Times New Roman"/>
          <w:sz w:val="28"/>
          <w:szCs w:val="28"/>
        </w:rPr>
        <w:t xml:space="preserve"> регулирует особенности подготовки, проведения и использования результатов, </w:t>
      </w:r>
      <w:r w:rsidR="00BA7C18">
        <w:rPr>
          <w:rFonts w:ascii="Times New Roman" w:hAnsi="Times New Roman" w:cs="Times New Roman"/>
          <w:sz w:val="28"/>
          <w:szCs w:val="28"/>
        </w:rPr>
        <w:t>контрольных и экспертно-аналитических мероприятий, в ходе которых осуществляется аудит в сфере закупок, включая специальные требования  к предметам и объектам соответствующих мероприятий, порядку их включения в планы работы,</w:t>
      </w:r>
      <w:r w:rsidR="00DA398D">
        <w:rPr>
          <w:rFonts w:ascii="Times New Roman" w:hAnsi="Times New Roman" w:cs="Times New Roman"/>
          <w:sz w:val="28"/>
          <w:szCs w:val="28"/>
        </w:rPr>
        <w:t xml:space="preserve"> способам получения необходимой информации и материалов, </w:t>
      </w:r>
      <w:r w:rsidR="00F8238C">
        <w:rPr>
          <w:rFonts w:ascii="Times New Roman" w:hAnsi="Times New Roman" w:cs="Times New Roman"/>
          <w:sz w:val="28"/>
          <w:szCs w:val="28"/>
        </w:rPr>
        <w:t>содержанию формируемых документов, случаям направления документов для принятия мер по результатам  мероприятий, а также методические подходы к осуществлению аудита</w:t>
      </w:r>
      <w:proofErr w:type="gramEnd"/>
      <w:r w:rsidR="00F8238C">
        <w:rPr>
          <w:rFonts w:ascii="Times New Roman" w:hAnsi="Times New Roman" w:cs="Times New Roman"/>
          <w:sz w:val="28"/>
          <w:szCs w:val="28"/>
        </w:rPr>
        <w:t xml:space="preserve"> в сфере закупок.</w:t>
      </w:r>
    </w:p>
    <w:p w:rsidR="001021D0" w:rsidRDefault="001021D0" w:rsidP="004D463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4D6BED">
        <w:rPr>
          <w:rFonts w:ascii="Times New Roman" w:hAnsi="Times New Roman" w:cs="Times New Roman"/>
          <w:sz w:val="28"/>
          <w:szCs w:val="28"/>
        </w:rPr>
        <w:t>1.</w:t>
      </w:r>
      <w:r w:rsidR="00F8238C">
        <w:rPr>
          <w:rFonts w:ascii="Times New Roman" w:hAnsi="Times New Roman" w:cs="Times New Roman"/>
          <w:sz w:val="28"/>
          <w:szCs w:val="28"/>
        </w:rPr>
        <w:t>5</w:t>
      </w:r>
      <w:r w:rsidRPr="004D6BED">
        <w:rPr>
          <w:rFonts w:ascii="Times New Roman" w:hAnsi="Times New Roman" w:cs="Times New Roman"/>
          <w:sz w:val="28"/>
          <w:szCs w:val="28"/>
        </w:rPr>
        <w:t>.</w:t>
      </w:r>
      <w:r w:rsidR="003E77C2">
        <w:rPr>
          <w:rFonts w:ascii="Times New Roman" w:hAnsi="Times New Roman" w:cs="Times New Roman"/>
          <w:sz w:val="28"/>
          <w:szCs w:val="28"/>
        </w:rPr>
        <w:t> </w:t>
      </w:r>
      <w:r w:rsidRPr="004D6BED">
        <w:rPr>
          <w:rFonts w:ascii="Times New Roman" w:hAnsi="Times New Roman" w:cs="Times New Roman"/>
          <w:sz w:val="28"/>
          <w:szCs w:val="28"/>
        </w:rPr>
        <w:t>Задачами Стандарта являются:</w:t>
      </w:r>
    </w:p>
    <w:p w:rsidR="008C1387" w:rsidRPr="00B66D81" w:rsidRDefault="00BC36A1" w:rsidP="004D4637">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517832">
        <w:rPr>
          <w:rFonts w:ascii="Times New Roman" w:hAnsi="Times New Roman" w:cs="Times New Roman"/>
          <w:sz w:val="28"/>
          <w:szCs w:val="28"/>
        </w:rPr>
        <w:t>пределение</w:t>
      </w:r>
      <w:r>
        <w:rPr>
          <w:rFonts w:ascii="Times New Roman" w:hAnsi="Times New Roman" w:cs="Times New Roman"/>
          <w:sz w:val="28"/>
          <w:szCs w:val="28"/>
        </w:rPr>
        <w:t xml:space="preserve"> требований к содержанию аудита в сфере закупок</w:t>
      </w:r>
      <w:r w:rsidR="008C1387" w:rsidRPr="00B66D81">
        <w:rPr>
          <w:rFonts w:ascii="Times New Roman" w:hAnsi="Times New Roman" w:cs="Times New Roman"/>
          <w:sz w:val="28"/>
          <w:szCs w:val="28"/>
        </w:rPr>
        <w:t>;</w:t>
      </w:r>
    </w:p>
    <w:p w:rsidR="00517832" w:rsidRPr="001C4E4E" w:rsidRDefault="00517832" w:rsidP="004D463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66D81">
        <w:rPr>
          <w:rFonts w:ascii="Times New Roman" w:hAnsi="Times New Roman" w:cs="Times New Roman"/>
          <w:sz w:val="28"/>
          <w:szCs w:val="28"/>
        </w:rPr>
        <w:t xml:space="preserve">определение </w:t>
      </w:r>
      <w:r w:rsidR="007558FA">
        <w:rPr>
          <w:rFonts w:ascii="Times New Roman" w:hAnsi="Times New Roman" w:cs="Times New Roman"/>
          <w:sz w:val="28"/>
          <w:szCs w:val="28"/>
        </w:rPr>
        <w:t>основных этапов и процедур проведения аудита в сфере закупок</w:t>
      </w:r>
      <w:r w:rsidR="007558FA" w:rsidRPr="007558FA">
        <w:rPr>
          <w:rFonts w:ascii="Times New Roman" w:hAnsi="Times New Roman" w:cs="Times New Roman"/>
          <w:sz w:val="28"/>
          <w:szCs w:val="28"/>
        </w:rPr>
        <w:t>;</w:t>
      </w:r>
    </w:p>
    <w:p w:rsidR="007558FA" w:rsidRDefault="007558FA" w:rsidP="004D4637">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порядка использования результатов аудита в сфере закупок.</w:t>
      </w:r>
    </w:p>
    <w:p w:rsidR="007558FA" w:rsidRPr="007558FA" w:rsidRDefault="007558FA" w:rsidP="004D4637">
      <w:pPr>
        <w:widowControl w:val="0"/>
        <w:autoSpaceDE w:val="0"/>
        <w:autoSpaceDN w:val="0"/>
        <w:adjustRightInd w:val="0"/>
        <w:spacing w:after="0" w:line="36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1.6. По вопросам, порядок решения которых не урегулирован настоящим стандартом, решение принимается председателем РК КМР и оформляется правовым актом РК КМР.</w:t>
      </w:r>
    </w:p>
    <w:p w:rsidR="003024E2" w:rsidRDefault="0069379A" w:rsidP="004D463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F51840">
        <w:rPr>
          <w:rFonts w:ascii="Times New Roman" w:hAnsi="Times New Roman" w:cs="Times New Roman"/>
          <w:sz w:val="28"/>
          <w:szCs w:val="28"/>
        </w:rPr>
        <w:t>1.</w:t>
      </w:r>
      <w:r w:rsidR="007558FA">
        <w:rPr>
          <w:rFonts w:ascii="Times New Roman" w:hAnsi="Times New Roman" w:cs="Times New Roman"/>
          <w:sz w:val="28"/>
          <w:szCs w:val="28"/>
        </w:rPr>
        <w:t>7</w:t>
      </w:r>
      <w:r w:rsidR="00FD29A2" w:rsidRPr="00F51840">
        <w:rPr>
          <w:rFonts w:ascii="Times New Roman" w:hAnsi="Times New Roman" w:cs="Times New Roman"/>
          <w:sz w:val="28"/>
          <w:szCs w:val="28"/>
        </w:rPr>
        <w:t>. </w:t>
      </w:r>
      <w:r w:rsidR="001021D0" w:rsidRPr="00F51840">
        <w:rPr>
          <w:rFonts w:ascii="Times New Roman" w:hAnsi="Times New Roman" w:cs="Times New Roman"/>
          <w:sz w:val="28"/>
          <w:szCs w:val="28"/>
        </w:rPr>
        <w:t xml:space="preserve">Внесение изменений в настоящий Стандарт осуществляется </w:t>
      </w:r>
      <w:r w:rsidR="007558FA">
        <w:rPr>
          <w:rFonts w:ascii="Times New Roman" w:hAnsi="Times New Roman" w:cs="Times New Roman"/>
          <w:sz w:val="28"/>
          <w:szCs w:val="28"/>
        </w:rPr>
        <w:t xml:space="preserve">правовым актом </w:t>
      </w:r>
      <w:r w:rsidR="00271C09">
        <w:rPr>
          <w:rFonts w:ascii="Times New Roman" w:hAnsi="Times New Roman" w:cs="Times New Roman"/>
          <w:sz w:val="28"/>
          <w:szCs w:val="28"/>
        </w:rPr>
        <w:t>председателем Ревизионной комиссии</w:t>
      </w:r>
      <w:r w:rsidR="003024E2">
        <w:rPr>
          <w:rFonts w:ascii="Times New Roman" w:hAnsi="Times New Roman" w:cs="Times New Roman"/>
          <w:sz w:val="28"/>
          <w:szCs w:val="28"/>
        </w:rPr>
        <w:t xml:space="preserve">. </w:t>
      </w:r>
    </w:p>
    <w:p w:rsidR="00EF066D" w:rsidRDefault="00E23554" w:rsidP="004D463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23554">
        <w:rPr>
          <w:rFonts w:ascii="Times New Roman" w:hAnsi="Times New Roman" w:cs="Times New Roman"/>
          <w:sz w:val="28"/>
          <w:szCs w:val="28"/>
        </w:rPr>
        <w:t>1.</w:t>
      </w:r>
      <w:r w:rsidR="007558FA">
        <w:rPr>
          <w:rFonts w:ascii="Times New Roman" w:hAnsi="Times New Roman" w:cs="Times New Roman"/>
          <w:sz w:val="28"/>
          <w:szCs w:val="28"/>
        </w:rPr>
        <w:t>8</w:t>
      </w:r>
      <w:r w:rsidRPr="00E23554">
        <w:rPr>
          <w:rFonts w:ascii="Times New Roman" w:hAnsi="Times New Roman" w:cs="Times New Roman"/>
          <w:sz w:val="28"/>
          <w:szCs w:val="28"/>
        </w:rPr>
        <w:t>.</w:t>
      </w:r>
      <w:r>
        <w:rPr>
          <w:rFonts w:ascii="Times New Roman" w:hAnsi="Times New Roman" w:cs="Times New Roman"/>
          <w:sz w:val="28"/>
          <w:szCs w:val="28"/>
        </w:rPr>
        <w:t> </w:t>
      </w:r>
      <w:r w:rsidR="007558FA">
        <w:rPr>
          <w:rFonts w:ascii="Times New Roman" w:hAnsi="Times New Roman" w:cs="Times New Roman"/>
          <w:sz w:val="28"/>
          <w:szCs w:val="28"/>
        </w:rPr>
        <w:t xml:space="preserve"> Термины и определения, используемые в Стандарте, применяются в настоящем стандарте в значениях, установленных в документах, указанных в пункте 1.2 Стандарта. </w:t>
      </w:r>
    </w:p>
    <w:p w:rsidR="00B50B0F" w:rsidRDefault="00B50B0F" w:rsidP="004D463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9379A" w:rsidRDefault="0069379A" w:rsidP="0069379A">
      <w:pPr>
        <w:keepNext/>
        <w:shd w:val="clear" w:color="auto" w:fill="FFFFFF"/>
        <w:tabs>
          <w:tab w:val="left" w:pos="0"/>
        </w:tabs>
        <w:spacing w:after="0" w:line="240" w:lineRule="auto"/>
        <w:jc w:val="center"/>
        <w:rPr>
          <w:rFonts w:ascii="Times New Roman" w:eastAsia="Times New Roman" w:hAnsi="Times New Roman" w:cs="Times New Roman"/>
          <w:b/>
          <w:kern w:val="2"/>
          <w:sz w:val="28"/>
          <w:szCs w:val="28"/>
          <w:lang w:eastAsia="ru-RU"/>
        </w:rPr>
      </w:pPr>
      <w:r w:rsidRPr="0069379A">
        <w:rPr>
          <w:rFonts w:ascii="Times New Roman" w:eastAsia="Times New Roman" w:hAnsi="Times New Roman" w:cs="Times New Roman"/>
          <w:b/>
          <w:kern w:val="2"/>
          <w:sz w:val="28"/>
          <w:szCs w:val="28"/>
          <w:lang w:eastAsia="ru-RU"/>
        </w:rPr>
        <w:lastRenderedPageBreak/>
        <w:t>2. Цели</w:t>
      </w:r>
      <w:r w:rsidR="007558FA">
        <w:rPr>
          <w:rFonts w:ascii="Times New Roman" w:eastAsia="Times New Roman" w:hAnsi="Times New Roman" w:cs="Times New Roman"/>
          <w:b/>
          <w:kern w:val="2"/>
          <w:sz w:val="28"/>
          <w:szCs w:val="28"/>
          <w:lang w:eastAsia="ru-RU"/>
        </w:rPr>
        <w:t xml:space="preserve"> и </w:t>
      </w:r>
      <w:r w:rsidRPr="0069379A">
        <w:rPr>
          <w:rFonts w:ascii="Times New Roman" w:eastAsia="Times New Roman" w:hAnsi="Times New Roman" w:cs="Times New Roman"/>
          <w:b/>
          <w:kern w:val="2"/>
          <w:sz w:val="28"/>
          <w:szCs w:val="28"/>
          <w:lang w:eastAsia="ru-RU"/>
        </w:rPr>
        <w:t xml:space="preserve"> задачи</w:t>
      </w:r>
      <w:r w:rsidR="00630370">
        <w:rPr>
          <w:rFonts w:ascii="Times New Roman" w:eastAsia="Times New Roman" w:hAnsi="Times New Roman" w:cs="Times New Roman"/>
          <w:b/>
          <w:kern w:val="2"/>
          <w:sz w:val="28"/>
          <w:szCs w:val="28"/>
          <w:lang w:eastAsia="ru-RU"/>
        </w:rPr>
        <w:t xml:space="preserve"> аудита в сфере закупок</w:t>
      </w:r>
      <w:r w:rsidR="007558FA">
        <w:rPr>
          <w:rFonts w:ascii="Times New Roman" w:eastAsia="Times New Roman" w:hAnsi="Times New Roman" w:cs="Times New Roman"/>
          <w:b/>
          <w:kern w:val="2"/>
          <w:sz w:val="28"/>
          <w:szCs w:val="28"/>
          <w:lang w:eastAsia="ru-RU"/>
        </w:rPr>
        <w:t xml:space="preserve"> </w:t>
      </w:r>
    </w:p>
    <w:p w:rsidR="00D803A2" w:rsidRPr="0069379A" w:rsidRDefault="00D803A2" w:rsidP="0069379A">
      <w:pPr>
        <w:keepNext/>
        <w:shd w:val="clear" w:color="auto" w:fill="FFFFFF"/>
        <w:tabs>
          <w:tab w:val="left" w:pos="0"/>
        </w:tabs>
        <w:spacing w:after="0" w:line="240" w:lineRule="auto"/>
        <w:jc w:val="center"/>
        <w:rPr>
          <w:rFonts w:ascii="Times New Roman" w:eastAsia="Times New Roman" w:hAnsi="Times New Roman" w:cs="Times New Roman"/>
          <w:b/>
          <w:kern w:val="2"/>
          <w:sz w:val="28"/>
          <w:szCs w:val="28"/>
          <w:lang w:eastAsia="ru-RU"/>
        </w:rPr>
      </w:pPr>
    </w:p>
    <w:p w:rsidR="006B449C" w:rsidRPr="001C4E4E" w:rsidRDefault="0069379A" w:rsidP="004D4637">
      <w:pPr>
        <w:widowControl w:val="0"/>
        <w:spacing w:after="0" w:line="360" w:lineRule="auto"/>
        <w:ind w:firstLine="720"/>
        <w:jc w:val="both"/>
        <w:rPr>
          <w:rFonts w:ascii="Times New Roman" w:hAnsi="Times New Roman"/>
          <w:bCs/>
          <w:sz w:val="28"/>
          <w:szCs w:val="28"/>
        </w:rPr>
      </w:pPr>
      <w:r w:rsidRPr="0069379A">
        <w:rPr>
          <w:rFonts w:ascii="Times New Roman" w:eastAsia="Times New Roman" w:hAnsi="Times New Roman" w:cs="Times New Roman"/>
          <w:kern w:val="2"/>
          <w:sz w:val="28"/>
          <w:szCs w:val="28"/>
          <w:lang w:eastAsia="ru-RU"/>
        </w:rPr>
        <w:t>2.1. </w:t>
      </w:r>
      <w:r w:rsidRPr="0069379A">
        <w:rPr>
          <w:rFonts w:ascii="Times New Roman" w:eastAsia="Times New Roman" w:hAnsi="Times New Roman" w:cs="Times New Roman"/>
          <w:sz w:val="28"/>
          <w:szCs w:val="28"/>
          <w:lang w:eastAsia="ru-RU"/>
        </w:rPr>
        <w:t xml:space="preserve">Целью </w:t>
      </w:r>
      <w:r w:rsidR="006B449C">
        <w:rPr>
          <w:rFonts w:ascii="Times New Roman" w:hAnsi="Times New Roman"/>
          <w:bCs/>
          <w:sz w:val="28"/>
          <w:szCs w:val="28"/>
        </w:rPr>
        <w:t>аудита в сфере закупок является анализ и оценка результатов закупок, достижения целей осуществления закупок, определенных статьей 13Федерального закона о контрактной системе, а именно</w:t>
      </w:r>
      <w:r w:rsidR="006B449C" w:rsidRPr="006B449C">
        <w:rPr>
          <w:rFonts w:ascii="Times New Roman" w:hAnsi="Times New Roman"/>
          <w:bCs/>
          <w:sz w:val="28"/>
          <w:szCs w:val="28"/>
        </w:rPr>
        <w:t>:</w:t>
      </w:r>
    </w:p>
    <w:p w:rsidR="006B449C" w:rsidRPr="006B449C" w:rsidRDefault="006B449C" w:rsidP="004D4637">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достижение целей и реализация мероприятий, предусмотренных муниципальными программами </w:t>
      </w:r>
      <w:proofErr w:type="spellStart"/>
      <w:r>
        <w:rPr>
          <w:rFonts w:ascii="Times New Roman" w:hAnsi="Times New Roman"/>
          <w:bCs/>
          <w:sz w:val="28"/>
          <w:szCs w:val="28"/>
        </w:rPr>
        <w:t>Кавалеровского</w:t>
      </w:r>
      <w:proofErr w:type="spellEnd"/>
      <w:r>
        <w:rPr>
          <w:rFonts w:ascii="Times New Roman" w:hAnsi="Times New Roman"/>
          <w:bCs/>
          <w:sz w:val="28"/>
          <w:szCs w:val="28"/>
        </w:rPr>
        <w:t xml:space="preserve"> муниципального района</w:t>
      </w:r>
      <w:r w:rsidRPr="006B449C">
        <w:rPr>
          <w:rFonts w:ascii="Times New Roman" w:hAnsi="Times New Roman"/>
          <w:bCs/>
          <w:sz w:val="28"/>
          <w:szCs w:val="28"/>
        </w:rPr>
        <w:t>;</w:t>
      </w:r>
    </w:p>
    <w:p w:rsidR="006B449C" w:rsidRDefault="006B449C" w:rsidP="004D4637">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выполнение функций и полномочий органов местного самоуправления.</w:t>
      </w:r>
    </w:p>
    <w:p w:rsidR="006B449C" w:rsidRDefault="006B449C" w:rsidP="006B449C">
      <w:p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379A" w:rsidRPr="0069379A">
        <w:rPr>
          <w:rFonts w:ascii="Times New Roman" w:eastAsia="Times New Roman" w:hAnsi="Times New Roman" w:cs="Times New Roman"/>
          <w:sz w:val="28"/>
          <w:szCs w:val="28"/>
          <w:lang w:eastAsia="ru-RU"/>
        </w:rPr>
        <w:t>2.2</w:t>
      </w:r>
      <w:r w:rsidR="001839A3">
        <w:rPr>
          <w:rFonts w:ascii="Times New Roman" w:eastAsia="Times New Roman" w:hAnsi="Times New Roman" w:cs="Times New Roman"/>
          <w:sz w:val="28"/>
          <w:szCs w:val="28"/>
          <w:lang w:eastAsia="ru-RU"/>
        </w:rPr>
        <w:t>.</w:t>
      </w:r>
      <w:r w:rsidR="0069379A" w:rsidRPr="0069379A">
        <w:rPr>
          <w:rFonts w:ascii="Times New Roman" w:eastAsia="Times New Roman" w:hAnsi="Times New Roman" w:cs="Times New Roman"/>
          <w:sz w:val="28"/>
          <w:szCs w:val="28"/>
          <w:lang w:eastAsia="ru-RU"/>
        </w:rPr>
        <w:t xml:space="preserve"> </w:t>
      </w:r>
      <w:r w:rsidR="00386C27">
        <w:rPr>
          <w:rFonts w:ascii="Times New Roman" w:eastAsia="Times New Roman" w:hAnsi="Times New Roman" w:cs="Times New Roman"/>
          <w:sz w:val="28"/>
          <w:szCs w:val="28"/>
          <w:lang w:eastAsia="ru-RU"/>
        </w:rPr>
        <w:t xml:space="preserve">Итогами аудита в сфере закупок является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w:t>
      </w:r>
      <w:r w:rsidR="00F4063C">
        <w:rPr>
          <w:rFonts w:ascii="Times New Roman" w:eastAsia="Times New Roman" w:hAnsi="Times New Roman" w:cs="Times New Roman"/>
          <w:sz w:val="28"/>
          <w:szCs w:val="28"/>
          <w:lang w:eastAsia="ru-RU"/>
        </w:rPr>
        <w:t>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69379A" w:rsidRPr="0069379A" w:rsidRDefault="00F4063C" w:rsidP="006B449C">
      <w:pPr>
        <w:shd w:val="clear" w:color="auto" w:fill="FFFFFF"/>
        <w:tabs>
          <w:tab w:val="left" w:pos="1018"/>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t xml:space="preserve">      2.3. </w:t>
      </w:r>
      <w:r w:rsidR="0069379A" w:rsidRPr="0069379A">
        <w:rPr>
          <w:rFonts w:ascii="Times New Roman" w:eastAsia="Times New Roman" w:hAnsi="Times New Roman" w:cs="Times New Roman"/>
          <w:kern w:val="2"/>
          <w:sz w:val="28"/>
          <w:szCs w:val="28"/>
          <w:lang w:eastAsia="ru-RU"/>
        </w:rPr>
        <w:t xml:space="preserve">Задачами </w:t>
      </w:r>
      <w:r>
        <w:rPr>
          <w:rFonts w:ascii="Times New Roman" w:eastAsia="Times New Roman" w:hAnsi="Times New Roman" w:cs="Times New Roman"/>
          <w:sz w:val="28"/>
          <w:szCs w:val="28"/>
          <w:lang w:eastAsia="ru-RU"/>
        </w:rPr>
        <w:t>аудита в сфере закупок являются</w:t>
      </w:r>
      <w:r w:rsidR="0069379A" w:rsidRPr="0069379A">
        <w:rPr>
          <w:rFonts w:ascii="Times New Roman" w:eastAsia="Times New Roman" w:hAnsi="Times New Roman" w:cs="Times New Roman"/>
          <w:kern w:val="2"/>
          <w:sz w:val="28"/>
          <w:szCs w:val="28"/>
          <w:lang w:eastAsia="ru-RU"/>
        </w:rPr>
        <w:t>:</w:t>
      </w:r>
    </w:p>
    <w:p w:rsidR="00F4063C" w:rsidRDefault="00F4063C" w:rsidP="00F4063C">
      <w:pPr>
        <w:widowControl w:val="0"/>
        <w:spacing w:after="0" w:line="360" w:lineRule="auto"/>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  2.3.1. Проверка, анализ и оценка информации о деятельности заказчиков по планируемым к заключению, заключенным и (или) исполненным контрактам, в том числе законность, целесообразность, обоснованность, своевременность, эффективность и результативность закупок</w:t>
      </w:r>
      <w:r w:rsidRPr="00F4063C">
        <w:rPr>
          <w:rFonts w:ascii="Times New Roman" w:eastAsia="Times New Roman" w:hAnsi="Times New Roman" w:cs="Times New Roman"/>
          <w:color w:val="000000"/>
          <w:kern w:val="2"/>
          <w:sz w:val="28"/>
          <w:szCs w:val="28"/>
          <w:lang w:eastAsia="ru-RU"/>
        </w:rPr>
        <w:t>;</w:t>
      </w:r>
    </w:p>
    <w:p w:rsidR="00F4063C" w:rsidRPr="001C4E4E" w:rsidRDefault="00F4063C" w:rsidP="00F4063C">
      <w:pPr>
        <w:widowControl w:val="0"/>
        <w:spacing w:after="0" w:line="360" w:lineRule="auto"/>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  2.3.2. Анализ и </w:t>
      </w:r>
      <w:r w:rsidR="0069379A" w:rsidRPr="0069379A">
        <w:rPr>
          <w:rFonts w:ascii="Times New Roman" w:eastAsia="Times New Roman" w:hAnsi="Times New Roman" w:cs="Times New Roman"/>
          <w:color w:val="000000"/>
          <w:kern w:val="2"/>
          <w:sz w:val="28"/>
          <w:szCs w:val="28"/>
          <w:lang w:eastAsia="ru-RU"/>
        </w:rPr>
        <w:t xml:space="preserve">оценка </w:t>
      </w:r>
      <w:r>
        <w:rPr>
          <w:rFonts w:ascii="Times New Roman" w:eastAsia="Times New Roman" w:hAnsi="Times New Roman" w:cs="Times New Roman"/>
          <w:color w:val="000000"/>
          <w:kern w:val="2"/>
          <w:sz w:val="28"/>
          <w:szCs w:val="28"/>
          <w:lang w:eastAsia="ru-RU"/>
        </w:rPr>
        <w:t xml:space="preserve"> информации о системе управления контрактами (организационных структур, функции которых связаны с планированием и осуществлением закупок, контролем в сфере закупок)</w:t>
      </w:r>
      <w:r w:rsidRPr="00F4063C">
        <w:rPr>
          <w:rFonts w:ascii="Times New Roman" w:eastAsia="Times New Roman" w:hAnsi="Times New Roman" w:cs="Times New Roman"/>
          <w:color w:val="000000"/>
          <w:kern w:val="2"/>
          <w:sz w:val="28"/>
          <w:szCs w:val="28"/>
          <w:lang w:eastAsia="ru-RU"/>
        </w:rPr>
        <w:t>;</w:t>
      </w:r>
    </w:p>
    <w:p w:rsidR="00F4063C" w:rsidRDefault="00F4063C" w:rsidP="00F4063C">
      <w:pPr>
        <w:widowControl w:val="0"/>
        <w:spacing w:after="0" w:line="360" w:lineRule="auto"/>
        <w:jc w:val="both"/>
        <w:rPr>
          <w:rFonts w:ascii="Times New Roman" w:eastAsia="Times New Roman" w:hAnsi="Times New Roman" w:cs="Times New Roman"/>
          <w:color w:val="000000"/>
          <w:kern w:val="2"/>
          <w:sz w:val="28"/>
          <w:szCs w:val="28"/>
          <w:lang w:eastAsia="ru-RU"/>
        </w:rPr>
      </w:pPr>
      <w:r w:rsidRPr="00F4063C">
        <w:rPr>
          <w:rFonts w:ascii="Times New Roman" w:eastAsia="Times New Roman" w:hAnsi="Times New Roman" w:cs="Times New Roman"/>
          <w:color w:val="000000"/>
          <w:kern w:val="2"/>
          <w:sz w:val="28"/>
          <w:szCs w:val="28"/>
          <w:lang w:eastAsia="ru-RU"/>
        </w:rPr>
        <w:t xml:space="preserve">  2</w:t>
      </w:r>
      <w:r>
        <w:rPr>
          <w:rFonts w:ascii="Times New Roman" w:eastAsia="Times New Roman" w:hAnsi="Times New Roman" w:cs="Times New Roman"/>
          <w:color w:val="000000"/>
          <w:kern w:val="2"/>
          <w:sz w:val="28"/>
          <w:szCs w:val="28"/>
          <w:lang w:eastAsia="ru-RU"/>
        </w:rPr>
        <w:t>.3.3. Установление причин и последствий выявленных отклонений, нарушений и недостатков, подготовка предложений по их устранению и предотвращению.</w:t>
      </w:r>
    </w:p>
    <w:p w:rsidR="00630370" w:rsidRDefault="00F4063C" w:rsidP="00F4063C">
      <w:pPr>
        <w:widowControl w:val="0"/>
        <w:spacing w:after="0" w:line="360" w:lineRule="auto"/>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  2.3.4. Сбор, анализ и систематизация информации об устранении установленных нарушений и недостатков, их причин и последствий, а также </w:t>
      </w:r>
      <w:r>
        <w:rPr>
          <w:rFonts w:ascii="Times New Roman" w:eastAsia="Times New Roman" w:hAnsi="Times New Roman" w:cs="Times New Roman"/>
          <w:color w:val="000000"/>
          <w:kern w:val="2"/>
          <w:sz w:val="28"/>
          <w:szCs w:val="28"/>
          <w:lang w:eastAsia="ru-RU"/>
        </w:rPr>
        <w:lastRenderedPageBreak/>
        <w:t xml:space="preserve">реализации предложений </w:t>
      </w:r>
      <w:r w:rsidR="00630370">
        <w:rPr>
          <w:rFonts w:ascii="Times New Roman" w:eastAsia="Times New Roman" w:hAnsi="Times New Roman" w:cs="Times New Roman"/>
          <w:color w:val="000000"/>
          <w:kern w:val="2"/>
          <w:sz w:val="28"/>
          <w:szCs w:val="28"/>
          <w:lang w:eastAsia="ru-RU"/>
        </w:rPr>
        <w:t xml:space="preserve">по совершенствованию контрактной системы. </w:t>
      </w:r>
    </w:p>
    <w:p w:rsidR="003024E2" w:rsidRDefault="003024E2" w:rsidP="0069379A">
      <w:pPr>
        <w:shd w:val="clear" w:color="auto" w:fill="FFFFFF"/>
        <w:tabs>
          <w:tab w:val="left" w:pos="0"/>
        </w:tabs>
        <w:spacing w:after="0" w:line="240" w:lineRule="auto"/>
        <w:jc w:val="center"/>
        <w:rPr>
          <w:rFonts w:ascii="Times New Roman" w:eastAsia="Times New Roman" w:hAnsi="Times New Roman" w:cs="Times New Roman"/>
          <w:b/>
          <w:kern w:val="2"/>
          <w:sz w:val="28"/>
          <w:szCs w:val="28"/>
          <w:lang w:eastAsia="ru-RU"/>
        </w:rPr>
      </w:pPr>
    </w:p>
    <w:p w:rsidR="0069379A" w:rsidRPr="001D5E99" w:rsidRDefault="0069379A" w:rsidP="0069379A">
      <w:pPr>
        <w:shd w:val="clear" w:color="auto" w:fill="FFFFFF"/>
        <w:tabs>
          <w:tab w:val="left" w:pos="0"/>
        </w:tabs>
        <w:spacing w:after="0" w:line="240" w:lineRule="auto"/>
        <w:jc w:val="center"/>
        <w:rPr>
          <w:rFonts w:ascii="Times New Roman" w:eastAsia="Times New Roman" w:hAnsi="Times New Roman" w:cs="Times New Roman"/>
          <w:kern w:val="2"/>
          <w:sz w:val="28"/>
          <w:szCs w:val="28"/>
          <w:lang w:eastAsia="ru-RU"/>
        </w:rPr>
      </w:pPr>
      <w:r w:rsidRPr="001D5E99">
        <w:rPr>
          <w:rFonts w:ascii="Times New Roman" w:eastAsia="Times New Roman" w:hAnsi="Times New Roman" w:cs="Times New Roman"/>
          <w:b/>
          <w:kern w:val="2"/>
          <w:sz w:val="28"/>
          <w:szCs w:val="28"/>
          <w:lang w:eastAsia="ru-RU"/>
        </w:rPr>
        <w:t>3. </w:t>
      </w:r>
      <w:r w:rsidR="00630370">
        <w:rPr>
          <w:rFonts w:ascii="Times New Roman" w:eastAsia="Times New Roman" w:hAnsi="Times New Roman" w:cs="Times New Roman"/>
          <w:b/>
          <w:kern w:val="2"/>
          <w:sz w:val="28"/>
          <w:szCs w:val="28"/>
          <w:lang w:eastAsia="ru-RU"/>
        </w:rPr>
        <w:t>Предмет и объекты аудита в сфере закупок</w:t>
      </w:r>
    </w:p>
    <w:p w:rsidR="0069379A" w:rsidRPr="001D5E99" w:rsidRDefault="0069379A" w:rsidP="0069379A">
      <w:pPr>
        <w:shd w:val="clear" w:color="auto" w:fill="FFFFFF"/>
        <w:tabs>
          <w:tab w:val="left" w:pos="1018"/>
        </w:tabs>
        <w:spacing w:after="0" w:line="240" w:lineRule="auto"/>
        <w:ind w:firstLine="709"/>
        <w:jc w:val="both"/>
        <w:rPr>
          <w:rFonts w:ascii="Times New Roman" w:eastAsia="Times New Roman" w:hAnsi="Times New Roman" w:cs="Times New Roman"/>
          <w:kern w:val="2"/>
          <w:sz w:val="28"/>
          <w:szCs w:val="28"/>
          <w:lang w:eastAsia="ru-RU"/>
        </w:rPr>
      </w:pPr>
    </w:p>
    <w:p w:rsidR="00D803A2" w:rsidRDefault="0069379A" w:rsidP="00630370">
      <w:pPr>
        <w:shd w:val="clear" w:color="auto" w:fill="FFFFFF"/>
        <w:tabs>
          <w:tab w:val="left" w:pos="1018"/>
        </w:tabs>
        <w:spacing w:after="0" w:line="360" w:lineRule="auto"/>
        <w:ind w:firstLine="709"/>
        <w:jc w:val="both"/>
        <w:rPr>
          <w:rFonts w:ascii="Times New Roman" w:hAnsi="Times New Roman"/>
          <w:bCs/>
          <w:sz w:val="28"/>
          <w:szCs w:val="28"/>
        </w:rPr>
      </w:pPr>
      <w:r w:rsidRPr="001D5E99">
        <w:rPr>
          <w:rFonts w:ascii="Times New Roman" w:eastAsia="Times New Roman" w:hAnsi="Times New Roman" w:cs="Times New Roman"/>
          <w:kern w:val="2"/>
          <w:sz w:val="28"/>
          <w:szCs w:val="28"/>
          <w:lang w:eastAsia="ru-RU"/>
        </w:rPr>
        <w:t>3.1.</w:t>
      </w:r>
      <w:r w:rsidR="00842FE7" w:rsidRPr="001D5E99">
        <w:rPr>
          <w:rFonts w:ascii="Times New Roman" w:eastAsia="Times New Roman" w:hAnsi="Times New Roman" w:cs="Times New Roman"/>
          <w:kern w:val="2"/>
          <w:sz w:val="28"/>
          <w:szCs w:val="28"/>
          <w:lang w:eastAsia="ru-RU"/>
        </w:rPr>
        <w:t> </w:t>
      </w:r>
      <w:r w:rsidR="00630370">
        <w:rPr>
          <w:rFonts w:ascii="Times New Roman" w:eastAsia="Times New Roman" w:hAnsi="Times New Roman" w:cs="Times New Roman"/>
          <w:kern w:val="2"/>
          <w:sz w:val="28"/>
          <w:szCs w:val="28"/>
          <w:lang w:eastAsia="ru-RU"/>
        </w:rPr>
        <w:t xml:space="preserve">Предметом аудита в </w:t>
      </w:r>
      <w:r w:rsidR="00630370">
        <w:rPr>
          <w:rFonts w:ascii="Times New Roman" w:hAnsi="Times New Roman"/>
          <w:bCs/>
          <w:sz w:val="28"/>
          <w:szCs w:val="28"/>
        </w:rPr>
        <w:t xml:space="preserve">сфере закупок является деятельность заказчиков по использованию средств бюджета </w:t>
      </w:r>
      <w:proofErr w:type="spellStart"/>
      <w:r w:rsidR="00630370">
        <w:rPr>
          <w:rFonts w:ascii="Times New Roman" w:hAnsi="Times New Roman"/>
          <w:bCs/>
          <w:sz w:val="28"/>
          <w:szCs w:val="28"/>
        </w:rPr>
        <w:t>Кавалеровского</w:t>
      </w:r>
      <w:proofErr w:type="spellEnd"/>
      <w:r w:rsidR="00630370">
        <w:rPr>
          <w:rFonts w:ascii="Times New Roman" w:hAnsi="Times New Roman"/>
          <w:bCs/>
          <w:sz w:val="28"/>
          <w:szCs w:val="28"/>
        </w:rPr>
        <w:t xml:space="preserve"> муниципального района. Деятельность, </w:t>
      </w:r>
      <w:r w:rsidR="006F24F4">
        <w:rPr>
          <w:rFonts w:ascii="Times New Roman" w:hAnsi="Times New Roman"/>
          <w:bCs/>
          <w:sz w:val="28"/>
          <w:szCs w:val="28"/>
        </w:rPr>
        <w:t xml:space="preserve">осуществлявшаяся в соответствии с ранее действовавшим законодательством, регулировавшим осуществление закупок (размещение заказов), может являться предметом аудита в сфере закупок, если ее осуществление продолжается после вступления  </w:t>
      </w:r>
      <w:r w:rsidR="00630370">
        <w:rPr>
          <w:rFonts w:ascii="Times New Roman" w:hAnsi="Times New Roman"/>
          <w:bCs/>
          <w:sz w:val="28"/>
          <w:szCs w:val="28"/>
        </w:rPr>
        <w:t xml:space="preserve"> </w:t>
      </w:r>
      <w:r w:rsidR="006F24F4">
        <w:rPr>
          <w:rFonts w:ascii="Times New Roman" w:hAnsi="Times New Roman"/>
          <w:bCs/>
          <w:sz w:val="28"/>
          <w:szCs w:val="28"/>
        </w:rPr>
        <w:t>в силу Федерального закона о контрактной системе, либо ее результаты оказывают влияние на  деятельность заказчиков после вступления в силу указанного Федерального закона.</w:t>
      </w:r>
    </w:p>
    <w:p w:rsidR="006F24F4" w:rsidRDefault="006F24F4" w:rsidP="00630370">
      <w:pPr>
        <w:shd w:val="clear" w:color="auto" w:fill="FFFFFF"/>
        <w:tabs>
          <w:tab w:val="left" w:pos="1018"/>
        </w:tab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3.2. </w:t>
      </w:r>
      <w:proofErr w:type="gramStart"/>
      <w:r w:rsidR="007E7012">
        <w:rPr>
          <w:rFonts w:ascii="Times New Roman" w:hAnsi="Times New Roman"/>
          <w:bCs/>
          <w:sz w:val="28"/>
          <w:szCs w:val="28"/>
        </w:rPr>
        <w:t>Деятельность иных органов (организаций),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 анализируется в ходе аудита в сфере закупок с учетом полномочий РК КМР (уполномоченные органы и учреждения</w:t>
      </w:r>
      <w:r w:rsidR="007E7012" w:rsidRPr="007E7012">
        <w:rPr>
          <w:rFonts w:ascii="Times New Roman" w:hAnsi="Times New Roman"/>
          <w:bCs/>
          <w:sz w:val="28"/>
          <w:szCs w:val="28"/>
        </w:rPr>
        <w:t>;</w:t>
      </w:r>
      <w:r w:rsidR="007E7012">
        <w:rPr>
          <w:rFonts w:ascii="Times New Roman" w:hAnsi="Times New Roman"/>
          <w:bCs/>
          <w:sz w:val="28"/>
          <w:szCs w:val="28"/>
        </w:rPr>
        <w:t xml:space="preserve"> органы по регулированию и контролю в сфере закупок и производства товаров, работ, услуг</w:t>
      </w:r>
      <w:r w:rsidR="007E7012" w:rsidRPr="007E7012">
        <w:rPr>
          <w:rFonts w:ascii="Times New Roman" w:hAnsi="Times New Roman"/>
          <w:bCs/>
          <w:sz w:val="28"/>
          <w:szCs w:val="28"/>
        </w:rPr>
        <w:t>;</w:t>
      </w:r>
      <w:proofErr w:type="gramEnd"/>
      <w:r w:rsidR="007E7012">
        <w:rPr>
          <w:rFonts w:ascii="Times New Roman" w:hAnsi="Times New Roman"/>
          <w:bCs/>
          <w:sz w:val="28"/>
          <w:szCs w:val="28"/>
        </w:rPr>
        <w:t xml:space="preserve"> исполнители контрактов и их объединения</w:t>
      </w:r>
      <w:r w:rsidR="007E7012" w:rsidRPr="007E7012">
        <w:rPr>
          <w:rFonts w:ascii="Times New Roman" w:hAnsi="Times New Roman"/>
          <w:bCs/>
          <w:sz w:val="28"/>
          <w:szCs w:val="28"/>
        </w:rPr>
        <w:t xml:space="preserve">; </w:t>
      </w:r>
      <w:r w:rsidR="007E7012">
        <w:rPr>
          <w:rFonts w:ascii="Times New Roman" w:hAnsi="Times New Roman"/>
          <w:bCs/>
          <w:sz w:val="28"/>
          <w:szCs w:val="28"/>
        </w:rPr>
        <w:t>экспертные и общественные организации и др.</w:t>
      </w:r>
      <w:r w:rsidR="007E7012" w:rsidRPr="007E7012">
        <w:rPr>
          <w:rFonts w:ascii="Times New Roman" w:hAnsi="Times New Roman"/>
          <w:bCs/>
          <w:sz w:val="28"/>
          <w:szCs w:val="28"/>
        </w:rPr>
        <w:t>)</w:t>
      </w:r>
    </w:p>
    <w:p w:rsidR="006D1FF3" w:rsidRDefault="006D1FF3" w:rsidP="00630370">
      <w:pPr>
        <w:shd w:val="clear" w:color="auto" w:fill="FFFFFF"/>
        <w:tabs>
          <w:tab w:val="left" w:pos="1018"/>
        </w:tabs>
        <w:spacing w:after="0" w:line="360" w:lineRule="auto"/>
        <w:ind w:firstLine="709"/>
        <w:jc w:val="both"/>
        <w:rPr>
          <w:rFonts w:ascii="Times New Roman" w:hAnsi="Times New Roman"/>
          <w:bCs/>
          <w:sz w:val="28"/>
          <w:szCs w:val="28"/>
        </w:rPr>
      </w:pPr>
      <w:r>
        <w:rPr>
          <w:rFonts w:ascii="Times New Roman" w:hAnsi="Times New Roman"/>
          <w:bCs/>
          <w:sz w:val="28"/>
          <w:szCs w:val="28"/>
        </w:rPr>
        <w:t>3.3. 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РК КМР  (уполномоченное казенное учреждение</w:t>
      </w:r>
      <w:r w:rsidRPr="006D1FF3">
        <w:rPr>
          <w:rFonts w:ascii="Times New Roman" w:hAnsi="Times New Roman"/>
          <w:bCs/>
          <w:sz w:val="28"/>
          <w:szCs w:val="28"/>
        </w:rPr>
        <w:t>;</w:t>
      </w:r>
      <w:r>
        <w:rPr>
          <w:rFonts w:ascii="Times New Roman" w:hAnsi="Times New Roman"/>
          <w:bCs/>
          <w:sz w:val="28"/>
          <w:szCs w:val="28"/>
        </w:rPr>
        <w:t xml:space="preserve"> государственное (муниципальное) бюджетное</w:t>
      </w:r>
      <w:r w:rsidRPr="006D1FF3">
        <w:rPr>
          <w:rFonts w:ascii="Times New Roman" w:hAnsi="Times New Roman"/>
          <w:bCs/>
          <w:sz w:val="28"/>
          <w:szCs w:val="28"/>
        </w:rPr>
        <w:t>;</w:t>
      </w:r>
      <w:r>
        <w:rPr>
          <w:rFonts w:ascii="Times New Roman" w:hAnsi="Times New Roman"/>
          <w:bCs/>
          <w:sz w:val="28"/>
          <w:szCs w:val="28"/>
        </w:rPr>
        <w:t xml:space="preserve"> автономное учреждение или унитарное предприятие в части инвестиций в объекты капитального строительства</w:t>
      </w:r>
      <w:r w:rsidRPr="006D1FF3">
        <w:rPr>
          <w:rFonts w:ascii="Times New Roman" w:hAnsi="Times New Roman"/>
          <w:bCs/>
          <w:sz w:val="28"/>
          <w:szCs w:val="28"/>
        </w:rPr>
        <w:t xml:space="preserve">; </w:t>
      </w:r>
      <w:r>
        <w:rPr>
          <w:rFonts w:ascii="Times New Roman" w:hAnsi="Times New Roman"/>
          <w:bCs/>
          <w:sz w:val="28"/>
          <w:szCs w:val="28"/>
        </w:rPr>
        <w:t xml:space="preserve">специализированная организация). </w:t>
      </w:r>
    </w:p>
    <w:p w:rsidR="006D1FF3" w:rsidRDefault="006D1FF3" w:rsidP="00630370">
      <w:pPr>
        <w:shd w:val="clear" w:color="auto" w:fill="FFFFFF"/>
        <w:tabs>
          <w:tab w:val="left" w:pos="1018"/>
        </w:tab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3.4. </w:t>
      </w:r>
      <w:proofErr w:type="gramStart"/>
      <w:r w:rsidR="00214080">
        <w:rPr>
          <w:rFonts w:ascii="Times New Roman" w:hAnsi="Times New Roman"/>
          <w:bCs/>
          <w:sz w:val="28"/>
          <w:szCs w:val="28"/>
        </w:rPr>
        <w:t xml:space="preserve">Деятельность заказчиков, осуществляемая в соответствии с Федеральным законом от 18.07.2011 № 223-ФЗ «О закупках товаров, работ, услуг отдельными видами юридических лиц» анализируется в ходе аудита в </w:t>
      </w:r>
      <w:r w:rsidR="00214080">
        <w:rPr>
          <w:rFonts w:ascii="Times New Roman" w:hAnsi="Times New Roman"/>
          <w:bCs/>
          <w:sz w:val="28"/>
          <w:szCs w:val="28"/>
        </w:rPr>
        <w:lastRenderedPageBreak/>
        <w:t xml:space="preserve">сфере закупок, если это необходимо для достижения его цели (например, при использовании заказчиками в соответствующей сфере </w:t>
      </w:r>
      <w:r w:rsidR="00E21780">
        <w:rPr>
          <w:rFonts w:ascii="Times New Roman" w:hAnsi="Times New Roman"/>
          <w:bCs/>
          <w:sz w:val="28"/>
          <w:szCs w:val="28"/>
        </w:rPr>
        <w:t>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w:t>
      </w:r>
      <w:proofErr w:type="gramEnd"/>
    </w:p>
    <w:p w:rsidR="00E21780" w:rsidRDefault="00E21780" w:rsidP="00630370">
      <w:pPr>
        <w:shd w:val="clear" w:color="auto" w:fill="FFFFFF"/>
        <w:tabs>
          <w:tab w:val="left" w:pos="1018"/>
        </w:tabs>
        <w:spacing w:after="0" w:line="360" w:lineRule="auto"/>
        <w:ind w:firstLine="709"/>
        <w:jc w:val="both"/>
        <w:rPr>
          <w:rFonts w:ascii="Times New Roman" w:hAnsi="Times New Roman"/>
          <w:bCs/>
          <w:sz w:val="28"/>
          <w:szCs w:val="28"/>
        </w:rPr>
      </w:pPr>
      <w:r>
        <w:rPr>
          <w:rFonts w:ascii="Times New Roman" w:hAnsi="Times New Roman"/>
          <w:bCs/>
          <w:sz w:val="28"/>
          <w:szCs w:val="28"/>
        </w:rPr>
        <w:t>3.5. Объектами аудита в сфере закупок являются участники контрактной системы закупок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муниципальному контракту), на которых распространяются контрольные полномочия РК КМР, установленные Бюджетным кодексом</w:t>
      </w:r>
      <w:r w:rsidR="00134138">
        <w:rPr>
          <w:rFonts w:ascii="Times New Roman" w:hAnsi="Times New Roman"/>
          <w:bCs/>
          <w:sz w:val="28"/>
          <w:szCs w:val="28"/>
        </w:rPr>
        <w:t xml:space="preserve"> Российской Федерации</w:t>
      </w:r>
      <w:r w:rsidR="00134138" w:rsidRPr="00995F91">
        <w:rPr>
          <w:rFonts w:ascii="Times New Roman" w:hAnsi="Times New Roman"/>
          <w:bCs/>
          <w:sz w:val="28"/>
          <w:szCs w:val="28"/>
        </w:rPr>
        <w:t>, Стандартом</w:t>
      </w:r>
      <w:r w:rsidR="00134138">
        <w:rPr>
          <w:rFonts w:ascii="Times New Roman" w:hAnsi="Times New Roman"/>
          <w:bCs/>
          <w:sz w:val="28"/>
          <w:szCs w:val="28"/>
        </w:rPr>
        <w:t xml:space="preserve"> внешнего муниципального финансового контроля «Общие правила проведения контрольного мероприятия».</w:t>
      </w:r>
    </w:p>
    <w:p w:rsidR="00FB6B0D" w:rsidRDefault="00FB6B0D" w:rsidP="00630370">
      <w:pPr>
        <w:shd w:val="clear" w:color="auto" w:fill="FFFFFF"/>
        <w:tabs>
          <w:tab w:val="left" w:pos="1018"/>
        </w:tabs>
        <w:spacing w:after="0" w:line="360" w:lineRule="auto"/>
        <w:ind w:firstLine="709"/>
        <w:jc w:val="both"/>
        <w:rPr>
          <w:rFonts w:ascii="Times New Roman" w:hAnsi="Times New Roman"/>
          <w:bCs/>
          <w:sz w:val="28"/>
          <w:szCs w:val="28"/>
        </w:rPr>
      </w:pPr>
    </w:p>
    <w:p w:rsidR="0069379A" w:rsidRPr="0069379A" w:rsidRDefault="0069379A" w:rsidP="0069379A">
      <w:pPr>
        <w:shd w:val="clear" w:color="auto" w:fill="FFFFFF"/>
        <w:tabs>
          <w:tab w:val="left" w:pos="0"/>
        </w:tabs>
        <w:spacing w:after="0" w:line="240" w:lineRule="auto"/>
        <w:jc w:val="center"/>
        <w:rPr>
          <w:rFonts w:ascii="Times New Roman" w:eastAsia="Times New Roman" w:hAnsi="Times New Roman" w:cs="Times New Roman"/>
          <w:b/>
          <w:kern w:val="2"/>
          <w:sz w:val="28"/>
          <w:szCs w:val="28"/>
          <w:lang w:eastAsia="ru-RU"/>
        </w:rPr>
      </w:pPr>
      <w:r w:rsidRPr="0069379A">
        <w:rPr>
          <w:rFonts w:ascii="Times New Roman" w:eastAsia="Times New Roman" w:hAnsi="Times New Roman" w:cs="Times New Roman"/>
          <w:b/>
          <w:kern w:val="2"/>
          <w:sz w:val="28"/>
          <w:szCs w:val="28"/>
          <w:lang w:eastAsia="ru-RU"/>
        </w:rPr>
        <w:t>4. </w:t>
      </w:r>
      <w:r w:rsidR="00FB6B0D">
        <w:rPr>
          <w:rFonts w:ascii="Times New Roman" w:eastAsia="Times New Roman" w:hAnsi="Times New Roman" w:cs="Times New Roman"/>
          <w:b/>
          <w:kern w:val="2"/>
          <w:sz w:val="28"/>
          <w:szCs w:val="28"/>
          <w:lang w:eastAsia="ru-RU"/>
        </w:rPr>
        <w:t>Информационная и правовая  основы проведения аудита в сфере закупок</w:t>
      </w:r>
    </w:p>
    <w:p w:rsidR="0069379A" w:rsidRPr="0069379A" w:rsidRDefault="0069379A" w:rsidP="0069379A">
      <w:pPr>
        <w:widowControl w:val="0"/>
        <w:spacing w:after="0" w:line="240" w:lineRule="auto"/>
        <w:ind w:firstLine="720"/>
        <w:jc w:val="both"/>
        <w:rPr>
          <w:rFonts w:ascii="Times New Roman" w:eastAsia="Times New Roman" w:hAnsi="Times New Roman" w:cs="Times New Roman"/>
          <w:sz w:val="24"/>
          <w:szCs w:val="24"/>
          <w:lang w:eastAsia="ru-RU"/>
        </w:rPr>
      </w:pPr>
    </w:p>
    <w:p w:rsidR="00FB6B0D" w:rsidRDefault="0069379A" w:rsidP="007F185B">
      <w:pPr>
        <w:widowControl w:val="0"/>
        <w:spacing w:after="0" w:line="360" w:lineRule="auto"/>
        <w:ind w:firstLine="720"/>
        <w:jc w:val="both"/>
        <w:rPr>
          <w:rFonts w:ascii="Times New Roman" w:eastAsia="Times New Roman" w:hAnsi="Times New Roman" w:cs="Times New Roman"/>
          <w:kern w:val="2"/>
          <w:sz w:val="28"/>
          <w:szCs w:val="28"/>
          <w:lang w:eastAsia="ru-RU"/>
        </w:rPr>
      </w:pPr>
      <w:r w:rsidRPr="00702D89">
        <w:rPr>
          <w:rFonts w:ascii="Times New Roman" w:eastAsia="Times New Roman" w:hAnsi="Times New Roman" w:cs="Times New Roman"/>
          <w:sz w:val="28"/>
          <w:szCs w:val="28"/>
          <w:lang w:eastAsia="ru-RU"/>
        </w:rPr>
        <w:t>4.1.</w:t>
      </w:r>
      <w:r w:rsidR="001D5E99" w:rsidRPr="00702D89">
        <w:rPr>
          <w:rFonts w:ascii="Times New Roman" w:eastAsia="Times New Roman" w:hAnsi="Times New Roman" w:cs="Times New Roman"/>
          <w:kern w:val="2"/>
          <w:sz w:val="26"/>
          <w:szCs w:val="26"/>
          <w:lang w:eastAsia="ru-RU"/>
        </w:rPr>
        <w:t> </w:t>
      </w:r>
      <w:r w:rsidR="00FB6B0D" w:rsidRPr="00FB6B0D">
        <w:rPr>
          <w:rFonts w:ascii="Times New Roman" w:eastAsia="Times New Roman" w:hAnsi="Times New Roman" w:cs="Times New Roman"/>
          <w:kern w:val="2"/>
          <w:sz w:val="28"/>
          <w:szCs w:val="28"/>
          <w:lang w:eastAsia="ru-RU"/>
        </w:rPr>
        <w:t>Правовой  и информационной основой проведения аудита в сфере закупок</w:t>
      </w:r>
      <w:r w:rsidR="00FB6B0D">
        <w:rPr>
          <w:rFonts w:ascii="Times New Roman" w:eastAsia="Times New Roman" w:hAnsi="Times New Roman" w:cs="Times New Roman"/>
          <w:kern w:val="2"/>
          <w:sz w:val="28"/>
          <w:szCs w:val="28"/>
          <w:lang w:eastAsia="ru-RU"/>
        </w:rPr>
        <w:t xml:space="preserve"> являются</w:t>
      </w:r>
      <w:r w:rsidR="00FB6B0D" w:rsidRPr="00FB6B0D">
        <w:rPr>
          <w:rFonts w:ascii="Times New Roman" w:eastAsia="Times New Roman" w:hAnsi="Times New Roman" w:cs="Times New Roman"/>
          <w:kern w:val="2"/>
          <w:sz w:val="28"/>
          <w:szCs w:val="28"/>
          <w:lang w:eastAsia="ru-RU"/>
        </w:rPr>
        <w:t>:</w:t>
      </w:r>
    </w:p>
    <w:p w:rsidR="00BE02CC" w:rsidRDefault="00BE02CC" w:rsidP="007F185B">
      <w:pPr>
        <w:widowControl w:val="0"/>
        <w:spacing w:after="0" w:line="36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4.1.1. Законодательство о контрактной системе, в том числе Федеральный закон о контрактной системе (с учетом сроков вступления в силу отдельных положений согласно статьям 112 и 114) и иные нормативные и правовые акты о контрактной системе в сфере закупок. </w:t>
      </w:r>
    </w:p>
    <w:p w:rsidR="00BE02CC" w:rsidRDefault="00BE02CC" w:rsidP="007F185B">
      <w:pPr>
        <w:widowControl w:val="0"/>
        <w:spacing w:after="0" w:line="360" w:lineRule="auto"/>
        <w:ind w:firstLine="720"/>
        <w:jc w:val="both"/>
        <w:rPr>
          <w:rFonts w:ascii="Times New Roman" w:hAnsi="Times New Roman"/>
          <w:bCs/>
          <w:sz w:val="28"/>
          <w:szCs w:val="28"/>
        </w:rPr>
      </w:pPr>
      <w:r>
        <w:rPr>
          <w:rFonts w:ascii="Times New Roman" w:eastAsia="Times New Roman" w:hAnsi="Times New Roman" w:cs="Times New Roman"/>
          <w:kern w:val="2"/>
          <w:sz w:val="28"/>
          <w:szCs w:val="28"/>
          <w:lang w:eastAsia="ru-RU"/>
        </w:rPr>
        <w:t xml:space="preserve">4.1.2. </w:t>
      </w:r>
      <w:r w:rsidR="00FB6B0D" w:rsidRPr="00FB6B0D">
        <w:rPr>
          <w:rFonts w:ascii="Times New Roman" w:eastAsia="Times New Roman" w:hAnsi="Times New Roman" w:cs="Times New Roman"/>
          <w:kern w:val="2"/>
          <w:sz w:val="28"/>
          <w:szCs w:val="28"/>
          <w:lang w:eastAsia="ru-RU"/>
        </w:rPr>
        <w:t xml:space="preserve"> </w:t>
      </w:r>
      <w:r>
        <w:rPr>
          <w:rFonts w:ascii="Times New Roman" w:hAnsi="Times New Roman"/>
          <w:bCs/>
          <w:sz w:val="28"/>
          <w:szCs w:val="28"/>
        </w:rPr>
        <w:t>Федеральный закон от 18.07.2011 № 223-ФЗ «О закупках товаров, работ, услуг отдельными видами юридических лиц»</w:t>
      </w:r>
    </w:p>
    <w:p w:rsidR="00BE02CC" w:rsidRDefault="00BE02CC"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4.1.3.  Методические рекомендации проведения аудита закупок товаров, работ, услуг.</w:t>
      </w:r>
    </w:p>
    <w:p w:rsidR="00BE02CC" w:rsidRDefault="00BE02CC"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4.1.4. Сведения из единой информационной системы в сфере закупок, в том числе утвержденные заказчиком и подлежащие размещению в единой информационной системе закупок (официальном сайте </w:t>
      </w:r>
      <w:proofErr w:type="spellStart"/>
      <w:r>
        <w:rPr>
          <w:rFonts w:ascii="Times New Roman" w:hAnsi="Times New Roman"/>
          <w:bCs/>
          <w:sz w:val="28"/>
          <w:szCs w:val="28"/>
          <w:lang w:val="en-US"/>
        </w:rPr>
        <w:t>zakupki</w:t>
      </w:r>
      <w:proofErr w:type="spellEnd"/>
      <w:r w:rsidRPr="00BE02CC">
        <w:rPr>
          <w:rFonts w:ascii="Times New Roman" w:hAnsi="Times New Roman"/>
          <w:bCs/>
          <w:sz w:val="28"/>
          <w:szCs w:val="28"/>
        </w:rPr>
        <w:t>.</w:t>
      </w:r>
      <w:proofErr w:type="spellStart"/>
      <w:r>
        <w:rPr>
          <w:rFonts w:ascii="Times New Roman" w:hAnsi="Times New Roman"/>
          <w:bCs/>
          <w:sz w:val="28"/>
          <w:szCs w:val="28"/>
          <w:lang w:val="en-US"/>
        </w:rPr>
        <w:t>gov</w:t>
      </w:r>
      <w:proofErr w:type="spellEnd"/>
      <w:r w:rsidRPr="00BE02CC">
        <w:rPr>
          <w:rFonts w:ascii="Times New Roman" w:hAnsi="Times New Roman"/>
          <w:bCs/>
          <w:sz w:val="28"/>
          <w:szCs w:val="28"/>
        </w:rPr>
        <w:t>.</w:t>
      </w:r>
      <w:proofErr w:type="spellStart"/>
      <w:r>
        <w:rPr>
          <w:rFonts w:ascii="Times New Roman" w:hAnsi="Times New Roman"/>
          <w:bCs/>
          <w:sz w:val="28"/>
          <w:szCs w:val="28"/>
          <w:lang w:val="en-US"/>
        </w:rPr>
        <w:t>ru</w:t>
      </w:r>
      <w:proofErr w:type="spellEnd"/>
      <w:r w:rsidRPr="00BE02CC">
        <w:rPr>
          <w:rFonts w:ascii="Times New Roman" w:hAnsi="Times New Roman"/>
          <w:bCs/>
          <w:sz w:val="28"/>
          <w:szCs w:val="28"/>
        </w:rPr>
        <w:t>):</w:t>
      </w:r>
    </w:p>
    <w:p w:rsidR="00BE02CC" w:rsidRPr="00BE02CC" w:rsidRDefault="00BE02CC"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планы закупок</w:t>
      </w:r>
      <w:r w:rsidRPr="00BE02CC">
        <w:rPr>
          <w:rFonts w:ascii="Times New Roman" w:hAnsi="Times New Roman"/>
          <w:bCs/>
          <w:sz w:val="28"/>
          <w:szCs w:val="28"/>
        </w:rPr>
        <w:t>;</w:t>
      </w:r>
    </w:p>
    <w:p w:rsidR="00BE02CC" w:rsidRPr="00BE02CC" w:rsidRDefault="00BE02CC"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планы-графики закупок</w:t>
      </w:r>
      <w:r w:rsidRPr="00BE02CC">
        <w:rPr>
          <w:rFonts w:ascii="Times New Roman" w:hAnsi="Times New Roman"/>
          <w:bCs/>
          <w:sz w:val="28"/>
          <w:szCs w:val="28"/>
        </w:rPr>
        <w:t>;</w:t>
      </w:r>
    </w:p>
    <w:p w:rsidR="00BE02CC" w:rsidRPr="00BE02CC" w:rsidRDefault="00BE02CC"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lastRenderedPageBreak/>
        <w:t>информация о реализации планов и планов-графиков закупок</w:t>
      </w:r>
      <w:r w:rsidRPr="00BE02CC">
        <w:rPr>
          <w:rFonts w:ascii="Times New Roman" w:hAnsi="Times New Roman"/>
          <w:bCs/>
          <w:sz w:val="28"/>
          <w:szCs w:val="28"/>
        </w:rPr>
        <w:t>;</w:t>
      </w:r>
    </w:p>
    <w:p w:rsidR="00BE02CC" w:rsidRPr="00BE02CC" w:rsidRDefault="00BE02CC"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реестр контрактов, включая копии заключенных контрактов</w:t>
      </w:r>
      <w:r w:rsidRPr="00BE02CC">
        <w:rPr>
          <w:rFonts w:ascii="Times New Roman" w:hAnsi="Times New Roman"/>
          <w:bCs/>
          <w:sz w:val="28"/>
          <w:szCs w:val="28"/>
        </w:rPr>
        <w:t>;</w:t>
      </w:r>
    </w:p>
    <w:p w:rsidR="00BE02CC" w:rsidRPr="001C4E4E" w:rsidRDefault="00BE02CC"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реестр недобросовестных поставщиков (подрядчиков, исполнителей)</w:t>
      </w:r>
      <w:r w:rsidRPr="00BE02CC">
        <w:rPr>
          <w:rFonts w:ascii="Times New Roman" w:hAnsi="Times New Roman"/>
          <w:bCs/>
          <w:sz w:val="28"/>
          <w:szCs w:val="28"/>
        </w:rPr>
        <w:t>;</w:t>
      </w:r>
    </w:p>
    <w:p w:rsidR="00BE02CC" w:rsidRPr="001C4E4E" w:rsidRDefault="00BE02CC"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библиотека типовых контрактов, типовых условий контрактов</w:t>
      </w:r>
      <w:r w:rsidRPr="00BE02CC">
        <w:rPr>
          <w:rFonts w:ascii="Times New Roman" w:hAnsi="Times New Roman"/>
          <w:bCs/>
          <w:sz w:val="28"/>
          <w:szCs w:val="28"/>
        </w:rPr>
        <w:t>;</w:t>
      </w:r>
      <w:r>
        <w:rPr>
          <w:rFonts w:ascii="Times New Roman" w:hAnsi="Times New Roman"/>
          <w:bCs/>
          <w:sz w:val="28"/>
          <w:szCs w:val="28"/>
        </w:rPr>
        <w:t xml:space="preserve"> реестр банковских гарантий</w:t>
      </w:r>
      <w:r w:rsidRPr="00BE02CC">
        <w:rPr>
          <w:rFonts w:ascii="Times New Roman" w:hAnsi="Times New Roman"/>
          <w:bCs/>
          <w:sz w:val="28"/>
          <w:szCs w:val="28"/>
        </w:rPr>
        <w:t>;</w:t>
      </w:r>
      <w:r>
        <w:rPr>
          <w:rFonts w:ascii="Times New Roman" w:hAnsi="Times New Roman"/>
          <w:bCs/>
          <w:sz w:val="28"/>
          <w:szCs w:val="28"/>
        </w:rPr>
        <w:t xml:space="preserve"> перечни товаров, работ, услуг для обеспечения государственных нужд</w:t>
      </w:r>
      <w:r w:rsidRPr="00BE02CC">
        <w:rPr>
          <w:rFonts w:ascii="Times New Roman" w:hAnsi="Times New Roman"/>
          <w:bCs/>
          <w:sz w:val="28"/>
          <w:szCs w:val="28"/>
        </w:rPr>
        <w:t>;</w:t>
      </w:r>
    </w:p>
    <w:p w:rsidR="00BE02CC" w:rsidRPr="001C4E4E" w:rsidRDefault="008A4BBB"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реестр плановых и внеплановых проверок, включая реестр жалоб, их результатов и выданных предписаний</w:t>
      </w:r>
      <w:r w:rsidRPr="008A4BBB">
        <w:rPr>
          <w:rFonts w:ascii="Times New Roman" w:hAnsi="Times New Roman"/>
          <w:bCs/>
          <w:sz w:val="28"/>
          <w:szCs w:val="28"/>
        </w:rPr>
        <w:t>;</w:t>
      </w:r>
    </w:p>
    <w:p w:rsidR="008A4BBB" w:rsidRPr="001C4E4E" w:rsidRDefault="008A4BBB"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правила нормирования, требования к отдельным видам товаров, работ, услуг</w:t>
      </w:r>
      <w:r w:rsidRPr="008A4BBB">
        <w:rPr>
          <w:rFonts w:ascii="Times New Roman" w:hAnsi="Times New Roman"/>
          <w:bCs/>
          <w:sz w:val="28"/>
          <w:szCs w:val="28"/>
        </w:rPr>
        <w:t>;</w:t>
      </w:r>
    </w:p>
    <w:p w:rsidR="008A4BBB" w:rsidRDefault="008A4BBB"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отчеты заказчиков, предусмотренные Федеральным законом о контрактной системе</w:t>
      </w:r>
      <w:r w:rsidRPr="008A4BBB">
        <w:rPr>
          <w:rFonts w:ascii="Times New Roman" w:hAnsi="Times New Roman"/>
          <w:bCs/>
          <w:sz w:val="28"/>
          <w:szCs w:val="28"/>
        </w:rPr>
        <w:t>;</w:t>
      </w:r>
    </w:p>
    <w:p w:rsidR="008A4BBB" w:rsidRDefault="008A4BBB"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r w:rsidRPr="008A4BBB">
        <w:rPr>
          <w:rFonts w:ascii="Times New Roman" w:hAnsi="Times New Roman"/>
          <w:bCs/>
          <w:sz w:val="28"/>
          <w:szCs w:val="28"/>
        </w:rPr>
        <w:t>;</w:t>
      </w:r>
      <w:r>
        <w:rPr>
          <w:rFonts w:ascii="Times New Roman" w:hAnsi="Times New Roman"/>
          <w:bCs/>
          <w:sz w:val="28"/>
          <w:szCs w:val="28"/>
        </w:rPr>
        <w:t xml:space="preserve"> </w:t>
      </w:r>
      <w:proofErr w:type="gramStart"/>
      <w:r>
        <w:rPr>
          <w:rFonts w:ascii="Times New Roman" w:hAnsi="Times New Roman"/>
          <w:bCs/>
          <w:sz w:val="28"/>
          <w:szCs w:val="28"/>
        </w:rPr>
        <w:t>информация</w:t>
      </w:r>
      <w:proofErr w:type="gramEnd"/>
      <w:r>
        <w:rPr>
          <w:rFonts w:ascii="Times New Roman" w:hAnsi="Times New Roman"/>
          <w:bCs/>
          <w:sz w:val="28"/>
          <w:szCs w:val="28"/>
        </w:rPr>
        <w:t xml:space="preserve"> содержащаяся в протоколах определения поставщиков (подрядчиков, исполнителей)</w:t>
      </w:r>
      <w:r w:rsidRPr="008A4BBB">
        <w:rPr>
          <w:rFonts w:ascii="Times New Roman" w:hAnsi="Times New Roman"/>
          <w:bCs/>
          <w:sz w:val="28"/>
          <w:szCs w:val="28"/>
        </w:rPr>
        <w:t>;</w:t>
      </w:r>
    </w:p>
    <w:p w:rsidR="008A4BBB" w:rsidRPr="001C4E4E" w:rsidRDefault="008A4BBB"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 законодательством Приморского края</w:t>
      </w:r>
      <w:r w:rsidRPr="008A4BBB">
        <w:rPr>
          <w:rFonts w:ascii="Times New Roman" w:hAnsi="Times New Roman"/>
          <w:bCs/>
          <w:sz w:val="28"/>
          <w:szCs w:val="28"/>
        </w:rPr>
        <w:t>;</w:t>
      </w:r>
    </w:p>
    <w:p w:rsidR="008A4BBB" w:rsidRDefault="008A4BBB" w:rsidP="007F185B">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информация о результатах мониторинга закупок, аудита в сфере закупок, а также контроля в сфере закупок</w:t>
      </w:r>
      <w:r w:rsidRPr="008A4BBB">
        <w:rPr>
          <w:rFonts w:ascii="Times New Roman" w:hAnsi="Times New Roman"/>
          <w:bCs/>
          <w:sz w:val="28"/>
          <w:szCs w:val="28"/>
        </w:rPr>
        <w:t>;</w:t>
      </w:r>
    </w:p>
    <w:p w:rsidR="008A4BBB" w:rsidRDefault="00750C7A" w:rsidP="00750C7A">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иная информация и документы, размещение которых предусмотрено Федеральным законом о контрактной системе и принятыми в соответствии с ним нормативными правовыми актами.</w:t>
      </w:r>
      <w:r w:rsidR="008A4BBB">
        <w:rPr>
          <w:rFonts w:ascii="Times New Roman" w:hAnsi="Times New Roman"/>
          <w:bCs/>
          <w:sz w:val="28"/>
          <w:szCs w:val="28"/>
        </w:rPr>
        <w:t xml:space="preserve"> </w:t>
      </w:r>
    </w:p>
    <w:p w:rsidR="00750C7A" w:rsidRPr="00E44BDE" w:rsidRDefault="001C4E4E" w:rsidP="00750C7A">
      <w:pPr>
        <w:widowControl w:val="0"/>
        <w:spacing w:after="0" w:line="360" w:lineRule="auto"/>
        <w:ind w:firstLine="720"/>
        <w:jc w:val="both"/>
        <w:rPr>
          <w:rFonts w:ascii="Times New Roman" w:hAnsi="Times New Roman"/>
          <w:bCs/>
          <w:sz w:val="28"/>
          <w:szCs w:val="28"/>
        </w:rPr>
      </w:pPr>
      <w:r>
        <w:rPr>
          <w:rFonts w:ascii="Times New Roman" w:hAnsi="Times New Roman"/>
          <w:bCs/>
          <w:sz w:val="28"/>
          <w:szCs w:val="28"/>
        </w:rPr>
        <w:t>4.1.5. Внутренние документы заказчика, в том числе</w:t>
      </w:r>
      <w:r w:rsidRPr="001C4E4E">
        <w:rPr>
          <w:rFonts w:ascii="Times New Roman" w:hAnsi="Times New Roman"/>
          <w:bCs/>
          <w:sz w:val="28"/>
          <w:szCs w:val="28"/>
        </w:rPr>
        <w:t>:</w:t>
      </w:r>
    </w:p>
    <w:p w:rsidR="001C4E4E" w:rsidRDefault="001C4E4E" w:rsidP="001C4E4E">
      <w:pPr>
        <w:widowControl w:val="0"/>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документ о создании контрактной службы и положение о ней или документ, утверждающий постоянный состав работников заказчика, </w:t>
      </w:r>
      <w:r>
        <w:rPr>
          <w:rFonts w:ascii="Times New Roman" w:hAnsi="Times New Roman"/>
          <w:bCs/>
          <w:sz w:val="28"/>
          <w:szCs w:val="28"/>
        </w:rPr>
        <w:lastRenderedPageBreak/>
        <w:t>выполняющих функции контрактной службы без образования отдельного структурного подразделения</w:t>
      </w:r>
      <w:r w:rsidRPr="001C4E4E">
        <w:rPr>
          <w:rFonts w:ascii="Times New Roman" w:hAnsi="Times New Roman"/>
          <w:bCs/>
          <w:sz w:val="28"/>
          <w:szCs w:val="28"/>
        </w:rPr>
        <w:t>;</w:t>
      </w:r>
    </w:p>
    <w:p w:rsidR="001C4E4E" w:rsidRPr="00E44BDE" w:rsidRDefault="001C4E4E" w:rsidP="001C4E4E">
      <w:pPr>
        <w:widowControl w:val="0"/>
        <w:spacing w:after="0" w:line="360" w:lineRule="auto"/>
        <w:ind w:firstLine="708"/>
        <w:jc w:val="both"/>
        <w:rPr>
          <w:rFonts w:ascii="Times New Roman" w:hAnsi="Times New Roman"/>
          <w:bCs/>
          <w:sz w:val="28"/>
          <w:szCs w:val="28"/>
        </w:rPr>
      </w:pPr>
      <w:r>
        <w:rPr>
          <w:rFonts w:ascii="Times New Roman" w:hAnsi="Times New Roman"/>
          <w:bCs/>
          <w:sz w:val="28"/>
          <w:szCs w:val="28"/>
        </w:rPr>
        <w:t>документ о создании и регламентации работы комиссии (комиссий) по осуществлению закупок</w:t>
      </w:r>
      <w:r w:rsidRPr="001C4E4E">
        <w:rPr>
          <w:rFonts w:ascii="Times New Roman" w:hAnsi="Times New Roman"/>
          <w:bCs/>
          <w:sz w:val="28"/>
          <w:szCs w:val="28"/>
        </w:rPr>
        <w:t>;</w:t>
      </w:r>
    </w:p>
    <w:p w:rsidR="001C4E4E" w:rsidRPr="00E44BDE" w:rsidRDefault="001C4E4E" w:rsidP="001C4E4E">
      <w:pPr>
        <w:widowControl w:val="0"/>
        <w:spacing w:after="0" w:line="360" w:lineRule="auto"/>
        <w:ind w:firstLine="708"/>
        <w:jc w:val="both"/>
        <w:rPr>
          <w:rFonts w:ascii="Times New Roman" w:hAnsi="Times New Roman"/>
          <w:bCs/>
          <w:sz w:val="28"/>
          <w:szCs w:val="28"/>
        </w:rPr>
      </w:pPr>
      <w:r>
        <w:rPr>
          <w:rFonts w:ascii="Times New Roman" w:hAnsi="Times New Roman"/>
          <w:bCs/>
          <w:sz w:val="28"/>
          <w:szCs w:val="28"/>
        </w:rPr>
        <w:t>документ, регламентирующий процедуры планирования, обоснования и осуществления закупок</w:t>
      </w:r>
      <w:r w:rsidRPr="001C4E4E">
        <w:rPr>
          <w:rFonts w:ascii="Times New Roman" w:hAnsi="Times New Roman"/>
          <w:bCs/>
          <w:sz w:val="28"/>
          <w:szCs w:val="28"/>
        </w:rPr>
        <w:t>;</w:t>
      </w:r>
    </w:p>
    <w:p w:rsidR="001C4E4E" w:rsidRPr="00E44BDE" w:rsidRDefault="001C4E4E" w:rsidP="001C4E4E">
      <w:pPr>
        <w:widowControl w:val="0"/>
        <w:spacing w:after="0" w:line="360" w:lineRule="auto"/>
        <w:ind w:firstLine="708"/>
        <w:jc w:val="both"/>
        <w:rPr>
          <w:rFonts w:ascii="Times New Roman" w:hAnsi="Times New Roman"/>
          <w:bCs/>
          <w:sz w:val="28"/>
          <w:szCs w:val="28"/>
        </w:rPr>
      </w:pPr>
      <w:r>
        <w:rPr>
          <w:rFonts w:ascii="Times New Roman" w:hAnsi="Times New Roman"/>
          <w:bCs/>
          <w:sz w:val="28"/>
          <w:szCs w:val="28"/>
        </w:rPr>
        <w:t>утвержденные план и пла</w:t>
      </w:r>
      <w:proofErr w:type="gramStart"/>
      <w:r>
        <w:rPr>
          <w:rFonts w:ascii="Times New Roman" w:hAnsi="Times New Roman"/>
          <w:bCs/>
          <w:sz w:val="28"/>
          <w:szCs w:val="28"/>
        </w:rPr>
        <w:t>н-</w:t>
      </w:r>
      <w:proofErr w:type="gramEnd"/>
      <w:r>
        <w:rPr>
          <w:rFonts w:ascii="Times New Roman" w:hAnsi="Times New Roman"/>
          <w:bCs/>
          <w:sz w:val="28"/>
          <w:szCs w:val="28"/>
        </w:rPr>
        <w:t xml:space="preserve"> график закупок</w:t>
      </w:r>
      <w:r w:rsidRPr="001C4E4E">
        <w:rPr>
          <w:rFonts w:ascii="Times New Roman" w:hAnsi="Times New Roman"/>
          <w:bCs/>
          <w:sz w:val="28"/>
          <w:szCs w:val="28"/>
        </w:rPr>
        <w:t xml:space="preserve">; </w:t>
      </w:r>
    </w:p>
    <w:p w:rsidR="00AC6FE2" w:rsidRDefault="00AC6FE2" w:rsidP="001C4E4E">
      <w:pPr>
        <w:widowControl w:val="0"/>
        <w:spacing w:after="0" w:line="360" w:lineRule="auto"/>
        <w:ind w:firstLine="708"/>
        <w:jc w:val="both"/>
        <w:rPr>
          <w:rFonts w:ascii="Times New Roman" w:hAnsi="Times New Roman"/>
          <w:bCs/>
          <w:sz w:val="28"/>
          <w:szCs w:val="28"/>
        </w:rPr>
      </w:pPr>
      <w:r>
        <w:rPr>
          <w:rFonts w:ascii="Times New Roman" w:hAnsi="Times New Roman"/>
          <w:bCs/>
          <w:sz w:val="28"/>
          <w:szCs w:val="28"/>
        </w:rPr>
        <w:t>утвержденные</w:t>
      </w:r>
      <w:r w:rsidRPr="00AC6FE2">
        <w:rPr>
          <w:rFonts w:ascii="Times New Roman" w:hAnsi="Times New Roman"/>
          <w:bCs/>
          <w:sz w:val="28"/>
          <w:szCs w:val="28"/>
        </w:rPr>
        <w:t xml:space="preserve"> </w:t>
      </w:r>
      <w:r>
        <w:rPr>
          <w:rFonts w:ascii="Times New Roman" w:hAnsi="Times New Roman"/>
          <w:bCs/>
          <w:sz w:val="28"/>
          <w:szCs w:val="28"/>
        </w:rPr>
        <w:t>требования к отдельным видам товаров, работ, услуг (в том числе предельные цены товаров (работ, услуг)</w:t>
      </w:r>
      <w:r w:rsidRPr="00AC6FE2">
        <w:rPr>
          <w:rFonts w:ascii="Times New Roman" w:hAnsi="Times New Roman"/>
          <w:bCs/>
          <w:sz w:val="28"/>
          <w:szCs w:val="28"/>
        </w:rPr>
        <w:t>;</w:t>
      </w:r>
    </w:p>
    <w:p w:rsidR="00AC6FE2" w:rsidRDefault="00AC6FE2" w:rsidP="001C4E4E">
      <w:pPr>
        <w:widowControl w:val="0"/>
        <w:spacing w:after="0" w:line="360" w:lineRule="auto"/>
        <w:ind w:firstLine="708"/>
        <w:jc w:val="both"/>
        <w:rPr>
          <w:rFonts w:ascii="Times New Roman" w:hAnsi="Times New Roman"/>
          <w:bCs/>
          <w:sz w:val="28"/>
          <w:szCs w:val="28"/>
        </w:rPr>
      </w:pPr>
      <w:r>
        <w:rPr>
          <w:rFonts w:ascii="Times New Roman" w:hAnsi="Times New Roman"/>
          <w:bCs/>
          <w:sz w:val="28"/>
          <w:szCs w:val="28"/>
        </w:rPr>
        <w:t>документы, регламентирующие проведение контроля в сфере закупок, осуществляемые заказчиком</w:t>
      </w:r>
      <w:r w:rsidRPr="00AC6FE2">
        <w:rPr>
          <w:rFonts w:ascii="Times New Roman" w:hAnsi="Times New Roman"/>
          <w:bCs/>
          <w:sz w:val="28"/>
          <w:szCs w:val="28"/>
        </w:rPr>
        <w:t>;</w:t>
      </w:r>
    </w:p>
    <w:p w:rsidR="00AC6FE2" w:rsidRDefault="00AC6FE2" w:rsidP="001C4E4E">
      <w:pPr>
        <w:widowControl w:val="0"/>
        <w:spacing w:after="0" w:line="360" w:lineRule="auto"/>
        <w:ind w:firstLine="708"/>
        <w:jc w:val="both"/>
        <w:rPr>
          <w:rFonts w:ascii="Times New Roman" w:hAnsi="Times New Roman"/>
          <w:bCs/>
          <w:sz w:val="28"/>
          <w:szCs w:val="28"/>
        </w:rPr>
      </w:pPr>
      <w:r>
        <w:rPr>
          <w:rFonts w:ascii="Times New Roman" w:hAnsi="Times New Roman"/>
          <w:bCs/>
          <w:sz w:val="28"/>
          <w:szCs w:val="28"/>
        </w:rPr>
        <w:t>иные документы и информация в соответствии с целями проведения  аудита в сфере  закупок.</w:t>
      </w:r>
    </w:p>
    <w:p w:rsidR="0069379A" w:rsidRDefault="0069379A" w:rsidP="007F185B">
      <w:pPr>
        <w:widowControl w:val="0"/>
        <w:spacing w:after="0" w:line="360" w:lineRule="auto"/>
        <w:ind w:firstLine="720"/>
        <w:jc w:val="both"/>
        <w:rPr>
          <w:rFonts w:ascii="Times New Roman" w:eastAsia="Times New Roman" w:hAnsi="Times New Roman" w:cs="Times New Roman"/>
          <w:sz w:val="28"/>
          <w:szCs w:val="28"/>
          <w:lang w:eastAsia="ru-RU"/>
        </w:rPr>
      </w:pPr>
      <w:r w:rsidRPr="00702D89">
        <w:rPr>
          <w:rFonts w:ascii="Times New Roman" w:eastAsia="Times New Roman" w:hAnsi="Times New Roman" w:cs="Times New Roman"/>
          <w:sz w:val="28"/>
          <w:szCs w:val="28"/>
          <w:lang w:eastAsia="ru-RU"/>
        </w:rPr>
        <w:t>4.</w:t>
      </w:r>
      <w:r w:rsidR="00AC6FE2">
        <w:rPr>
          <w:rFonts w:ascii="Times New Roman" w:eastAsia="Times New Roman" w:hAnsi="Times New Roman" w:cs="Times New Roman"/>
          <w:sz w:val="28"/>
          <w:szCs w:val="28"/>
          <w:lang w:eastAsia="ru-RU"/>
        </w:rPr>
        <w:t>1</w:t>
      </w:r>
      <w:r w:rsidRPr="00702D89">
        <w:rPr>
          <w:rFonts w:ascii="Times New Roman" w:eastAsia="Times New Roman" w:hAnsi="Times New Roman" w:cs="Times New Roman"/>
          <w:sz w:val="28"/>
          <w:szCs w:val="28"/>
          <w:lang w:eastAsia="ru-RU"/>
        </w:rPr>
        <w:t>.</w:t>
      </w:r>
      <w:r w:rsidR="00AC6FE2">
        <w:rPr>
          <w:rFonts w:ascii="Times New Roman" w:eastAsia="Times New Roman" w:hAnsi="Times New Roman" w:cs="Times New Roman"/>
          <w:sz w:val="28"/>
          <w:szCs w:val="28"/>
          <w:lang w:eastAsia="ru-RU"/>
        </w:rPr>
        <w:t xml:space="preserve">6. </w:t>
      </w:r>
      <w:r w:rsidR="00313616" w:rsidRPr="00702D89">
        <w:rPr>
          <w:rFonts w:ascii="Times New Roman" w:eastAsia="Times New Roman" w:hAnsi="Times New Roman" w:cs="Times New Roman"/>
          <w:sz w:val="28"/>
          <w:szCs w:val="28"/>
          <w:lang w:eastAsia="ru-RU"/>
        </w:rPr>
        <w:t> </w:t>
      </w:r>
      <w:r w:rsidRPr="00702D89">
        <w:rPr>
          <w:rFonts w:ascii="Times New Roman" w:eastAsia="Times New Roman" w:hAnsi="Times New Roman" w:cs="Times New Roman"/>
          <w:sz w:val="28"/>
          <w:szCs w:val="28"/>
          <w:lang w:eastAsia="ru-RU"/>
        </w:rPr>
        <w:t>С</w:t>
      </w:r>
      <w:r w:rsidR="00AC6FE2">
        <w:rPr>
          <w:rFonts w:ascii="Times New Roman" w:eastAsia="Times New Roman" w:hAnsi="Times New Roman" w:cs="Times New Roman"/>
          <w:sz w:val="28"/>
          <w:szCs w:val="28"/>
          <w:lang w:eastAsia="ru-RU"/>
        </w:rPr>
        <w:t>ведения с электронных площадок (сайтов, на которых проводятся электронные аукционы), включая реестры участников электронного аукциона, получивших аккредитацию на электронной площадке.</w:t>
      </w:r>
      <w:r w:rsidRPr="0069379A">
        <w:rPr>
          <w:rFonts w:ascii="Times New Roman" w:eastAsia="Times New Roman" w:hAnsi="Times New Roman" w:cs="Times New Roman"/>
          <w:sz w:val="28"/>
          <w:szCs w:val="28"/>
          <w:lang w:eastAsia="ru-RU"/>
        </w:rPr>
        <w:t xml:space="preserve"> </w:t>
      </w:r>
    </w:p>
    <w:p w:rsidR="00D803A2" w:rsidRDefault="00AC6FE2" w:rsidP="007F185B">
      <w:pPr>
        <w:widowControl w:val="0"/>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4.1.7. Сведения с официальных сайтов государственных органов, органов местного самоуправления, заказчиков и производителей (поставщиков), в том числе о планируемых закупках</w:t>
      </w:r>
      <w:r w:rsidR="003024E2">
        <w:rPr>
          <w:rFonts w:ascii="Times New Roman" w:hAnsi="Times New Roman" w:cs="Times New Roman"/>
          <w:sz w:val="28"/>
          <w:szCs w:val="28"/>
        </w:rPr>
        <w:t>.</w:t>
      </w:r>
    </w:p>
    <w:p w:rsidR="00AC6FE2" w:rsidRDefault="00AC6FE2" w:rsidP="007F185B">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4.1.8. Печатные издания, в которых публикуется информация о планируемых закупках.</w:t>
      </w:r>
    </w:p>
    <w:p w:rsidR="00AC6FE2" w:rsidRDefault="00AC6FE2" w:rsidP="007F185B">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4.1.9. Сборники и базы данных государственной статистической отчетности, включая данные федерального статистического наблюдения.</w:t>
      </w:r>
    </w:p>
    <w:p w:rsidR="00AC6FE2" w:rsidRDefault="00AC6FE2" w:rsidP="007F185B">
      <w:pPr>
        <w:widowControl w:val="0"/>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4.1.10. документы, подтверждающие поставку товаров выполнение работ, оказание услуг потребителю, в то</w:t>
      </w:r>
      <w:r w:rsidR="003D72AE">
        <w:rPr>
          <w:rFonts w:ascii="Times New Roman" w:hAnsi="Times New Roman" w:cs="Times New Roman"/>
          <w:sz w:val="28"/>
          <w:szCs w:val="28"/>
        </w:rPr>
        <w:t>м</w:t>
      </w:r>
      <w:r>
        <w:rPr>
          <w:rFonts w:ascii="Times New Roman" w:hAnsi="Times New Roman" w:cs="Times New Roman"/>
          <w:sz w:val="28"/>
          <w:szCs w:val="28"/>
        </w:rPr>
        <w:t xml:space="preserve"> числе отчеты о результатах</w:t>
      </w:r>
      <w:r w:rsidR="003D72AE">
        <w:rPr>
          <w:rFonts w:ascii="Times New Roman" w:hAnsi="Times New Roman" w:cs="Times New Roman"/>
          <w:sz w:val="28"/>
          <w:szCs w:val="28"/>
        </w:rPr>
        <w:t xml:space="preserve">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предусмотренные контрактом, акты приемки, платежные документы, документы о постановке имущества на баланс, разрешения на </w:t>
      </w:r>
      <w:r w:rsidR="003D72AE">
        <w:rPr>
          <w:rFonts w:ascii="Times New Roman" w:hAnsi="Times New Roman" w:cs="Times New Roman"/>
          <w:sz w:val="28"/>
          <w:szCs w:val="28"/>
        </w:rPr>
        <w:lastRenderedPageBreak/>
        <w:t>ввод объектов строительства в эксплуатацию и иные документы, подтверждающие, что закупленные объектом аудита</w:t>
      </w:r>
      <w:proofErr w:type="gramEnd"/>
      <w:r w:rsidR="003D72AE">
        <w:rPr>
          <w:rFonts w:ascii="Times New Roman" w:hAnsi="Times New Roman" w:cs="Times New Roman"/>
          <w:sz w:val="28"/>
          <w:szCs w:val="28"/>
        </w:rPr>
        <w:t xml:space="preserve"> (контроля) товары, работы и услуги достигли  конечных потребителей, в интересах которых осуществлялась закупка.</w:t>
      </w:r>
    </w:p>
    <w:p w:rsidR="003D72AE" w:rsidRDefault="003D72AE" w:rsidP="007F185B">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4.1.11. Результаты предыдущих проверок соответствующих контрольных и надзорных органов.</w:t>
      </w:r>
    </w:p>
    <w:p w:rsidR="00D803A2" w:rsidRDefault="003D72AE" w:rsidP="007F185B">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4.1.12.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3D72AE" w:rsidRDefault="003D72AE" w:rsidP="007F185B">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4.1.13. Иная информация (документы, сведения), в том числе полученная от экспертов, о складывающихся на товарных рынках ценах товаров, работ, услуг, закупаемых для обеспечения государственных нужд.</w:t>
      </w:r>
    </w:p>
    <w:p w:rsidR="003D72AE" w:rsidRPr="0069379A" w:rsidRDefault="003D72AE" w:rsidP="007F185B">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9379A" w:rsidRPr="0069379A" w:rsidRDefault="003D72AE" w:rsidP="007F185B">
      <w:pPr>
        <w:spacing w:line="36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5. Порядок проведения аудита</w:t>
      </w:r>
      <w:r w:rsidR="00C26397">
        <w:rPr>
          <w:rFonts w:ascii="Times New Roman" w:eastAsia="Times New Roman" w:hAnsi="Times New Roman" w:cs="Times New Roman"/>
          <w:b/>
          <w:kern w:val="2"/>
          <w:sz w:val="28"/>
          <w:szCs w:val="28"/>
          <w:lang w:eastAsia="ru-RU"/>
        </w:rPr>
        <w:t xml:space="preserve"> в сфере закупок</w:t>
      </w:r>
    </w:p>
    <w:p w:rsidR="00C476FA" w:rsidRDefault="0069379A" w:rsidP="0070567D">
      <w:pPr>
        <w:shd w:val="clear" w:color="auto" w:fill="FFFFFF"/>
        <w:tabs>
          <w:tab w:val="left" w:pos="1018"/>
        </w:tabs>
        <w:spacing w:after="0" w:line="360" w:lineRule="auto"/>
        <w:ind w:firstLine="709"/>
        <w:jc w:val="both"/>
        <w:rPr>
          <w:rFonts w:ascii="Times New Roman" w:eastAsia="Times New Roman" w:hAnsi="Times New Roman" w:cs="Times New Roman"/>
          <w:kern w:val="2"/>
          <w:sz w:val="28"/>
          <w:szCs w:val="28"/>
          <w:lang w:eastAsia="ru-RU"/>
        </w:rPr>
      </w:pPr>
      <w:r w:rsidRPr="0069379A">
        <w:rPr>
          <w:rFonts w:ascii="Times New Roman" w:eastAsia="Times New Roman" w:hAnsi="Times New Roman" w:cs="Times New Roman"/>
          <w:kern w:val="2"/>
          <w:sz w:val="28"/>
          <w:szCs w:val="28"/>
          <w:lang w:eastAsia="ru-RU"/>
        </w:rPr>
        <w:t>5.1.</w:t>
      </w:r>
      <w:r w:rsidR="00313616">
        <w:rPr>
          <w:rFonts w:ascii="Times New Roman" w:eastAsia="Times New Roman" w:hAnsi="Times New Roman" w:cs="Times New Roman"/>
          <w:kern w:val="2"/>
          <w:sz w:val="28"/>
          <w:szCs w:val="28"/>
          <w:lang w:eastAsia="ru-RU"/>
        </w:rPr>
        <w:t> </w:t>
      </w:r>
      <w:r w:rsidR="0070567D">
        <w:rPr>
          <w:rFonts w:ascii="Times New Roman" w:eastAsia="Times New Roman" w:hAnsi="Times New Roman" w:cs="Times New Roman"/>
          <w:kern w:val="2"/>
          <w:sz w:val="28"/>
          <w:szCs w:val="28"/>
          <w:lang w:eastAsia="ru-RU"/>
        </w:rPr>
        <w:t>Планирование аудита в сфере закупок осуществляется в ходе подготовки проектов планов работы РК КМР на соответствующий год.</w:t>
      </w:r>
    </w:p>
    <w:p w:rsidR="0069379A" w:rsidRPr="0069379A" w:rsidRDefault="0069379A" w:rsidP="007F185B">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69379A">
        <w:rPr>
          <w:rFonts w:ascii="Times New Roman" w:eastAsia="Times New Roman" w:hAnsi="Times New Roman" w:cs="Times New Roman"/>
          <w:sz w:val="28"/>
          <w:szCs w:val="28"/>
          <w:lang w:eastAsia="ru-RU"/>
        </w:rPr>
        <w:t>5.</w:t>
      </w:r>
      <w:r w:rsidR="00313616">
        <w:rPr>
          <w:rFonts w:ascii="Times New Roman" w:eastAsia="Times New Roman" w:hAnsi="Times New Roman" w:cs="Times New Roman"/>
          <w:sz w:val="28"/>
          <w:szCs w:val="28"/>
          <w:lang w:eastAsia="ru-RU"/>
        </w:rPr>
        <w:t>2</w:t>
      </w:r>
      <w:r w:rsidRPr="0069379A">
        <w:rPr>
          <w:rFonts w:ascii="Times New Roman" w:eastAsia="Times New Roman" w:hAnsi="Times New Roman" w:cs="Times New Roman"/>
          <w:sz w:val="28"/>
          <w:szCs w:val="28"/>
          <w:lang w:eastAsia="ru-RU"/>
        </w:rPr>
        <w:t>.</w:t>
      </w:r>
      <w:r w:rsidR="00313616">
        <w:rPr>
          <w:rFonts w:ascii="Times New Roman" w:eastAsia="Times New Roman" w:hAnsi="Times New Roman" w:cs="Times New Roman"/>
          <w:sz w:val="28"/>
          <w:szCs w:val="28"/>
          <w:lang w:eastAsia="ru-RU"/>
        </w:rPr>
        <w:t> </w:t>
      </w:r>
      <w:r w:rsidR="0070567D">
        <w:rPr>
          <w:rFonts w:ascii="Times New Roman" w:eastAsia="Times New Roman" w:hAnsi="Times New Roman" w:cs="Times New Roman"/>
          <w:sz w:val="28"/>
          <w:szCs w:val="28"/>
          <w:lang w:eastAsia="ru-RU"/>
        </w:rPr>
        <w:t xml:space="preserve">Аудит в сфере закупок может включаться  в планы работы РК КМР в качестве отдельных контрольных или экспертно-аналитических мероприятий либо осуществляться в ходе иных контрольных или экспертно </w:t>
      </w:r>
      <w:proofErr w:type="gramStart"/>
      <w:r w:rsidR="0070567D">
        <w:rPr>
          <w:rFonts w:ascii="Times New Roman" w:eastAsia="Times New Roman" w:hAnsi="Times New Roman" w:cs="Times New Roman"/>
          <w:sz w:val="28"/>
          <w:szCs w:val="28"/>
          <w:lang w:eastAsia="ru-RU"/>
        </w:rPr>
        <w:t>-а</w:t>
      </w:r>
      <w:proofErr w:type="gramEnd"/>
      <w:r w:rsidR="0070567D">
        <w:rPr>
          <w:rFonts w:ascii="Times New Roman" w:eastAsia="Times New Roman" w:hAnsi="Times New Roman" w:cs="Times New Roman"/>
          <w:sz w:val="28"/>
          <w:szCs w:val="28"/>
          <w:lang w:eastAsia="ru-RU"/>
        </w:rPr>
        <w:t>налитических мероприятий, в предмет которых входят закупки товаров, (работ, услуг) в качестве его составной части ( отдельного вопроса)</w:t>
      </w:r>
      <w:r w:rsidRPr="0069379A">
        <w:rPr>
          <w:rFonts w:ascii="Times New Roman" w:eastAsia="Times New Roman" w:hAnsi="Times New Roman" w:cs="Times New Roman"/>
          <w:sz w:val="28"/>
          <w:szCs w:val="28"/>
          <w:lang w:eastAsia="ru-RU"/>
        </w:rPr>
        <w:t>.</w:t>
      </w:r>
    </w:p>
    <w:p w:rsidR="0070567D" w:rsidRDefault="005936FD" w:rsidP="007F185B">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0567D">
        <w:rPr>
          <w:rFonts w:ascii="Times New Roman" w:eastAsia="Times New Roman" w:hAnsi="Times New Roman" w:cs="Times New Roman"/>
          <w:sz w:val="28"/>
          <w:szCs w:val="28"/>
          <w:lang w:eastAsia="ru-RU"/>
        </w:rPr>
        <w:t>3</w:t>
      </w:r>
      <w:r w:rsidR="0069379A" w:rsidRPr="0069379A">
        <w:rPr>
          <w:rFonts w:ascii="Times New Roman" w:eastAsia="Times New Roman" w:hAnsi="Times New Roman" w:cs="Times New Roman"/>
          <w:sz w:val="28"/>
          <w:szCs w:val="28"/>
          <w:lang w:eastAsia="ru-RU"/>
        </w:rPr>
        <w:t>.</w:t>
      </w:r>
      <w:r w:rsidR="0069379A" w:rsidRPr="0069379A">
        <w:rPr>
          <w:rFonts w:ascii="Times New Roman" w:eastAsia="Times New Roman" w:hAnsi="Times New Roman" w:cs="Times New Roman"/>
          <w:sz w:val="28"/>
          <w:szCs w:val="28"/>
          <w:lang w:eastAsia="ru-RU"/>
        </w:rPr>
        <w:tab/>
      </w:r>
      <w:r w:rsidR="0070567D">
        <w:rPr>
          <w:rFonts w:ascii="Times New Roman" w:eastAsia="Times New Roman" w:hAnsi="Times New Roman" w:cs="Times New Roman"/>
          <w:sz w:val="28"/>
          <w:szCs w:val="28"/>
          <w:lang w:eastAsia="ru-RU"/>
        </w:rPr>
        <w:t>В случае</w:t>
      </w:r>
      <w:proofErr w:type="gramStart"/>
      <w:r w:rsidR="00A443E0">
        <w:rPr>
          <w:rFonts w:ascii="Times New Roman" w:eastAsia="Times New Roman" w:hAnsi="Times New Roman" w:cs="Times New Roman"/>
          <w:sz w:val="28"/>
          <w:szCs w:val="28"/>
          <w:lang w:eastAsia="ru-RU"/>
        </w:rPr>
        <w:t>,</w:t>
      </w:r>
      <w:proofErr w:type="gramEnd"/>
      <w:r w:rsidR="00A443E0">
        <w:rPr>
          <w:rFonts w:ascii="Times New Roman" w:eastAsia="Times New Roman" w:hAnsi="Times New Roman" w:cs="Times New Roman"/>
          <w:sz w:val="28"/>
          <w:szCs w:val="28"/>
          <w:lang w:eastAsia="ru-RU"/>
        </w:rPr>
        <w:t xml:space="preserve"> </w:t>
      </w:r>
      <w:r w:rsidR="0070567D">
        <w:rPr>
          <w:rFonts w:ascii="Times New Roman" w:eastAsia="Times New Roman" w:hAnsi="Times New Roman" w:cs="Times New Roman"/>
          <w:sz w:val="28"/>
          <w:szCs w:val="28"/>
          <w:lang w:eastAsia="ru-RU"/>
        </w:rPr>
        <w:t xml:space="preserve"> если закупки товаров (работ, услуг), осуществляемые в соответствии с Федеральным законом  о контрактной системе, являются единственным предметом контроля, соответствующее контрольное или экспертно-аналитическое мероприятие может содержать  в наименовании слова «аудит в сфере закупок»  с конкретизацией категории товаров (работ, услуг) и  (или) заказчиков, а также вида мероприятия (контрольное, экспертно-аналитическое) или метода контроля. </w:t>
      </w:r>
    </w:p>
    <w:p w:rsidR="0069379A" w:rsidRDefault="00A443E0" w:rsidP="00A443E0">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5.4. В случае если аудит в сфере закупок осуществляется в качестве составной части (отдельного вопроса) контрольного (экспертно-аналитического мероприятия), то аудит в сфере закупок осуществляется с учетом оценки рисков возможных нарушений законодательства о контрактной системе. </w:t>
      </w:r>
    </w:p>
    <w:p w:rsidR="00A443E0" w:rsidRDefault="00A443E0" w:rsidP="00A443E0">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Проведение аудита в сфере закупок может осуществляться на основании общедоступных данных и полученной по запросам РК КМР информации (без выхода на объект контроля).</w:t>
      </w:r>
    </w:p>
    <w:p w:rsidR="00A443E0" w:rsidRDefault="00A443E0" w:rsidP="00A443E0">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Проведение проверки в служебных помещениях заказчиков или иных органов (организаций) (с выходом на объект контроля) проводятся в случаях, когда требуется ознакомиться с большим объемом информации (документов и материалов), опросить должностных лиц, проверить фактически поставленные товары (выполненные работы, оказанные услуги), способы и условия их приобретения и использования. </w:t>
      </w:r>
    </w:p>
    <w:p w:rsidR="00A443E0" w:rsidRPr="0069379A" w:rsidRDefault="00A443E0" w:rsidP="00A443E0">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C0A75">
        <w:rPr>
          <w:rFonts w:ascii="Times New Roman" w:eastAsia="Times New Roman" w:hAnsi="Times New Roman" w:cs="Times New Roman"/>
          <w:sz w:val="28"/>
          <w:szCs w:val="28"/>
          <w:lang w:eastAsia="ru-RU"/>
        </w:rPr>
        <w:t xml:space="preserve"> Для оценки качества, цены и иных характеристик  объекта закупок, состояния рынка соответствующих товаров (раб</w:t>
      </w:r>
      <w:r w:rsidR="00BE62AD">
        <w:rPr>
          <w:rFonts w:ascii="Times New Roman" w:eastAsia="Times New Roman" w:hAnsi="Times New Roman" w:cs="Times New Roman"/>
          <w:sz w:val="28"/>
          <w:szCs w:val="28"/>
          <w:lang w:eastAsia="ru-RU"/>
        </w:rPr>
        <w:t>от, услуг), а также их соответствия  потребностям и целям в сфере деятельности заказчика могут привлекаться внешние эксперты и специалисты.</w:t>
      </w:r>
    </w:p>
    <w:p w:rsidR="00C17CD0" w:rsidRDefault="00C17CD0" w:rsidP="007F185B">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Аудит в сфере закупок включает следующие этапы</w:t>
      </w:r>
      <w:r w:rsidRPr="00C17CD0">
        <w:rPr>
          <w:rFonts w:ascii="Times New Roman" w:eastAsia="Times New Roman" w:hAnsi="Times New Roman" w:cs="Times New Roman"/>
          <w:sz w:val="28"/>
          <w:szCs w:val="28"/>
          <w:lang w:eastAsia="ru-RU"/>
        </w:rPr>
        <w:t>:</w:t>
      </w:r>
    </w:p>
    <w:p w:rsidR="00C17CD0" w:rsidRDefault="00C17CD0" w:rsidP="007F185B">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проведению аудита в сфере закупок (подготовительный этап)</w:t>
      </w:r>
      <w:r w:rsidRPr="00C17CD0">
        <w:rPr>
          <w:rFonts w:ascii="Times New Roman" w:eastAsia="Times New Roman" w:hAnsi="Times New Roman" w:cs="Times New Roman"/>
          <w:sz w:val="28"/>
          <w:szCs w:val="28"/>
          <w:lang w:eastAsia="ru-RU"/>
        </w:rPr>
        <w:t>;</w:t>
      </w:r>
    </w:p>
    <w:p w:rsidR="00C17CD0" w:rsidRDefault="00C17CD0" w:rsidP="00C17CD0">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аудита в сфере закупок (основной этап)</w:t>
      </w:r>
      <w:r w:rsidRPr="00C17CD0">
        <w:rPr>
          <w:rFonts w:ascii="Times New Roman" w:eastAsia="Times New Roman" w:hAnsi="Times New Roman" w:cs="Times New Roman"/>
          <w:sz w:val="28"/>
          <w:szCs w:val="28"/>
          <w:lang w:eastAsia="ru-RU"/>
        </w:rPr>
        <w:t>;</w:t>
      </w:r>
    </w:p>
    <w:p w:rsidR="00C17CD0" w:rsidRDefault="00C17CD0" w:rsidP="007F185B">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результатов аудита в сфере закупок</w:t>
      </w:r>
      <w:r w:rsidRPr="00693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(заключительный этап).</w:t>
      </w:r>
    </w:p>
    <w:p w:rsidR="00C17CD0" w:rsidRDefault="00C17CD0" w:rsidP="007F185B">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proofErr w:type="gramStart"/>
      <w:r>
        <w:rPr>
          <w:rFonts w:ascii="Times New Roman" w:eastAsia="Times New Roman" w:hAnsi="Times New Roman" w:cs="Times New Roman"/>
          <w:sz w:val="28"/>
          <w:szCs w:val="28"/>
          <w:lang w:eastAsia="ru-RU"/>
        </w:rPr>
        <w:t xml:space="preserve">Продолжительность проведения каждого из указанных этапов зависит от особенностей объектов аудита в сфере закупок, количеством планируемых объектами аудита в сфере закупок к заключению, заключенным и исполненным контрактам в проверяемом периоде, а также вида проведения аудита в сфере закупок -  в виде отдельного контрольного </w:t>
      </w:r>
      <w:r>
        <w:rPr>
          <w:rFonts w:ascii="Times New Roman" w:eastAsia="Times New Roman" w:hAnsi="Times New Roman" w:cs="Times New Roman"/>
          <w:sz w:val="28"/>
          <w:szCs w:val="28"/>
          <w:lang w:eastAsia="ru-RU"/>
        </w:rPr>
        <w:lastRenderedPageBreak/>
        <w:t>(экспертно-аналитического) мероприятия либо составной части (отдельного вопроса) контрольного (экспертно-аналитического) мероприятия.</w:t>
      </w:r>
      <w:proofErr w:type="gramEnd"/>
    </w:p>
    <w:p w:rsidR="0069379A" w:rsidRDefault="005936FD" w:rsidP="00C17CD0">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17CD0">
        <w:rPr>
          <w:rFonts w:ascii="Times New Roman" w:eastAsia="Times New Roman" w:hAnsi="Times New Roman" w:cs="Times New Roman"/>
          <w:sz w:val="28"/>
          <w:szCs w:val="28"/>
          <w:lang w:eastAsia="ru-RU"/>
        </w:rPr>
        <w:t>10</w:t>
      </w:r>
      <w:r w:rsidR="0069379A" w:rsidRPr="0069379A">
        <w:rPr>
          <w:rFonts w:ascii="Times New Roman" w:eastAsia="Times New Roman" w:hAnsi="Times New Roman" w:cs="Times New Roman"/>
          <w:sz w:val="28"/>
          <w:szCs w:val="28"/>
          <w:lang w:eastAsia="ru-RU"/>
        </w:rPr>
        <w:t>.</w:t>
      </w:r>
      <w:r w:rsidR="0069379A" w:rsidRPr="0069379A">
        <w:rPr>
          <w:rFonts w:ascii="Times New Roman" w:eastAsia="Times New Roman" w:hAnsi="Times New Roman" w:cs="Times New Roman"/>
          <w:sz w:val="28"/>
          <w:szCs w:val="28"/>
          <w:lang w:eastAsia="ru-RU"/>
        </w:rPr>
        <w:tab/>
      </w:r>
      <w:r w:rsidR="00C17CD0">
        <w:rPr>
          <w:rFonts w:ascii="Times New Roman" w:eastAsia="Times New Roman" w:hAnsi="Times New Roman" w:cs="Times New Roman"/>
          <w:sz w:val="28"/>
          <w:szCs w:val="28"/>
          <w:lang w:eastAsia="ru-RU"/>
        </w:rPr>
        <w:t>При проведен</w:t>
      </w:r>
      <w:proofErr w:type="gramStart"/>
      <w:r w:rsidR="00C17CD0">
        <w:rPr>
          <w:rFonts w:ascii="Times New Roman" w:eastAsia="Times New Roman" w:hAnsi="Times New Roman" w:cs="Times New Roman"/>
          <w:sz w:val="28"/>
          <w:szCs w:val="28"/>
          <w:lang w:eastAsia="ru-RU"/>
        </w:rPr>
        <w:t>ии  ау</w:t>
      </w:r>
      <w:proofErr w:type="gramEnd"/>
      <w:r w:rsidR="00C17CD0">
        <w:rPr>
          <w:rFonts w:ascii="Times New Roman" w:eastAsia="Times New Roman" w:hAnsi="Times New Roman" w:cs="Times New Roman"/>
          <w:sz w:val="28"/>
          <w:szCs w:val="28"/>
          <w:lang w:eastAsia="ru-RU"/>
        </w:rPr>
        <w:t>дита в сфере закупок применяются, в том числе Методические рекомендации проведения аудита закупок товаров, работ, услуг для государственных (муниципальных) нужд.</w:t>
      </w:r>
    </w:p>
    <w:p w:rsidR="00533E08" w:rsidRDefault="00533E08" w:rsidP="00C17CD0">
      <w:pPr>
        <w:tabs>
          <w:tab w:val="left" w:pos="1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 В ходе подготовки, проведения, оформления результатов и реализации результатов аудита в сфере закупок, осуществляемого в форме контрольного мероприятия, необходимо руководствоваться, в том числе, Стандартом внешнего муниципального финансового контроля «общие правила проведения контрольного мероприятия» РК КМР.</w:t>
      </w:r>
    </w:p>
    <w:p w:rsidR="00533E08" w:rsidRDefault="00533E08" w:rsidP="00C17CD0">
      <w:pPr>
        <w:tabs>
          <w:tab w:val="left" w:pos="1418"/>
        </w:tabs>
        <w:spacing w:after="0" w:line="360" w:lineRule="auto"/>
        <w:ind w:firstLine="709"/>
        <w:jc w:val="both"/>
        <w:rPr>
          <w:rFonts w:ascii="Times New Roman" w:eastAsia="Times New Roman" w:hAnsi="Times New Roman" w:cs="Times New Roman"/>
          <w:sz w:val="28"/>
          <w:szCs w:val="28"/>
          <w:lang w:eastAsia="ru-RU"/>
        </w:rPr>
      </w:pPr>
    </w:p>
    <w:p w:rsidR="0069379A" w:rsidRDefault="0069379A" w:rsidP="0069379A">
      <w:pPr>
        <w:keepNext/>
        <w:shd w:val="clear" w:color="auto" w:fill="FFFFFF"/>
        <w:tabs>
          <w:tab w:val="left" w:pos="0"/>
        </w:tabs>
        <w:spacing w:after="0" w:line="240" w:lineRule="auto"/>
        <w:jc w:val="center"/>
        <w:rPr>
          <w:rFonts w:ascii="Times New Roman" w:eastAsia="Times New Roman" w:hAnsi="Times New Roman" w:cs="Times New Roman"/>
          <w:b/>
          <w:kern w:val="2"/>
          <w:sz w:val="28"/>
          <w:szCs w:val="28"/>
          <w:lang w:eastAsia="ru-RU"/>
        </w:rPr>
      </w:pPr>
      <w:r w:rsidRPr="00C70007">
        <w:rPr>
          <w:rFonts w:ascii="Times New Roman" w:eastAsia="Times New Roman" w:hAnsi="Times New Roman" w:cs="Times New Roman"/>
          <w:b/>
          <w:kern w:val="2"/>
          <w:sz w:val="28"/>
          <w:szCs w:val="28"/>
          <w:lang w:eastAsia="ru-RU"/>
        </w:rPr>
        <w:t>6. </w:t>
      </w:r>
      <w:r w:rsidR="00EE535E">
        <w:rPr>
          <w:rFonts w:ascii="Times New Roman" w:eastAsia="Times New Roman" w:hAnsi="Times New Roman" w:cs="Times New Roman"/>
          <w:b/>
          <w:kern w:val="2"/>
          <w:sz w:val="28"/>
          <w:szCs w:val="28"/>
          <w:lang w:eastAsia="ru-RU"/>
        </w:rPr>
        <w:t>Подготовка к проведению аудита в сфере закупок</w:t>
      </w:r>
    </w:p>
    <w:p w:rsidR="00EE535E" w:rsidRPr="00C70007" w:rsidRDefault="00EE535E" w:rsidP="0069379A">
      <w:pPr>
        <w:keepNext/>
        <w:shd w:val="clear" w:color="auto" w:fill="FFFFFF"/>
        <w:tabs>
          <w:tab w:val="left" w:pos="0"/>
        </w:tabs>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(подготовительный этап)</w:t>
      </w:r>
    </w:p>
    <w:p w:rsidR="0069379A" w:rsidRPr="00C70007" w:rsidRDefault="0069379A" w:rsidP="0069379A">
      <w:pPr>
        <w:keepNext/>
        <w:shd w:val="clear" w:color="auto" w:fill="FFFFFF"/>
        <w:tabs>
          <w:tab w:val="left" w:pos="1018"/>
        </w:tabs>
        <w:spacing w:after="0" w:line="240" w:lineRule="auto"/>
        <w:ind w:firstLine="709"/>
        <w:jc w:val="both"/>
        <w:rPr>
          <w:rFonts w:ascii="Times New Roman" w:eastAsia="Times New Roman" w:hAnsi="Times New Roman" w:cs="Times New Roman"/>
          <w:kern w:val="2"/>
          <w:sz w:val="28"/>
          <w:szCs w:val="28"/>
          <w:lang w:eastAsia="ru-RU"/>
        </w:rPr>
      </w:pPr>
    </w:p>
    <w:p w:rsidR="00EE535E" w:rsidRDefault="0069379A" w:rsidP="00FE392B">
      <w:pPr>
        <w:widowControl w:val="0"/>
        <w:tabs>
          <w:tab w:val="left" w:pos="7065"/>
        </w:tabs>
        <w:spacing w:after="0" w:line="360" w:lineRule="auto"/>
        <w:ind w:firstLine="709"/>
        <w:jc w:val="both"/>
        <w:rPr>
          <w:rFonts w:ascii="Times New Roman" w:eastAsia="Times New Roman" w:hAnsi="Times New Roman" w:cs="Times New Roman"/>
          <w:color w:val="000000"/>
          <w:kern w:val="2"/>
          <w:sz w:val="28"/>
          <w:szCs w:val="28"/>
          <w:lang w:eastAsia="ru-RU"/>
        </w:rPr>
      </w:pPr>
      <w:r w:rsidRPr="00C70007">
        <w:rPr>
          <w:rFonts w:ascii="Times New Roman" w:eastAsia="Times New Roman" w:hAnsi="Times New Roman" w:cs="Times New Roman"/>
          <w:color w:val="000000"/>
          <w:kern w:val="2"/>
          <w:sz w:val="28"/>
          <w:szCs w:val="28"/>
          <w:lang w:eastAsia="ru-RU"/>
        </w:rPr>
        <w:t xml:space="preserve">6.1. </w:t>
      </w:r>
      <w:r w:rsidR="00EE535E">
        <w:rPr>
          <w:rFonts w:ascii="Times New Roman" w:eastAsia="Times New Roman" w:hAnsi="Times New Roman" w:cs="Times New Roman"/>
          <w:color w:val="000000"/>
          <w:kern w:val="2"/>
          <w:sz w:val="28"/>
          <w:szCs w:val="28"/>
          <w:lang w:eastAsia="ru-RU"/>
        </w:rPr>
        <w:t>Подготовка к проведению аудита в сфере закупок включает осуществление следующих действий</w:t>
      </w:r>
      <w:r w:rsidR="00EE535E" w:rsidRPr="00EE535E">
        <w:rPr>
          <w:rFonts w:ascii="Times New Roman" w:eastAsia="Times New Roman" w:hAnsi="Times New Roman" w:cs="Times New Roman"/>
          <w:color w:val="000000"/>
          <w:kern w:val="2"/>
          <w:sz w:val="28"/>
          <w:szCs w:val="28"/>
          <w:lang w:eastAsia="ru-RU"/>
        </w:rPr>
        <w:t>:</w:t>
      </w:r>
    </w:p>
    <w:p w:rsidR="00EE535E" w:rsidRDefault="00EE535E" w:rsidP="00FE392B">
      <w:pPr>
        <w:widowControl w:val="0"/>
        <w:tabs>
          <w:tab w:val="left" w:pos="7065"/>
        </w:tabs>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предварительное изучение предмета, объектов аудита в сфере закупок и их спецификации</w:t>
      </w:r>
      <w:r w:rsidRPr="00EE535E">
        <w:rPr>
          <w:rFonts w:ascii="Times New Roman" w:eastAsia="Times New Roman" w:hAnsi="Times New Roman" w:cs="Times New Roman"/>
          <w:color w:val="000000"/>
          <w:kern w:val="2"/>
          <w:sz w:val="28"/>
          <w:szCs w:val="28"/>
          <w:lang w:eastAsia="ru-RU"/>
        </w:rPr>
        <w:t>;</w:t>
      </w:r>
    </w:p>
    <w:p w:rsidR="00EE535E" w:rsidRDefault="00EE535E" w:rsidP="00FE392B">
      <w:pPr>
        <w:widowControl w:val="0"/>
        <w:tabs>
          <w:tab w:val="left" w:pos="7065"/>
        </w:tabs>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определение цели (целей) и вопросов аудита в сфере закупок, способов проведения аудита в сфере закупок, методов сбора фактических данных и информации. </w:t>
      </w:r>
    </w:p>
    <w:p w:rsidR="004B1F9F" w:rsidRDefault="0069379A" w:rsidP="00EE535E">
      <w:pPr>
        <w:widowControl w:val="0"/>
        <w:tabs>
          <w:tab w:val="left" w:pos="7065"/>
        </w:tabs>
        <w:spacing w:after="0" w:line="360" w:lineRule="auto"/>
        <w:ind w:firstLine="709"/>
        <w:jc w:val="both"/>
        <w:rPr>
          <w:rFonts w:ascii="Times New Roman" w:eastAsia="Times New Roman" w:hAnsi="Times New Roman" w:cs="Times New Roman"/>
          <w:kern w:val="2"/>
          <w:sz w:val="28"/>
          <w:szCs w:val="28"/>
          <w:lang w:eastAsia="ru-RU"/>
        </w:rPr>
      </w:pPr>
      <w:r w:rsidRPr="00C70007">
        <w:rPr>
          <w:rFonts w:ascii="Times New Roman" w:eastAsia="Times New Roman" w:hAnsi="Times New Roman" w:cs="Times New Roman"/>
          <w:sz w:val="28"/>
          <w:szCs w:val="28"/>
          <w:lang w:eastAsia="ru-RU"/>
        </w:rPr>
        <w:t xml:space="preserve"> </w:t>
      </w:r>
      <w:r w:rsidRPr="00C70007">
        <w:rPr>
          <w:rFonts w:ascii="Times New Roman" w:eastAsia="Times New Roman" w:hAnsi="Times New Roman" w:cs="Times New Roman"/>
          <w:kern w:val="2"/>
          <w:sz w:val="28"/>
          <w:szCs w:val="28"/>
          <w:lang w:eastAsia="ru-RU"/>
        </w:rPr>
        <w:t>6.2. Пр</w:t>
      </w:r>
      <w:r w:rsidR="00EE535E">
        <w:rPr>
          <w:rFonts w:ascii="Times New Roman" w:eastAsia="Times New Roman" w:hAnsi="Times New Roman" w:cs="Times New Roman"/>
          <w:kern w:val="2"/>
          <w:sz w:val="28"/>
          <w:szCs w:val="28"/>
          <w:lang w:eastAsia="ru-RU"/>
        </w:rPr>
        <w:t>едварительное изучение предмета, объектов аудита</w:t>
      </w:r>
      <w:r w:rsidR="004B1F9F">
        <w:rPr>
          <w:rFonts w:ascii="Times New Roman" w:eastAsia="Times New Roman" w:hAnsi="Times New Roman" w:cs="Times New Roman"/>
          <w:kern w:val="2"/>
          <w:sz w:val="28"/>
          <w:szCs w:val="28"/>
          <w:lang w:eastAsia="ru-RU"/>
        </w:rPr>
        <w:t xml:space="preserve"> в сфере закупок и их спецификации проводится на основе сведений из общедоступных источников информации, имеющихся у РК (в том числе данных единой информационной системы в сфере закупок (официального сайта  </w:t>
      </w:r>
      <w:proofErr w:type="spellStart"/>
      <w:r w:rsidR="004B1F9F" w:rsidRPr="004B1F9F">
        <w:rPr>
          <w:rFonts w:ascii="Times New Roman" w:eastAsia="Times New Roman" w:hAnsi="Times New Roman" w:cs="Times New Roman"/>
          <w:kern w:val="2"/>
          <w:sz w:val="28"/>
          <w:szCs w:val="28"/>
          <w:u w:val="single"/>
          <w:lang w:val="en-US" w:eastAsia="ru-RU"/>
        </w:rPr>
        <w:t>zakupki</w:t>
      </w:r>
      <w:proofErr w:type="spellEnd"/>
      <w:r w:rsidR="004B1F9F" w:rsidRPr="004B1F9F">
        <w:rPr>
          <w:rFonts w:ascii="Times New Roman" w:eastAsia="Times New Roman" w:hAnsi="Times New Roman" w:cs="Times New Roman"/>
          <w:kern w:val="2"/>
          <w:sz w:val="28"/>
          <w:szCs w:val="28"/>
          <w:u w:val="single"/>
          <w:lang w:eastAsia="ru-RU"/>
        </w:rPr>
        <w:t>.</w:t>
      </w:r>
      <w:proofErr w:type="spellStart"/>
      <w:r w:rsidR="004B1F9F" w:rsidRPr="004B1F9F">
        <w:rPr>
          <w:rFonts w:ascii="Times New Roman" w:eastAsia="Times New Roman" w:hAnsi="Times New Roman" w:cs="Times New Roman"/>
          <w:kern w:val="2"/>
          <w:sz w:val="28"/>
          <w:szCs w:val="28"/>
          <w:u w:val="single"/>
          <w:lang w:val="en-US" w:eastAsia="ru-RU"/>
        </w:rPr>
        <w:t>gov</w:t>
      </w:r>
      <w:proofErr w:type="spellEnd"/>
      <w:r w:rsidR="004B1F9F" w:rsidRPr="004B1F9F">
        <w:rPr>
          <w:rFonts w:ascii="Times New Roman" w:eastAsia="Times New Roman" w:hAnsi="Times New Roman" w:cs="Times New Roman"/>
          <w:kern w:val="2"/>
          <w:sz w:val="28"/>
          <w:szCs w:val="28"/>
          <w:u w:val="single"/>
          <w:lang w:eastAsia="ru-RU"/>
        </w:rPr>
        <w:t>.</w:t>
      </w:r>
      <w:proofErr w:type="spellStart"/>
      <w:r w:rsidR="004B1F9F" w:rsidRPr="004B1F9F">
        <w:rPr>
          <w:rFonts w:ascii="Times New Roman" w:eastAsia="Times New Roman" w:hAnsi="Times New Roman" w:cs="Times New Roman"/>
          <w:kern w:val="2"/>
          <w:sz w:val="28"/>
          <w:szCs w:val="28"/>
          <w:u w:val="single"/>
          <w:lang w:val="en-US" w:eastAsia="ru-RU"/>
        </w:rPr>
        <w:t>ru</w:t>
      </w:r>
      <w:proofErr w:type="spellEnd"/>
      <w:proofErr w:type="gramStart"/>
      <w:r w:rsidR="004B1F9F">
        <w:rPr>
          <w:rFonts w:ascii="Times New Roman" w:eastAsia="Times New Roman" w:hAnsi="Times New Roman" w:cs="Times New Roman"/>
          <w:kern w:val="2"/>
          <w:sz w:val="28"/>
          <w:szCs w:val="28"/>
          <w:u w:val="single"/>
          <w:lang w:eastAsia="ru-RU"/>
        </w:rPr>
        <w:t xml:space="preserve"> </w:t>
      </w:r>
      <w:r w:rsidR="004B1F9F" w:rsidRPr="004B1F9F">
        <w:rPr>
          <w:rFonts w:ascii="Times New Roman" w:eastAsia="Times New Roman" w:hAnsi="Times New Roman" w:cs="Times New Roman"/>
          <w:kern w:val="2"/>
          <w:sz w:val="28"/>
          <w:szCs w:val="28"/>
          <w:lang w:eastAsia="ru-RU"/>
        </w:rPr>
        <w:t>)</w:t>
      </w:r>
      <w:proofErr w:type="gramEnd"/>
      <w:r w:rsidR="004B1F9F">
        <w:rPr>
          <w:rFonts w:ascii="Times New Roman" w:eastAsia="Times New Roman" w:hAnsi="Times New Roman" w:cs="Times New Roman"/>
          <w:kern w:val="2"/>
          <w:sz w:val="28"/>
          <w:szCs w:val="28"/>
          <w:lang w:eastAsia="ru-RU"/>
        </w:rPr>
        <w:t xml:space="preserve">, электронных торговых площадок, официальных сайтов объектов аудита и т </w:t>
      </w:r>
      <w:proofErr w:type="spellStart"/>
      <w:r w:rsidR="004B1F9F">
        <w:rPr>
          <w:rFonts w:ascii="Times New Roman" w:eastAsia="Times New Roman" w:hAnsi="Times New Roman" w:cs="Times New Roman"/>
          <w:kern w:val="2"/>
          <w:sz w:val="28"/>
          <w:szCs w:val="28"/>
          <w:lang w:eastAsia="ru-RU"/>
        </w:rPr>
        <w:t>д</w:t>
      </w:r>
      <w:proofErr w:type="spellEnd"/>
      <w:r w:rsidR="004B1F9F">
        <w:rPr>
          <w:rFonts w:ascii="Times New Roman" w:eastAsia="Times New Roman" w:hAnsi="Times New Roman" w:cs="Times New Roman"/>
          <w:kern w:val="2"/>
          <w:sz w:val="28"/>
          <w:szCs w:val="28"/>
          <w:lang w:eastAsia="ru-RU"/>
        </w:rPr>
        <w:t>), а также с учетом результатов ранее проведенных РК контрольных или экспертно-аналитических мероприятий.</w:t>
      </w:r>
    </w:p>
    <w:p w:rsidR="004B1F9F" w:rsidRDefault="004B1F9F" w:rsidP="00EE535E">
      <w:pPr>
        <w:widowControl w:val="0"/>
        <w:tabs>
          <w:tab w:val="left" w:pos="7065"/>
        </w:tabs>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На данном этапе формируется перечень нормативных правовых актов, применяемых при проведении закупок с учетом специфики предмета и объекта аудита в сфере закупок.  </w:t>
      </w:r>
    </w:p>
    <w:p w:rsidR="004B1F9F" w:rsidRDefault="004B1F9F" w:rsidP="00EE535E">
      <w:pPr>
        <w:widowControl w:val="0"/>
        <w:tabs>
          <w:tab w:val="left" w:pos="7065"/>
        </w:tabs>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6.3. По результатам предварительного изучения предмета, объектов аудита в сфере закупок и их спецификации определяются цель (цели) и вопросы аудита  в сфере закупок, способы его проведения, а также методы сбора фактических данных</w:t>
      </w:r>
      <w:r w:rsidR="008F6ACC">
        <w:rPr>
          <w:rFonts w:ascii="Times New Roman" w:eastAsia="Times New Roman" w:hAnsi="Times New Roman" w:cs="Times New Roman"/>
          <w:kern w:val="2"/>
          <w:sz w:val="28"/>
          <w:szCs w:val="28"/>
          <w:lang w:eastAsia="ru-RU"/>
        </w:rPr>
        <w:t xml:space="preserve"> и </w:t>
      </w:r>
      <w:r>
        <w:rPr>
          <w:rFonts w:ascii="Times New Roman" w:eastAsia="Times New Roman" w:hAnsi="Times New Roman" w:cs="Times New Roman"/>
          <w:kern w:val="2"/>
          <w:sz w:val="28"/>
          <w:szCs w:val="28"/>
          <w:lang w:eastAsia="ru-RU"/>
        </w:rPr>
        <w:t xml:space="preserve">информации. </w:t>
      </w:r>
    </w:p>
    <w:p w:rsidR="0069379A" w:rsidRDefault="004B1F9F" w:rsidP="00EE535E">
      <w:pPr>
        <w:widowControl w:val="0"/>
        <w:tabs>
          <w:tab w:val="left" w:pos="7065"/>
        </w:tabs>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8F6ACC">
        <w:rPr>
          <w:rFonts w:ascii="Times New Roman" w:eastAsia="Times New Roman" w:hAnsi="Times New Roman" w:cs="Times New Roman"/>
          <w:kern w:val="2"/>
          <w:sz w:val="28"/>
          <w:szCs w:val="28"/>
          <w:lang w:eastAsia="ru-RU"/>
        </w:rPr>
        <w:t>Цели и вопросы аудита</w:t>
      </w:r>
      <w:r w:rsidR="008F6ACC" w:rsidRPr="008F6ACC">
        <w:rPr>
          <w:rFonts w:ascii="Times New Roman" w:eastAsia="Times New Roman" w:hAnsi="Times New Roman" w:cs="Times New Roman"/>
          <w:kern w:val="2"/>
          <w:sz w:val="28"/>
          <w:szCs w:val="28"/>
          <w:lang w:eastAsia="ru-RU"/>
        </w:rPr>
        <w:t xml:space="preserve"> </w:t>
      </w:r>
      <w:r w:rsidR="008F6ACC">
        <w:rPr>
          <w:rFonts w:ascii="Times New Roman" w:eastAsia="Times New Roman" w:hAnsi="Times New Roman" w:cs="Times New Roman"/>
          <w:kern w:val="2"/>
          <w:sz w:val="28"/>
          <w:szCs w:val="28"/>
          <w:lang w:eastAsia="ru-RU"/>
        </w:rPr>
        <w:t>в сфере закупок отражаются в программе проведения контрольного (экспертно-аналитического) мероприятия</w:t>
      </w:r>
      <w:r w:rsidR="0069379A" w:rsidRPr="00FF39C4">
        <w:rPr>
          <w:rFonts w:ascii="Times New Roman" w:eastAsia="Times New Roman" w:hAnsi="Times New Roman" w:cs="Times New Roman"/>
          <w:kern w:val="2"/>
          <w:sz w:val="28"/>
          <w:szCs w:val="28"/>
          <w:lang w:eastAsia="ru-RU"/>
        </w:rPr>
        <w:t>.</w:t>
      </w:r>
    </w:p>
    <w:p w:rsidR="008F6ACC" w:rsidRDefault="0069379A" w:rsidP="00FE392B">
      <w:pPr>
        <w:shd w:val="clear" w:color="auto" w:fill="FFFFFF"/>
        <w:tabs>
          <w:tab w:val="left" w:pos="1018"/>
        </w:tabs>
        <w:spacing w:after="0" w:line="360" w:lineRule="auto"/>
        <w:ind w:firstLine="709"/>
        <w:jc w:val="both"/>
        <w:rPr>
          <w:rFonts w:ascii="Times New Roman" w:eastAsia="Times New Roman" w:hAnsi="Times New Roman" w:cs="Times New Roman"/>
          <w:kern w:val="2"/>
          <w:sz w:val="28"/>
          <w:szCs w:val="28"/>
          <w:lang w:eastAsia="ru-RU"/>
        </w:rPr>
      </w:pPr>
      <w:r w:rsidRPr="00FF39C4">
        <w:rPr>
          <w:rFonts w:ascii="Times New Roman" w:eastAsia="Times New Roman" w:hAnsi="Times New Roman" w:cs="Times New Roman"/>
          <w:kern w:val="2"/>
          <w:sz w:val="28"/>
          <w:szCs w:val="28"/>
          <w:lang w:eastAsia="ru-RU"/>
        </w:rPr>
        <w:t>6.</w:t>
      </w:r>
      <w:r w:rsidR="008F6ACC">
        <w:rPr>
          <w:rFonts w:ascii="Times New Roman" w:eastAsia="Times New Roman" w:hAnsi="Times New Roman" w:cs="Times New Roman"/>
          <w:kern w:val="2"/>
          <w:sz w:val="28"/>
          <w:szCs w:val="28"/>
          <w:lang w:eastAsia="ru-RU"/>
        </w:rPr>
        <w:t>4</w:t>
      </w:r>
      <w:r w:rsidRPr="00FF39C4">
        <w:rPr>
          <w:rFonts w:ascii="Times New Roman" w:eastAsia="Times New Roman" w:hAnsi="Times New Roman" w:cs="Times New Roman"/>
          <w:kern w:val="2"/>
          <w:sz w:val="28"/>
          <w:szCs w:val="28"/>
          <w:lang w:eastAsia="ru-RU"/>
        </w:rPr>
        <w:t xml:space="preserve">. </w:t>
      </w:r>
      <w:r w:rsidR="008F6ACC">
        <w:rPr>
          <w:rFonts w:ascii="Times New Roman" w:eastAsia="Times New Roman" w:hAnsi="Times New Roman" w:cs="Times New Roman"/>
          <w:kern w:val="2"/>
          <w:sz w:val="28"/>
          <w:szCs w:val="28"/>
          <w:lang w:eastAsia="ru-RU"/>
        </w:rPr>
        <w:t>Проведение аудита в сфере закупок  в виде отдельного контрольного мероприятия  осуществляется  по программе, сформированной на основе Типовой программы проведения аудита в сфере закупок согласно приложению 1 к настоящему Стандарту.</w:t>
      </w:r>
    </w:p>
    <w:p w:rsidR="008F6ACC" w:rsidRDefault="008F6ACC" w:rsidP="00FE392B">
      <w:pPr>
        <w:shd w:val="clear" w:color="auto" w:fill="FFFFFF"/>
        <w:tabs>
          <w:tab w:val="left" w:pos="1018"/>
        </w:tabs>
        <w:spacing w:after="0" w:line="360" w:lineRule="auto"/>
        <w:ind w:firstLine="709"/>
        <w:jc w:val="both"/>
        <w:rPr>
          <w:rFonts w:ascii="Times New Roman" w:eastAsia="Times New Roman" w:hAnsi="Times New Roman" w:cs="Times New Roman"/>
          <w:kern w:val="2"/>
          <w:sz w:val="28"/>
          <w:szCs w:val="28"/>
          <w:lang w:eastAsia="ru-RU"/>
        </w:rPr>
      </w:pPr>
    </w:p>
    <w:p w:rsidR="008F6ACC" w:rsidRDefault="008F6ACC" w:rsidP="008F6ACC">
      <w:pPr>
        <w:shd w:val="clear" w:color="auto" w:fill="FFFFFF"/>
        <w:tabs>
          <w:tab w:val="left" w:pos="1018"/>
        </w:tabs>
        <w:spacing w:after="0" w:line="360" w:lineRule="auto"/>
        <w:ind w:firstLine="709"/>
        <w:contextualSpacing/>
        <w:jc w:val="center"/>
        <w:rPr>
          <w:rFonts w:ascii="Times New Roman" w:eastAsia="Times New Roman" w:hAnsi="Times New Roman" w:cs="Times New Roman"/>
          <w:b/>
          <w:kern w:val="2"/>
          <w:sz w:val="28"/>
          <w:szCs w:val="28"/>
          <w:lang w:eastAsia="ru-RU"/>
        </w:rPr>
      </w:pPr>
      <w:r w:rsidRPr="008F6ACC">
        <w:rPr>
          <w:rFonts w:ascii="Times New Roman" w:eastAsia="Times New Roman" w:hAnsi="Times New Roman" w:cs="Times New Roman"/>
          <w:b/>
          <w:kern w:val="2"/>
          <w:sz w:val="28"/>
          <w:szCs w:val="28"/>
          <w:lang w:eastAsia="ru-RU"/>
        </w:rPr>
        <w:t xml:space="preserve">7. Проведение аудита в сфере закупок </w:t>
      </w:r>
    </w:p>
    <w:p w:rsidR="008F6ACC" w:rsidRPr="008F6ACC" w:rsidRDefault="008F6ACC" w:rsidP="008F6ACC">
      <w:pPr>
        <w:shd w:val="clear" w:color="auto" w:fill="FFFFFF"/>
        <w:tabs>
          <w:tab w:val="left" w:pos="1018"/>
        </w:tabs>
        <w:spacing w:after="0" w:line="360" w:lineRule="auto"/>
        <w:ind w:firstLine="709"/>
        <w:contextualSpacing/>
        <w:jc w:val="center"/>
        <w:rPr>
          <w:rFonts w:ascii="Times New Roman" w:eastAsia="Times New Roman" w:hAnsi="Times New Roman" w:cs="Times New Roman"/>
          <w:b/>
          <w:kern w:val="2"/>
          <w:sz w:val="28"/>
          <w:szCs w:val="28"/>
          <w:lang w:eastAsia="ru-RU"/>
        </w:rPr>
      </w:pPr>
      <w:r w:rsidRPr="008F6ACC">
        <w:rPr>
          <w:rFonts w:ascii="Times New Roman" w:eastAsia="Times New Roman" w:hAnsi="Times New Roman" w:cs="Times New Roman"/>
          <w:b/>
          <w:kern w:val="2"/>
          <w:sz w:val="28"/>
          <w:szCs w:val="28"/>
          <w:lang w:eastAsia="ru-RU"/>
        </w:rPr>
        <w:t>(основной этап)</w:t>
      </w:r>
    </w:p>
    <w:p w:rsidR="008F6ACC" w:rsidRDefault="008F6AC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7.1.  На основном этапе аудита в сфере в сфере закупок проводится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проведения контрольного (экспертно-аналитического) мероприятия.</w:t>
      </w:r>
    </w:p>
    <w:p w:rsidR="008F6ACC" w:rsidRDefault="008F6AC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Нарушения при осуществлении муниципальных закупок и закупок отдельными видами юридических лиц классифицируется с учетом положений Классификатора нарушений, выявляемых в ходе</w:t>
      </w:r>
      <w:r w:rsidR="00081091">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внешнего </w:t>
      </w:r>
      <w:r w:rsidR="00081091">
        <w:rPr>
          <w:rFonts w:ascii="Times New Roman" w:eastAsia="Times New Roman" w:hAnsi="Times New Roman" w:cs="Times New Roman"/>
          <w:kern w:val="2"/>
          <w:sz w:val="28"/>
          <w:szCs w:val="28"/>
          <w:lang w:eastAsia="ru-RU"/>
        </w:rPr>
        <w:t>государственного аудита (контроля).</w:t>
      </w:r>
    </w:p>
    <w:p w:rsidR="00081091" w:rsidRDefault="00081091"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r>
      <w:r w:rsidRPr="00C26397">
        <w:rPr>
          <w:rFonts w:ascii="Times New Roman" w:eastAsia="Times New Roman" w:hAnsi="Times New Roman" w:cs="Times New Roman"/>
          <w:kern w:val="2"/>
          <w:sz w:val="28"/>
          <w:szCs w:val="28"/>
          <w:lang w:eastAsia="ru-RU"/>
        </w:rPr>
        <w:t>При выявлении нарушений</w:t>
      </w:r>
      <w:r>
        <w:rPr>
          <w:rFonts w:ascii="Times New Roman" w:eastAsia="Times New Roman" w:hAnsi="Times New Roman" w:cs="Times New Roman"/>
          <w:kern w:val="2"/>
          <w:sz w:val="28"/>
          <w:szCs w:val="28"/>
          <w:lang w:eastAsia="ru-RU"/>
        </w:rPr>
        <w:t xml:space="preserve"> законодательства о контрактной системе, содержащих признаки административных нарушений (статьи 7.29, 7.30, 7.31, 7.31.1, 7.32, ч. 1 статьи 7.32.5 Кодекса Российской Федерации об административных правонарушениях), соответствующая информация направляется </w:t>
      </w:r>
      <w:r w:rsidR="00F0213E">
        <w:rPr>
          <w:rFonts w:ascii="Times New Roman" w:eastAsia="Times New Roman" w:hAnsi="Times New Roman" w:cs="Times New Roman"/>
          <w:kern w:val="2"/>
          <w:sz w:val="28"/>
          <w:szCs w:val="28"/>
          <w:lang w:eastAsia="ru-RU"/>
        </w:rPr>
        <w:t xml:space="preserve">в контрольные органы в сфере закупок для принятия </w:t>
      </w:r>
      <w:r>
        <w:rPr>
          <w:rFonts w:ascii="Times New Roman" w:eastAsia="Times New Roman" w:hAnsi="Times New Roman" w:cs="Times New Roman"/>
          <w:kern w:val="2"/>
          <w:sz w:val="28"/>
          <w:szCs w:val="28"/>
          <w:lang w:eastAsia="ru-RU"/>
        </w:rPr>
        <w:t>мер реагирования</w:t>
      </w:r>
      <w:r w:rsidR="00F0213E">
        <w:rPr>
          <w:rFonts w:ascii="Times New Roman" w:eastAsia="Times New Roman" w:hAnsi="Times New Roman" w:cs="Times New Roman"/>
          <w:kern w:val="2"/>
          <w:sz w:val="28"/>
          <w:szCs w:val="28"/>
          <w:lang w:eastAsia="ru-RU"/>
        </w:rPr>
        <w:t xml:space="preserve"> (после утверждения отчета о результатах контрольного мероприятия)</w:t>
      </w:r>
      <w:r>
        <w:rPr>
          <w:rFonts w:ascii="Times New Roman" w:eastAsia="Times New Roman" w:hAnsi="Times New Roman" w:cs="Times New Roman"/>
          <w:kern w:val="2"/>
          <w:sz w:val="28"/>
          <w:szCs w:val="28"/>
          <w:lang w:eastAsia="ru-RU"/>
        </w:rPr>
        <w:t>.</w:t>
      </w:r>
    </w:p>
    <w:p w:rsidR="00635AB0" w:rsidRDefault="00081091"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ab/>
        <w:t>7.2. Под законностью закупок  в настоящем Стандарте понимается соответствие действий (бездействий) заказчиков, поставщиков (подрядчиков, исполнителей), иных участников контрактной системы законодательству и иным нормативным правовым актам о контрактной системе.</w:t>
      </w:r>
    </w:p>
    <w:p w:rsidR="00081091" w:rsidRDefault="00635AB0"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r>
      <w:proofErr w:type="gramStart"/>
      <w:r>
        <w:rPr>
          <w:rFonts w:ascii="Times New Roman" w:eastAsia="Times New Roman" w:hAnsi="Times New Roman" w:cs="Times New Roman"/>
          <w:kern w:val="2"/>
          <w:sz w:val="28"/>
          <w:szCs w:val="28"/>
          <w:lang w:eastAsia="ru-RU"/>
        </w:rPr>
        <w:t xml:space="preserve">На данном этапе оценивается деятельность </w:t>
      </w:r>
      <w:r w:rsidR="00081091">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заказчика и уполномоченного органа (при наличии), уполномоченного учреждения (при наличии), а также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и система контроля в сфере закупок, осуществляемого заказчиком и</w:t>
      </w:r>
      <w:proofErr w:type="gramEnd"/>
      <w:r>
        <w:rPr>
          <w:rFonts w:ascii="Times New Roman" w:eastAsia="Times New Roman" w:hAnsi="Times New Roman" w:cs="Times New Roman"/>
          <w:kern w:val="2"/>
          <w:sz w:val="28"/>
          <w:szCs w:val="28"/>
          <w:lang w:eastAsia="ru-RU"/>
        </w:rPr>
        <w:t xml:space="preserve"> система управления закупками. </w:t>
      </w:r>
    </w:p>
    <w:p w:rsidR="00266794" w:rsidRDefault="00635AB0"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r>
      <w:r w:rsidR="00266794">
        <w:rPr>
          <w:rFonts w:ascii="Times New Roman" w:eastAsia="Times New Roman" w:hAnsi="Times New Roman" w:cs="Times New Roman"/>
          <w:kern w:val="2"/>
          <w:sz w:val="28"/>
          <w:szCs w:val="28"/>
          <w:lang w:eastAsia="ru-RU"/>
        </w:rPr>
        <w:t xml:space="preserve">В ходе аудита в сфере закупок может проверяться и (или) анализироваться соблюдение порядка осуществления ведомственного контроля в сфере закупок. Под системой управления контрактами (закупками) в настоящем Стандарте понимаются муниципальные органы и организации (их подразделения и должностные лица), функции и полномочия которых связаны с планированием, осуществлением закупок, в том числе по формированию данной единой информационной системы в сфере закупок, а также контролем в сфере закупок. </w:t>
      </w:r>
    </w:p>
    <w:p w:rsidR="00DE7D88" w:rsidRDefault="00266794"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 xml:space="preserve">При анализе и оценке системы управления закупками могут рассматриваться вопросы централизации и совместного осуществления закупок, своевременности создания и полноты правового регулирования, достаточности кадрового и материально-технического обеспечения деятельности соответствующих организационных структур. Также может оцениваться законность действий (бездействий) </w:t>
      </w:r>
      <w:r w:rsidR="00DE7D88">
        <w:rPr>
          <w:rFonts w:ascii="Times New Roman" w:eastAsia="Times New Roman" w:hAnsi="Times New Roman" w:cs="Times New Roman"/>
          <w:kern w:val="2"/>
          <w:sz w:val="28"/>
          <w:szCs w:val="28"/>
          <w:lang w:eastAsia="ru-RU"/>
        </w:rPr>
        <w:t>соответствующих организационных структур, их влияние на целесообразность, обоснованность, своевременность, эффективность и результативность закупок.</w:t>
      </w:r>
    </w:p>
    <w:p w:rsidR="00635AB0" w:rsidRDefault="00DE7D88"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ab/>
        <w:t>7.3. Под целесообразностью закупок  в настоящем Стандарте понимается соответствие объекта закупки и результатов его использования целям, задачам, функциям и полномочиям заказчиков, возможность достижения целей закупок при выбранных объектах закупок.</w:t>
      </w:r>
    </w:p>
    <w:p w:rsidR="00DE7D88" w:rsidRDefault="00DE7D88"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 xml:space="preserve">7.4. Под обоснованностью  закупок  в настоящем Стандарте понимается соответствие объекта закупки, начальной или фактической цены контракта, </w:t>
      </w:r>
      <w:r w:rsidR="00C10A86">
        <w:rPr>
          <w:rFonts w:ascii="Times New Roman" w:eastAsia="Times New Roman" w:hAnsi="Times New Roman" w:cs="Times New Roman"/>
          <w:kern w:val="2"/>
          <w:sz w:val="28"/>
          <w:szCs w:val="28"/>
          <w:lang w:eastAsia="ru-RU"/>
        </w:rPr>
        <w:t>способа определения поставщика (подрядчика, исполнителя),  дополнительных требований к участникам закупки законодательству и иным нормативным правовым актам о контрактной системе.</w:t>
      </w:r>
    </w:p>
    <w:p w:rsidR="00C10A86" w:rsidRDefault="00C10A86"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 xml:space="preserve">7.5. Под своевременностью закупок  в настоящем Стандарте понимается планирование закупок, заключение контрактов и выполнение их условий в установленные сроки, достаточные для исполнения условий контрактов и обеспечивающие своевременное достижение целей и результатов закупок (выполнение функций и полномочий заказчиков). К несвоевременности закупок могут приводить нарушения и недостатки при планировании закупок, несвоевременное осуществление закупок, не выполнение условий контрактов, иные недостатки системы управления контрактами. </w:t>
      </w:r>
    </w:p>
    <w:p w:rsidR="00C10A86" w:rsidRDefault="00C10A86" w:rsidP="00E44BDE">
      <w:pPr>
        <w:shd w:val="clear" w:color="auto" w:fill="FFFFFF"/>
        <w:tabs>
          <w:tab w:val="left" w:pos="567"/>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 xml:space="preserve">При проверке, анализе и оценки результативности и своевременности закупок может </w:t>
      </w:r>
      <w:r w:rsidR="00961BB6">
        <w:rPr>
          <w:rFonts w:ascii="Times New Roman" w:eastAsia="Times New Roman" w:hAnsi="Times New Roman" w:cs="Times New Roman"/>
          <w:kern w:val="2"/>
          <w:sz w:val="28"/>
          <w:szCs w:val="28"/>
          <w:lang w:eastAsia="ru-RU"/>
        </w:rPr>
        <w:t>осуществляться выборочный контроль выполнения условий контрактов в части соблюдения сроков исполнения обязатель</w:t>
      </w:r>
      <w:proofErr w:type="gramStart"/>
      <w:r w:rsidR="00961BB6">
        <w:rPr>
          <w:rFonts w:ascii="Times New Roman" w:eastAsia="Times New Roman" w:hAnsi="Times New Roman" w:cs="Times New Roman"/>
          <w:kern w:val="2"/>
          <w:sz w:val="28"/>
          <w:szCs w:val="28"/>
          <w:lang w:eastAsia="ru-RU"/>
        </w:rPr>
        <w:t>ств ст</w:t>
      </w:r>
      <w:proofErr w:type="gramEnd"/>
      <w:r w:rsidR="00961BB6">
        <w:rPr>
          <w:rFonts w:ascii="Times New Roman" w:eastAsia="Times New Roman" w:hAnsi="Times New Roman" w:cs="Times New Roman"/>
          <w:kern w:val="2"/>
          <w:sz w:val="28"/>
          <w:szCs w:val="28"/>
          <w:lang w:eastAsia="ru-RU"/>
        </w:rPr>
        <w:t xml:space="preserve">орон контракта, </w:t>
      </w:r>
      <w:r>
        <w:rPr>
          <w:rFonts w:ascii="Times New Roman" w:eastAsia="Times New Roman" w:hAnsi="Times New Roman" w:cs="Times New Roman"/>
          <w:kern w:val="2"/>
          <w:sz w:val="28"/>
          <w:szCs w:val="28"/>
          <w:lang w:eastAsia="ru-RU"/>
        </w:rPr>
        <w:t xml:space="preserve"> </w:t>
      </w:r>
      <w:r w:rsidR="00961BB6">
        <w:rPr>
          <w:rFonts w:ascii="Times New Roman" w:eastAsia="Times New Roman" w:hAnsi="Times New Roman" w:cs="Times New Roman"/>
          <w:kern w:val="2"/>
          <w:sz w:val="28"/>
          <w:szCs w:val="28"/>
          <w:lang w:eastAsia="ru-RU"/>
        </w:rPr>
        <w:t>соответствия количества, качества и иных характеристик приобретаемых товаров (работ, услуг) положениям контракта и требованиям иных документов.</w:t>
      </w:r>
    </w:p>
    <w:p w:rsidR="00961BB6" w:rsidRDefault="00961BB6" w:rsidP="00E44BDE">
      <w:pPr>
        <w:shd w:val="clear" w:color="auto" w:fill="FFFFFF"/>
        <w:tabs>
          <w:tab w:val="left" w:pos="567"/>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 xml:space="preserve">Также может оцениваться правомерность внесения изменений в контракты и их расторжения, а также соблюдение порядка приемки заказчиком поставленных товаров, выполненных работ, оказанных услуг, в том числе в части проведения экспертизы результатов исполнения контракта,  привлечения экспертов и экспертных организаций. В случае поставки некачественных товаров (работ, услуг) нарушения иных условий контрактов </w:t>
      </w:r>
      <w:r>
        <w:rPr>
          <w:rFonts w:ascii="Times New Roman" w:eastAsia="Times New Roman" w:hAnsi="Times New Roman" w:cs="Times New Roman"/>
          <w:kern w:val="2"/>
          <w:sz w:val="28"/>
          <w:szCs w:val="28"/>
          <w:lang w:eastAsia="ru-RU"/>
        </w:rPr>
        <w:lastRenderedPageBreak/>
        <w:t>со стороны поставщиков (подрядчиков, исполнителей), проверяется применение заказчиком соответствующих мер ответственности.</w:t>
      </w:r>
    </w:p>
    <w:p w:rsidR="00961BB6" w:rsidRDefault="00F54F18"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r>
      <w:r w:rsidR="00961BB6">
        <w:rPr>
          <w:rFonts w:ascii="Times New Roman" w:eastAsia="Times New Roman" w:hAnsi="Times New Roman" w:cs="Times New Roman"/>
          <w:kern w:val="2"/>
          <w:sz w:val="28"/>
          <w:szCs w:val="28"/>
          <w:lang w:eastAsia="ru-RU"/>
        </w:rPr>
        <w:t xml:space="preserve">7.6. </w:t>
      </w:r>
      <w:r>
        <w:rPr>
          <w:rFonts w:ascii="Times New Roman" w:eastAsia="Times New Roman" w:hAnsi="Times New Roman" w:cs="Times New Roman"/>
          <w:kern w:val="2"/>
          <w:sz w:val="28"/>
          <w:szCs w:val="28"/>
          <w:lang w:eastAsia="ru-RU"/>
        </w:rPr>
        <w:t xml:space="preserve"> </w:t>
      </w:r>
      <w:r w:rsidR="00961BB6">
        <w:rPr>
          <w:rFonts w:ascii="Times New Roman" w:eastAsia="Times New Roman" w:hAnsi="Times New Roman" w:cs="Times New Roman"/>
          <w:kern w:val="2"/>
          <w:sz w:val="28"/>
          <w:szCs w:val="28"/>
          <w:lang w:eastAsia="ru-RU"/>
        </w:rPr>
        <w:t>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 Эффективность (плановая и фактическая) измеряется соотношением количественных показателей результатов и объема средств</w:t>
      </w:r>
      <w:r>
        <w:rPr>
          <w:rFonts w:ascii="Times New Roman" w:eastAsia="Times New Roman" w:hAnsi="Times New Roman" w:cs="Times New Roman"/>
          <w:kern w:val="2"/>
          <w:sz w:val="28"/>
          <w:szCs w:val="28"/>
          <w:lang w:eastAsia="ru-RU"/>
        </w:rPr>
        <w:t xml:space="preserve"> либо иных ресурсов, используемых для их достижения.</w:t>
      </w:r>
    </w:p>
    <w:p w:rsidR="00F54F18" w:rsidRDefault="00F54F18"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7.7. Под результативностью закупок  в настоящем Стандарте понимается достижение заданных результатов и установленных целей закупок, в том числе выполнение планов (планов-графиков) закупок и условий контрактов. Результативность измеряется соотношением плановых (заданных) и фактических результатов.</w:t>
      </w:r>
    </w:p>
    <w:p w:rsidR="00BE48D5" w:rsidRDefault="00BE48D5"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w:t>
      </w:r>
    </w:p>
    <w:p w:rsidR="00BE48D5" w:rsidRDefault="00BE48D5"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 xml:space="preserve">7.8. </w:t>
      </w:r>
      <w:proofErr w:type="gramStart"/>
      <w:r w:rsidR="00205BED">
        <w:rPr>
          <w:rFonts w:ascii="Times New Roman" w:eastAsia="Times New Roman" w:hAnsi="Times New Roman" w:cs="Times New Roman"/>
          <w:kern w:val="2"/>
          <w:sz w:val="28"/>
          <w:szCs w:val="28"/>
          <w:lang w:eastAsia="ru-RU"/>
        </w:rPr>
        <w:t>Конкретный набор анализируемых в ходе аудита в сфере закупок направлений и вопросов (изучаемых документов и материалов, проверяемых органов и организаций) определяется программой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проведенных мероприятий (выявленных рисков, установленных нарушений</w:t>
      </w:r>
      <w:proofErr w:type="gramEnd"/>
      <w:r w:rsidR="00205BED">
        <w:rPr>
          <w:rFonts w:ascii="Times New Roman" w:eastAsia="Times New Roman" w:hAnsi="Times New Roman" w:cs="Times New Roman"/>
          <w:kern w:val="2"/>
          <w:sz w:val="28"/>
          <w:szCs w:val="28"/>
          <w:lang w:eastAsia="ru-RU"/>
        </w:rPr>
        <w:t xml:space="preserve"> и недостатков), подготовленной на основе Типовой программы проведения аудита в сфере закупок согласно приложению 1 к настоящему Стандарту. </w:t>
      </w:r>
    </w:p>
    <w:p w:rsidR="00E44BDE" w:rsidRDefault="00E44BDE"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E44BDE" w:rsidRDefault="00E44BDE" w:rsidP="00E44BDE">
      <w:pPr>
        <w:shd w:val="clear" w:color="auto" w:fill="FFFFFF"/>
        <w:tabs>
          <w:tab w:val="left" w:pos="709"/>
        </w:tabs>
        <w:spacing w:after="0" w:line="360" w:lineRule="auto"/>
        <w:jc w:val="center"/>
        <w:rPr>
          <w:rFonts w:ascii="Times New Roman" w:eastAsia="Times New Roman" w:hAnsi="Times New Roman" w:cs="Times New Roman"/>
          <w:b/>
          <w:kern w:val="2"/>
          <w:sz w:val="28"/>
          <w:szCs w:val="28"/>
          <w:lang w:eastAsia="ru-RU"/>
        </w:rPr>
      </w:pPr>
      <w:r w:rsidRPr="00E44BDE">
        <w:rPr>
          <w:rFonts w:ascii="Times New Roman" w:eastAsia="Times New Roman" w:hAnsi="Times New Roman" w:cs="Times New Roman"/>
          <w:b/>
          <w:kern w:val="2"/>
          <w:sz w:val="28"/>
          <w:szCs w:val="28"/>
          <w:lang w:eastAsia="ru-RU"/>
        </w:rPr>
        <w:lastRenderedPageBreak/>
        <w:t xml:space="preserve">8. Оформление результатов аудита в сфере закупок </w:t>
      </w:r>
    </w:p>
    <w:p w:rsidR="00E44BDE" w:rsidRDefault="00E44BDE" w:rsidP="00E44BDE">
      <w:pPr>
        <w:shd w:val="clear" w:color="auto" w:fill="FFFFFF"/>
        <w:tabs>
          <w:tab w:val="left" w:pos="709"/>
        </w:tabs>
        <w:spacing w:after="0" w:line="360" w:lineRule="auto"/>
        <w:jc w:val="center"/>
        <w:rPr>
          <w:rFonts w:ascii="Times New Roman" w:eastAsia="Times New Roman" w:hAnsi="Times New Roman" w:cs="Times New Roman"/>
          <w:b/>
          <w:kern w:val="2"/>
          <w:sz w:val="28"/>
          <w:szCs w:val="28"/>
          <w:lang w:eastAsia="ru-RU"/>
        </w:rPr>
      </w:pPr>
      <w:r w:rsidRPr="00E44BDE">
        <w:rPr>
          <w:rFonts w:ascii="Times New Roman" w:eastAsia="Times New Roman" w:hAnsi="Times New Roman" w:cs="Times New Roman"/>
          <w:b/>
          <w:kern w:val="2"/>
          <w:sz w:val="28"/>
          <w:szCs w:val="28"/>
          <w:lang w:eastAsia="ru-RU"/>
        </w:rPr>
        <w:t>(заключительный этап)</w:t>
      </w:r>
    </w:p>
    <w:p w:rsidR="00E44BDE" w:rsidRDefault="00AB2258" w:rsidP="00E44BDE">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r>
      <w:r w:rsidR="00E44BDE">
        <w:rPr>
          <w:rFonts w:ascii="Times New Roman" w:eastAsia="Times New Roman" w:hAnsi="Times New Roman" w:cs="Times New Roman"/>
          <w:kern w:val="2"/>
          <w:sz w:val="28"/>
          <w:szCs w:val="28"/>
          <w:lang w:eastAsia="ru-RU"/>
        </w:rPr>
        <w:t xml:space="preserve">8.1. </w:t>
      </w:r>
      <w:proofErr w:type="gramStart"/>
      <w:r w:rsidR="00E44BDE">
        <w:rPr>
          <w:rFonts w:ascii="Times New Roman" w:eastAsia="Times New Roman" w:hAnsi="Times New Roman" w:cs="Times New Roman"/>
          <w:kern w:val="2"/>
          <w:sz w:val="28"/>
          <w:szCs w:val="28"/>
          <w:lang w:eastAsia="ru-RU"/>
        </w:rPr>
        <w:t xml:space="preserve">В документах, составленных по результатам </w:t>
      </w:r>
      <w:r w:rsidR="00293A6B">
        <w:rPr>
          <w:rFonts w:ascii="Times New Roman" w:eastAsia="Times New Roman" w:hAnsi="Times New Roman" w:cs="Times New Roman"/>
          <w:kern w:val="2"/>
          <w:sz w:val="28"/>
          <w:szCs w:val="28"/>
          <w:lang w:eastAsia="ru-RU"/>
        </w:rPr>
        <w:t xml:space="preserve"> </w:t>
      </w:r>
      <w:r w:rsidR="00E44BDE">
        <w:rPr>
          <w:rFonts w:ascii="Times New Roman" w:eastAsia="Times New Roman" w:hAnsi="Times New Roman" w:cs="Times New Roman"/>
          <w:kern w:val="2"/>
          <w:sz w:val="28"/>
          <w:szCs w:val="28"/>
          <w:lang w:eastAsia="ru-RU"/>
        </w:rPr>
        <w:t>аудита в сфере закупок в зависимости от вида его проведения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дается общая характеристика закупок соответствующего заказчика (заказчиков) в контролируемой сфере деятельности (состав и количество основных закупаемых товаров, работ, услуг</w:t>
      </w:r>
      <w:r w:rsidR="00E44BDE" w:rsidRPr="00E44BDE">
        <w:rPr>
          <w:rFonts w:ascii="Times New Roman" w:eastAsia="Times New Roman" w:hAnsi="Times New Roman" w:cs="Times New Roman"/>
          <w:kern w:val="2"/>
          <w:sz w:val="28"/>
          <w:szCs w:val="28"/>
          <w:lang w:eastAsia="ru-RU"/>
        </w:rPr>
        <w:t>;</w:t>
      </w:r>
      <w:r w:rsidR="00E44BDE">
        <w:rPr>
          <w:rFonts w:ascii="Times New Roman" w:eastAsia="Times New Roman" w:hAnsi="Times New Roman" w:cs="Times New Roman"/>
          <w:kern w:val="2"/>
          <w:sz w:val="28"/>
          <w:szCs w:val="28"/>
          <w:lang w:eastAsia="ru-RU"/>
        </w:rPr>
        <w:t xml:space="preserve"> объемы используемых на закупки средств</w:t>
      </w:r>
      <w:r w:rsidR="00E44BDE" w:rsidRPr="00E44BDE">
        <w:rPr>
          <w:rFonts w:ascii="Times New Roman" w:eastAsia="Times New Roman" w:hAnsi="Times New Roman" w:cs="Times New Roman"/>
          <w:kern w:val="2"/>
          <w:sz w:val="28"/>
          <w:szCs w:val="28"/>
          <w:lang w:eastAsia="ru-RU"/>
        </w:rPr>
        <w:t>;</w:t>
      </w:r>
      <w:proofErr w:type="gramEnd"/>
      <w:r w:rsidR="00E44BDE">
        <w:rPr>
          <w:rFonts w:ascii="Times New Roman" w:eastAsia="Times New Roman" w:hAnsi="Times New Roman" w:cs="Times New Roman"/>
          <w:kern w:val="2"/>
          <w:sz w:val="28"/>
          <w:szCs w:val="28"/>
          <w:lang w:eastAsia="ru-RU"/>
        </w:rPr>
        <w:t xml:space="preserve"> количество заключенных контрактов</w:t>
      </w:r>
      <w:r w:rsidR="00E44BDE" w:rsidRPr="00E44BDE">
        <w:rPr>
          <w:rFonts w:ascii="Times New Roman" w:eastAsia="Times New Roman" w:hAnsi="Times New Roman" w:cs="Times New Roman"/>
          <w:kern w:val="2"/>
          <w:sz w:val="28"/>
          <w:szCs w:val="28"/>
          <w:lang w:eastAsia="ru-RU"/>
        </w:rPr>
        <w:t>;</w:t>
      </w:r>
      <w:r w:rsidR="00E44BDE">
        <w:rPr>
          <w:rFonts w:ascii="Times New Roman" w:eastAsia="Times New Roman" w:hAnsi="Times New Roman" w:cs="Times New Roman"/>
          <w:kern w:val="2"/>
          <w:sz w:val="28"/>
          <w:szCs w:val="28"/>
          <w:lang w:eastAsia="ru-RU"/>
        </w:rPr>
        <w:t xml:space="preserve"> используемые правовые режимы и способы закупок). Также дается общая характеристика системы управления закупками, правовых актов</w:t>
      </w:r>
      <w:r>
        <w:rPr>
          <w:rFonts w:ascii="Times New Roman" w:eastAsia="Times New Roman" w:hAnsi="Times New Roman" w:cs="Times New Roman"/>
          <w:kern w:val="2"/>
          <w:sz w:val="28"/>
          <w:szCs w:val="28"/>
          <w:lang w:eastAsia="ru-RU"/>
        </w:rPr>
        <w:t xml:space="preserve"> и иных документов, определяющих цели и объекты закупок в соответствующей сфере деятельности. </w:t>
      </w:r>
    </w:p>
    <w:p w:rsidR="00AB2258" w:rsidRDefault="00AB2258" w:rsidP="00E44BDE">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8.2. В случае</w:t>
      </w:r>
      <w:proofErr w:type="gramStart"/>
      <w:r>
        <w:rPr>
          <w:rFonts w:ascii="Times New Roman" w:eastAsia="Times New Roman" w:hAnsi="Times New Roman" w:cs="Times New Roman"/>
          <w:kern w:val="2"/>
          <w:sz w:val="28"/>
          <w:szCs w:val="28"/>
          <w:lang w:eastAsia="ru-RU"/>
        </w:rPr>
        <w:t>,</w:t>
      </w:r>
      <w:proofErr w:type="gramEnd"/>
      <w:r>
        <w:rPr>
          <w:rFonts w:ascii="Times New Roman" w:eastAsia="Times New Roman" w:hAnsi="Times New Roman" w:cs="Times New Roman"/>
          <w:kern w:val="2"/>
          <w:sz w:val="28"/>
          <w:szCs w:val="28"/>
          <w:lang w:eastAsia="ru-RU"/>
        </w:rPr>
        <w:t xml:space="preserve"> если закупка товаров  (работ, услуг) не является единственным предметом соответству</w:t>
      </w:r>
      <w:r w:rsidR="003C13F0">
        <w:rPr>
          <w:rFonts w:ascii="Times New Roman" w:eastAsia="Times New Roman" w:hAnsi="Times New Roman" w:cs="Times New Roman"/>
          <w:kern w:val="2"/>
          <w:sz w:val="28"/>
          <w:szCs w:val="28"/>
          <w:lang w:eastAsia="ru-RU"/>
        </w:rPr>
        <w:t>ющего контрольного или экспертно-аналитического мероприятия, информация о результатах аудита в сфере закупок приводится в отдельном разделе акта, отчета и (или) заключения. Наименования данного раздела должно содержать указание на цель и (или) предмет аудита в сфере закупок (</w:t>
      </w:r>
      <w:r w:rsidR="009F5FE9">
        <w:rPr>
          <w:rFonts w:ascii="Times New Roman" w:eastAsia="Times New Roman" w:hAnsi="Times New Roman" w:cs="Times New Roman"/>
          <w:kern w:val="2"/>
          <w:sz w:val="28"/>
          <w:szCs w:val="28"/>
          <w:lang w:eastAsia="ru-RU"/>
        </w:rPr>
        <w:t>проверку, анализ или оценку деятельности объектов контроля в сфере закупок).</w:t>
      </w:r>
      <w:r w:rsidR="003C13F0">
        <w:rPr>
          <w:rFonts w:ascii="Times New Roman" w:eastAsia="Times New Roman" w:hAnsi="Times New Roman" w:cs="Times New Roman"/>
          <w:kern w:val="2"/>
          <w:sz w:val="28"/>
          <w:szCs w:val="28"/>
          <w:lang w:eastAsia="ru-RU"/>
        </w:rPr>
        <w:t xml:space="preserve"> </w:t>
      </w:r>
    </w:p>
    <w:p w:rsidR="009F5FE9" w:rsidRDefault="009F5FE9" w:rsidP="00E44BDE">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8.3. В случае</w:t>
      </w:r>
      <w:proofErr w:type="gramStart"/>
      <w:r>
        <w:rPr>
          <w:rFonts w:ascii="Times New Roman" w:eastAsia="Times New Roman" w:hAnsi="Times New Roman" w:cs="Times New Roman"/>
          <w:kern w:val="2"/>
          <w:sz w:val="28"/>
          <w:szCs w:val="28"/>
          <w:lang w:eastAsia="ru-RU"/>
        </w:rPr>
        <w:t>,</w:t>
      </w:r>
      <w:proofErr w:type="gramEnd"/>
      <w:r>
        <w:rPr>
          <w:rFonts w:ascii="Times New Roman" w:eastAsia="Times New Roman" w:hAnsi="Times New Roman" w:cs="Times New Roman"/>
          <w:kern w:val="2"/>
          <w:sz w:val="28"/>
          <w:szCs w:val="28"/>
          <w:lang w:eastAsia="ru-RU"/>
        </w:rPr>
        <w:t xml:space="preserve"> если размещение информации о деятельности объектов контроля, связанной с закупками, целесообразно в других разделах (посвященных иным предметам и вопросам контроля), в разделе о результатах аудита в сфере закупок делается ссылка на размещение соответствующей информации в других разделах. </w:t>
      </w:r>
    </w:p>
    <w:p w:rsidR="009F5FE9" w:rsidRDefault="009F5FE9" w:rsidP="00E44BDE">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 xml:space="preserve">8.4. В актах и иной рабочей документации приводятся все установленные факты (доказательства), характеризующие (влияющие на) законность, целесообразность и реализуемость закупок. </w:t>
      </w:r>
    </w:p>
    <w:p w:rsidR="00293A6B" w:rsidRDefault="00293A6B" w:rsidP="00E44BDE">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ab/>
        <w:t>8.5.  В отчетах и заключениях приводится обобщенная информация об установленных отклонениях, нарушениях и недостатках, их причинах и последствиях (далее - информация о результатах аудита в сфере закупок).</w:t>
      </w:r>
    </w:p>
    <w:p w:rsidR="0019149D" w:rsidRDefault="0019149D" w:rsidP="00E44BDE">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293A6B" w:rsidRPr="00293A6B" w:rsidRDefault="00293A6B" w:rsidP="00922FD0">
      <w:pPr>
        <w:shd w:val="clear" w:color="auto" w:fill="FFFFFF"/>
        <w:tabs>
          <w:tab w:val="left" w:pos="709"/>
        </w:tabs>
        <w:spacing w:after="0" w:line="360" w:lineRule="auto"/>
        <w:jc w:val="center"/>
        <w:rPr>
          <w:rFonts w:ascii="Times New Roman" w:eastAsia="Times New Roman" w:hAnsi="Times New Roman" w:cs="Times New Roman"/>
          <w:b/>
          <w:kern w:val="2"/>
          <w:sz w:val="28"/>
          <w:szCs w:val="28"/>
          <w:lang w:eastAsia="ru-RU"/>
        </w:rPr>
      </w:pPr>
      <w:r w:rsidRPr="00293A6B">
        <w:rPr>
          <w:rFonts w:ascii="Times New Roman" w:eastAsia="Times New Roman" w:hAnsi="Times New Roman" w:cs="Times New Roman"/>
          <w:b/>
          <w:kern w:val="2"/>
          <w:sz w:val="28"/>
          <w:szCs w:val="28"/>
          <w:lang w:eastAsia="ru-RU"/>
        </w:rPr>
        <w:t>9. Использование результатов аудита в сфере закупок</w:t>
      </w:r>
    </w:p>
    <w:p w:rsidR="00293A6B" w:rsidRDefault="00293A6B" w:rsidP="00293A6B">
      <w:pPr>
        <w:shd w:val="clear" w:color="auto" w:fill="FFFFFF"/>
        <w:tabs>
          <w:tab w:val="left" w:pos="567"/>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9.1. Для принятия мер по устранению (предотвращению) установленных в ходе аудита в сфере закупок нарушений и недостатков, их причин и последствий объектам аудита направляются представления РК КМР, содержащие соответствующие предложения.</w:t>
      </w:r>
    </w:p>
    <w:p w:rsidR="00922FD0" w:rsidRDefault="00293A6B" w:rsidP="00293A6B">
      <w:pPr>
        <w:shd w:val="clear" w:color="auto" w:fill="FFFFFF"/>
        <w:tabs>
          <w:tab w:val="left" w:pos="567"/>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9.2. В случае установления в ходе аудита в сфере закупок нарушений иного законодательства и нормативных правовых актов</w:t>
      </w:r>
      <w:r w:rsidR="00922FD0">
        <w:rPr>
          <w:rFonts w:ascii="Times New Roman" w:eastAsia="Times New Roman" w:hAnsi="Times New Roman" w:cs="Times New Roman"/>
          <w:kern w:val="2"/>
          <w:sz w:val="28"/>
          <w:szCs w:val="28"/>
          <w:lang w:eastAsia="ru-RU"/>
        </w:rPr>
        <w:t xml:space="preserve">, регулирующих иные правоотношения, Ревизионная комиссия </w:t>
      </w:r>
      <w:proofErr w:type="spellStart"/>
      <w:r w:rsidR="00922FD0">
        <w:rPr>
          <w:rFonts w:ascii="Times New Roman" w:eastAsia="Times New Roman" w:hAnsi="Times New Roman" w:cs="Times New Roman"/>
          <w:kern w:val="2"/>
          <w:sz w:val="28"/>
          <w:szCs w:val="28"/>
          <w:lang w:eastAsia="ru-RU"/>
        </w:rPr>
        <w:t>Кавалеровского</w:t>
      </w:r>
      <w:proofErr w:type="spellEnd"/>
      <w:r w:rsidR="00922FD0">
        <w:rPr>
          <w:rFonts w:ascii="Times New Roman" w:eastAsia="Times New Roman" w:hAnsi="Times New Roman" w:cs="Times New Roman"/>
          <w:kern w:val="2"/>
          <w:sz w:val="28"/>
          <w:szCs w:val="28"/>
          <w:lang w:eastAsia="ru-RU"/>
        </w:rPr>
        <w:t xml:space="preserve"> муниципального района принимает меры в соответствии со своими полномочиями. </w:t>
      </w:r>
    </w:p>
    <w:p w:rsidR="00E37F61" w:rsidRDefault="00922FD0" w:rsidP="00293A6B">
      <w:pPr>
        <w:shd w:val="clear" w:color="auto" w:fill="FFFFFF"/>
        <w:tabs>
          <w:tab w:val="left" w:pos="567"/>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9.3.  Информация о нарушениях законодательства и иных нормативных правовых актов</w:t>
      </w:r>
      <w:r w:rsidR="00BB7D4E">
        <w:rPr>
          <w:rFonts w:ascii="Times New Roman" w:eastAsia="Times New Roman" w:hAnsi="Times New Roman" w:cs="Times New Roman"/>
          <w:kern w:val="2"/>
          <w:sz w:val="28"/>
          <w:szCs w:val="28"/>
          <w:lang w:eastAsia="ru-RU"/>
        </w:rPr>
        <w:t xml:space="preserve"> о контрактной системе, выявленных Ревизионной  комиссией  </w:t>
      </w:r>
      <w:proofErr w:type="spellStart"/>
      <w:r w:rsidR="00BB7D4E">
        <w:rPr>
          <w:rFonts w:ascii="Times New Roman" w:eastAsia="Times New Roman" w:hAnsi="Times New Roman" w:cs="Times New Roman"/>
          <w:kern w:val="2"/>
          <w:sz w:val="28"/>
          <w:szCs w:val="28"/>
          <w:lang w:eastAsia="ru-RU"/>
        </w:rPr>
        <w:t>Кавалеровского</w:t>
      </w:r>
      <w:proofErr w:type="spellEnd"/>
      <w:r w:rsidR="00BB7D4E">
        <w:rPr>
          <w:rFonts w:ascii="Times New Roman" w:eastAsia="Times New Roman" w:hAnsi="Times New Roman" w:cs="Times New Roman"/>
          <w:kern w:val="2"/>
          <w:sz w:val="28"/>
          <w:szCs w:val="28"/>
          <w:lang w:eastAsia="ru-RU"/>
        </w:rPr>
        <w:t xml:space="preserve"> муниципального района, направляется в соответствующие контрольные органы в сфере закупок для принятия мер реагирования.</w:t>
      </w:r>
    </w:p>
    <w:p w:rsidR="004E7388" w:rsidRDefault="00E37F61" w:rsidP="00293A6B">
      <w:pPr>
        <w:shd w:val="clear" w:color="auto" w:fill="FFFFFF"/>
        <w:tabs>
          <w:tab w:val="left" w:pos="567"/>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9.4.</w:t>
      </w:r>
      <w:r w:rsidR="004E7388">
        <w:rPr>
          <w:rFonts w:ascii="Times New Roman" w:eastAsia="Times New Roman" w:hAnsi="Times New Roman" w:cs="Times New Roman"/>
          <w:kern w:val="2"/>
          <w:sz w:val="28"/>
          <w:szCs w:val="28"/>
          <w:lang w:eastAsia="ru-RU"/>
        </w:rPr>
        <w:t xml:space="preserve"> В случае</w:t>
      </w:r>
      <w:proofErr w:type="gramStart"/>
      <w:r w:rsidR="004E7388">
        <w:rPr>
          <w:rFonts w:ascii="Times New Roman" w:eastAsia="Times New Roman" w:hAnsi="Times New Roman" w:cs="Times New Roman"/>
          <w:kern w:val="2"/>
          <w:sz w:val="28"/>
          <w:szCs w:val="28"/>
          <w:lang w:eastAsia="ru-RU"/>
        </w:rPr>
        <w:t>,</w:t>
      </w:r>
      <w:proofErr w:type="gramEnd"/>
      <w:r w:rsidR="004E7388">
        <w:rPr>
          <w:rFonts w:ascii="Times New Roman" w:eastAsia="Times New Roman" w:hAnsi="Times New Roman" w:cs="Times New Roman"/>
          <w:kern w:val="2"/>
          <w:sz w:val="28"/>
          <w:szCs w:val="28"/>
          <w:lang w:eastAsia="ru-RU"/>
        </w:rPr>
        <w:t xml:space="preserve"> если в ходе аудита в сфере закупок какая-либо закупка будет признана необоснованной в соответствии со статьей 18 Закона № 44-ФЗ, соответствующая информация направляется в орган внутреннего муниципального финансового контроля для принятия мер в соответствии с полномочиями.</w:t>
      </w:r>
    </w:p>
    <w:p w:rsidR="004E7388" w:rsidRDefault="004E7388" w:rsidP="00293A6B">
      <w:pPr>
        <w:shd w:val="clear" w:color="auto" w:fill="FFFFFF"/>
        <w:tabs>
          <w:tab w:val="left" w:pos="567"/>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t xml:space="preserve">9.5. В случаях установления по результатам аудита закупок нарушений  и недостатков, следствием которых является несовершенство или отсутствие соответствующих нормативных актов по регулированию отношений  в сфере закупок, необходимо сформулировать и обосновать предложения о </w:t>
      </w:r>
      <w:r w:rsidR="001855A0">
        <w:rPr>
          <w:rFonts w:ascii="Times New Roman" w:eastAsia="Times New Roman" w:hAnsi="Times New Roman" w:cs="Times New Roman"/>
          <w:kern w:val="2"/>
          <w:sz w:val="28"/>
          <w:szCs w:val="28"/>
          <w:lang w:eastAsia="ru-RU"/>
        </w:rPr>
        <w:t xml:space="preserve">совершенствовании контрактной системы в сфере закупок для их направления в адрес соответствующих органов исполнительной власти.  </w:t>
      </w:r>
    </w:p>
    <w:p w:rsidR="00E37F61" w:rsidRDefault="001855A0" w:rsidP="00293A6B">
      <w:pPr>
        <w:shd w:val="clear" w:color="auto" w:fill="FFFFFF"/>
        <w:tabs>
          <w:tab w:val="left" w:pos="567"/>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ab/>
        <w:t xml:space="preserve">9.6. </w:t>
      </w:r>
      <w:r w:rsidR="00E37F61">
        <w:rPr>
          <w:rFonts w:ascii="Times New Roman" w:eastAsia="Times New Roman" w:hAnsi="Times New Roman" w:cs="Times New Roman"/>
          <w:kern w:val="2"/>
          <w:sz w:val="28"/>
          <w:szCs w:val="28"/>
          <w:lang w:eastAsia="ru-RU"/>
        </w:rPr>
        <w:t xml:space="preserve"> Информационные письма с предложениями по совершенствованию контрактной системы, информацией о признаках нарушений законодательства могут направляться иным органам и организациям.</w:t>
      </w:r>
    </w:p>
    <w:p w:rsidR="001855A0" w:rsidRDefault="001855A0" w:rsidP="00293A6B">
      <w:pPr>
        <w:shd w:val="clear" w:color="auto" w:fill="FFFFFF"/>
        <w:tabs>
          <w:tab w:val="left" w:pos="567"/>
        </w:tabs>
        <w:spacing w:after="0" w:line="360" w:lineRule="auto"/>
        <w:jc w:val="both"/>
        <w:rPr>
          <w:rFonts w:ascii="Times New Roman" w:eastAsia="Times New Roman" w:hAnsi="Times New Roman" w:cs="Times New Roman"/>
          <w:kern w:val="2"/>
          <w:sz w:val="28"/>
          <w:szCs w:val="28"/>
          <w:lang w:eastAsia="ru-RU"/>
        </w:rPr>
      </w:pPr>
    </w:p>
    <w:p w:rsidR="001855A0" w:rsidRPr="001855A0" w:rsidRDefault="00E37F61" w:rsidP="0087286B">
      <w:pPr>
        <w:shd w:val="clear" w:color="auto" w:fill="FFFFFF"/>
        <w:tabs>
          <w:tab w:val="left" w:pos="567"/>
        </w:tabs>
        <w:spacing w:after="0" w:line="288" w:lineRule="auto"/>
        <w:contextualSpacing/>
        <w:jc w:val="center"/>
        <w:rPr>
          <w:rFonts w:ascii="Times New Roman" w:eastAsia="Times New Roman" w:hAnsi="Times New Roman" w:cs="Times New Roman"/>
          <w:b/>
          <w:kern w:val="2"/>
          <w:sz w:val="28"/>
          <w:szCs w:val="28"/>
          <w:lang w:eastAsia="ru-RU"/>
        </w:rPr>
      </w:pPr>
      <w:r w:rsidRPr="001855A0">
        <w:rPr>
          <w:rFonts w:ascii="Times New Roman" w:eastAsia="Times New Roman" w:hAnsi="Times New Roman" w:cs="Times New Roman"/>
          <w:b/>
          <w:kern w:val="2"/>
          <w:sz w:val="28"/>
          <w:szCs w:val="28"/>
          <w:lang w:eastAsia="ru-RU"/>
        </w:rPr>
        <w:t>10.</w:t>
      </w:r>
      <w:r w:rsidR="001855A0" w:rsidRPr="001855A0">
        <w:rPr>
          <w:rFonts w:ascii="Times New Roman" w:eastAsia="Times New Roman" w:hAnsi="Times New Roman" w:cs="Times New Roman"/>
          <w:b/>
          <w:kern w:val="2"/>
          <w:sz w:val="28"/>
          <w:szCs w:val="28"/>
          <w:lang w:eastAsia="ru-RU"/>
        </w:rPr>
        <w:t xml:space="preserve"> Формирование и размещение обобщенной информации о результатах аудита в сфере закупок в единой  информационной системе в сфере закупок</w:t>
      </w:r>
    </w:p>
    <w:p w:rsidR="00F91338" w:rsidRPr="00F91338" w:rsidRDefault="00E37F61" w:rsidP="0087286B">
      <w:pPr>
        <w:shd w:val="clear" w:color="auto" w:fill="FFFFFF"/>
        <w:tabs>
          <w:tab w:val="left" w:pos="567"/>
        </w:tabs>
        <w:spacing w:after="0" w:line="288"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t xml:space="preserve"> </w:t>
      </w:r>
      <w:r w:rsidR="00BB7D4E">
        <w:rPr>
          <w:rFonts w:ascii="Times New Roman" w:eastAsia="Times New Roman" w:hAnsi="Times New Roman" w:cs="Times New Roman"/>
          <w:kern w:val="2"/>
          <w:sz w:val="28"/>
          <w:szCs w:val="28"/>
          <w:lang w:eastAsia="ru-RU"/>
        </w:rPr>
        <w:t xml:space="preserve"> </w:t>
      </w:r>
      <w:r w:rsidR="00040C98">
        <w:rPr>
          <w:rFonts w:ascii="Times New Roman" w:eastAsia="Times New Roman" w:hAnsi="Times New Roman" w:cs="Times New Roman"/>
          <w:kern w:val="2"/>
          <w:sz w:val="28"/>
          <w:szCs w:val="28"/>
          <w:lang w:eastAsia="ru-RU"/>
        </w:rPr>
        <w:t xml:space="preserve">    </w:t>
      </w:r>
      <w:r w:rsidR="00F91338">
        <w:rPr>
          <w:rFonts w:ascii="Times New Roman" w:eastAsia="Times New Roman" w:hAnsi="Times New Roman" w:cs="Times New Roman"/>
          <w:kern w:val="2"/>
          <w:sz w:val="28"/>
          <w:szCs w:val="28"/>
          <w:lang w:eastAsia="ru-RU"/>
        </w:rPr>
        <w:t xml:space="preserve">10.1. </w:t>
      </w:r>
      <w:proofErr w:type="gramStart"/>
      <w:r w:rsidR="00F91338">
        <w:rPr>
          <w:rFonts w:ascii="Times New Roman" w:eastAsia="Times New Roman" w:hAnsi="Times New Roman" w:cs="Times New Roman"/>
          <w:kern w:val="2"/>
          <w:sz w:val="28"/>
          <w:szCs w:val="28"/>
          <w:lang w:eastAsia="ru-RU"/>
        </w:rPr>
        <w:t xml:space="preserve">В соответствии со статьей 98 Закона № 44-ФЗ Ревизионная комиссия </w:t>
      </w:r>
      <w:r w:rsidR="00F91338" w:rsidRPr="00F91338">
        <w:rPr>
          <w:rFonts w:ascii="Times New Roman" w:eastAsia="Times New Roman" w:hAnsi="Times New Roman" w:cs="Times New Roman"/>
          <w:kern w:val="2"/>
          <w:sz w:val="28"/>
          <w:szCs w:val="28"/>
          <w:lang w:eastAsia="ru-RU"/>
        </w:rPr>
        <w:t>обобщает р</w:t>
      </w:r>
      <w:r w:rsidR="00F91338" w:rsidRPr="00F91338">
        <w:rPr>
          <w:rFonts w:ascii="Times New Roman" w:eastAsia="Times New Roman" w:hAnsi="Times New Roman" w:cs="Times New Roman"/>
          <w:sz w:val="28"/>
          <w:szCs w:val="28"/>
          <w:lang w:eastAsia="ru-RU"/>
        </w:rPr>
        <w:t>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w:t>
      </w:r>
      <w:proofErr w:type="gramEnd"/>
      <w:r w:rsidR="00F91338" w:rsidRPr="00F91338">
        <w:rPr>
          <w:rFonts w:ascii="Times New Roman" w:eastAsia="Times New Roman" w:hAnsi="Times New Roman" w:cs="Times New Roman"/>
          <w:sz w:val="28"/>
          <w:szCs w:val="28"/>
          <w:lang w:eastAsia="ru-RU"/>
        </w:rPr>
        <w:t xml:space="preserve"> таких </w:t>
      </w:r>
      <w:proofErr w:type="gramStart"/>
      <w:r w:rsidR="00F91338" w:rsidRPr="00F91338">
        <w:rPr>
          <w:rFonts w:ascii="Times New Roman" w:eastAsia="Times New Roman" w:hAnsi="Times New Roman" w:cs="Times New Roman"/>
          <w:sz w:val="28"/>
          <w:szCs w:val="28"/>
          <w:lang w:eastAsia="ru-RU"/>
        </w:rPr>
        <w:t>результатах</w:t>
      </w:r>
      <w:proofErr w:type="gramEnd"/>
      <w:r w:rsidR="00F91338" w:rsidRPr="00F91338">
        <w:rPr>
          <w:rFonts w:ascii="Times New Roman" w:eastAsia="Times New Roman" w:hAnsi="Times New Roman" w:cs="Times New Roman"/>
          <w:sz w:val="28"/>
          <w:szCs w:val="28"/>
          <w:lang w:eastAsia="ru-RU"/>
        </w:rPr>
        <w:t>.</w:t>
      </w:r>
    </w:p>
    <w:p w:rsidR="00F91338" w:rsidRPr="00F91338" w:rsidRDefault="00040C98" w:rsidP="0087286B">
      <w:pPr>
        <w:spacing w:after="0" w:line="288"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1338" w:rsidRPr="00F91338">
        <w:rPr>
          <w:rFonts w:ascii="Times New Roman" w:eastAsia="Times New Roman" w:hAnsi="Times New Roman" w:cs="Times New Roman"/>
          <w:sz w:val="28"/>
          <w:szCs w:val="28"/>
          <w:lang w:eastAsia="ru-RU"/>
        </w:rPr>
        <w:t>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 (</w:t>
      </w:r>
      <w:r w:rsidR="00F91338" w:rsidRPr="00F91338">
        <w:rPr>
          <w:rFonts w:ascii="Times New Roman" w:eastAsia="Times New Roman" w:hAnsi="Times New Roman" w:cs="Times New Roman"/>
          <w:snapToGrid w:val="0"/>
          <w:sz w:val="28"/>
          <w:szCs w:val="28"/>
          <w:lang w:eastAsia="ru-RU"/>
        </w:rPr>
        <w:t xml:space="preserve">до момента ввода единой информационной системы в сфере закупок - на </w:t>
      </w:r>
      <w:r w:rsidR="00F91338" w:rsidRPr="00F91338">
        <w:rPr>
          <w:rFonts w:ascii="Times New Roman" w:eastAsia="Calibri" w:hAnsi="Times New Roman" w:cs="Times New Roman"/>
          <w:sz w:val="28"/>
          <w:szCs w:val="28"/>
        </w:rPr>
        <w:t xml:space="preserve">официальном сайте </w:t>
      </w:r>
      <w:r w:rsidR="00F91338">
        <w:rPr>
          <w:rFonts w:ascii="Times New Roman" w:eastAsia="Calibri" w:hAnsi="Times New Roman" w:cs="Times New Roman"/>
          <w:sz w:val="28"/>
          <w:szCs w:val="28"/>
        </w:rPr>
        <w:t xml:space="preserve">Администрации </w:t>
      </w:r>
      <w:proofErr w:type="spellStart"/>
      <w:r w:rsidR="00F91338">
        <w:rPr>
          <w:rFonts w:ascii="Times New Roman" w:eastAsia="Calibri" w:hAnsi="Times New Roman" w:cs="Times New Roman"/>
          <w:sz w:val="28"/>
          <w:szCs w:val="28"/>
        </w:rPr>
        <w:t>Кавалеровского</w:t>
      </w:r>
      <w:proofErr w:type="spellEnd"/>
      <w:r w:rsidR="00F91338">
        <w:rPr>
          <w:rFonts w:ascii="Times New Roman" w:eastAsia="Calibri" w:hAnsi="Times New Roman" w:cs="Times New Roman"/>
          <w:sz w:val="28"/>
          <w:szCs w:val="28"/>
        </w:rPr>
        <w:t xml:space="preserve"> муниципального района</w:t>
      </w:r>
      <w:r w:rsidR="00F91338" w:rsidRPr="00F91338">
        <w:rPr>
          <w:rFonts w:ascii="Times New Roman" w:eastAsia="Calibri" w:hAnsi="Times New Roman" w:cs="Times New Roman"/>
          <w:sz w:val="28"/>
          <w:szCs w:val="28"/>
        </w:rPr>
        <w:t>)</w:t>
      </w:r>
      <w:r w:rsidR="00F91338">
        <w:rPr>
          <w:rFonts w:ascii="Times New Roman" w:eastAsia="Calibri" w:hAnsi="Times New Roman" w:cs="Times New Roman"/>
          <w:sz w:val="28"/>
          <w:szCs w:val="28"/>
        </w:rPr>
        <w:t>.</w:t>
      </w:r>
      <w:r w:rsidR="00F91338" w:rsidRPr="00F91338">
        <w:rPr>
          <w:rFonts w:ascii="Times New Roman" w:eastAsia="Times New Roman" w:hAnsi="Times New Roman" w:cs="Times New Roman"/>
          <w:sz w:val="28"/>
          <w:szCs w:val="28"/>
          <w:lang w:eastAsia="ru-RU"/>
        </w:rPr>
        <w:t xml:space="preserve"> </w:t>
      </w:r>
    </w:p>
    <w:p w:rsidR="00293A6B" w:rsidRDefault="00040C98"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t xml:space="preserve">        </w:t>
      </w:r>
      <w:r w:rsidR="00F91338">
        <w:rPr>
          <w:rFonts w:ascii="Times New Roman" w:eastAsia="Times New Roman" w:hAnsi="Times New Roman" w:cs="Times New Roman"/>
          <w:kern w:val="2"/>
          <w:sz w:val="28"/>
          <w:szCs w:val="28"/>
          <w:lang w:eastAsia="ru-RU"/>
        </w:rPr>
        <w:t xml:space="preserve">Для размещения в единой </w:t>
      </w:r>
      <w:r w:rsidR="00F91338" w:rsidRPr="00F91338">
        <w:rPr>
          <w:rFonts w:ascii="Times New Roman" w:eastAsia="Times New Roman" w:hAnsi="Times New Roman" w:cs="Times New Roman"/>
          <w:sz w:val="28"/>
          <w:szCs w:val="28"/>
          <w:lang w:eastAsia="ru-RU"/>
        </w:rPr>
        <w:t>информационной системе</w:t>
      </w:r>
      <w:r w:rsidR="00F91338">
        <w:rPr>
          <w:rFonts w:ascii="Times New Roman" w:eastAsia="Times New Roman" w:hAnsi="Times New Roman" w:cs="Times New Roman"/>
          <w:sz w:val="28"/>
          <w:szCs w:val="28"/>
          <w:lang w:eastAsia="ru-RU"/>
        </w:rPr>
        <w:t xml:space="preserve"> обобщается информация из актов и отчетов по результатам контрольных и экспертно-аналитических мероприятий, предметом (одним из предметов) которых являлись закупки товаров, работ, услуг за определенный период.</w:t>
      </w:r>
    </w:p>
    <w:p w:rsidR="00040C98" w:rsidRDefault="00040C98" w:rsidP="00040C98">
      <w:pPr>
        <w:shd w:val="clear" w:color="auto" w:fill="FFFFFF"/>
        <w:tabs>
          <w:tab w:val="left" w:pos="709"/>
        </w:tabs>
        <w:spacing w:after="0" w:line="288" w:lineRule="auto"/>
        <w:jc w:val="both"/>
        <w:rPr>
          <w:rFonts w:ascii="Times New Roman" w:eastAsia="Times New Roman" w:hAnsi="Times New Roman" w:cs="Times New Roman"/>
          <w:sz w:val="28"/>
          <w:szCs w:val="28"/>
          <w:lang w:eastAsia="ru-RU"/>
        </w:rPr>
      </w:pPr>
    </w:p>
    <w:p w:rsidR="00040C98" w:rsidRDefault="00040C98" w:rsidP="00040C98">
      <w:pPr>
        <w:shd w:val="clear" w:color="auto" w:fill="FFFFFF"/>
        <w:tabs>
          <w:tab w:val="left" w:pos="709"/>
        </w:tabs>
        <w:spacing w:after="0" w:line="288" w:lineRule="auto"/>
        <w:jc w:val="center"/>
        <w:rPr>
          <w:rFonts w:ascii="Times New Roman" w:eastAsia="Times New Roman" w:hAnsi="Times New Roman" w:cs="Times New Roman"/>
          <w:b/>
          <w:sz w:val="28"/>
          <w:szCs w:val="28"/>
          <w:lang w:eastAsia="ru-RU"/>
        </w:rPr>
      </w:pPr>
      <w:r w:rsidRPr="00040C98">
        <w:rPr>
          <w:rFonts w:ascii="Times New Roman" w:eastAsia="Times New Roman" w:hAnsi="Times New Roman" w:cs="Times New Roman"/>
          <w:b/>
          <w:sz w:val="28"/>
          <w:szCs w:val="28"/>
          <w:lang w:eastAsia="ru-RU"/>
        </w:rPr>
        <w:t xml:space="preserve">11. </w:t>
      </w:r>
      <w:proofErr w:type="gramStart"/>
      <w:r w:rsidRPr="00040C98">
        <w:rPr>
          <w:rFonts w:ascii="Times New Roman" w:eastAsia="Times New Roman" w:hAnsi="Times New Roman" w:cs="Times New Roman"/>
          <w:b/>
          <w:sz w:val="28"/>
          <w:szCs w:val="28"/>
          <w:lang w:eastAsia="ru-RU"/>
        </w:rPr>
        <w:t>Контроль за</w:t>
      </w:r>
      <w:proofErr w:type="gramEnd"/>
      <w:r w:rsidRPr="00040C98">
        <w:rPr>
          <w:rFonts w:ascii="Times New Roman" w:eastAsia="Times New Roman" w:hAnsi="Times New Roman" w:cs="Times New Roman"/>
          <w:b/>
          <w:sz w:val="28"/>
          <w:szCs w:val="28"/>
          <w:lang w:eastAsia="ru-RU"/>
        </w:rPr>
        <w:t xml:space="preserve"> реализацией результатов </w:t>
      </w:r>
    </w:p>
    <w:p w:rsidR="00040C98" w:rsidRPr="00040C98" w:rsidRDefault="00040C98" w:rsidP="00040C98">
      <w:pPr>
        <w:shd w:val="clear" w:color="auto" w:fill="FFFFFF"/>
        <w:tabs>
          <w:tab w:val="left" w:pos="709"/>
        </w:tabs>
        <w:spacing w:after="0" w:line="288" w:lineRule="auto"/>
        <w:jc w:val="center"/>
        <w:rPr>
          <w:rFonts w:ascii="Times New Roman" w:eastAsia="Times New Roman" w:hAnsi="Times New Roman" w:cs="Times New Roman"/>
          <w:b/>
          <w:sz w:val="28"/>
          <w:szCs w:val="28"/>
          <w:lang w:eastAsia="ru-RU"/>
        </w:rPr>
      </w:pPr>
      <w:r w:rsidRPr="00040C98">
        <w:rPr>
          <w:rFonts w:ascii="Times New Roman" w:eastAsia="Times New Roman" w:hAnsi="Times New Roman" w:cs="Times New Roman"/>
          <w:b/>
          <w:sz w:val="28"/>
          <w:szCs w:val="28"/>
          <w:lang w:eastAsia="ru-RU"/>
        </w:rPr>
        <w:t>аудита в сфере закупок</w:t>
      </w:r>
    </w:p>
    <w:p w:rsidR="00040C98" w:rsidRDefault="00040C98"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 Процесс контроля реализации результатов аудита в сфере закупок представляет собой обеспечение эффективной реализации предложений РК об устранении нарушений и недостатков, выявленных в результате проведения контрольного или эк</w:t>
      </w:r>
      <w:r w:rsidR="00554FA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пертно-аналитического мероприятия, а также необходимое информационное взаимодействие с объектами контроля и пользователями </w:t>
      </w:r>
      <w:proofErr w:type="gramStart"/>
      <w:r>
        <w:rPr>
          <w:rFonts w:ascii="Times New Roman" w:eastAsia="Times New Roman" w:hAnsi="Times New Roman" w:cs="Times New Roman"/>
          <w:sz w:val="28"/>
          <w:szCs w:val="28"/>
          <w:lang w:eastAsia="ru-RU"/>
        </w:rPr>
        <w:t>отчета</w:t>
      </w:r>
      <w:proofErr w:type="gramEnd"/>
      <w:r>
        <w:rPr>
          <w:rFonts w:ascii="Times New Roman" w:eastAsia="Times New Roman" w:hAnsi="Times New Roman" w:cs="Times New Roman"/>
          <w:sz w:val="28"/>
          <w:szCs w:val="28"/>
          <w:lang w:eastAsia="ru-RU"/>
        </w:rPr>
        <w:t xml:space="preserve"> при планировании будущих контрольных и эк</w:t>
      </w:r>
      <w:r w:rsidR="00554FA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пертно-аналитических  мероприятий.</w:t>
      </w:r>
    </w:p>
    <w:p w:rsidR="00040C98" w:rsidRDefault="00040C98"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реализацией информационных писем РК состоит  в анализе своевременности их направления адресатам и рассмотрении </w:t>
      </w:r>
      <w:r>
        <w:rPr>
          <w:rFonts w:ascii="Times New Roman" w:eastAsia="Times New Roman" w:hAnsi="Times New Roman" w:cs="Times New Roman"/>
          <w:sz w:val="28"/>
          <w:szCs w:val="28"/>
          <w:lang w:eastAsia="ru-RU"/>
        </w:rPr>
        <w:lastRenderedPageBreak/>
        <w:t xml:space="preserve">полученных ответов (при их поступлении) или изучении принятых решений по материалам, указанным в этих сообщениях.  </w:t>
      </w:r>
    </w:p>
    <w:p w:rsidR="00751EE7" w:rsidRDefault="00751EE7"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19149D" w:rsidRDefault="0019149D" w:rsidP="00040C98">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0A3C75" w:rsidRDefault="002C21D0" w:rsidP="00751EE7">
      <w:pPr>
        <w:shd w:val="clear" w:color="auto" w:fill="FFFFFF"/>
        <w:tabs>
          <w:tab w:val="left" w:pos="567"/>
        </w:tabs>
        <w:spacing w:after="0" w:line="28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55.45pt;margin-top:-25.5pt;width:225.35pt;height:78.75pt;z-index:251660288;mso-width-relative:margin;mso-height-relative:margin" stroked="f">
            <v:textbox>
              <w:txbxContent>
                <w:p w:rsidR="00127673" w:rsidRDefault="00127673" w:rsidP="000A3C75">
                  <w:pPr>
                    <w:spacing w:line="240" w:lineRule="auto"/>
                    <w:contextualSpacing/>
                    <w:rPr>
                      <w:rFonts w:ascii="Times New Roman" w:hAnsi="Times New Roman" w:cs="Times New Roman"/>
                    </w:rPr>
                  </w:pPr>
                  <w:r w:rsidRPr="000A3C75">
                    <w:rPr>
                      <w:rFonts w:ascii="Times New Roman" w:hAnsi="Times New Roman" w:cs="Times New Roman"/>
                    </w:rPr>
                    <w:t>Приложение № 1</w:t>
                  </w:r>
                </w:p>
                <w:p w:rsidR="00127673" w:rsidRDefault="00127673" w:rsidP="000A3C75">
                  <w:pPr>
                    <w:spacing w:line="240" w:lineRule="auto"/>
                    <w:contextualSpacing/>
                    <w:rPr>
                      <w:rFonts w:ascii="Times New Roman" w:hAnsi="Times New Roman" w:cs="Times New Roman"/>
                    </w:rPr>
                  </w:pPr>
                  <w:r>
                    <w:rPr>
                      <w:rFonts w:ascii="Times New Roman" w:hAnsi="Times New Roman" w:cs="Times New Roman"/>
                    </w:rPr>
                    <w:t xml:space="preserve">К стандарту внешнего муниципального финансового контроля </w:t>
                  </w:r>
                </w:p>
                <w:p w:rsidR="00127673" w:rsidRPr="00E418A4" w:rsidRDefault="00127673" w:rsidP="000A3C75">
                  <w:pPr>
                    <w:spacing w:line="240" w:lineRule="auto"/>
                    <w:contextualSpacing/>
                    <w:rPr>
                      <w:rFonts w:ascii="Times New Roman" w:hAnsi="Times New Roman" w:cs="Times New Roman"/>
                    </w:rPr>
                  </w:pPr>
                  <w:r w:rsidRPr="00E418A4">
                    <w:rPr>
                      <w:rFonts w:ascii="Times New Roman" w:hAnsi="Times New Roman" w:cs="Times New Roman"/>
                    </w:rPr>
                    <w:t>СВМФК «Проведение аудита в сфере закупок товаров, работ, услуг»</w:t>
                  </w:r>
                </w:p>
                <w:p w:rsidR="00127673" w:rsidRPr="000A3C75" w:rsidRDefault="00127673" w:rsidP="000A3C75">
                  <w:pPr>
                    <w:spacing w:line="240" w:lineRule="auto"/>
                    <w:contextualSpacing/>
                    <w:rPr>
                      <w:rFonts w:ascii="Times New Roman" w:hAnsi="Times New Roman" w:cs="Times New Roman"/>
                    </w:rPr>
                  </w:pPr>
                </w:p>
              </w:txbxContent>
            </v:textbox>
          </v:shape>
        </w:pict>
      </w:r>
    </w:p>
    <w:p w:rsidR="000A3C75" w:rsidRDefault="000A3C75" w:rsidP="00751EE7">
      <w:pPr>
        <w:shd w:val="clear" w:color="auto" w:fill="FFFFFF"/>
        <w:tabs>
          <w:tab w:val="left" w:pos="567"/>
        </w:tabs>
        <w:spacing w:after="0" w:line="288" w:lineRule="auto"/>
        <w:jc w:val="center"/>
        <w:rPr>
          <w:rFonts w:ascii="Times New Roman" w:eastAsia="Times New Roman" w:hAnsi="Times New Roman" w:cs="Times New Roman"/>
          <w:b/>
          <w:sz w:val="28"/>
          <w:szCs w:val="28"/>
          <w:lang w:eastAsia="ru-RU"/>
        </w:rPr>
      </w:pPr>
    </w:p>
    <w:p w:rsidR="000A3C75" w:rsidRDefault="000A3C75" w:rsidP="00751EE7">
      <w:pPr>
        <w:shd w:val="clear" w:color="auto" w:fill="FFFFFF"/>
        <w:tabs>
          <w:tab w:val="left" w:pos="567"/>
        </w:tabs>
        <w:spacing w:after="0" w:line="288" w:lineRule="auto"/>
        <w:jc w:val="center"/>
        <w:rPr>
          <w:rFonts w:ascii="Times New Roman" w:eastAsia="Times New Roman" w:hAnsi="Times New Roman" w:cs="Times New Roman"/>
          <w:b/>
          <w:sz w:val="28"/>
          <w:szCs w:val="28"/>
          <w:lang w:eastAsia="ru-RU"/>
        </w:rPr>
      </w:pPr>
    </w:p>
    <w:p w:rsidR="00751EE7" w:rsidRPr="00751EE7" w:rsidRDefault="00751EE7" w:rsidP="00E418A4">
      <w:pPr>
        <w:shd w:val="clear" w:color="auto" w:fill="FFFFFF"/>
        <w:tabs>
          <w:tab w:val="left" w:pos="567"/>
        </w:tabs>
        <w:spacing w:after="0" w:line="288" w:lineRule="auto"/>
        <w:jc w:val="center"/>
        <w:rPr>
          <w:rFonts w:ascii="Times New Roman" w:eastAsia="Times New Roman" w:hAnsi="Times New Roman" w:cs="Times New Roman"/>
          <w:b/>
          <w:sz w:val="28"/>
          <w:szCs w:val="28"/>
          <w:lang w:eastAsia="ru-RU"/>
        </w:rPr>
      </w:pPr>
      <w:r w:rsidRPr="00751EE7">
        <w:rPr>
          <w:rFonts w:ascii="Times New Roman" w:eastAsia="Times New Roman" w:hAnsi="Times New Roman" w:cs="Times New Roman"/>
          <w:b/>
          <w:sz w:val="28"/>
          <w:szCs w:val="28"/>
          <w:lang w:eastAsia="ru-RU"/>
        </w:rPr>
        <w:t>ТИПОВАЯ  ПРОГРАММА</w:t>
      </w:r>
    </w:p>
    <w:p w:rsidR="00751EE7" w:rsidRPr="00751EE7" w:rsidRDefault="00751EE7" w:rsidP="00751EE7">
      <w:pPr>
        <w:shd w:val="clear" w:color="auto" w:fill="FFFFFF"/>
        <w:tabs>
          <w:tab w:val="left" w:pos="567"/>
        </w:tabs>
        <w:spacing w:after="0" w:line="288" w:lineRule="auto"/>
        <w:jc w:val="center"/>
        <w:rPr>
          <w:rFonts w:ascii="Times New Roman" w:eastAsia="Times New Roman" w:hAnsi="Times New Roman" w:cs="Times New Roman"/>
          <w:b/>
          <w:sz w:val="28"/>
          <w:szCs w:val="28"/>
          <w:lang w:eastAsia="ru-RU"/>
        </w:rPr>
      </w:pPr>
      <w:r w:rsidRPr="00751EE7">
        <w:rPr>
          <w:rFonts w:ascii="Times New Roman" w:eastAsia="Times New Roman" w:hAnsi="Times New Roman" w:cs="Times New Roman"/>
          <w:b/>
          <w:sz w:val="28"/>
          <w:szCs w:val="28"/>
          <w:lang w:eastAsia="ru-RU"/>
        </w:rPr>
        <w:t xml:space="preserve">проведения аудита в сфере закупок  </w:t>
      </w:r>
    </w:p>
    <w:p w:rsidR="00751EE7" w:rsidRDefault="00751EE7" w:rsidP="00751EE7">
      <w:pPr>
        <w:shd w:val="clear" w:color="auto" w:fill="FFFFFF"/>
        <w:tabs>
          <w:tab w:val="left" w:pos="567"/>
        </w:tabs>
        <w:spacing w:after="0" w:line="288" w:lineRule="auto"/>
        <w:jc w:val="center"/>
        <w:rPr>
          <w:rFonts w:ascii="Times New Roman" w:eastAsia="Times New Roman" w:hAnsi="Times New Roman" w:cs="Times New Roman"/>
          <w:sz w:val="28"/>
          <w:szCs w:val="28"/>
          <w:lang w:eastAsia="ru-RU"/>
        </w:rPr>
      </w:pPr>
    </w:p>
    <w:p w:rsidR="00751EE7" w:rsidRDefault="00751EE7" w:rsidP="00751EE7">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EE7">
        <w:rPr>
          <w:rFonts w:ascii="Times New Roman" w:eastAsia="Times New Roman" w:hAnsi="Times New Roman" w:cs="Times New Roman"/>
          <w:b/>
          <w:sz w:val="28"/>
          <w:szCs w:val="28"/>
          <w:lang w:eastAsia="ru-RU"/>
        </w:rPr>
        <w:t>Основание для проведения аудита</w:t>
      </w:r>
      <w:r w:rsidRPr="00751EE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пункт____Плана</w:t>
      </w:r>
      <w:proofErr w:type="spellEnd"/>
      <w:r>
        <w:rPr>
          <w:rFonts w:ascii="Times New Roman" w:eastAsia="Times New Roman" w:hAnsi="Times New Roman" w:cs="Times New Roman"/>
          <w:sz w:val="28"/>
          <w:szCs w:val="28"/>
          <w:lang w:eastAsia="ru-RU"/>
        </w:rPr>
        <w:t xml:space="preserve"> работы  Ревизионной комиссии </w:t>
      </w:r>
      <w:proofErr w:type="spellStart"/>
      <w:r>
        <w:rPr>
          <w:rFonts w:ascii="Times New Roman" w:eastAsia="Times New Roman" w:hAnsi="Times New Roman" w:cs="Times New Roman"/>
          <w:sz w:val="28"/>
          <w:szCs w:val="28"/>
          <w:lang w:eastAsia="ru-RU"/>
        </w:rPr>
        <w:t>Кавалеровского</w:t>
      </w:r>
      <w:proofErr w:type="spellEnd"/>
      <w:r>
        <w:rPr>
          <w:rFonts w:ascii="Times New Roman" w:eastAsia="Times New Roman" w:hAnsi="Times New Roman" w:cs="Times New Roman"/>
          <w:sz w:val="28"/>
          <w:szCs w:val="28"/>
          <w:lang w:eastAsia="ru-RU"/>
        </w:rPr>
        <w:t xml:space="preserve"> муниципального района на 20 __ год.</w:t>
      </w:r>
    </w:p>
    <w:p w:rsidR="00751EE7" w:rsidRDefault="00751EE7" w:rsidP="00751EE7">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EE7">
        <w:rPr>
          <w:rFonts w:ascii="Times New Roman" w:eastAsia="Times New Roman" w:hAnsi="Times New Roman" w:cs="Times New Roman"/>
          <w:b/>
          <w:sz w:val="28"/>
          <w:szCs w:val="28"/>
          <w:lang w:eastAsia="ru-RU"/>
        </w:rPr>
        <w:t>Цель аудита:</w:t>
      </w:r>
      <w:r>
        <w:rPr>
          <w:rFonts w:ascii="Times New Roman" w:eastAsia="Times New Roman" w:hAnsi="Times New Roman" w:cs="Times New Roman"/>
          <w:sz w:val="28"/>
          <w:szCs w:val="28"/>
          <w:lang w:eastAsia="ru-RU"/>
        </w:rPr>
        <w:t xml:space="preserve"> провести анализ и оценить результаты закупок, достижение целей осуществления закупок, определенных ст. 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51EE7" w:rsidRDefault="00751EE7" w:rsidP="00751EE7">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EE7">
        <w:rPr>
          <w:rFonts w:ascii="Times New Roman" w:eastAsia="Times New Roman" w:hAnsi="Times New Roman" w:cs="Times New Roman"/>
          <w:b/>
          <w:sz w:val="28"/>
          <w:szCs w:val="28"/>
          <w:lang w:eastAsia="ru-RU"/>
        </w:rPr>
        <w:t xml:space="preserve">Предмет аудита: </w:t>
      </w:r>
      <w:r w:rsidRPr="00751EE7">
        <w:rPr>
          <w:rFonts w:ascii="Times New Roman" w:eastAsia="Times New Roman" w:hAnsi="Times New Roman" w:cs="Times New Roman"/>
          <w:sz w:val="28"/>
          <w:szCs w:val="28"/>
          <w:lang w:eastAsia="ru-RU"/>
        </w:rPr>
        <w:t xml:space="preserve">средства </w:t>
      </w:r>
      <w:r>
        <w:rPr>
          <w:rFonts w:ascii="Times New Roman" w:eastAsia="Times New Roman" w:hAnsi="Times New Roman" w:cs="Times New Roman"/>
          <w:sz w:val="28"/>
          <w:szCs w:val="28"/>
          <w:lang w:eastAsia="ru-RU"/>
        </w:rPr>
        <w:t xml:space="preserve">бюджета </w:t>
      </w:r>
      <w:proofErr w:type="spellStart"/>
      <w:r>
        <w:rPr>
          <w:rFonts w:ascii="Times New Roman" w:eastAsia="Times New Roman" w:hAnsi="Times New Roman" w:cs="Times New Roman"/>
          <w:sz w:val="28"/>
          <w:szCs w:val="28"/>
          <w:lang w:eastAsia="ru-RU"/>
        </w:rPr>
        <w:t>Кавалеровского</w:t>
      </w:r>
      <w:proofErr w:type="spellEnd"/>
      <w:r>
        <w:rPr>
          <w:rFonts w:ascii="Times New Roman" w:eastAsia="Times New Roman" w:hAnsi="Times New Roman" w:cs="Times New Roman"/>
          <w:sz w:val="28"/>
          <w:szCs w:val="28"/>
          <w:lang w:eastAsia="ru-RU"/>
        </w:rPr>
        <w:t xml:space="preserve"> муниципального района (иные средства), использованные на осуществление закупок товаров, работ, услуг для обеспечения  государственных нужд.</w:t>
      </w:r>
    </w:p>
    <w:p w:rsidR="00751EE7" w:rsidRDefault="00751EE7" w:rsidP="00751EE7">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5D192F">
        <w:rPr>
          <w:rFonts w:ascii="Times New Roman" w:eastAsia="Times New Roman" w:hAnsi="Times New Roman" w:cs="Times New Roman"/>
          <w:b/>
          <w:sz w:val="28"/>
          <w:szCs w:val="28"/>
          <w:lang w:eastAsia="ru-RU"/>
        </w:rPr>
        <w:t>Объект аудита:</w:t>
      </w:r>
      <w:r w:rsidRPr="00751E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государственный заказчик, уполномоченный орган (уполномоченное учреждение), специализированная организация, поставщик</w:t>
      </w:r>
      <w:r w:rsidR="005D192F">
        <w:rPr>
          <w:rFonts w:ascii="Times New Roman" w:eastAsia="Times New Roman" w:hAnsi="Times New Roman" w:cs="Times New Roman"/>
          <w:sz w:val="28"/>
          <w:szCs w:val="28"/>
          <w:lang w:eastAsia="ru-RU"/>
        </w:rPr>
        <w:t xml:space="preserve"> (подрядчик, исполнитель).</w:t>
      </w:r>
      <w:proofErr w:type="gramEnd"/>
    </w:p>
    <w:p w:rsidR="005D192F" w:rsidRDefault="005D192F" w:rsidP="00751EE7">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Проверяемый период</w:t>
      </w:r>
      <w:r w:rsidRPr="005D192F">
        <w:rPr>
          <w:rFonts w:ascii="Times New Roman" w:eastAsia="Times New Roman" w:hAnsi="Times New Roman" w:cs="Times New Roman"/>
          <w:sz w:val="28"/>
          <w:szCs w:val="28"/>
          <w:lang w:eastAsia="ru-RU"/>
        </w:rPr>
        <w:t>: 20__</w:t>
      </w:r>
      <w:r>
        <w:rPr>
          <w:rFonts w:ascii="Times New Roman" w:eastAsia="Times New Roman" w:hAnsi="Times New Roman" w:cs="Times New Roman"/>
          <w:sz w:val="28"/>
          <w:szCs w:val="28"/>
          <w:lang w:eastAsia="ru-RU"/>
        </w:rPr>
        <w:t>год, при необходимости прочие периоды.</w:t>
      </w:r>
    </w:p>
    <w:p w:rsidR="0020061E" w:rsidRPr="0020061E" w:rsidRDefault="0020061E" w:rsidP="00751EE7">
      <w:pPr>
        <w:shd w:val="clear" w:color="auto" w:fill="FFFFFF"/>
        <w:tabs>
          <w:tab w:val="left" w:pos="567"/>
        </w:tabs>
        <w:spacing w:after="0" w:line="288"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eastAsia="ru-RU"/>
        </w:rPr>
        <w:tab/>
      </w:r>
      <w:r w:rsidRPr="0020061E">
        <w:rPr>
          <w:rFonts w:ascii="Times New Roman" w:eastAsia="Times New Roman" w:hAnsi="Times New Roman" w:cs="Times New Roman"/>
          <w:b/>
          <w:sz w:val="28"/>
          <w:szCs w:val="28"/>
          <w:lang w:eastAsia="ru-RU"/>
        </w:rPr>
        <w:t>Вопросы аудита</w:t>
      </w:r>
      <w:r w:rsidRPr="0020061E">
        <w:rPr>
          <w:rFonts w:ascii="Times New Roman" w:eastAsia="Times New Roman" w:hAnsi="Times New Roman" w:cs="Times New Roman"/>
          <w:b/>
          <w:sz w:val="28"/>
          <w:szCs w:val="28"/>
          <w:lang w:val="en-US" w:eastAsia="ru-RU"/>
        </w:rPr>
        <w:t>:</w:t>
      </w:r>
    </w:p>
    <w:p w:rsidR="005D192F" w:rsidRPr="0020061E" w:rsidRDefault="0020061E" w:rsidP="0020061E">
      <w:pPr>
        <w:pStyle w:val="a3"/>
        <w:numPr>
          <w:ilvl w:val="0"/>
          <w:numId w:val="3"/>
        </w:numPr>
        <w:shd w:val="clear" w:color="auto" w:fill="FFFFFF"/>
        <w:tabs>
          <w:tab w:val="left" w:pos="567"/>
        </w:tabs>
        <w:spacing w:after="0" w:line="288" w:lineRule="auto"/>
        <w:ind w:left="142"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количества и  объемов закупок</w:t>
      </w:r>
      <w:r w:rsidR="005D192F" w:rsidRPr="002006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объектом аудита за отчетный период, в том числе в разрезе способов осуществления закупок (конкурентные способы, закупки у единственного поставщика (подрядчика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исполнителя), включая закупки до 100 тыс. рублей)</w:t>
      </w:r>
      <w:r w:rsidRPr="0020061E">
        <w:rPr>
          <w:rFonts w:ascii="Times New Roman" w:eastAsia="Times New Roman" w:hAnsi="Times New Roman" w:cs="Times New Roman"/>
          <w:sz w:val="28"/>
          <w:szCs w:val="28"/>
          <w:lang w:eastAsia="ru-RU"/>
        </w:rPr>
        <w:t>;</w:t>
      </w:r>
    </w:p>
    <w:p w:rsidR="0020061E" w:rsidRDefault="0020061E" w:rsidP="003B77BB">
      <w:pPr>
        <w:pStyle w:val="a3"/>
        <w:numPr>
          <w:ilvl w:val="0"/>
          <w:numId w:val="3"/>
        </w:num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законности закупок, в том числе</w:t>
      </w:r>
      <w:r w:rsidRPr="0020061E">
        <w:rPr>
          <w:rFonts w:ascii="Times New Roman" w:eastAsia="Times New Roman" w:hAnsi="Times New Roman" w:cs="Times New Roman"/>
          <w:sz w:val="28"/>
          <w:szCs w:val="28"/>
          <w:lang w:eastAsia="ru-RU"/>
        </w:rPr>
        <w:t>:</w:t>
      </w:r>
    </w:p>
    <w:p w:rsidR="0020061E" w:rsidRPr="00995F91" w:rsidRDefault="0020061E" w:rsidP="0020061E">
      <w:pPr>
        <w:pStyle w:val="a3"/>
        <w:shd w:val="clear" w:color="auto" w:fill="FFFFFF"/>
        <w:spacing w:after="0" w:line="288" w:lineRule="auto"/>
        <w:ind w:left="142" w:firstLine="21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анализ  организационного и нормативного обеспечения закупок у объекта аудита,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w:t>
      </w:r>
      <w:r w:rsidR="00615D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реализации условий контракта</w:t>
      </w:r>
      <w:r w:rsidR="00615D9B">
        <w:rPr>
          <w:rFonts w:ascii="Times New Roman" w:eastAsia="Times New Roman" w:hAnsi="Times New Roman" w:cs="Times New Roman"/>
          <w:sz w:val="28"/>
          <w:szCs w:val="28"/>
          <w:lang w:eastAsia="ru-RU"/>
        </w:rPr>
        <w:t>, применения обеспечительных мер и мер ответственности по контракту и их влияние на достижение целей осуществления закупки</w:t>
      </w:r>
      <w:r w:rsidR="00615D9B" w:rsidRPr="00615D9B">
        <w:rPr>
          <w:rFonts w:ascii="Times New Roman" w:eastAsia="Times New Roman" w:hAnsi="Times New Roman" w:cs="Times New Roman"/>
          <w:sz w:val="28"/>
          <w:szCs w:val="28"/>
          <w:lang w:eastAsia="ru-RU"/>
        </w:rPr>
        <w:t>;</w:t>
      </w:r>
      <w:proofErr w:type="gramEnd"/>
    </w:p>
    <w:p w:rsidR="00615D9B" w:rsidRDefault="00615D9B" w:rsidP="0020061E">
      <w:pPr>
        <w:pStyle w:val="a3"/>
        <w:shd w:val="clear" w:color="auto" w:fill="FFFFFF"/>
        <w:spacing w:after="0" w:line="288" w:lineRule="auto"/>
        <w:ind w:left="142" w:firstLine="218"/>
        <w:jc w:val="both"/>
        <w:rPr>
          <w:rFonts w:ascii="Times New Roman" w:eastAsia="Times New Roman" w:hAnsi="Times New Roman" w:cs="Times New Roman"/>
          <w:sz w:val="28"/>
          <w:szCs w:val="28"/>
          <w:lang w:eastAsia="ru-RU"/>
        </w:rPr>
      </w:pPr>
      <w:r w:rsidRPr="00995F9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проверка наличия и порядка формирования контрактной службы (назначения контрактных управляющих), комиссии (комиссий) по осуществлению закупок, выбора и функционал специализированной </w:t>
      </w:r>
      <w:r>
        <w:rPr>
          <w:rFonts w:ascii="Times New Roman" w:eastAsia="Times New Roman" w:hAnsi="Times New Roman" w:cs="Times New Roman"/>
          <w:sz w:val="28"/>
          <w:szCs w:val="28"/>
          <w:lang w:eastAsia="ru-RU"/>
        </w:rPr>
        <w:lastRenderedPageBreak/>
        <w:t>организации, организации централизованных закупок, организации совместных конкурсов и аукционов</w:t>
      </w:r>
      <w:r w:rsidRPr="00615D9B">
        <w:rPr>
          <w:rFonts w:ascii="Times New Roman" w:eastAsia="Times New Roman" w:hAnsi="Times New Roman" w:cs="Times New Roman"/>
          <w:sz w:val="28"/>
          <w:szCs w:val="28"/>
          <w:lang w:eastAsia="ru-RU"/>
        </w:rPr>
        <w:t>;</w:t>
      </w:r>
    </w:p>
    <w:p w:rsidR="00615D9B" w:rsidRDefault="00615D9B" w:rsidP="0020061E">
      <w:pPr>
        <w:pStyle w:val="a3"/>
        <w:shd w:val="clear" w:color="auto" w:fill="FFFFFF"/>
        <w:spacing w:after="0" w:line="288" w:lineRule="auto"/>
        <w:ind w:left="142"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проверка наличия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r w:rsidRPr="00615D9B">
        <w:rPr>
          <w:rFonts w:ascii="Times New Roman" w:eastAsia="Times New Roman" w:hAnsi="Times New Roman" w:cs="Times New Roman"/>
          <w:sz w:val="28"/>
          <w:szCs w:val="28"/>
          <w:lang w:eastAsia="ru-RU"/>
        </w:rPr>
        <w:t>;</w:t>
      </w:r>
    </w:p>
    <w:p w:rsidR="00615D9B" w:rsidRPr="00615D9B" w:rsidRDefault="00615D9B" w:rsidP="0020061E">
      <w:pPr>
        <w:pStyle w:val="a3"/>
        <w:shd w:val="clear" w:color="auto" w:fill="FFFFFF"/>
        <w:spacing w:after="0" w:line="288" w:lineRule="auto"/>
        <w:ind w:left="142" w:firstLine="218"/>
        <w:jc w:val="both"/>
        <w:rPr>
          <w:rFonts w:ascii="Times New Roman" w:eastAsia="Times New Roman" w:hAnsi="Times New Roman" w:cs="Times New Roman"/>
          <w:sz w:val="28"/>
          <w:szCs w:val="28"/>
          <w:lang w:eastAsia="ru-RU"/>
        </w:rPr>
      </w:pPr>
      <w:r w:rsidRPr="00615D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проверка наличия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w:t>
      </w:r>
      <w:r w:rsidRPr="00615D9B">
        <w:rPr>
          <w:rFonts w:ascii="Times New Roman" w:eastAsia="Times New Roman" w:hAnsi="Times New Roman" w:cs="Times New Roman"/>
          <w:sz w:val="28"/>
          <w:szCs w:val="28"/>
          <w:lang w:eastAsia="ru-RU"/>
        </w:rPr>
        <w:t>;</w:t>
      </w:r>
    </w:p>
    <w:p w:rsidR="00615D9B" w:rsidRDefault="00615D9B" w:rsidP="0020061E">
      <w:pPr>
        <w:pStyle w:val="a3"/>
        <w:shd w:val="clear" w:color="auto" w:fill="FFFFFF"/>
        <w:spacing w:after="0" w:line="288" w:lineRule="auto"/>
        <w:ind w:left="142"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5D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проверка соблюдения требований к содержанию документации (извещения) о закупке</w:t>
      </w:r>
      <w:r w:rsidRPr="00615D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15D9B" w:rsidRDefault="00615D9B" w:rsidP="0020061E">
      <w:pPr>
        <w:pStyle w:val="a3"/>
        <w:shd w:val="clear" w:color="auto" w:fill="FFFFFF"/>
        <w:spacing w:after="0" w:line="288" w:lineRule="auto"/>
        <w:ind w:left="142"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анализ плана закупок (плана-графика закупок)</w:t>
      </w:r>
      <w:r w:rsidR="00243E1A">
        <w:rPr>
          <w:rFonts w:ascii="Times New Roman" w:eastAsia="Times New Roman" w:hAnsi="Times New Roman" w:cs="Times New Roman"/>
          <w:sz w:val="28"/>
          <w:szCs w:val="28"/>
          <w:lang w:eastAsia="ru-RU"/>
        </w:rPr>
        <w:t>, проверка порядка формирования</w:t>
      </w:r>
      <w:r w:rsidR="003B77BB">
        <w:rPr>
          <w:rFonts w:ascii="Times New Roman" w:eastAsia="Times New Roman" w:hAnsi="Times New Roman" w:cs="Times New Roman"/>
          <w:sz w:val="28"/>
          <w:szCs w:val="28"/>
          <w:lang w:eastAsia="ru-RU"/>
        </w:rPr>
        <w:t>, утверждения и ведения</w:t>
      </w:r>
      <w:r w:rsidR="00243E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3B77BB">
        <w:rPr>
          <w:rFonts w:ascii="Times New Roman" w:eastAsia="Times New Roman" w:hAnsi="Times New Roman" w:cs="Times New Roman"/>
          <w:sz w:val="28"/>
          <w:szCs w:val="28"/>
          <w:lang w:eastAsia="ru-RU"/>
        </w:rPr>
        <w:t>плана закупок (плана-графика закупок), а также порядка их размещения в открытом доступе</w:t>
      </w:r>
      <w:r w:rsidR="003B77BB" w:rsidRPr="003B77BB">
        <w:rPr>
          <w:rFonts w:ascii="Times New Roman" w:eastAsia="Times New Roman" w:hAnsi="Times New Roman" w:cs="Times New Roman"/>
          <w:sz w:val="28"/>
          <w:szCs w:val="28"/>
          <w:lang w:eastAsia="ru-RU"/>
        </w:rPr>
        <w:t>;</w:t>
      </w:r>
    </w:p>
    <w:p w:rsidR="003B77BB" w:rsidRPr="003B77BB" w:rsidRDefault="003B77BB" w:rsidP="0020061E">
      <w:pPr>
        <w:pStyle w:val="a3"/>
        <w:shd w:val="clear" w:color="auto" w:fill="FFFFFF"/>
        <w:spacing w:after="0" w:line="288" w:lineRule="auto"/>
        <w:ind w:left="142"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применения обеспечительных мер и мер ответственности по контракту.</w:t>
      </w:r>
    </w:p>
    <w:p w:rsidR="005D192F" w:rsidRDefault="003B77BB" w:rsidP="003B77BB">
      <w:pPr>
        <w:pStyle w:val="a3"/>
        <w:numPr>
          <w:ilvl w:val="0"/>
          <w:numId w:val="3"/>
        </w:num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 оценка целесообразности закупок, в том числе</w:t>
      </w:r>
      <w:r w:rsidRPr="003B77BB">
        <w:rPr>
          <w:rFonts w:ascii="Times New Roman" w:eastAsia="Times New Roman" w:hAnsi="Times New Roman" w:cs="Times New Roman"/>
          <w:sz w:val="28"/>
          <w:szCs w:val="28"/>
          <w:lang w:eastAsia="ru-RU"/>
        </w:rPr>
        <w:t>:</w:t>
      </w:r>
    </w:p>
    <w:p w:rsidR="003B77BB" w:rsidRDefault="003B77BB" w:rsidP="003B77BB">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оценка целевого характера использования поставленных товаров, результатов выполненных работ, оказанных услуг</w:t>
      </w:r>
      <w:r w:rsidRPr="003B77BB">
        <w:rPr>
          <w:rFonts w:ascii="Times New Roman" w:eastAsia="Times New Roman" w:hAnsi="Times New Roman" w:cs="Times New Roman"/>
          <w:sz w:val="28"/>
          <w:szCs w:val="28"/>
          <w:lang w:eastAsia="ru-RU"/>
        </w:rPr>
        <w:t>;</w:t>
      </w:r>
    </w:p>
    <w:p w:rsidR="003B77BB" w:rsidRDefault="003B77BB" w:rsidP="003B77BB">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7C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наличие среди закупок заказчиков товаров (работ, услуг), имеющих избыточные потребительские свойства или являющихся предметами роскоши, а также влияние, к</w:t>
      </w:r>
      <w:r w:rsidR="00CF7CD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торое может оказать на результаты деятельности заказ</w:t>
      </w:r>
      <w:r w:rsidR="00CF7CDF">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ика</w:t>
      </w:r>
      <w:r w:rsidR="00CF7CDF">
        <w:rPr>
          <w:rFonts w:ascii="Times New Roman" w:eastAsia="Times New Roman" w:hAnsi="Times New Roman" w:cs="Times New Roman"/>
          <w:sz w:val="28"/>
          <w:szCs w:val="28"/>
          <w:lang w:eastAsia="ru-RU"/>
        </w:rPr>
        <w:t xml:space="preserve"> исключение или уменьшение характеристик объекта закупок, в том числе достаточность выделенного объема средств и осуществленных закупок для достижения целей и результатов закупок. </w:t>
      </w:r>
      <w:r>
        <w:rPr>
          <w:rFonts w:ascii="Times New Roman" w:eastAsia="Times New Roman" w:hAnsi="Times New Roman" w:cs="Times New Roman"/>
          <w:sz w:val="28"/>
          <w:szCs w:val="28"/>
          <w:lang w:eastAsia="ru-RU"/>
        </w:rPr>
        <w:tab/>
      </w:r>
    </w:p>
    <w:p w:rsidR="00CF7CDF" w:rsidRDefault="00CF7CDF" w:rsidP="00CF7CDF">
      <w:pPr>
        <w:pStyle w:val="a3"/>
        <w:numPr>
          <w:ilvl w:val="0"/>
          <w:numId w:val="3"/>
        </w:num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обоснованности закупки объектом аудита, в том числе</w:t>
      </w:r>
      <w:r w:rsidRPr="00CF7CDF">
        <w:rPr>
          <w:rFonts w:ascii="Times New Roman" w:eastAsia="Times New Roman" w:hAnsi="Times New Roman" w:cs="Times New Roman"/>
          <w:sz w:val="28"/>
          <w:szCs w:val="28"/>
          <w:lang w:eastAsia="ru-RU"/>
        </w:rPr>
        <w:t>:</w:t>
      </w:r>
    </w:p>
    <w:p w:rsidR="00CF7CDF" w:rsidRDefault="00CF7CDF" w:rsidP="00CF7CDF">
      <w:pPr>
        <w:shd w:val="clear" w:color="auto" w:fill="FFFFFF"/>
        <w:tabs>
          <w:tab w:val="left" w:pos="567"/>
        </w:tabs>
        <w:spacing w:after="0" w:line="288"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обоснованности и законности выбора конкурентного способа определения поставщика (подрядчика, исполнителя)</w:t>
      </w:r>
      <w:r w:rsidRPr="00CF7CDF">
        <w:rPr>
          <w:rFonts w:ascii="Times New Roman" w:eastAsia="Times New Roman" w:hAnsi="Times New Roman" w:cs="Times New Roman"/>
          <w:sz w:val="28"/>
          <w:szCs w:val="28"/>
          <w:lang w:eastAsia="ru-RU"/>
        </w:rPr>
        <w:t>;</w:t>
      </w:r>
    </w:p>
    <w:p w:rsidR="00CF7CDF" w:rsidRDefault="00CF7CDF" w:rsidP="00CF7CDF">
      <w:pPr>
        <w:shd w:val="clear" w:color="auto" w:fill="FFFFFF"/>
        <w:tabs>
          <w:tab w:val="left" w:pos="567"/>
        </w:tabs>
        <w:spacing w:after="0" w:line="288"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нормирования и установления начальных (максимальных) цен контрактов</w:t>
      </w:r>
      <w:r w:rsidRPr="00CF7CDF">
        <w:rPr>
          <w:rFonts w:ascii="Times New Roman" w:eastAsia="Times New Roman" w:hAnsi="Times New Roman" w:cs="Times New Roman"/>
          <w:sz w:val="28"/>
          <w:szCs w:val="28"/>
          <w:lang w:eastAsia="ru-RU"/>
        </w:rPr>
        <w:t>;</w:t>
      </w:r>
    </w:p>
    <w:p w:rsidR="00CF7CDF" w:rsidRDefault="00CF7CDF" w:rsidP="00CF7CDF">
      <w:p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оценка наличия и достоверности источников информа</w:t>
      </w:r>
      <w:r w:rsidR="00E05BB7">
        <w:rPr>
          <w:rFonts w:ascii="Times New Roman" w:eastAsia="Times New Roman" w:hAnsi="Times New Roman" w:cs="Times New Roman"/>
          <w:sz w:val="28"/>
          <w:szCs w:val="28"/>
          <w:lang w:eastAsia="ru-RU"/>
        </w:rPr>
        <w:t>ции для определения начальной (</w:t>
      </w:r>
      <w:r>
        <w:rPr>
          <w:rFonts w:ascii="Times New Roman" w:eastAsia="Times New Roman" w:hAnsi="Times New Roman" w:cs="Times New Roman"/>
          <w:sz w:val="28"/>
          <w:szCs w:val="28"/>
          <w:lang w:eastAsia="ru-RU"/>
        </w:rPr>
        <w:t xml:space="preserve">максимальной) цены контракта, цены контракта, заключаемого с единственным поставщиком. </w:t>
      </w:r>
    </w:p>
    <w:p w:rsidR="00CF7CDF" w:rsidRPr="00CF7CDF" w:rsidRDefault="00CF7CDF" w:rsidP="00CF7CDF">
      <w:pPr>
        <w:pStyle w:val="a3"/>
        <w:numPr>
          <w:ilvl w:val="0"/>
          <w:numId w:val="3"/>
        </w:numPr>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осуществления закупки объектом аудита и их своевременности, в том числе</w:t>
      </w:r>
      <w:r w:rsidRPr="00CF7CDF">
        <w:rPr>
          <w:rFonts w:ascii="Times New Roman" w:eastAsia="Times New Roman" w:hAnsi="Times New Roman" w:cs="Times New Roman"/>
          <w:sz w:val="28"/>
          <w:szCs w:val="28"/>
          <w:lang w:eastAsia="ru-RU"/>
        </w:rPr>
        <w:t>:</w:t>
      </w:r>
    </w:p>
    <w:p w:rsidR="00CF7CDF" w:rsidRDefault="00E05BB7"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CF7CDF">
        <w:rPr>
          <w:rFonts w:ascii="Times New Roman" w:eastAsia="Times New Roman" w:hAnsi="Times New Roman" w:cs="Times New Roman"/>
          <w:sz w:val="28"/>
          <w:szCs w:val="28"/>
          <w:lang w:eastAsia="ru-RU"/>
        </w:rPr>
        <w:t>нализ документации (извещения)</w:t>
      </w:r>
      <w:r>
        <w:rPr>
          <w:rFonts w:ascii="Times New Roman" w:eastAsia="Times New Roman" w:hAnsi="Times New Roman" w:cs="Times New Roman"/>
          <w:sz w:val="28"/>
          <w:szCs w:val="28"/>
          <w:lang w:eastAsia="ru-RU"/>
        </w:rPr>
        <w:t xml:space="preserve"> на предмет наличия (отсутствия) факторов, ограничивающих число участников закупок и достижение экономии бюджетных средств, соблюдению срока заключения контракта</w:t>
      </w:r>
      <w:r w:rsidRPr="00E05B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05BB7" w:rsidRDefault="00272A75"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документации (извещения) о закупке на предмет включения требований к участникам и объекту закупки, влекущих ограничение конкуренции</w:t>
      </w:r>
      <w:r w:rsidRPr="00272A75">
        <w:rPr>
          <w:rFonts w:ascii="Times New Roman" w:eastAsia="Times New Roman" w:hAnsi="Times New Roman" w:cs="Times New Roman"/>
          <w:sz w:val="28"/>
          <w:szCs w:val="28"/>
          <w:lang w:eastAsia="ru-RU"/>
        </w:rPr>
        <w:t>;</w:t>
      </w:r>
    </w:p>
    <w:p w:rsidR="00272A75" w:rsidRPr="00C26397" w:rsidRDefault="00272A75"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качества исполнения плана закупок (плана-графика закупок)</w:t>
      </w:r>
      <w:r w:rsidRPr="00272A75">
        <w:rPr>
          <w:rFonts w:ascii="Times New Roman" w:eastAsia="Times New Roman" w:hAnsi="Times New Roman" w:cs="Times New Roman"/>
          <w:sz w:val="28"/>
          <w:szCs w:val="28"/>
          <w:lang w:eastAsia="ru-RU"/>
        </w:rPr>
        <w:t>;</w:t>
      </w:r>
    </w:p>
    <w:p w:rsidR="00152012" w:rsidRDefault="00224A0B"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наличия признаков</w:t>
      </w:r>
      <w:r w:rsidR="00635262">
        <w:rPr>
          <w:rFonts w:ascii="Times New Roman" w:eastAsia="Times New Roman" w:hAnsi="Times New Roman" w:cs="Times New Roman"/>
          <w:sz w:val="28"/>
          <w:szCs w:val="28"/>
          <w:lang w:eastAsia="ru-RU"/>
        </w:rPr>
        <w:t xml:space="preserve"> ограничения доступа</w:t>
      </w:r>
      <w:r w:rsidR="0031535D">
        <w:rPr>
          <w:rFonts w:ascii="Times New Roman" w:eastAsia="Times New Roman" w:hAnsi="Times New Roman" w:cs="Times New Roman"/>
          <w:sz w:val="28"/>
          <w:szCs w:val="28"/>
          <w:lang w:eastAsia="ru-RU"/>
        </w:rPr>
        <w:t xml:space="preserve"> к информации о закупке</w:t>
      </w:r>
      <w:r w:rsidR="00152012">
        <w:rPr>
          <w:rFonts w:ascii="Times New Roman" w:eastAsia="Times New Roman" w:hAnsi="Times New Roman" w:cs="Times New Roman"/>
          <w:sz w:val="28"/>
          <w:szCs w:val="28"/>
          <w:lang w:eastAsia="ru-RU"/>
        </w:rPr>
        <w:t>, приводящей к необоснованному ограничению числа участников закупок</w:t>
      </w:r>
      <w:r w:rsidR="00152012" w:rsidRPr="00152012">
        <w:rPr>
          <w:rFonts w:ascii="Times New Roman" w:eastAsia="Times New Roman" w:hAnsi="Times New Roman" w:cs="Times New Roman"/>
          <w:sz w:val="28"/>
          <w:szCs w:val="28"/>
          <w:lang w:eastAsia="ru-RU"/>
        </w:rPr>
        <w:t>;</w:t>
      </w:r>
    </w:p>
    <w:p w:rsidR="00224A0B" w:rsidRPr="00C26397" w:rsidRDefault="00152012"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размера авансирования и его </w:t>
      </w:r>
      <w:r w:rsidR="00315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обоснованность</w:t>
      </w:r>
      <w:r w:rsidRPr="00152012">
        <w:rPr>
          <w:rFonts w:ascii="Times New Roman" w:eastAsia="Times New Roman" w:hAnsi="Times New Roman" w:cs="Times New Roman"/>
          <w:sz w:val="28"/>
          <w:szCs w:val="28"/>
          <w:lang w:eastAsia="ru-RU"/>
        </w:rPr>
        <w:t>;</w:t>
      </w:r>
    </w:p>
    <w:p w:rsidR="00152012" w:rsidRDefault="00152012"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наличия в контракте обязательных условий, предусмотренных Федеральным законом № 44-ФЗ</w:t>
      </w:r>
      <w:r w:rsidRPr="00152012">
        <w:rPr>
          <w:rFonts w:ascii="Times New Roman" w:eastAsia="Times New Roman" w:hAnsi="Times New Roman" w:cs="Times New Roman"/>
          <w:sz w:val="28"/>
          <w:szCs w:val="28"/>
          <w:lang w:eastAsia="ru-RU"/>
        </w:rPr>
        <w:t>;</w:t>
      </w:r>
    </w:p>
    <w:p w:rsidR="00152012" w:rsidRDefault="00152012"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порядка оценки заявок, критерии этой оценки</w:t>
      </w:r>
      <w:r w:rsidRPr="00152012">
        <w:rPr>
          <w:rFonts w:ascii="Times New Roman" w:eastAsia="Times New Roman" w:hAnsi="Times New Roman" w:cs="Times New Roman"/>
          <w:sz w:val="28"/>
          <w:szCs w:val="28"/>
          <w:lang w:eastAsia="ru-RU"/>
        </w:rPr>
        <w:t>;</w:t>
      </w:r>
    </w:p>
    <w:p w:rsidR="00152012" w:rsidRPr="00C26397" w:rsidRDefault="00152012"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преимуществ отдельным участникам закупок</w:t>
      </w:r>
      <w:r w:rsidRPr="00152012">
        <w:rPr>
          <w:rFonts w:ascii="Times New Roman" w:eastAsia="Times New Roman" w:hAnsi="Times New Roman" w:cs="Times New Roman"/>
          <w:sz w:val="28"/>
          <w:szCs w:val="28"/>
          <w:lang w:eastAsia="ru-RU"/>
        </w:rPr>
        <w:t>;</w:t>
      </w:r>
    </w:p>
    <w:p w:rsidR="00152012" w:rsidRPr="00C26397" w:rsidRDefault="00152012"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w:t>
      </w:r>
      <w:r w:rsidR="00E442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наличия </w:t>
      </w:r>
      <w:r w:rsidR="001A7C14">
        <w:rPr>
          <w:rFonts w:ascii="Times New Roman" w:eastAsia="Times New Roman" w:hAnsi="Times New Roman" w:cs="Times New Roman"/>
          <w:sz w:val="28"/>
          <w:szCs w:val="28"/>
          <w:lang w:eastAsia="ru-RU"/>
        </w:rPr>
        <w:t>обеспечения заявок при проведении конкурсов и закрытых аукционов</w:t>
      </w:r>
      <w:r w:rsidR="001A7C14" w:rsidRPr="001A7C14">
        <w:rPr>
          <w:rFonts w:ascii="Times New Roman" w:eastAsia="Times New Roman" w:hAnsi="Times New Roman" w:cs="Times New Roman"/>
          <w:sz w:val="28"/>
          <w:szCs w:val="28"/>
          <w:lang w:eastAsia="ru-RU"/>
        </w:rPr>
        <w:t>;</w:t>
      </w:r>
    </w:p>
    <w:p w:rsidR="001A7C14" w:rsidRDefault="001A7C14"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применения антидемпинговых мер при проведении конкурса и аукциона</w:t>
      </w:r>
      <w:r w:rsidRPr="001A7C14">
        <w:rPr>
          <w:rFonts w:ascii="Times New Roman" w:eastAsia="Times New Roman" w:hAnsi="Times New Roman" w:cs="Times New Roman"/>
          <w:sz w:val="28"/>
          <w:szCs w:val="28"/>
          <w:lang w:eastAsia="ru-RU"/>
        </w:rPr>
        <w:t>;</w:t>
      </w:r>
    </w:p>
    <w:p w:rsidR="001A7C14" w:rsidRPr="00C26397" w:rsidRDefault="001A7C14"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и оценка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 от заключения контракта, в том числе анализ поступления жалоб от участников закупки</w:t>
      </w:r>
      <w:r w:rsidRPr="001A7C14">
        <w:rPr>
          <w:rFonts w:ascii="Times New Roman" w:eastAsia="Times New Roman" w:hAnsi="Times New Roman" w:cs="Times New Roman"/>
          <w:sz w:val="28"/>
          <w:szCs w:val="28"/>
          <w:lang w:eastAsia="ru-RU"/>
        </w:rPr>
        <w:t>;</w:t>
      </w:r>
    </w:p>
    <w:p w:rsidR="00272A75" w:rsidRDefault="001A7C14"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порядка оценки заявок, окончательных</w:t>
      </w:r>
      <w:r w:rsidR="00CA2C70">
        <w:rPr>
          <w:rFonts w:ascii="Times New Roman" w:eastAsia="Times New Roman" w:hAnsi="Times New Roman" w:cs="Times New Roman"/>
          <w:sz w:val="28"/>
          <w:szCs w:val="28"/>
          <w:lang w:eastAsia="ru-RU"/>
        </w:rPr>
        <w:t xml:space="preserve"> предложений участников закупки, критерии этой оценки, в том числе  анализ поступления жалоб от участников</w:t>
      </w:r>
      <w:r w:rsidR="00CA2C70" w:rsidRPr="00CA2C70">
        <w:rPr>
          <w:rFonts w:ascii="Times New Roman" w:eastAsia="Times New Roman" w:hAnsi="Times New Roman" w:cs="Times New Roman"/>
          <w:sz w:val="28"/>
          <w:szCs w:val="28"/>
          <w:lang w:eastAsia="ru-RU"/>
        </w:rPr>
        <w:t>;</w:t>
      </w:r>
    </w:p>
    <w:p w:rsidR="00CA2C70" w:rsidRPr="00C26397" w:rsidRDefault="00CA2C70"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протоколов, составленных в ходе осуществления закупок, включая их наличие, требований к содержанию и размещению</w:t>
      </w:r>
      <w:r w:rsidRPr="00CA2C70">
        <w:rPr>
          <w:rFonts w:ascii="Times New Roman" w:eastAsia="Times New Roman" w:hAnsi="Times New Roman" w:cs="Times New Roman"/>
          <w:sz w:val="28"/>
          <w:szCs w:val="28"/>
          <w:lang w:eastAsia="ru-RU"/>
        </w:rPr>
        <w:t>;</w:t>
      </w:r>
    </w:p>
    <w:p w:rsidR="00CA2C70" w:rsidRDefault="00CA2C70"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соответствия контракта требованиям, предусмотренным документацией (извещением) о закупке, протоколам закупки, заявке участника закупки</w:t>
      </w:r>
      <w:r w:rsidRPr="00CA2C70">
        <w:rPr>
          <w:rFonts w:ascii="Times New Roman" w:eastAsia="Times New Roman" w:hAnsi="Times New Roman" w:cs="Times New Roman"/>
          <w:sz w:val="28"/>
          <w:szCs w:val="28"/>
          <w:lang w:eastAsia="ru-RU"/>
        </w:rPr>
        <w:t>;</w:t>
      </w:r>
    </w:p>
    <w:p w:rsidR="00CA2C70" w:rsidRPr="00C26397" w:rsidRDefault="00CA2C70"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соблюдения сроков заключения контрактов</w:t>
      </w:r>
      <w:r w:rsidRPr="00CA2C70">
        <w:rPr>
          <w:rFonts w:ascii="Times New Roman" w:eastAsia="Times New Roman" w:hAnsi="Times New Roman" w:cs="Times New Roman"/>
          <w:sz w:val="28"/>
          <w:szCs w:val="28"/>
          <w:lang w:eastAsia="ru-RU"/>
        </w:rPr>
        <w:t>;</w:t>
      </w:r>
    </w:p>
    <w:p w:rsidR="00CA2C70" w:rsidRDefault="00CA2C70" w:rsidP="00E05BB7">
      <w:pPr>
        <w:pStyle w:val="a3"/>
        <w:shd w:val="clear" w:color="auto" w:fill="FFFFFF"/>
        <w:tabs>
          <w:tab w:val="left" w:pos="567"/>
        </w:tabs>
        <w:spacing w:after="0" w:line="288"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наличия и соответствия законодательству предоставленного обеспечения исполнения контракта.</w:t>
      </w:r>
    </w:p>
    <w:p w:rsidR="00CA2C70" w:rsidRDefault="00CA2C70" w:rsidP="00CA2C70">
      <w:pPr>
        <w:pStyle w:val="a3"/>
        <w:numPr>
          <w:ilvl w:val="0"/>
          <w:numId w:val="3"/>
        </w:num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 оценка эффективности осуществления закупки, в том числе</w:t>
      </w:r>
      <w:r w:rsidRPr="00CA2C70">
        <w:rPr>
          <w:rFonts w:ascii="Times New Roman" w:eastAsia="Times New Roman" w:hAnsi="Times New Roman" w:cs="Times New Roman"/>
          <w:sz w:val="28"/>
          <w:szCs w:val="28"/>
          <w:lang w:eastAsia="ru-RU"/>
        </w:rPr>
        <w:t>:</w:t>
      </w:r>
    </w:p>
    <w:p w:rsidR="00CA2C70" w:rsidRDefault="00CA2C70" w:rsidP="00CA2C70">
      <w:pPr>
        <w:pStyle w:val="a3"/>
        <w:shd w:val="clear" w:color="auto" w:fill="FFFFFF"/>
        <w:tabs>
          <w:tab w:val="left" w:pos="567"/>
        </w:tabs>
        <w:spacing w:after="0" w:line="288"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оценка соответствия поставленных товаров, выполненных работ, оказанных услуг требованиям, установленным в контрактах</w:t>
      </w:r>
      <w:r w:rsidRPr="00CA2C70">
        <w:rPr>
          <w:rFonts w:ascii="Times New Roman" w:eastAsia="Times New Roman" w:hAnsi="Times New Roman" w:cs="Times New Roman"/>
          <w:sz w:val="28"/>
          <w:szCs w:val="28"/>
          <w:lang w:eastAsia="ru-RU"/>
        </w:rPr>
        <w:t>;</w:t>
      </w:r>
    </w:p>
    <w:p w:rsidR="00CA2C70" w:rsidRDefault="00CA2C70" w:rsidP="00CA2C70">
      <w:pPr>
        <w:pStyle w:val="a3"/>
        <w:shd w:val="clear" w:color="auto" w:fill="FFFFFF"/>
        <w:tabs>
          <w:tab w:val="left" w:pos="567"/>
        </w:tabs>
        <w:spacing w:after="0" w:line="288"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оценка целевого характера использования поставленных товаров, результатов выполненных работ и оказанных услуг</w:t>
      </w:r>
      <w:r w:rsidRPr="00CA2C70">
        <w:rPr>
          <w:rFonts w:ascii="Times New Roman" w:eastAsia="Times New Roman" w:hAnsi="Times New Roman" w:cs="Times New Roman"/>
          <w:sz w:val="28"/>
          <w:szCs w:val="28"/>
          <w:lang w:eastAsia="ru-RU"/>
        </w:rPr>
        <w:t>;</w:t>
      </w:r>
    </w:p>
    <w:p w:rsidR="00CA2C70" w:rsidRDefault="00CA2C70" w:rsidP="00CA2C70">
      <w:pPr>
        <w:pStyle w:val="a3"/>
        <w:shd w:val="clear" w:color="auto" w:fill="FFFFFF"/>
        <w:tabs>
          <w:tab w:val="left" w:pos="567"/>
        </w:tabs>
        <w:spacing w:after="0" w:line="288"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экономии бюджетных средств, </w:t>
      </w:r>
      <w:r w:rsidR="000A3C75">
        <w:rPr>
          <w:rFonts w:ascii="Times New Roman" w:eastAsia="Times New Roman" w:hAnsi="Times New Roman" w:cs="Times New Roman"/>
          <w:sz w:val="28"/>
          <w:szCs w:val="28"/>
          <w:lang w:eastAsia="ru-RU"/>
        </w:rPr>
        <w:t>полученных по результатам осуществления закупок.</w:t>
      </w:r>
    </w:p>
    <w:p w:rsidR="000A3C75" w:rsidRDefault="000A3C75" w:rsidP="000A3C75">
      <w:pPr>
        <w:pStyle w:val="a3"/>
        <w:numPr>
          <w:ilvl w:val="0"/>
          <w:numId w:val="3"/>
        </w:numPr>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т оценка результативности закупки, в том числе</w:t>
      </w:r>
      <w:r w:rsidRPr="000A3C75">
        <w:rPr>
          <w:rFonts w:ascii="Times New Roman" w:eastAsia="Times New Roman" w:hAnsi="Times New Roman" w:cs="Times New Roman"/>
          <w:sz w:val="28"/>
          <w:szCs w:val="28"/>
          <w:lang w:eastAsia="ru-RU"/>
        </w:rPr>
        <w:t>:</w:t>
      </w:r>
    </w:p>
    <w:p w:rsidR="000A3C75" w:rsidRPr="00995F91" w:rsidRDefault="000A3C75" w:rsidP="000A3C75">
      <w:pPr>
        <w:pStyle w:val="a3"/>
        <w:shd w:val="clear" w:color="auto" w:fill="FFFFFF"/>
        <w:tabs>
          <w:tab w:val="left" w:pos="567"/>
        </w:tabs>
        <w:spacing w:after="0" w:line="288"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соблюдения сроков исполнения обязатель</w:t>
      </w:r>
      <w:proofErr w:type="gramStart"/>
      <w:r>
        <w:rPr>
          <w:rFonts w:ascii="Times New Roman" w:eastAsia="Times New Roman" w:hAnsi="Times New Roman" w:cs="Times New Roman"/>
          <w:sz w:val="28"/>
          <w:szCs w:val="28"/>
          <w:lang w:eastAsia="ru-RU"/>
        </w:rPr>
        <w:t>ств ст</w:t>
      </w:r>
      <w:proofErr w:type="gramEnd"/>
      <w:r>
        <w:rPr>
          <w:rFonts w:ascii="Times New Roman" w:eastAsia="Times New Roman" w:hAnsi="Times New Roman" w:cs="Times New Roman"/>
          <w:sz w:val="28"/>
          <w:szCs w:val="28"/>
          <w:lang w:eastAsia="ru-RU"/>
        </w:rPr>
        <w:t>оронами контракта, выполнение планов (планов-графиков)</w:t>
      </w:r>
      <w:r w:rsidRPr="000A3C75">
        <w:rPr>
          <w:rFonts w:ascii="Times New Roman" w:eastAsia="Times New Roman" w:hAnsi="Times New Roman" w:cs="Times New Roman"/>
          <w:sz w:val="28"/>
          <w:szCs w:val="28"/>
          <w:lang w:eastAsia="ru-RU"/>
        </w:rPr>
        <w:t>;</w:t>
      </w:r>
    </w:p>
    <w:p w:rsidR="000A3C75" w:rsidRPr="00995F91" w:rsidRDefault="000A3C75" w:rsidP="000A3C75">
      <w:pPr>
        <w:pStyle w:val="a3"/>
        <w:shd w:val="clear" w:color="auto" w:fill="FFFFFF"/>
        <w:tabs>
          <w:tab w:val="left" w:pos="567"/>
        </w:tabs>
        <w:spacing w:after="0" w:line="288"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правомерности внесения изменений в контракты и соблюдения порядка расторжения контракта</w:t>
      </w:r>
      <w:r w:rsidRPr="000A3C75">
        <w:rPr>
          <w:rFonts w:ascii="Times New Roman" w:eastAsia="Times New Roman" w:hAnsi="Times New Roman" w:cs="Times New Roman"/>
          <w:sz w:val="28"/>
          <w:szCs w:val="28"/>
          <w:lang w:eastAsia="ru-RU"/>
        </w:rPr>
        <w:t>;</w:t>
      </w:r>
    </w:p>
    <w:p w:rsidR="000A3C75" w:rsidRPr="00995F91" w:rsidRDefault="000A3C75" w:rsidP="000A3C75">
      <w:pPr>
        <w:pStyle w:val="a3"/>
        <w:shd w:val="clear" w:color="auto" w:fill="FFFFFF"/>
        <w:tabs>
          <w:tab w:val="left" w:pos="567"/>
        </w:tabs>
        <w:spacing w:after="0" w:line="288"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наличия экспертизы результатов, предусмотренных контрактом, и отчета о результатах отдельных этапов исполнения контракта, о поставленном товаре, выполненной работе или об оказанной услуге</w:t>
      </w:r>
      <w:r w:rsidRPr="000A3C75">
        <w:rPr>
          <w:rFonts w:ascii="Times New Roman" w:eastAsia="Times New Roman" w:hAnsi="Times New Roman" w:cs="Times New Roman"/>
          <w:sz w:val="28"/>
          <w:szCs w:val="28"/>
          <w:lang w:eastAsia="ru-RU"/>
        </w:rPr>
        <w:t>;</w:t>
      </w:r>
    </w:p>
    <w:p w:rsidR="000A3C75" w:rsidRPr="000A3C75" w:rsidRDefault="000A3C75" w:rsidP="000A3C75">
      <w:pPr>
        <w:pStyle w:val="a3"/>
        <w:shd w:val="clear" w:color="auto" w:fill="FFFFFF"/>
        <w:tabs>
          <w:tab w:val="left" w:pos="567"/>
        </w:tabs>
        <w:spacing w:after="0" w:line="288"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действий заказчика по реализации условий контракта, соблюдения порядка приемки товаров, работ и услуг, наличия в запланированном количестве (объеме).</w:t>
      </w:r>
    </w:p>
    <w:p w:rsidR="000A3C75" w:rsidRPr="000A3C75" w:rsidRDefault="000A3C75" w:rsidP="000A3C75">
      <w:pPr>
        <w:pStyle w:val="a3"/>
        <w:shd w:val="clear" w:color="auto" w:fill="FFFFFF"/>
        <w:tabs>
          <w:tab w:val="left" w:pos="567"/>
        </w:tabs>
        <w:spacing w:after="0" w:line="288" w:lineRule="auto"/>
        <w:ind w:left="284"/>
        <w:jc w:val="both"/>
        <w:rPr>
          <w:rFonts w:ascii="Times New Roman" w:eastAsia="Times New Roman" w:hAnsi="Times New Roman" w:cs="Times New Roman"/>
          <w:sz w:val="28"/>
          <w:szCs w:val="28"/>
          <w:lang w:eastAsia="ru-RU"/>
        </w:rPr>
      </w:pPr>
    </w:p>
    <w:p w:rsidR="00CA2C70" w:rsidRPr="000A3C75" w:rsidRDefault="00CA2C70" w:rsidP="00CA2C70">
      <w:pPr>
        <w:pStyle w:val="a3"/>
        <w:shd w:val="clear" w:color="auto" w:fill="FFFFFF"/>
        <w:tabs>
          <w:tab w:val="left" w:pos="567"/>
        </w:tabs>
        <w:spacing w:after="0" w:line="288" w:lineRule="auto"/>
        <w:ind w:left="284"/>
        <w:jc w:val="both"/>
        <w:rPr>
          <w:rFonts w:ascii="Times New Roman" w:eastAsia="Times New Roman" w:hAnsi="Times New Roman" w:cs="Times New Roman"/>
          <w:sz w:val="28"/>
          <w:szCs w:val="28"/>
          <w:lang w:eastAsia="ru-RU"/>
        </w:rPr>
      </w:pPr>
    </w:p>
    <w:p w:rsidR="00CF7CDF" w:rsidRPr="000A3C75" w:rsidRDefault="00CF7CDF" w:rsidP="00CF7CDF">
      <w:pPr>
        <w:pStyle w:val="a3"/>
        <w:shd w:val="clear" w:color="auto" w:fill="FFFFFF"/>
        <w:tabs>
          <w:tab w:val="left" w:pos="567"/>
        </w:tabs>
        <w:spacing w:after="0" w:line="288" w:lineRule="auto"/>
        <w:jc w:val="both"/>
        <w:rPr>
          <w:rFonts w:ascii="Times New Roman" w:eastAsia="Times New Roman" w:hAnsi="Times New Roman" w:cs="Times New Roman"/>
          <w:sz w:val="28"/>
          <w:szCs w:val="28"/>
          <w:lang w:eastAsia="ru-RU"/>
        </w:rPr>
      </w:pPr>
    </w:p>
    <w:p w:rsidR="00040C98" w:rsidRPr="000A3C75" w:rsidRDefault="00040C98" w:rsidP="00040C98">
      <w:pPr>
        <w:shd w:val="clear" w:color="auto" w:fill="FFFFFF"/>
        <w:tabs>
          <w:tab w:val="left" w:pos="709"/>
        </w:tabs>
        <w:spacing w:after="0" w:line="288" w:lineRule="auto"/>
        <w:jc w:val="both"/>
        <w:rPr>
          <w:rFonts w:ascii="Times New Roman" w:eastAsia="Times New Roman" w:hAnsi="Times New Roman" w:cs="Times New Roman"/>
          <w:kern w:val="2"/>
          <w:sz w:val="28"/>
          <w:szCs w:val="28"/>
          <w:lang w:eastAsia="ru-RU"/>
        </w:rPr>
      </w:pPr>
      <w:r w:rsidRPr="000A3C75">
        <w:rPr>
          <w:rFonts w:ascii="Times New Roman" w:eastAsia="Times New Roman" w:hAnsi="Times New Roman" w:cs="Times New Roman"/>
          <w:sz w:val="28"/>
          <w:szCs w:val="28"/>
          <w:lang w:eastAsia="ru-RU"/>
        </w:rPr>
        <w:t xml:space="preserve"> </w:t>
      </w:r>
    </w:p>
    <w:p w:rsidR="00E44BDE" w:rsidRPr="000A3C75" w:rsidRDefault="00E44BDE" w:rsidP="00040C98">
      <w:pPr>
        <w:shd w:val="clear" w:color="auto" w:fill="FFFFFF"/>
        <w:tabs>
          <w:tab w:val="left" w:pos="709"/>
        </w:tabs>
        <w:spacing w:after="0" w:line="288" w:lineRule="auto"/>
        <w:jc w:val="both"/>
        <w:rPr>
          <w:rFonts w:ascii="Times New Roman" w:eastAsia="Times New Roman" w:hAnsi="Times New Roman" w:cs="Times New Roman"/>
          <w:kern w:val="2"/>
          <w:sz w:val="28"/>
          <w:szCs w:val="28"/>
          <w:lang w:eastAsia="ru-RU"/>
        </w:rPr>
      </w:pPr>
    </w:p>
    <w:p w:rsidR="00E44BDE" w:rsidRDefault="00E44BDE"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2C21D0"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noProof/>
          <w:kern w:val="2"/>
          <w:sz w:val="28"/>
          <w:szCs w:val="28"/>
          <w:lang w:eastAsia="ru-RU"/>
        </w:rPr>
        <w:pict>
          <v:shape id="_x0000_s1027" type="#_x0000_t202" style="position:absolute;left:0;text-align:left;margin-left:263.7pt;margin-top:-30pt;width:225.35pt;height:78.75pt;z-index:251661312;mso-width-relative:margin;mso-height-relative:margin" stroked="f">
            <v:textbox>
              <w:txbxContent>
                <w:p w:rsidR="00127673" w:rsidRDefault="00127673" w:rsidP="007A395C">
                  <w:pPr>
                    <w:spacing w:line="240" w:lineRule="auto"/>
                    <w:contextualSpacing/>
                    <w:rPr>
                      <w:rFonts w:ascii="Times New Roman" w:hAnsi="Times New Roman" w:cs="Times New Roman"/>
                    </w:rPr>
                  </w:pPr>
                  <w:r>
                    <w:rPr>
                      <w:rFonts w:ascii="Times New Roman" w:hAnsi="Times New Roman" w:cs="Times New Roman"/>
                    </w:rPr>
                    <w:t>Приложение № 2</w:t>
                  </w:r>
                </w:p>
                <w:p w:rsidR="00127673" w:rsidRDefault="00127673" w:rsidP="007A395C">
                  <w:pPr>
                    <w:spacing w:line="240" w:lineRule="auto"/>
                    <w:contextualSpacing/>
                    <w:rPr>
                      <w:rFonts w:ascii="Times New Roman" w:hAnsi="Times New Roman" w:cs="Times New Roman"/>
                    </w:rPr>
                  </w:pPr>
                  <w:r>
                    <w:rPr>
                      <w:rFonts w:ascii="Times New Roman" w:hAnsi="Times New Roman" w:cs="Times New Roman"/>
                    </w:rPr>
                    <w:t xml:space="preserve">К стандарту внешнего муниципального финансового контроля </w:t>
                  </w:r>
                </w:p>
                <w:p w:rsidR="00127673" w:rsidRPr="00E418A4" w:rsidRDefault="00127673" w:rsidP="007A395C">
                  <w:pPr>
                    <w:spacing w:line="240" w:lineRule="auto"/>
                    <w:contextualSpacing/>
                    <w:rPr>
                      <w:rFonts w:ascii="Times New Roman" w:hAnsi="Times New Roman" w:cs="Times New Roman"/>
                    </w:rPr>
                  </w:pPr>
                  <w:r w:rsidRPr="00E418A4">
                    <w:rPr>
                      <w:rFonts w:ascii="Times New Roman" w:hAnsi="Times New Roman" w:cs="Times New Roman"/>
                    </w:rPr>
                    <w:t>СВМФК «Проведение аудита в сфере закупок товаров, работ, услуг»</w:t>
                  </w:r>
                </w:p>
                <w:p w:rsidR="00127673" w:rsidRPr="000A3C75" w:rsidRDefault="00127673" w:rsidP="007A395C">
                  <w:pPr>
                    <w:spacing w:line="240" w:lineRule="auto"/>
                    <w:contextualSpacing/>
                    <w:rPr>
                      <w:rFonts w:ascii="Times New Roman" w:hAnsi="Times New Roman" w:cs="Times New Roman"/>
                    </w:rPr>
                  </w:pPr>
                </w:p>
              </w:txbxContent>
            </v:textbox>
          </v:shape>
        </w:pict>
      </w: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Default="007A395C" w:rsidP="008F6ACC">
      <w:pPr>
        <w:shd w:val="clear" w:color="auto" w:fill="FFFFFF"/>
        <w:tabs>
          <w:tab w:val="left" w:pos="709"/>
        </w:tabs>
        <w:spacing w:after="0" w:line="360" w:lineRule="auto"/>
        <w:jc w:val="both"/>
        <w:rPr>
          <w:rFonts w:ascii="Times New Roman" w:eastAsia="Times New Roman" w:hAnsi="Times New Roman" w:cs="Times New Roman"/>
          <w:kern w:val="2"/>
          <w:sz w:val="28"/>
          <w:szCs w:val="28"/>
          <w:lang w:eastAsia="ru-RU"/>
        </w:rPr>
      </w:pPr>
    </w:p>
    <w:p w:rsidR="007A395C" w:rsidRPr="007A395C" w:rsidRDefault="007A395C" w:rsidP="007A395C">
      <w:pPr>
        <w:shd w:val="clear" w:color="auto" w:fill="FFFFFF"/>
        <w:tabs>
          <w:tab w:val="left" w:pos="709"/>
        </w:tabs>
        <w:spacing w:after="0" w:line="240" w:lineRule="auto"/>
        <w:contextualSpacing/>
        <w:jc w:val="center"/>
        <w:rPr>
          <w:rFonts w:ascii="Times New Roman" w:eastAsia="Times New Roman" w:hAnsi="Times New Roman" w:cs="Times New Roman"/>
          <w:b/>
          <w:kern w:val="2"/>
          <w:sz w:val="28"/>
          <w:szCs w:val="28"/>
          <w:lang w:eastAsia="ru-RU"/>
        </w:rPr>
      </w:pPr>
      <w:r w:rsidRPr="007A395C">
        <w:rPr>
          <w:rFonts w:ascii="Times New Roman" w:eastAsia="Times New Roman" w:hAnsi="Times New Roman" w:cs="Times New Roman"/>
          <w:b/>
          <w:kern w:val="2"/>
          <w:sz w:val="28"/>
          <w:szCs w:val="28"/>
          <w:lang w:eastAsia="ru-RU"/>
        </w:rPr>
        <w:t>Примерная структура</w:t>
      </w:r>
    </w:p>
    <w:p w:rsidR="007A395C" w:rsidRPr="007A395C" w:rsidRDefault="007A395C" w:rsidP="007A395C">
      <w:pPr>
        <w:shd w:val="clear" w:color="auto" w:fill="FFFFFF"/>
        <w:tabs>
          <w:tab w:val="left" w:pos="709"/>
        </w:tabs>
        <w:spacing w:after="0" w:line="240" w:lineRule="auto"/>
        <w:contextualSpacing/>
        <w:jc w:val="center"/>
        <w:rPr>
          <w:rFonts w:ascii="Times New Roman" w:eastAsia="Times New Roman" w:hAnsi="Times New Roman" w:cs="Times New Roman"/>
          <w:b/>
          <w:kern w:val="2"/>
          <w:sz w:val="28"/>
          <w:szCs w:val="28"/>
          <w:lang w:eastAsia="ru-RU"/>
        </w:rPr>
      </w:pPr>
      <w:r w:rsidRPr="007A395C">
        <w:rPr>
          <w:rFonts w:ascii="Times New Roman" w:eastAsia="Times New Roman" w:hAnsi="Times New Roman" w:cs="Times New Roman"/>
          <w:b/>
          <w:kern w:val="2"/>
          <w:sz w:val="28"/>
          <w:szCs w:val="28"/>
          <w:lang w:eastAsia="ru-RU"/>
        </w:rPr>
        <w:t>раздела акта и (или) отчета о результатах аудита в сфере закупок</w:t>
      </w:r>
    </w:p>
    <w:p w:rsidR="007A395C" w:rsidRDefault="007A395C" w:rsidP="007A395C">
      <w:pPr>
        <w:shd w:val="clear" w:color="auto" w:fill="FFFFFF"/>
        <w:tabs>
          <w:tab w:val="left" w:pos="709"/>
        </w:tabs>
        <w:spacing w:after="0" w:line="240" w:lineRule="auto"/>
        <w:contextualSpacing/>
        <w:jc w:val="both"/>
        <w:rPr>
          <w:rFonts w:ascii="Times New Roman" w:eastAsia="Times New Roman" w:hAnsi="Times New Roman" w:cs="Times New Roman"/>
          <w:kern w:val="2"/>
          <w:sz w:val="28"/>
          <w:szCs w:val="28"/>
          <w:lang w:eastAsia="ru-RU"/>
        </w:rPr>
      </w:pPr>
    </w:p>
    <w:p w:rsidR="007A395C" w:rsidRDefault="007A395C"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roofErr w:type="gramStart"/>
      <w:r>
        <w:rPr>
          <w:rFonts w:ascii="Times New Roman" w:eastAsia="Times New Roman" w:hAnsi="Times New Roman" w:cs="Times New Roman"/>
          <w:kern w:val="2"/>
          <w:sz w:val="28"/>
          <w:szCs w:val="28"/>
          <w:lang w:eastAsia="ru-RU"/>
        </w:rPr>
        <w:t>Анализ количества и объемов закупок объекта аудита (контроля) за проверяемый период, в том числе в разрезе способов осуществления закупок (конкурентные способы.</w:t>
      </w:r>
      <w:proofErr w:type="gramEnd"/>
      <w:r>
        <w:rPr>
          <w:rFonts w:ascii="Times New Roman" w:eastAsia="Times New Roman" w:hAnsi="Times New Roman" w:cs="Times New Roman"/>
          <w:kern w:val="2"/>
          <w:sz w:val="28"/>
          <w:szCs w:val="28"/>
          <w:lang w:eastAsia="ru-RU"/>
        </w:rPr>
        <w:t xml:space="preserve"> Закупки у единственного  поставщика (подрядчика, исполнителя).</w:t>
      </w:r>
    </w:p>
    <w:p w:rsidR="007A395C" w:rsidRDefault="007A395C"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Оценка и анализ эффективности закупок, а также соотнесение их с показателями конкуренции (количество участников закупки на один лот) при осуществлении закупок.</w:t>
      </w:r>
    </w:p>
    <w:p w:rsidR="007A395C" w:rsidRDefault="007A395C"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Количество и объем проверенных закупок (в разрезе способов закупок) объекта аудита (контроля).</w:t>
      </w:r>
    </w:p>
    <w:p w:rsidR="007A395C" w:rsidRDefault="007A395C"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Анализ организационного и нормативного обеспечения закупок у объекта аудита (контроля), включая оценку системы ведомственного контроля в сфере закупок </w:t>
      </w:r>
      <w:r w:rsidR="00F43BC3">
        <w:rPr>
          <w:rFonts w:ascii="Times New Roman" w:eastAsia="Times New Roman" w:hAnsi="Times New Roman" w:cs="Times New Roman"/>
          <w:kern w:val="2"/>
          <w:sz w:val="28"/>
          <w:szCs w:val="28"/>
          <w:lang w:eastAsia="ru-RU"/>
        </w:rPr>
        <w:t>и контроля в сфере закупок, осуществляемого заказчиком.</w:t>
      </w:r>
    </w:p>
    <w:p w:rsidR="00F43BC3" w:rsidRDefault="00F43BC3"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Оценка системы планирования закупок объектом аудита (контроля), включая анализ качества исполнения плана закупок, плана-графика закупок.</w:t>
      </w:r>
    </w:p>
    <w:p w:rsidR="00F43BC3" w:rsidRDefault="00F43BC3"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Оценка процесса обоснования закупок объектом аудита (контроля), включая анализ нормирования и установления начальных (максимальных) цен контрактов, цен контрактов, заключенных с единственным поставщиком (подрядчиком, исполнителем).</w:t>
      </w:r>
    </w:p>
    <w:p w:rsidR="00F43BC3" w:rsidRDefault="00F43BC3"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Оценка процесса осуществления закупок объектом аудита (контроля) на предмет наличия факторов, ограничивающих число участников закупок.  </w:t>
      </w:r>
    </w:p>
    <w:p w:rsidR="00B11AD7" w:rsidRDefault="00F43BC3"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Оценка </w:t>
      </w:r>
      <w:proofErr w:type="gramStart"/>
      <w:r>
        <w:rPr>
          <w:rFonts w:ascii="Times New Roman" w:eastAsia="Times New Roman" w:hAnsi="Times New Roman" w:cs="Times New Roman"/>
          <w:kern w:val="2"/>
          <w:sz w:val="28"/>
          <w:szCs w:val="28"/>
          <w:lang w:eastAsia="ru-RU"/>
        </w:rPr>
        <w:t>эффективности системы организации закупочной деятельности объекта</w:t>
      </w:r>
      <w:proofErr w:type="gramEnd"/>
      <w:r>
        <w:rPr>
          <w:rFonts w:ascii="Times New Roman" w:eastAsia="Times New Roman" w:hAnsi="Times New Roman" w:cs="Times New Roman"/>
          <w:kern w:val="2"/>
          <w:sz w:val="28"/>
          <w:szCs w:val="28"/>
          <w:lang w:eastAsia="ru-RU"/>
        </w:rPr>
        <w:t xml:space="preserve"> аудита (контроля), включая своевременность действий объекта аудита (контроля) по реализации условий контракта</w:t>
      </w:r>
      <w:r w:rsidR="00B11AD7">
        <w:rPr>
          <w:rFonts w:ascii="Times New Roman" w:eastAsia="Times New Roman" w:hAnsi="Times New Roman" w:cs="Times New Roman"/>
          <w:kern w:val="2"/>
          <w:sz w:val="28"/>
          <w:szCs w:val="28"/>
          <w:lang w:eastAsia="ru-RU"/>
        </w:rPr>
        <w:t>, применения обеспечительных мер и мер ответственности по контракту и их влияние на достижение целей осуществления закупки.</w:t>
      </w:r>
    </w:p>
    <w:p w:rsidR="00F43BC3" w:rsidRDefault="00B11AD7"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Оценка законности расходов на закупки объектом аудита (контроля) в разрезе этапов закупочной деятельности (планирование, определение поставщика (подрядчика, исполнителя) и исполнение контрактов) с указанием конкретных нарушений законодательства Российской Федерации о </w:t>
      </w:r>
      <w:r>
        <w:rPr>
          <w:rFonts w:ascii="Times New Roman" w:eastAsia="Times New Roman" w:hAnsi="Times New Roman" w:cs="Times New Roman"/>
          <w:kern w:val="2"/>
          <w:sz w:val="28"/>
          <w:szCs w:val="28"/>
          <w:lang w:eastAsia="ru-RU"/>
        </w:rPr>
        <w:lastRenderedPageBreak/>
        <w:t xml:space="preserve">контрактной системе в сфере закупок, в том числе влекущих неэффективное расходование бюджетных и иных средств и не достижение целей закупки. </w:t>
      </w:r>
    </w:p>
    <w:p w:rsidR="00B11AD7" w:rsidRDefault="00B11AD7"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Указание  количества и объема закупок объекта аудита (контроля), в которых выявлены нарушения законодательства Российской Федерации о контрактной системе в сфере закупок в разрезе этапов закупочной деятельности (</w:t>
      </w:r>
      <w:r w:rsidR="00A95447">
        <w:rPr>
          <w:rFonts w:ascii="Times New Roman" w:eastAsia="Times New Roman" w:hAnsi="Times New Roman" w:cs="Times New Roman"/>
          <w:kern w:val="2"/>
          <w:sz w:val="28"/>
          <w:szCs w:val="28"/>
          <w:lang w:eastAsia="ru-RU"/>
        </w:rPr>
        <w:t>планирование, определение поставщика (подрядчика, исполнителя) и исполнение контрактов).</w:t>
      </w:r>
      <w:proofErr w:type="gramEnd"/>
    </w:p>
    <w:p w:rsidR="00A95447" w:rsidRDefault="00A95447"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Указание выявленных нарушений законодательства Российской Федерации о контрактной системе в сфере закупок, содержащих признаки административного правонарушения.</w:t>
      </w:r>
    </w:p>
    <w:p w:rsidR="00A95447" w:rsidRDefault="00A95447"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A95447" w:rsidRPr="007A395C" w:rsidRDefault="00A95447" w:rsidP="00127673">
      <w:pPr>
        <w:pStyle w:val="a3"/>
        <w:numPr>
          <w:ilvl w:val="0"/>
          <w:numId w:val="4"/>
        </w:numPr>
        <w:shd w:val="clear" w:color="auto" w:fill="FFFFFF"/>
        <w:tabs>
          <w:tab w:val="left" w:pos="284"/>
        </w:tabs>
        <w:spacing w:after="0" w:line="288" w:lineRule="auto"/>
        <w:ind w:left="0" w:firstLine="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Выводы о результатах аудита в сфере закупок с указанием причин выявленных у объекта аудита (контроля) отклонений, нарушений и недостатков.</w:t>
      </w:r>
    </w:p>
    <w:p w:rsidR="007A395C" w:rsidRDefault="007A395C" w:rsidP="00127673">
      <w:pPr>
        <w:shd w:val="clear" w:color="auto" w:fill="FFFFFF"/>
        <w:tabs>
          <w:tab w:val="left" w:pos="709"/>
        </w:tabs>
        <w:spacing w:after="0" w:line="288" w:lineRule="auto"/>
        <w:contextualSpacing/>
        <w:jc w:val="both"/>
        <w:rPr>
          <w:rFonts w:ascii="Times New Roman" w:eastAsia="Times New Roman" w:hAnsi="Times New Roman" w:cs="Times New Roman"/>
          <w:kern w:val="2"/>
          <w:sz w:val="28"/>
          <w:szCs w:val="28"/>
          <w:lang w:eastAsia="ru-RU"/>
        </w:rPr>
      </w:pPr>
    </w:p>
    <w:p w:rsidR="007A395C" w:rsidRPr="000A3C75" w:rsidRDefault="007A395C" w:rsidP="00127673">
      <w:pPr>
        <w:shd w:val="clear" w:color="auto" w:fill="FFFFFF"/>
        <w:tabs>
          <w:tab w:val="left" w:pos="709"/>
        </w:tabs>
        <w:spacing w:after="0" w:line="288" w:lineRule="auto"/>
        <w:contextualSpacing/>
        <w:jc w:val="both"/>
        <w:rPr>
          <w:rFonts w:ascii="Times New Roman" w:eastAsia="Times New Roman" w:hAnsi="Times New Roman" w:cs="Times New Roman"/>
          <w:kern w:val="2"/>
          <w:sz w:val="28"/>
          <w:szCs w:val="28"/>
          <w:lang w:eastAsia="ru-RU"/>
        </w:rPr>
      </w:pPr>
    </w:p>
    <w:sectPr w:rsidR="007A395C" w:rsidRPr="000A3C75" w:rsidSect="00C2402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06" w:rsidRDefault="008B6406" w:rsidP="00C24025">
      <w:pPr>
        <w:spacing w:after="0" w:line="240" w:lineRule="auto"/>
      </w:pPr>
      <w:r>
        <w:separator/>
      </w:r>
    </w:p>
  </w:endnote>
  <w:endnote w:type="continuationSeparator" w:id="0">
    <w:p w:rsidR="008B6406" w:rsidRDefault="008B6406" w:rsidP="00C24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06" w:rsidRDefault="008B6406" w:rsidP="00C24025">
      <w:pPr>
        <w:spacing w:after="0" w:line="240" w:lineRule="auto"/>
      </w:pPr>
      <w:r>
        <w:separator/>
      </w:r>
    </w:p>
  </w:footnote>
  <w:footnote w:type="continuationSeparator" w:id="0">
    <w:p w:rsidR="008B6406" w:rsidRDefault="008B6406" w:rsidP="00C24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33670"/>
      <w:docPartObj>
        <w:docPartGallery w:val="Page Numbers (Top of Page)"/>
        <w:docPartUnique/>
      </w:docPartObj>
    </w:sdtPr>
    <w:sdtContent>
      <w:p w:rsidR="00127673" w:rsidRDefault="002C21D0">
        <w:pPr>
          <w:pStyle w:val="a4"/>
          <w:jc w:val="center"/>
        </w:pPr>
        <w:fldSimple w:instr="PAGE   \* MERGEFORMAT">
          <w:r w:rsidR="00645AF9">
            <w:rPr>
              <w:noProof/>
            </w:rPr>
            <w:t>2</w:t>
          </w:r>
        </w:fldSimple>
      </w:p>
    </w:sdtContent>
  </w:sdt>
  <w:p w:rsidR="00127673" w:rsidRDefault="0012767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3B3"/>
    <w:multiLevelType w:val="multilevel"/>
    <w:tmpl w:val="FE0A52C4"/>
    <w:lvl w:ilvl="0">
      <w:start w:val="1"/>
      <w:numFmt w:val="bullet"/>
      <w:lvlText w:val="-"/>
      <w:lvlJc w:val="left"/>
      <w:rPr>
        <w:rFonts w:ascii="Times New Roman" w:eastAsia="Times New Roman" w:hAnsi="Times New Roman"/>
        <w:b w:val="0"/>
        <w:i w:val="0"/>
        <w:smallCaps w:val="0"/>
        <w:strike w:val="0"/>
        <w:color w:val="000000"/>
        <w:spacing w:val="7"/>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DB940AF"/>
    <w:multiLevelType w:val="hybridMultilevel"/>
    <w:tmpl w:val="2C005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C55E7"/>
    <w:multiLevelType w:val="multilevel"/>
    <w:tmpl w:val="90267CCE"/>
    <w:lvl w:ilvl="0">
      <w:start w:val="1"/>
      <w:numFmt w:val="decimal"/>
      <w:lvlText w:val="%1"/>
      <w:lvlJc w:val="left"/>
      <w:pPr>
        <w:tabs>
          <w:tab w:val="num" w:pos="360"/>
        </w:tabs>
        <w:ind w:left="0" w:firstLine="567"/>
      </w:pPr>
      <w:rPr>
        <w:rFonts w:ascii="Times New Roman" w:hAnsi="Times New Roman" w:hint="default"/>
        <w:b/>
        <w:i w:val="0"/>
        <w:caps w:val="0"/>
        <w:strike w:val="0"/>
        <w:dstrike w:val="0"/>
        <w:vanish w:val="0"/>
        <w:color w:val="auto"/>
        <w:sz w:val="24"/>
        <w:szCs w:val="26"/>
        <w:u w:val="none"/>
        <w:vertAlign w:val="baseline"/>
      </w:rPr>
    </w:lvl>
    <w:lvl w:ilvl="1">
      <w:start w:val="1"/>
      <w:numFmt w:val="decimal"/>
      <w:lvlText w:val="%1.%2."/>
      <w:lvlJc w:val="left"/>
      <w:pPr>
        <w:tabs>
          <w:tab w:val="num" w:pos="935"/>
        </w:tabs>
        <w:ind w:left="143" w:firstLine="567"/>
      </w:pPr>
      <w:rPr>
        <w:rFonts w:hint="default"/>
        <w:sz w:val="28"/>
        <w:szCs w:val="28"/>
      </w:rPr>
    </w:lvl>
    <w:lvl w:ilvl="2">
      <w:start w:val="1"/>
      <w:numFmt w:val="decimal"/>
      <w:lvlText w:val="%1.%2.%3."/>
      <w:lvlJc w:val="left"/>
      <w:pPr>
        <w:tabs>
          <w:tab w:val="num" w:pos="2008"/>
        </w:tabs>
        <w:ind w:left="568"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B113772"/>
    <w:multiLevelType w:val="hybridMultilevel"/>
    <w:tmpl w:val="3304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1021D0"/>
    <w:rsid w:val="000110DC"/>
    <w:rsid w:val="00023CF4"/>
    <w:rsid w:val="00027107"/>
    <w:rsid w:val="00031C3F"/>
    <w:rsid w:val="00040C98"/>
    <w:rsid w:val="00050642"/>
    <w:rsid w:val="00075BC8"/>
    <w:rsid w:val="00081091"/>
    <w:rsid w:val="0008469C"/>
    <w:rsid w:val="00091346"/>
    <w:rsid w:val="00091844"/>
    <w:rsid w:val="00091A38"/>
    <w:rsid w:val="00095DAC"/>
    <w:rsid w:val="000A3C75"/>
    <w:rsid w:val="000B11FA"/>
    <w:rsid w:val="001021D0"/>
    <w:rsid w:val="00121B2F"/>
    <w:rsid w:val="00125DBF"/>
    <w:rsid w:val="00127673"/>
    <w:rsid w:val="00132A45"/>
    <w:rsid w:val="00134138"/>
    <w:rsid w:val="001403EB"/>
    <w:rsid w:val="001478BC"/>
    <w:rsid w:val="00152012"/>
    <w:rsid w:val="001727F2"/>
    <w:rsid w:val="001757D4"/>
    <w:rsid w:val="001807F2"/>
    <w:rsid w:val="001839A3"/>
    <w:rsid w:val="001855A0"/>
    <w:rsid w:val="0019149D"/>
    <w:rsid w:val="0019592A"/>
    <w:rsid w:val="001A7C14"/>
    <w:rsid w:val="001B43FC"/>
    <w:rsid w:val="001C4E4E"/>
    <w:rsid w:val="001D1D38"/>
    <w:rsid w:val="001D5E99"/>
    <w:rsid w:val="001F01AC"/>
    <w:rsid w:val="0020061E"/>
    <w:rsid w:val="0020431E"/>
    <w:rsid w:val="00205BED"/>
    <w:rsid w:val="0021219A"/>
    <w:rsid w:val="00214080"/>
    <w:rsid w:val="00221491"/>
    <w:rsid w:val="00223291"/>
    <w:rsid w:val="00224A0B"/>
    <w:rsid w:val="002341F6"/>
    <w:rsid w:val="00243E1A"/>
    <w:rsid w:val="002551B6"/>
    <w:rsid w:val="0025620B"/>
    <w:rsid w:val="0026265A"/>
    <w:rsid w:val="00266697"/>
    <w:rsid w:val="00266794"/>
    <w:rsid w:val="00271C09"/>
    <w:rsid w:val="00272A75"/>
    <w:rsid w:val="00287C3C"/>
    <w:rsid w:val="00293A6B"/>
    <w:rsid w:val="002C032F"/>
    <w:rsid w:val="002C21D0"/>
    <w:rsid w:val="002E2FEC"/>
    <w:rsid w:val="002E69AC"/>
    <w:rsid w:val="003024E2"/>
    <w:rsid w:val="003025DD"/>
    <w:rsid w:val="00303625"/>
    <w:rsid w:val="00313616"/>
    <w:rsid w:val="00313935"/>
    <w:rsid w:val="0031535D"/>
    <w:rsid w:val="00322DFB"/>
    <w:rsid w:val="00343FC5"/>
    <w:rsid w:val="00344A28"/>
    <w:rsid w:val="00347568"/>
    <w:rsid w:val="00386C27"/>
    <w:rsid w:val="003968D9"/>
    <w:rsid w:val="003B05F5"/>
    <w:rsid w:val="003B77BB"/>
    <w:rsid w:val="003C13F0"/>
    <w:rsid w:val="003D72AE"/>
    <w:rsid w:val="003E1C8A"/>
    <w:rsid w:val="003E77C2"/>
    <w:rsid w:val="003F5CB8"/>
    <w:rsid w:val="0042246D"/>
    <w:rsid w:val="00452F32"/>
    <w:rsid w:val="004B1F9F"/>
    <w:rsid w:val="004C7227"/>
    <w:rsid w:val="004D4637"/>
    <w:rsid w:val="004D6BED"/>
    <w:rsid w:val="004E4EF8"/>
    <w:rsid w:val="004E7388"/>
    <w:rsid w:val="004F1FBC"/>
    <w:rsid w:val="004F4291"/>
    <w:rsid w:val="005175BA"/>
    <w:rsid w:val="00517832"/>
    <w:rsid w:val="00533E08"/>
    <w:rsid w:val="005431F6"/>
    <w:rsid w:val="00554FAD"/>
    <w:rsid w:val="00556581"/>
    <w:rsid w:val="00564C3C"/>
    <w:rsid w:val="00565882"/>
    <w:rsid w:val="005936FD"/>
    <w:rsid w:val="005941BA"/>
    <w:rsid w:val="005C1B71"/>
    <w:rsid w:val="005D192F"/>
    <w:rsid w:val="005E71F2"/>
    <w:rsid w:val="005F3D44"/>
    <w:rsid w:val="0060431C"/>
    <w:rsid w:val="00615D9B"/>
    <w:rsid w:val="00630370"/>
    <w:rsid w:val="00635262"/>
    <w:rsid w:val="00635AB0"/>
    <w:rsid w:val="00645AF9"/>
    <w:rsid w:val="00646BB9"/>
    <w:rsid w:val="00662981"/>
    <w:rsid w:val="00674CCE"/>
    <w:rsid w:val="0069379A"/>
    <w:rsid w:val="00696A73"/>
    <w:rsid w:val="00697E94"/>
    <w:rsid w:val="006B0D55"/>
    <w:rsid w:val="006B449C"/>
    <w:rsid w:val="006D1FF3"/>
    <w:rsid w:val="006F24F4"/>
    <w:rsid w:val="006F4717"/>
    <w:rsid w:val="00702D89"/>
    <w:rsid w:val="00703A77"/>
    <w:rsid w:val="00704EA5"/>
    <w:rsid w:val="0070567D"/>
    <w:rsid w:val="007409B3"/>
    <w:rsid w:val="00750C7A"/>
    <w:rsid w:val="00751EE7"/>
    <w:rsid w:val="00752B47"/>
    <w:rsid w:val="00753A1D"/>
    <w:rsid w:val="007558FA"/>
    <w:rsid w:val="007A395C"/>
    <w:rsid w:val="007D0FEF"/>
    <w:rsid w:val="007E7012"/>
    <w:rsid w:val="007F185B"/>
    <w:rsid w:val="007F604B"/>
    <w:rsid w:val="00823175"/>
    <w:rsid w:val="00842FE7"/>
    <w:rsid w:val="00843893"/>
    <w:rsid w:val="0087286B"/>
    <w:rsid w:val="008965C0"/>
    <w:rsid w:val="008A4BBB"/>
    <w:rsid w:val="008B6406"/>
    <w:rsid w:val="008C1387"/>
    <w:rsid w:val="008D22D5"/>
    <w:rsid w:val="008F6ACC"/>
    <w:rsid w:val="00920F6F"/>
    <w:rsid w:val="00922FD0"/>
    <w:rsid w:val="00931FFB"/>
    <w:rsid w:val="0093523F"/>
    <w:rsid w:val="00961BB6"/>
    <w:rsid w:val="00995F91"/>
    <w:rsid w:val="009B19C9"/>
    <w:rsid w:val="009F5FE9"/>
    <w:rsid w:val="00A21F7C"/>
    <w:rsid w:val="00A443E0"/>
    <w:rsid w:val="00A522CA"/>
    <w:rsid w:val="00A65B89"/>
    <w:rsid w:val="00A95447"/>
    <w:rsid w:val="00AB2258"/>
    <w:rsid w:val="00AB336E"/>
    <w:rsid w:val="00AC443B"/>
    <w:rsid w:val="00AC6FE2"/>
    <w:rsid w:val="00AD46BF"/>
    <w:rsid w:val="00B028A1"/>
    <w:rsid w:val="00B11AD7"/>
    <w:rsid w:val="00B249A1"/>
    <w:rsid w:val="00B50B0F"/>
    <w:rsid w:val="00B66D81"/>
    <w:rsid w:val="00B83002"/>
    <w:rsid w:val="00BA09F1"/>
    <w:rsid w:val="00BA0C4E"/>
    <w:rsid w:val="00BA7C18"/>
    <w:rsid w:val="00BB7D4E"/>
    <w:rsid w:val="00BC36A1"/>
    <w:rsid w:val="00BD6730"/>
    <w:rsid w:val="00BE02CC"/>
    <w:rsid w:val="00BE48D5"/>
    <w:rsid w:val="00BE62AD"/>
    <w:rsid w:val="00BF2571"/>
    <w:rsid w:val="00C10A86"/>
    <w:rsid w:val="00C15236"/>
    <w:rsid w:val="00C17CD0"/>
    <w:rsid w:val="00C24025"/>
    <w:rsid w:val="00C26397"/>
    <w:rsid w:val="00C476FA"/>
    <w:rsid w:val="00C70007"/>
    <w:rsid w:val="00CA2C70"/>
    <w:rsid w:val="00CD424C"/>
    <w:rsid w:val="00CD6CD2"/>
    <w:rsid w:val="00CF7CDF"/>
    <w:rsid w:val="00D302CF"/>
    <w:rsid w:val="00D57F3C"/>
    <w:rsid w:val="00D627D3"/>
    <w:rsid w:val="00D65066"/>
    <w:rsid w:val="00D77089"/>
    <w:rsid w:val="00D803A2"/>
    <w:rsid w:val="00DA398D"/>
    <w:rsid w:val="00DA6C63"/>
    <w:rsid w:val="00DB0F4A"/>
    <w:rsid w:val="00DC0A75"/>
    <w:rsid w:val="00DC4DC0"/>
    <w:rsid w:val="00DD34B6"/>
    <w:rsid w:val="00DE7D88"/>
    <w:rsid w:val="00DF4FE6"/>
    <w:rsid w:val="00E05BB7"/>
    <w:rsid w:val="00E21780"/>
    <w:rsid w:val="00E23554"/>
    <w:rsid w:val="00E325E9"/>
    <w:rsid w:val="00E37F61"/>
    <w:rsid w:val="00E418A4"/>
    <w:rsid w:val="00E44217"/>
    <w:rsid w:val="00E44BD4"/>
    <w:rsid w:val="00E44BDE"/>
    <w:rsid w:val="00E46931"/>
    <w:rsid w:val="00E668A6"/>
    <w:rsid w:val="00E86743"/>
    <w:rsid w:val="00E957B5"/>
    <w:rsid w:val="00EA5143"/>
    <w:rsid w:val="00ED2EB0"/>
    <w:rsid w:val="00EE192C"/>
    <w:rsid w:val="00EE535E"/>
    <w:rsid w:val="00EF066D"/>
    <w:rsid w:val="00EF37E2"/>
    <w:rsid w:val="00F0213E"/>
    <w:rsid w:val="00F11249"/>
    <w:rsid w:val="00F11B46"/>
    <w:rsid w:val="00F12602"/>
    <w:rsid w:val="00F24205"/>
    <w:rsid w:val="00F25A0C"/>
    <w:rsid w:val="00F34CCF"/>
    <w:rsid w:val="00F4063C"/>
    <w:rsid w:val="00F43BC3"/>
    <w:rsid w:val="00F43FB6"/>
    <w:rsid w:val="00F51840"/>
    <w:rsid w:val="00F54F18"/>
    <w:rsid w:val="00F71A41"/>
    <w:rsid w:val="00F8238C"/>
    <w:rsid w:val="00F91338"/>
    <w:rsid w:val="00FA0646"/>
    <w:rsid w:val="00FA4595"/>
    <w:rsid w:val="00FB3127"/>
    <w:rsid w:val="00FB6B0D"/>
    <w:rsid w:val="00FD29A2"/>
    <w:rsid w:val="00FE392B"/>
    <w:rsid w:val="00FF3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DC0"/>
    <w:pPr>
      <w:ind w:left="720"/>
      <w:contextualSpacing/>
    </w:pPr>
  </w:style>
  <w:style w:type="paragraph" w:styleId="a4">
    <w:name w:val="header"/>
    <w:basedOn w:val="a"/>
    <w:link w:val="a5"/>
    <w:uiPriority w:val="99"/>
    <w:unhideWhenUsed/>
    <w:rsid w:val="00C240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4025"/>
  </w:style>
  <w:style w:type="paragraph" w:styleId="a6">
    <w:name w:val="footer"/>
    <w:basedOn w:val="a"/>
    <w:link w:val="a7"/>
    <w:uiPriority w:val="99"/>
    <w:unhideWhenUsed/>
    <w:rsid w:val="00C240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4025"/>
  </w:style>
  <w:style w:type="paragraph" w:styleId="a8">
    <w:name w:val="Balloon Text"/>
    <w:basedOn w:val="a"/>
    <w:link w:val="a9"/>
    <w:uiPriority w:val="99"/>
    <w:semiHidden/>
    <w:unhideWhenUsed/>
    <w:rsid w:val="00287C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7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575007">
      <w:bodyDiv w:val="1"/>
      <w:marLeft w:val="0"/>
      <w:marRight w:val="0"/>
      <w:marTop w:val="0"/>
      <w:marBottom w:val="0"/>
      <w:divBdr>
        <w:top w:val="none" w:sz="0" w:space="0" w:color="auto"/>
        <w:left w:val="none" w:sz="0" w:space="0" w:color="auto"/>
        <w:bottom w:val="none" w:sz="0" w:space="0" w:color="auto"/>
        <w:right w:val="none" w:sz="0" w:space="0" w:color="auto"/>
      </w:divBdr>
      <w:divsChild>
        <w:div w:id="1544057566">
          <w:marLeft w:val="0"/>
          <w:marRight w:val="0"/>
          <w:marTop w:val="0"/>
          <w:marBottom w:val="0"/>
          <w:divBdr>
            <w:top w:val="none" w:sz="0" w:space="0" w:color="auto"/>
            <w:left w:val="none" w:sz="0" w:space="0" w:color="auto"/>
            <w:bottom w:val="none" w:sz="0" w:space="0" w:color="auto"/>
            <w:right w:val="none" w:sz="0" w:space="0" w:color="auto"/>
          </w:divBdr>
          <w:divsChild>
            <w:div w:id="1425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6528">
      <w:bodyDiv w:val="1"/>
      <w:marLeft w:val="0"/>
      <w:marRight w:val="0"/>
      <w:marTop w:val="0"/>
      <w:marBottom w:val="0"/>
      <w:divBdr>
        <w:top w:val="none" w:sz="0" w:space="0" w:color="auto"/>
        <w:left w:val="none" w:sz="0" w:space="0" w:color="auto"/>
        <w:bottom w:val="none" w:sz="0" w:space="0" w:color="auto"/>
        <w:right w:val="none" w:sz="0" w:space="0" w:color="auto"/>
      </w:divBdr>
      <w:divsChild>
        <w:div w:id="1508054954">
          <w:marLeft w:val="0"/>
          <w:marRight w:val="0"/>
          <w:marTop w:val="0"/>
          <w:marBottom w:val="0"/>
          <w:divBdr>
            <w:top w:val="none" w:sz="0" w:space="0" w:color="auto"/>
            <w:left w:val="none" w:sz="0" w:space="0" w:color="auto"/>
            <w:bottom w:val="none" w:sz="0" w:space="0" w:color="auto"/>
            <w:right w:val="none" w:sz="0" w:space="0" w:color="auto"/>
          </w:divBdr>
          <w:divsChild>
            <w:div w:id="9783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D4F23-A36A-4D64-9178-64D27EB6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26</Pages>
  <Words>6077</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Антонова</dc:creator>
  <cp:lastModifiedBy>PC</cp:lastModifiedBy>
  <cp:revision>31</cp:revision>
  <cp:lastPrinted>2019-08-02T03:53:00Z</cp:lastPrinted>
  <dcterms:created xsi:type="dcterms:W3CDTF">2021-06-07T06:40:00Z</dcterms:created>
  <dcterms:modified xsi:type="dcterms:W3CDTF">2021-07-12T02:45:00Z</dcterms:modified>
</cp:coreProperties>
</file>