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1A" w:rsidRPr="00753628" w:rsidRDefault="005A6CC4" w:rsidP="001A149F">
      <w:pPr>
        <w:tabs>
          <w:tab w:val="left" w:pos="324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A149F">
        <w:rPr>
          <w:b/>
          <w:sz w:val="24"/>
          <w:szCs w:val="24"/>
        </w:rPr>
        <w:t xml:space="preserve">                                   </w:t>
      </w:r>
      <w:r w:rsidR="00F3311A"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A4A">
        <w:rPr>
          <w:sz w:val="24"/>
          <w:szCs w:val="24"/>
        </w:rPr>
        <w:t xml:space="preserve">                 </w:t>
      </w:r>
      <w:r w:rsidR="00F3311A" w:rsidRPr="00914A5C">
        <w:rPr>
          <w:sz w:val="24"/>
          <w:szCs w:val="24"/>
        </w:rPr>
        <w:t xml:space="preserve">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22.12.2015  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B35FE2" w:rsidP="001D445C">
      <w:pPr>
        <w:ind w:firstLine="708"/>
        <w:jc w:val="both"/>
        <w:rPr>
          <w:color w:val="1F497D"/>
          <w:sz w:val="28"/>
          <w:szCs w:val="28"/>
        </w:rPr>
      </w:pPr>
      <w:r w:rsidRPr="00B35FE2">
        <w:rPr>
          <w:sz w:val="28"/>
          <w:szCs w:val="28"/>
        </w:rPr>
        <w:t>В соответствии с Федеральными законами Российской Федерации: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от 31.07.1998 № 145-ФЗ, постановлениями администрации Минераловодского городского округа Ставропольского края: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sz w:val="28"/>
          <w:szCs w:val="28"/>
        </w:rPr>
        <w:t xml:space="preserve">, </w:t>
      </w:r>
      <w:r w:rsidRPr="00B35FE2">
        <w:rPr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35FE2" w:rsidRDefault="00F3311A" w:rsidP="00B35FE2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</w:t>
      </w:r>
      <w:r w:rsidR="0047016A">
        <w:rPr>
          <w:sz w:val="28"/>
          <w:szCs w:val="28"/>
        </w:rPr>
        <w:t xml:space="preserve">ропольского края от 22.12.2015 </w:t>
      </w:r>
      <w:r>
        <w:rPr>
          <w:sz w:val="28"/>
          <w:szCs w:val="28"/>
        </w:rPr>
        <w:t xml:space="preserve"> 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 xml:space="preserve"> № 2270, от 14.11.2016 № 3073, от 30</w:t>
      </w:r>
      <w:r w:rsidR="00EA5AA1">
        <w:rPr>
          <w:sz w:val="28"/>
          <w:szCs w:val="28"/>
        </w:rPr>
        <w:t>.12.2016 № 3615 от 21.02.2017</w:t>
      </w:r>
      <w:r>
        <w:rPr>
          <w:sz w:val="28"/>
          <w:szCs w:val="28"/>
        </w:rPr>
        <w:t xml:space="preserve">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 xml:space="preserve">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 № 68</w:t>
      </w:r>
      <w:r w:rsidR="003E5336">
        <w:rPr>
          <w:sz w:val="28"/>
          <w:szCs w:val="28"/>
        </w:rPr>
        <w:t>, № 2904 от 07.12.2018</w:t>
      </w:r>
      <w:r w:rsidR="0078056B">
        <w:rPr>
          <w:sz w:val="28"/>
          <w:szCs w:val="28"/>
        </w:rPr>
        <w:t>, № 359 от 26.02.2019, № 440 от 27.02.2019</w:t>
      </w:r>
      <w:r w:rsidR="0052305E">
        <w:rPr>
          <w:sz w:val="28"/>
          <w:szCs w:val="28"/>
        </w:rPr>
        <w:t>, 1258 от 14.06.2019</w:t>
      </w:r>
      <w:r w:rsidR="00547698" w:rsidRPr="00547698">
        <w:t xml:space="preserve"> </w:t>
      </w:r>
      <w:r w:rsidR="00547698" w:rsidRPr="00547698">
        <w:rPr>
          <w:sz w:val="28"/>
          <w:szCs w:val="28"/>
        </w:rPr>
        <w:t>от 05.09.2019 № 1888</w:t>
      </w:r>
      <w:r w:rsidR="005476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311A" w:rsidRPr="001238A9" w:rsidRDefault="00F3311A" w:rsidP="00B35FE2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</w:t>
      </w:r>
      <w:r w:rsidRPr="00107A2E">
        <w:rPr>
          <w:sz w:val="28"/>
          <w:szCs w:val="28"/>
        </w:rPr>
        <w:t xml:space="preserve">Контроль за выполнением настоящего постановления </w:t>
      </w:r>
      <w:r w:rsidR="0078056B">
        <w:rPr>
          <w:sz w:val="28"/>
          <w:szCs w:val="28"/>
        </w:rPr>
        <w:t>возложить на первого заместителя главы администрации Минераловодского городского округа Городнего Д. В</w:t>
      </w:r>
      <w:r>
        <w:rPr>
          <w:sz w:val="28"/>
          <w:szCs w:val="28"/>
        </w:rPr>
        <w:t>.</w:t>
      </w:r>
    </w:p>
    <w:p w:rsidR="00F3311A" w:rsidRDefault="00F3311A" w:rsidP="00B35FE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35FE2" w:rsidRDefault="00B35FE2" w:rsidP="00B35FE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E2" w:rsidRPr="00FA1765" w:rsidRDefault="00B35FE2" w:rsidP="00B35FE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11A" w:rsidRDefault="001F61CD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 xml:space="preserve">             </w:t>
      </w:r>
      <w:r w:rsidR="00CB6FEF">
        <w:rPr>
          <w:sz w:val="28"/>
          <w:szCs w:val="22"/>
          <w:lang w:eastAsia="en-US"/>
        </w:rPr>
        <w:t xml:space="preserve">                     </w:t>
      </w:r>
    </w:p>
    <w:p w:rsidR="00E8199C" w:rsidRDefault="0078056B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6FE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ераловодского</w:t>
      </w:r>
    </w:p>
    <w:p w:rsidR="0052305E" w:rsidRPr="00B35FE2" w:rsidRDefault="0078056B" w:rsidP="00B35FE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CB6FEF">
        <w:rPr>
          <w:rFonts w:ascii="Times New Roman" w:hAnsi="Times New Roman"/>
          <w:sz w:val="28"/>
          <w:szCs w:val="28"/>
        </w:rPr>
        <w:t xml:space="preserve">               </w:t>
      </w:r>
      <w:r w:rsidR="000C7754">
        <w:rPr>
          <w:rFonts w:ascii="Times New Roman" w:hAnsi="Times New Roman"/>
          <w:sz w:val="28"/>
          <w:szCs w:val="28"/>
        </w:rPr>
        <w:t xml:space="preserve">      </w:t>
      </w:r>
      <w:r w:rsidR="00E8199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C7754"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Ю.</w:t>
      </w:r>
      <w:r w:rsidR="00B35FE2">
        <w:rPr>
          <w:rFonts w:ascii="Times New Roman" w:hAnsi="Times New Roman"/>
          <w:sz w:val="28"/>
          <w:szCs w:val="28"/>
        </w:rPr>
        <w:t xml:space="preserve"> Перцев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="00667C65">
        <w:rPr>
          <w:sz w:val="28"/>
          <w:szCs w:val="28"/>
        </w:rPr>
        <w:t>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</w:t>
      </w:r>
      <w:r w:rsidR="001121B9">
        <w:rPr>
          <w:szCs w:val="28"/>
        </w:rPr>
        <w:t xml:space="preserve">  </w:t>
      </w:r>
      <w:r>
        <w:rPr>
          <w:szCs w:val="28"/>
        </w:rPr>
        <w:t xml:space="preserve"> № 210 (с изменениями, внесенными постановлениями администрации Минераловодского городского округа от 01.07.2016 №</w:t>
      </w:r>
      <w:r w:rsidR="00341B01">
        <w:rPr>
          <w:szCs w:val="28"/>
        </w:rPr>
        <w:t xml:space="preserve"> </w:t>
      </w:r>
      <w:r>
        <w:rPr>
          <w:szCs w:val="28"/>
        </w:rPr>
        <w:t>1672,</w:t>
      </w:r>
      <w:r w:rsidR="001121B9">
        <w:rPr>
          <w:szCs w:val="28"/>
        </w:rPr>
        <w:t xml:space="preserve"> </w:t>
      </w:r>
      <w:r>
        <w:rPr>
          <w:szCs w:val="28"/>
        </w:rPr>
        <w:t>от 31.08.2016 № 2270, от 14.11.2016 № 3073, от 30.12.2016</w:t>
      </w:r>
      <w:r w:rsidR="001121B9">
        <w:rPr>
          <w:szCs w:val="28"/>
        </w:rPr>
        <w:t xml:space="preserve"> </w:t>
      </w:r>
      <w:r>
        <w:rPr>
          <w:szCs w:val="28"/>
        </w:rPr>
        <w:t>№ 3615, от 21.02.2017  № 357, от 11.05.2017 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 № 68</w:t>
      </w:r>
      <w:r w:rsidR="009B6F30">
        <w:rPr>
          <w:szCs w:val="28"/>
        </w:rPr>
        <w:t>, от 07.12.2018 № 2904</w:t>
      </w:r>
      <w:r w:rsidR="0078056B">
        <w:rPr>
          <w:szCs w:val="28"/>
        </w:rPr>
        <w:t xml:space="preserve">, </w:t>
      </w:r>
      <w:r w:rsidR="00341B01" w:rsidRPr="00341B01">
        <w:rPr>
          <w:szCs w:val="28"/>
        </w:rPr>
        <w:t>от 26.02.2019</w:t>
      </w:r>
      <w:r w:rsidR="00341B01">
        <w:rPr>
          <w:szCs w:val="28"/>
        </w:rPr>
        <w:t xml:space="preserve"> </w:t>
      </w:r>
      <w:r w:rsidR="0078056B" w:rsidRPr="0078056B">
        <w:rPr>
          <w:szCs w:val="28"/>
        </w:rPr>
        <w:t xml:space="preserve">№ 359, </w:t>
      </w:r>
      <w:r w:rsidR="00341B01" w:rsidRPr="00341B01">
        <w:rPr>
          <w:szCs w:val="28"/>
        </w:rPr>
        <w:t>от 27.02.2019</w:t>
      </w:r>
      <w:r w:rsidR="00341B01">
        <w:rPr>
          <w:szCs w:val="28"/>
        </w:rPr>
        <w:t xml:space="preserve"> </w:t>
      </w:r>
      <w:r w:rsidR="0078056B" w:rsidRPr="0078056B">
        <w:rPr>
          <w:szCs w:val="28"/>
        </w:rPr>
        <w:t>№ 440</w:t>
      </w:r>
      <w:r w:rsidR="00953945">
        <w:rPr>
          <w:szCs w:val="28"/>
        </w:rPr>
        <w:t xml:space="preserve">, </w:t>
      </w:r>
      <w:r w:rsidR="00953945" w:rsidRPr="00953945">
        <w:rPr>
          <w:szCs w:val="28"/>
        </w:rPr>
        <w:t>от 14.06.2019</w:t>
      </w:r>
      <w:r w:rsidR="00953945">
        <w:rPr>
          <w:szCs w:val="28"/>
        </w:rPr>
        <w:t xml:space="preserve"> № </w:t>
      </w:r>
      <w:r w:rsidR="00953945" w:rsidRPr="00953945">
        <w:rPr>
          <w:szCs w:val="28"/>
        </w:rPr>
        <w:t>1258</w:t>
      </w:r>
      <w:r w:rsidR="00953945">
        <w:rPr>
          <w:szCs w:val="28"/>
        </w:rPr>
        <w:t>, от 05.09.2019 № 1888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B01" w:rsidRPr="00341B01">
        <w:rPr>
          <w:sz w:val="28"/>
          <w:szCs w:val="28"/>
        </w:rPr>
        <w:t>Паспорт подпрограммы «Градостроительство, строительство и архитектура» Программы изложить в редакции, согласно приложению 2 к настоящим изменениям</w:t>
      </w:r>
      <w:r w:rsidRPr="00AA021A">
        <w:rPr>
          <w:sz w:val="28"/>
          <w:szCs w:val="28"/>
        </w:rPr>
        <w:t>.</w:t>
      </w:r>
    </w:p>
    <w:p w:rsidR="00F3311A" w:rsidRDefault="0052305E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1A">
        <w:rPr>
          <w:sz w:val="28"/>
          <w:szCs w:val="28"/>
        </w:rPr>
        <w:t xml:space="preserve">. </w:t>
      </w:r>
      <w:r w:rsidR="00341B01" w:rsidRPr="00341B01">
        <w:rPr>
          <w:sz w:val="28"/>
          <w:szCs w:val="28"/>
        </w:rPr>
        <w:t>Таблицу 3 Программы изложить в редакции согласно приложению 3 к настоящим изменениям</w:t>
      </w:r>
      <w:r w:rsidR="00F3311A" w:rsidRPr="00BC15F3">
        <w:rPr>
          <w:sz w:val="28"/>
          <w:szCs w:val="28"/>
        </w:rPr>
        <w:t>.</w:t>
      </w:r>
    </w:p>
    <w:p w:rsidR="00F3311A" w:rsidRDefault="00F3311A" w:rsidP="00CC1A70">
      <w:pPr>
        <w:pStyle w:val="BodyText21"/>
        <w:spacing w:line="240" w:lineRule="exact"/>
        <w:jc w:val="left"/>
        <w:rPr>
          <w:color w:val="000000"/>
          <w:szCs w:val="28"/>
        </w:rPr>
      </w:pPr>
    </w:p>
    <w:p w:rsidR="001A149F" w:rsidRDefault="001A149F" w:rsidP="00CC1A70">
      <w:pPr>
        <w:pStyle w:val="BodyText21"/>
        <w:spacing w:line="240" w:lineRule="exact"/>
        <w:jc w:val="left"/>
        <w:rPr>
          <w:szCs w:val="28"/>
        </w:rPr>
      </w:pPr>
    </w:p>
    <w:p w:rsidR="000C7754" w:rsidRDefault="000C7754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B35FE2" w:rsidRDefault="00B35FE2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lastRenderedPageBreak/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38369D">
              <w:rPr>
                <w:color w:val="000000"/>
                <w:sz w:val="28"/>
                <w:szCs w:val="28"/>
              </w:rPr>
              <w:t>52</w:t>
            </w:r>
            <w:r w:rsidR="00760DAB">
              <w:rPr>
                <w:color w:val="000000"/>
                <w:sz w:val="28"/>
                <w:szCs w:val="28"/>
              </w:rPr>
              <w:t> 809,03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38369D">
              <w:rPr>
                <w:color w:val="000000"/>
                <w:sz w:val="28"/>
                <w:szCs w:val="28"/>
              </w:rPr>
              <w:t>52</w:t>
            </w:r>
            <w:r w:rsidR="00760DAB">
              <w:rPr>
                <w:color w:val="000000"/>
                <w:sz w:val="28"/>
                <w:szCs w:val="28"/>
              </w:rPr>
              <w:t> 809,03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304FF5">
              <w:rPr>
                <w:color w:val="000000"/>
                <w:sz w:val="28"/>
                <w:szCs w:val="28"/>
              </w:rPr>
              <w:t>7 4</w:t>
            </w:r>
            <w:r w:rsidR="00760DAB">
              <w:rPr>
                <w:color w:val="000000"/>
                <w:sz w:val="28"/>
                <w:szCs w:val="28"/>
              </w:rPr>
              <w:t>69,79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38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38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38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760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687,90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3 066,03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30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60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469,79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t xml:space="preserve"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</w:t>
            </w:r>
            <w:r w:rsidRPr="00357BA6">
              <w:rPr>
                <w:sz w:val="28"/>
                <w:szCs w:val="28"/>
              </w:rPr>
              <w:lastRenderedPageBreak/>
              <w:t>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CC1A70">
      <w:pPr>
        <w:rPr>
          <w:sz w:val="28"/>
          <w:szCs w:val="28"/>
        </w:rPr>
      </w:pPr>
    </w:p>
    <w:p w:rsidR="00CC1A70" w:rsidRDefault="00CC1A70" w:rsidP="00CC1A70">
      <w:pPr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1A149F" w:rsidRDefault="001A149F" w:rsidP="00030FE8">
      <w:pPr>
        <w:rPr>
          <w:sz w:val="28"/>
          <w:szCs w:val="28"/>
        </w:rPr>
      </w:pPr>
    </w:p>
    <w:p w:rsidR="0052305E" w:rsidRDefault="0052305E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 w:rsidR="00304FF5">
        <w:rPr>
          <w:sz w:val="28"/>
          <w:szCs w:val="28"/>
        </w:rPr>
        <w:t xml:space="preserve">раловодского городского </w:t>
      </w:r>
      <w:r>
        <w:rPr>
          <w:sz w:val="28"/>
          <w:szCs w:val="28"/>
        </w:rPr>
        <w:t xml:space="preserve">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69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подготовленных проектов </w:t>
            </w:r>
            <w:r>
              <w:rPr>
                <w:sz w:val="28"/>
                <w:szCs w:val="28"/>
              </w:rPr>
              <w:lastRenderedPageBreak/>
              <w:t>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проектов в том числе: реконструкции спортивного комплекса, реконс</w:t>
            </w:r>
            <w:r w:rsidR="00772988">
              <w:rPr>
                <w:sz w:val="28"/>
                <w:szCs w:val="28"/>
              </w:rPr>
              <w:t xml:space="preserve">трукции проспекта Карла Маркса </w:t>
            </w:r>
            <w:r w:rsidRPr="00425F8E">
              <w:rPr>
                <w:sz w:val="28"/>
                <w:szCs w:val="28"/>
              </w:rPr>
              <w:t>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разработанных карт города </w:t>
            </w:r>
            <w:r>
              <w:rPr>
                <w:sz w:val="28"/>
                <w:szCs w:val="28"/>
              </w:rPr>
              <w:lastRenderedPageBreak/>
              <w:t>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7017C">
              <w:rPr>
                <w:rFonts w:ascii="Times New Roman" w:hAnsi="Times New Roman" w:cs="Times New Roman"/>
                <w:sz w:val="28"/>
                <w:szCs w:val="28"/>
              </w:rPr>
              <w:t>38 205,45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304FF5">
              <w:rPr>
                <w:sz w:val="28"/>
                <w:szCs w:val="28"/>
                <w:shd w:val="clear" w:color="auto" w:fill="FFFFFF"/>
              </w:rPr>
              <w:t>12 038,27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04FF5">
              <w:rPr>
                <w:sz w:val="28"/>
                <w:szCs w:val="28"/>
              </w:rPr>
              <w:t>500,00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033DF8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Краевой бюджет – </w:t>
            </w:r>
            <w:r w:rsidR="00304FF5"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2016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2017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в 2019 году – </w:t>
            </w:r>
            <w:r w:rsidR="00304FF5"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2020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2021 году – 0,00 тыс. рублей.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Местный бюджет – </w:t>
            </w:r>
            <w:r w:rsidR="00304FF5">
              <w:rPr>
                <w:sz w:val="28"/>
                <w:szCs w:val="28"/>
              </w:rPr>
              <w:t>12 038,27</w:t>
            </w:r>
            <w:r w:rsidRPr="00033DF8">
              <w:rPr>
                <w:sz w:val="28"/>
                <w:szCs w:val="28"/>
              </w:rPr>
              <w:t xml:space="preserve"> тыс. руб., том числе по годам:</w:t>
            </w:r>
          </w:p>
          <w:p w:rsidR="00C7017C" w:rsidRPr="00C7017C" w:rsidRDefault="00C7017C" w:rsidP="00C7017C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>2016 год – 4 234,62 тыс. рублей;</w:t>
            </w:r>
          </w:p>
          <w:p w:rsidR="00C7017C" w:rsidRPr="00C7017C" w:rsidRDefault="00C7017C" w:rsidP="00C7017C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 xml:space="preserve">2017 год – 3 489,51 тыс. рублей; </w:t>
            </w:r>
          </w:p>
          <w:p w:rsidR="00C7017C" w:rsidRPr="00C7017C" w:rsidRDefault="00C7017C" w:rsidP="00C7017C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>2018 год – 382,70 тыс. рублей;</w:t>
            </w:r>
          </w:p>
          <w:p w:rsidR="00C7017C" w:rsidRPr="00C7017C" w:rsidRDefault="00C7017C" w:rsidP="00C7017C">
            <w:pPr>
              <w:keepNext/>
              <w:keepLines/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7017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04FF5">
              <w:rPr>
                <w:rFonts w:eastAsia="Calibri"/>
                <w:sz w:val="28"/>
                <w:szCs w:val="28"/>
              </w:rPr>
              <w:t>500,00</w:t>
            </w:r>
            <w:r w:rsidRPr="00C7017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7017C" w:rsidRPr="00C7017C" w:rsidRDefault="00C7017C" w:rsidP="00C7017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C7017C">
              <w:rPr>
                <w:sz w:val="28"/>
                <w:szCs w:val="28"/>
              </w:rPr>
              <w:t>2020 год – 1 715,72 тыс. рублей;</w:t>
            </w:r>
          </w:p>
          <w:p w:rsidR="00033DF8" w:rsidRDefault="00C7017C" w:rsidP="00C7017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C7017C">
              <w:rPr>
                <w:sz w:val="28"/>
                <w:szCs w:val="28"/>
              </w:rPr>
              <w:t>2021 год – 1 715,72 тыс. рублей</w:t>
            </w:r>
          </w:p>
          <w:p w:rsidR="00033DF8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A14034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количество утвержденных документов территориального планирования 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="00D90B88">
              <w:rPr>
                <w:sz w:val="28"/>
                <w:szCs w:val="28"/>
              </w:rPr>
              <w:t xml:space="preserve"> </w:t>
            </w:r>
            <w:r w:rsidRPr="00DA084A">
              <w:rPr>
                <w:sz w:val="28"/>
                <w:szCs w:val="28"/>
              </w:rPr>
              <w:t xml:space="preserve">разработанных проектов в том числе: реконструкции спортивного комплекса, реконструкции проспекта Карла </w:t>
            </w:r>
            <w:r w:rsidRPr="00DA084A">
              <w:rPr>
                <w:sz w:val="28"/>
                <w:szCs w:val="28"/>
              </w:rPr>
              <w:lastRenderedPageBreak/>
              <w:t>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доля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B35FE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</w:p>
    <w:p w:rsidR="00E52668" w:rsidRPr="00D90B88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   </w:t>
      </w:r>
      <w:r w:rsidR="00D90B88"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</w:t>
      </w:r>
      <w:r w:rsidR="00E52668" w:rsidRPr="00D90B88">
        <w:rPr>
          <w:sz w:val="28"/>
          <w:szCs w:val="28"/>
        </w:rPr>
        <w:t>Приложение 3</w:t>
      </w:r>
    </w:p>
    <w:p w:rsidR="00A212A3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 xml:space="preserve">к </w:t>
      </w:r>
      <w:r w:rsidR="00A212A3">
        <w:rPr>
          <w:sz w:val="28"/>
          <w:szCs w:val="28"/>
        </w:rPr>
        <w:t>изменениям, которые вносятся в</w:t>
      </w:r>
    </w:p>
    <w:p w:rsidR="00E52668" w:rsidRPr="00D90B88" w:rsidRDefault="00A212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муниципальную программу 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</w:t>
      </w:r>
      <w:r w:rsidRPr="00D90B88">
        <w:rPr>
          <w:sz w:val="28"/>
          <w:szCs w:val="28"/>
        </w:rPr>
        <w:t>строительства и архитектуры</w:t>
      </w:r>
      <w:r w:rsidR="00D90B88">
        <w:rPr>
          <w:sz w:val="28"/>
          <w:szCs w:val="28"/>
        </w:rPr>
        <w:t>»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6545DC" w:rsidP="00756B00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7 469,79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6545DC" w:rsidP="00756B00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7 469,79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545D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7 469,79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747050" w:rsidRPr="00E52668" w:rsidTr="0008010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08010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08010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ответственному исполнителю- 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A143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Default="00747050" w:rsidP="00747050">
            <w:r w:rsidRPr="000E406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1E2088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A4143B" w:rsidP="00EB44F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208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D410D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1E2088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10D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D410DC" w:rsidP="00D410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D410DC" w:rsidP="00D410DC">
            <w:pPr>
              <w:rPr>
                <w:sz w:val="24"/>
                <w:szCs w:val="24"/>
              </w:rPr>
            </w:pPr>
          </w:p>
        </w:tc>
      </w:tr>
      <w:tr w:rsidR="00D410DC" w:rsidRPr="00E52668" w:rsidTr="004744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ответственному исполнителю- 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637905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894240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</w:tr>
      <w:tr w:rsidR="00637905" w:rsidRPr="00E52668" w:rsidTr="005C09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05" w:rsidRPr="00E52668" w:rsidRDefault="00637905" w:rsidP="0063790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05" w:rsidRPr="00E52668" w:rsidRDefault="00637905" w:rsidP="00637905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D410DC" w:rsidRDefault="00637905" w:rsidP="00637905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Default="00637905" w:rsidP="00637905">
            <w:r w:rsidRPr="00CC5B39">
              <w:t>-</w:t>
            </w:r>
          </w:p>
        </w:tc>
      </w:tr>
      <w:tr w:rsidR="00722AB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A4143B" w:rsidP="00EB44F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208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B61D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A4143B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208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генерального плана, правил землепользования и застройки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9D03E4" w:rsidP="00722ABC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9D03E4" w:rsidP="00722ABC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9D03E4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Default="007249CD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7249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7249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79D5" w:rsidRPr="00E52668" w:rsidTr="000C79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249CD" w:rsidRDefault="000C79D5" w:rsidP="000C79D5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ответственному исполнителю-</w:t>
            </w:r>
            <w:r>
              <w:rPr>
                <w:sz w:val="24"/>
                <w:szCs w:val="24"/>
              </w:rPr>
              <w:t xml:space="preserve"> </w:t>
            </w:r>
            <w:r w:rsidRPr="007249CD">
              <w:rPr>
                <w:sz w:val="24"/>
                <w:szCs w:val="24"/>
              </w:rPr>
              <w:t xml:space="preserve">управлению архитектуры и градостроительства </w:t>
            </w:r>
            <w:r w:rsidRPr="007249CD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1E2088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</w:tr>
      <w:tr w:rsidR="000C79D5" w:rsidRPr="00E52668" w:rsidTr="00B513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249CD" w:rsidRDefault="000C79D5" w:rsidP="000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Default="000C79D5" w:rsidP="000C79D5">
            <w:r w:rsidRPr="007D5B57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E2088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4005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</w:tr>
      <w:tr w:rsidR="007249CD" w:rsidRPr="00E52668" w:rsidTr="004005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49CD" w:rsidRPr="00E52668" w:rsidTr="004005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ответственному исполнителю-</w:t>
            </w:r>
            <w:r>
              <w:rPr>
                <w:sz w:val="24"/>
                <w:szCs w:val="24"/>
              </w:rPr>
              <w:t xml:space="preserve"> </w:t>
            </w:r>
            <w:r w:rsidRPr="007249CD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A635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Default="007249CD" w:rsidP="007249CD">
            <w:r w:rsidRPr="007131F2"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7249CD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E2088" w:rsidP="0074705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1E2088" w:rsidP="00D410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9D03E4" w:rsidP="00B60F70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9D03E4" w:rsidP="00B60F70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49CD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9D03E4" w:rsidP="00B60F70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9D03E4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9D03E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9D03E4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6545DC" w:rsidP="00364DF1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F06F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545DC" w:rsidP="006545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6 969,79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8199C" w:rsidRDefault="00E8199C" w:rsidP="00F46BFE">
      <w:pPr>
        <w:widowControl w:val="0"/>
        <w:overflowPunct/>
        <w:outlineLvl w:val="1"/>
        <w:rPr>
          <w:sz w:val="24"/>
          <w:szCs w:val="24"/>
        </w:rPr>
      </w:pPr>
    </w:p>
    <w:sectPr w:rsidR="00E8199C" w:rsidSect="00F46BFE">
      <w:pgSz w:w="16838" w:h="11906" w:orient="landscape"/>
      <w:pgMar w:top="567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9C" w:rsidRDefault="004F3D9C" w:rsidP="005702DD">
      <w:r>
        <w:separator/>
      </w:r>
    </w:p>
  </w:endnote>
  <w:endnote w:type="continuationSeparator" w:id="0">
    <w:p w:rsidR="004F3D9C" w:rsidRDefault="004F3D9C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9C" w:rsidRDefault="004F3D9C" w:rsidP="005702DD">
      <w:r>
        <w:separator/>
      </w:r>
    </w:p>
  </w:footnote>
  <w:footnote w:type="continuationSeparator" w:id="0">
    <w:p w:rsidR="004F3D9C" w:rsidRDefault="004F3D9C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 w15:restartNumberingAfterBreak="0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 w15:restartNumberingAfterBreak="0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 w15:restartNumberingAfterBreak="0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 w15:restartNumberingAfterBreak="0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 w15:restartNumberingAfterBreak="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30" w15:restartNumberingAfterBreak="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3" w15:restartNumberingAfterBreak="0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1"/>
  </w:num>
  <w:num w:numId="19">
    <w:abstractNumId w:val="19"/>
  </w:num>
  <w:num w:numId="20">
    <w:abstractNumId w:val="20"/>
  </w:num>
  <w:num w:numId="21">
    <w:abstractNumId w:val="12"/>
  </w:num>
  <w:num w:numId="22">
    <w:abstractNumId w:val="29"/>
  </w:num>
  <w:num w:numId="23">
    <w:abstractNumId w:val="17"/>
  </w:num>
  <w:num w:numId="24">
    <w:abstractNumId w:val="33"/>
  </w:num>
  <w:num w:numId="25">
    <w:abstractNumId w:val="30"/>
  </w:num>
  <w:num w:numId="26">
    <w:abstractNumId w:val="14"/>
  </w:num>
  <w:num w:numId="27">
    <w:abstractNumId w:val="10"/>
  </w:num>
  <w:num w:numId="28">
    <w:abstractNumId w:val="3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21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17CA7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3DF8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4F5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B784F"/>
    <w:rsid w:val="000B7BFD"/>
    <w:rsid w:val="000C146B"/>
    <w:rsid w:val="000C1C51"/>
    <w:rsid w:val="000C2084"/>
    <w:rsid w:val="000C2BB7"/>
    <w:rsid w:val="000C5B92"/>
    <w:rsid w:val="000C70DC"/>
    <w:rsid w:val="000C7754"/>
    <w:rsid w:val="000C79D2"/>
    <w:rsid w:val="000C79D5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21B9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7CD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149F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01F"/>
    <w:rsid w:val="001C3E6E"/>
    <w:rsid w:val="001C5695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088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3EC7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4FF5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1B01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3AA"/>
    <w:rsid w:val="00352D06"/>
    <w:rsid w:val="00357BA6"/>
    <w:rsid w:val="00360ABD"/>
    <w:rsid w:val="00360C8D"/>
    <w:rsid w:val="003627DD"/>
    <w:rsid w:val="00363BE4"/>
    <w:rsid w:val="00364DF1"/>
    <w:rsid w:val="0036517B"/>
    <w:rsid w:val="00365F91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69D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86A"/>
    <w:rsid w:val="00397B24"/>
    <w:rsid w:val="003A0A5D"/>
    <w:rsid w:val="003A2BBC"/>
    <w:rsid w:val="003A4496"/>
    <w:rsid w:val="003A4D9D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B04"/>
    <w:rsid w:val="003E707C"/>
    <w:rsid w:val="003E7A5C"/>
    <w:rsid w:val="003F06F4"/>
    <w:rsid w:val="003F1372"/>
    <w:rsid w:val="003F2E30"/>
    <w:rsid w:val="003F3533"/>
    <w:rsid w:val="003F4149"/>
    <w:rsid w:val="004009DA"/>
    <w:rsid w:val="00400C13"/>
    <w:rsid w:val="00400DDB"/>
    <w:rsid w:val="00404964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0F7E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0875"/>
    <w:rsid w:val="00450BA2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16A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3D9C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305E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698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FE7"/>
    <w:rsid w:val="005A6CC4"/>
    <w:rsid w:val="005B19E0"/>
    <w:rsid w:val="005B29DC"/>
    <w:rsid w:val="005B3488"/>
    <w:rsid w:val="005B3B72"/>
    <w:rsid w:val="005B40BE"/>
    <w:rsid w:val="005B426A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2A4A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E7D8B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37905"/>
    <w:rsid w:val="0064050A"/>
    <w:rsid w:val="006432BC"/>
    <w:rsid w:val="0064425D"/>
    <w:rsid w:val="0064742B"/>
    <w:rsid w:val="00651348"/>
    <w:rsid w:val="0065304E"/>
    <w:rsid w:val="006542A7"/>
    <w:rsid w:val="006542B6"/>
    <w:rsid w:val="006545DC"/>
    <w:rsid w:val="00661963"/>
    <w:rsid w:val="00665E84"/>
    <w:rsid w:val="00667C65"/>
    <w:rsid w:val="0067368B"/>
    <w:rsid w:val="0067516E"/>
    <w:rsid w:val="00675FCD"/>
    <w:rsid w:val="00685023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C78A3"/>
    <w:rsid w:val="006D1531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49CD"/>
    <w:rsid w:val="0072594D"/>
    <w:rsid w:val="00725DDE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60C2"/>
    <w:rsid w:val="00746C9D"/>
    <w:rsid w:val="00747050"/>
    <w:rsid w:val="00752CBB"/>
    <w:rsid w:val="00753628"/>
    <w:rsid w:val="00753C61"/>
    <w:rsid w:val="00756656"/>
    <w:rsid w:val="00756B00"/>
    <w:rsid w:val="007576B4"/>
    <w:rsid w:val="00760DAB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988"/>
    <w:rsid w:val="00772BD3"/>
    <w:rsid w:val="00774142"/>
    <w:rsid w:val="0078056B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7C9"/>
    <w:rsid w:val="007D5D04"/>
    <w:rsid w:val="007D7765"/>
    <w:rsid w:val="007E16F8"/>
    <w:rsid w:val="007E1A6D"/>
    <w:rsid w:val="007E38FB"/>
    <w:rsid w:val="007E5062"/>
    <w:rsid w:val="007E7854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240"/>
    <w:rsid w:val="00894369"/>
    <w:rsid w:val="00895A5F"/>
    <w:rsid w:val="00896486"/>
    <w:rsid w:val="008A02DC"/>
    <w:rsid w:val="008A37A3"/>
    <w:rsid w:val="008A655E"/>
    <w:rsid w:val="008A6EFF"/>
    <w:rsid w:val="008B04B2"/>
    <w:rsid w:val="008B0E32"/>
    <w:rsid w:val="008B2302"/>
    <w:rsid w:val="008B5E9D"/>
    <w:rsid w:val="008B7C99"/>
    <w:rsid w:val="008C1842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3091"/>
    <w:rsid w:val="00924958"/>
    <w:rsid w:val="009254CD"/>
    <w:rsid w:val="00927D11"/>
    <w:rsid w:val="00930DE3"/>
    <w:rsid w:val="0093131B"/>
    <w:rsid w:val="009339D6"/>
    <w:rsid w:val="00940EF6"/>
    <w:rsid w:val="009426E1"/>
    <w:rsid w:val="00942F0D"/>
    <w:rsid w:val="009465B0"/>
    <w:rsid w:val="00947307"/>
    <w:rsid w:val="0094740A"/>
    <w:rsid w:val="009521CF"/>
    <w:rsid w:val="009522E4"/>
    <w:rsid w:val="00953945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92E7B"/>
    <w:rsid w:val="009A1189"/>
    <w:rsid w:val="009A169B"/>
    <w:rsid w:val="009A2F49"/>
    <w:rsid w:val="009A39B9"/>
    <w:rsid w:val="009A4096"/>
    <w:rsid w:val="009A567D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3E4"/>
    <w:rsid w:val="009D0BD3"/>
    <w:rsid w:val="009D188D"/>
    <w:rsid w:val="009D2D3B"/>
    <w:rsid w:val="009D2F12"/>
    <w:rsid w:val="009D49FB"/>
    <w:rsid w:val="009D4C35"/>
    <w:rsid w:val="009D4ECC"/>
    <w:rsid w:val="009D7DDD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4744"/>
    <w:rsid w:val="00A160E3"/>
    <w:rsid w:val="00A16E36"/>
    <w:rsid w:val="00A170D8"/>
    <w:rsid w:val="00A212A3"/>
    <w:rsid w:val="00A22762"/>
    <w:rsid w:val="00A26F0D"/>
    <w:rsid w:val="00A30151"/>
    <w:rsid w:val="00A3398A"/>
    <w:rsid w:val="00A34B15"/>
    <w:rsid w:val="00A404CA"/>
    <w:rsid w:val="00A4143B"/>
    <w:rsid w:val="00A42069"/>
    <w:rsid w:val="00A4215D"/>
    <w:rsid w:val="00A43B30"/>
    <w:rsid w:val="00A46BAC"/>
    <w:rsid w:val="00A47E86"/>
    <w:rsid w:val="00A5111A"/>
    <w:rsid w:val="00A51B14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2F86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DC5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5FE2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0292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0AF9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17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70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0DC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66DB7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2B7D"/>
    <w:rsid w:val="00D83A86"/>
    <w:rsid w:val="00D85894"/>
    <w:rsid w:val="00D85A28"/>
    <w:rsid w:val="00D85FAA"/>
    <w:rsid w:val="00D87079"/>
    <w:rsid w:val="00D8798E"/>
    <w:rsid w:val="00D87FE3"/>
    <w:rsid w:val="00D90600"/>
    <w:rsid w:val="00D90B88"/>
    <w:rsid w:val="00D92CB9"/>
    <w:rsid w:val="00D95428"/>
    <w:rsid w:val="00D96644"/>
    <w:rsid w:val="00D975DC"/>
    <w:rsid w:val="00DA0729"/>
    <w:rsid w:val="00DA084A"/>
    <w:rsid w:val="00DA3496"/>
    <w:rsid w:val="00DB11E7"/>
    <w:rsid w:val="00DB61D9"/>
    <w:rsid w:val="00DB6ED7"/>
    <w:rsid w:val="00DC054A"/>
    <w:rsid w:val="00DC0C08"/>
    <w:rsid w:val="00DC2062"/>
    <w:rsid w:val="00DC2B8A"/>
    <w:rsid w:val="00DC3A86"/>
    <w:rsid w:val="00DC668A"/>
    <w:rsid w:val="00DD39E9"/>
    <w:rsid w:val="00DD4C52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491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37DC5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199C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64CC"/>
    <w:rsid w:val="00EB0CA6"/>
    <w:rsid w:val="00EB1E4B"/>
    <w:rsid w:val="00EB33FC"/>
    <w:rsid w:val="00EB44FD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366E1"/>
    <w:rsid w:val="00F429BC"/>
    <w:rsid w:val="00F42B06"/>
    <w:rsid w:val="00F45CA0"/>
    <w:rsid w:val="00F46BFE"/>
    <w:rsid w:val="00F50473"/>
    <w:rsid w:val="00F5154D"/>
    <w:rsid w:val="00F53001"/>
    <w:rsid w:val="00F53D12"/>
    <w:rsid w:val="00F53E98"/>
    <w:rsid w:val="00F54796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136"/>
    <w:rsid w:val="00FB5AFF"/>
    <w:rsid w:val="00FB65F3"/>
    <w:rsid w:val="00FC179D"/>
    <w:rsid w:val="00FC1B72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580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7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E0F8-1EA6-40D6-8C1C-EA315B7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25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154</cp:revision>
  <cp:lastPrinted>2019-09-06T05:51:00Z</cp:lastPrinted>
  <dcterms:created xsi:type="dcterms:W3CDTF">2018-01-29T09:35:00Z</dcterms:created>
  <dcterms:modified xsi:type="dcterms:W3CDTF">2019-11-19T07:40:00Z</dcterms:modified>
</cp:coreProperties>
</file>