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Pr="00530CE7" w:rsidRDefault="000F0451" w:rsidP="000F0451">
      <w:pPr>
        <w:jc w:val="right"/>
      </w:pPr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 w:rsidR="00C71270">
        <w:t xml:space="preserve"> 05.12.2019  № 2655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proofErr w:type="gramStart"/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</w:t>
      </w:r>
      <w:r w:rsidR="0075759C"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="0075759C" w:rsidRPr="0075759C">
        <w:t xml:space="preserve"> </w:t>
      </w:r>
      <w:proofErr w:type="gramStart"/>
      <w:r w:rsidR="0075759C" w:rsidRPr="0075759C">
        <w:t>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="0075759C" w:rsidRPr="0075759C">
        <w:rPr>
          <w:color w:val="000000"/>
        </w:rPr>
        <w:t xml:space="preserve"> </w:t>
      </w:r>
      <w:r w:rsidR="0075759C" w:rsidRPr="0075759C">
        <w:t>Минераловодского городского округа Ставропольского края</w:t>
      </w:r>
      <w:r w:rsidR="0075759C" w:rsidRPr="0075759C">
        <w:rPr>
          <w:color w:val="000000"/>
        </w:rPr>
        <w:t xml:space="preserve">  от 07.07.2017 № 1711»</w:t>
      </w:r>
      <w:r w:rsidR="00091041">
        <w:rPr>
          <w:color w:val="000000"/>
        </w:rPr>
        <w:t xml:space="preserve"> и в целях составления и планирования бюджета Минераловодского городского округа   на 2021 год и плановый период 2022 и 2023 годов</w:t>
      </w:r>
      <w:bookmarkStart w:id="0" w:name="_GoBack"/>
      <w:bookmarkEnd w:id="0"/>
      <w:r>
        <w:t>.</w:t>
      </w:r>
      <w:proofErr w:type="gramEnd"/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</w:t>
      </w:r>
      <w:r w:rsidR="00C71270" w:rsidRPr="00AD0F84">
        <w:t>от</w:t>
      </w:r>
      <w:r w:rsidR="00C71270">
        <w:t xml:space="preserve"> 05.12.2019  № 2655</w:t>
      </w:r>
      <w:r>
        <w:t xml:space="preserve">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</w:t>
      </w:r>
      <w:r w:rsidR="0075759C">
        <w:t>, который включает в себя ряд мероприятий, проводимых в целях реализации местных инициатив и общественных обсуждений по отбору объектов благоустройства мест   массового отдыха граждан округа</w:t>
      </w:r>
      <w:r>
        <w:t>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proofErr w:type="gramStart"/>
      <w:r>
        <w:lastRenderedPageBreak/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</w:t>
      </w:r>
      <w:proofErr w:type="gramEnd"/>
      <w:r w:rsidR="00142967">
        <w:t xml:space="preserve"> также для совершенствования </w:t>
      </w:r>
      <w:proofErr w:type="gramStart"/>
      <w:r w:rsidR="00142967">
        <w:t>эстетического вида</w:t>
      </w:r>
      <w:proofErr w:type="gramEnd"/>
      <w:r w:rsidR="00142967">
        <w:t xml:space="preserve"> округа.</w:t>
      </w:r>
    </w:p>
    <w:p w:rsidR="0075759C" w:rsidRDefault="0075759C" w:rsidP="00142967">
      <w:pPr>
        <w:spacing w:after="0" w:line="240" w:lineRule="auto"/>
        <w:ind w:firstLine="709"/>
        <w:jc w:val="both"/>
      </w:pPr>
    </w:p>
    <w:p w:rsidR="0075759C" w:rsidRDefault="0075759C" w:rsidP="00142967">
      <w:pPr>
        <w:spacing w:after="0" w:line="240" w:lineRule="auto"/>
        <w:ind w:firstLine="709"/>
        <w:jc w:val="both"/>
      </w:pPr>
    </w:p>
    <w:p w:rsidR="0075759C" w:rsidRDefault="0075759C" w:rsidP="00142967">
      <w:pPr>
        <w:spacing w:after="0" w:line="240" w:lineRule="auto"/>
        <w:ind w:firstLine="709"/>
        <w:jc w:val="both"/>
      </w:pPr>
    </w:p>
    <w:p w:rsidR="0075759C" w:rsidRDefault="0075759C" w:rsidP="00142967">
      <w:pPr>
        <w:spacing w:after="0" w:line="240" w:lineRule="auto"/>
        <w:ind w:firstLine="709"/>
        <w:jc w:val="both"/>
      </w:pPr>
    </w:p>
    <w:p w:rsidR="0075759C" w:rsidRDefault="0075759C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75759C" w:rsidRDefault="0075759C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75759C" w:rsidRDefault="0075759C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Е.В. Руденко</w:t>
      </w:r>
    </w:p>
    <w:sectPr w:rsidR="0075759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1"/>
    <w:rsid w:val="00057063"/>
    <w:rsid w:val="00091041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5759C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E4749"/>
    <w:rsid w:val="00AF578D"/>
    <w:rsid w:val="00C3271F"/>
    <w:rsid w:val="00C71270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0FAB-0C81-48FA-BBD3-6627B86F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8</cp:revision>
  <cp:lastPrinted>2016-02-25T11:40:00Z</cp:lastPrinted>
  <dcterms:created xsi:type="dcterms:W3CDTF">2017-01-27T07:34:00Z</dcterms:created>
  <dcterms:modified xsi:type="dcterms:W3CDTF">2020-10-21T06:50:00Z</dcterms:modified>
</cp:coreProperties>
</file>