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D9" w:rsidRPr="00381C10" w:rsidRDefault="00F62BD9" w:rsidP="00381C10">
      <w:pPr>
        <w:ind w:firstLine="708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381C1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 изменениях в действующем законодательстве, направленных на упрощение процедуры получения разрешительной документации на строительство, реконструкцию индивидуальных жилых домов</w:t>
      </w:r>
      <w:bookmarkEnd w:id="0"/>
      <w:r w:rsidRPr="00381C1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Президент России подписал Федеральный закон от </w:t>
      </w:r>
      <w:hyperlink r:id="rId6" w:tgtFrame="_blank" w:history="1">
        <w:r w:rsidRPr="00381C10">
          <w:rPr>
            <w:rFonts w:ascii="Times New Roman" w:hAnsi="Times New Roman" w:cs="Times New Roman"/>
            <w:sz w:val="28"/>
            <w:szCs w:val="28"/>
            <w:lang w:eastAsia="ru-RU"/>
          </w:rPr>
          <w:t>03.08.2018 № 340-ФЗ</w:t>
        </w:r>
      </w:hyperlink>
      <w:r w:rsidRPr="00381C10">
        <w:rPr>
          <w:rFonts w:ascii="Times New Roman" w:hAnsi="Times New Roman" w:cs="Times New Roman"/>
          <w:sz w:val="28"/>
          <w:szCs w:val="28"/>
          <w:lang w:eastAsia="ru-RU"/>
        </w:rPr>
        <w:t> «О внесении изменений в Градостроительный кодекс Российской Федерации и отдельные законодательные акты Российской Федерации», который, помимо прочего, внёс изменения в сферу индивидуального жилищного строительства (далее – ИЖС).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Закон вступил в силу 4 августа 2018 года.</w:t>
      </w:r>
    </w:p>
    <w:p w:rsidR="00F62BD9" w:rsidRPr="0021328D" w:rsidRDefault="00F62BD9" w:rsidP="00381C1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28D">
        <w:rPr>
          <w:rFonts w:ascii="Times New Roman" w:hAnsi="Times New Roman" w:cs="Times New Roman"/>
          <w:b/>
          <w:sz w:val="28"/>
          <w:szCs w:val="28"/>
          <w:lang w:eastAsia="ru-RU"/>
        </w:rPr>
        <w:t>В чем суть нового закона?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Новый порядок существенно упрощает процедуру строительства ИЖС. Теперь не требуется получать разрешение на строительство и разрешение на ввод.  Вместо разрешений вводится уведомительный порядок начала и окончания строительства объекта ИЖС и садовых домов. Установлены единые требования к объектам ИЖС. Упрощена процедура оформления прав на построенные объекты. </w:t>
      </w:r>
    </w:p>
    <w:p w:rsidR="00F62BD9" w:rsidRPr="0021328D" w:rsidRDefault="00F62BD9" w:rsidP="00381C1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28D">
        <w:rPr>
          <w:rFonts w:ascii="Times New Roman" w:hAnsi="Times New Roman" w:cs="Times New Roman"/>
          <w:b/>
          <w:sz w:val="28"/>
          <w:szCs w:val="28"/>
          <w:lang w:eastAsia="ru-RU"/>
        </w:rPr>
        <w:t>Зачем были приняты поправки?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Поправки призваны упорядочить ИЖС. Они устанавливают единые требования к строительству жилых домов на земельных участках, предоставленных в целях ИЖС, ведения личного подсобного хозяйства в границах населенного пункта, а также к строительству жилых и садовых домов на садовых земельных участках. Ограничиваются максимальные параметры застройки. Данное изменение обусловлено отсутствием в законодательстве, а зачастую и в правилах землепользования и застройки ограничений параметров такой застройки, что приводит на практике к многочисленным нарушениям, в том числе в части строительства на таких земельных участках многоквартирных домов. Кроме того, уточнён механизм осуществления государственного строительного надзора при строительстве объектов ИЖС.</w:t>
      </w:r>
    </w:p>
    <w:p w:rsidR="00F62BD9" w:rsidRPr="0021328D" w:rsidRDefault="00F62BD9" w:rsidP="00381C1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28D">
        <w:rPr>
          <w:rFonts w:ascii="Times New Roman" w:hAnsi="Times New Roman" w:cs="Times New Roman"/>
          <w:b/>
          <w:sz w:val="28"/>
          <w:szCs w:val="28"/>
          <w:lang w:eastAsia="ru-RU"/>
        </w:rPr>
        <w:t>Что теперь понимать под ИЖС?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внесёнными в Градостроительный кодекс РФ изменениями под объектом ИЖС понимается отдельно стоящее здание (жилые дома, индивидуальные жилые дома), которое состоит из комнат и помещений вспомогательного использования, предназначенных для удовлетворения </w:t>
      </w:r>
      <w:r w:rsidRPr="00381C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гражданами бытовых и иных нужд, связанных с их проживанием в таком здании.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Какие требования установлены к объектам ИЖС?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Разрешения на строительства получать больше не надо?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Нет, не надо. При строительстве или реконструкции объектов ИЖС вместо получения разрешения на строительство предусмотрено направление застройщиками уведомления о планируемом строительстве или реконструкции.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 xml:space="preserve">Для этого нужно заказным письмом, лично, через МФЦ или портал </w:t>
      </w:r>
      <w:proofErr w:type="spellStart"/>
      <w:r w:rsidRPr="00381C10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81C10">
        <w:rPr>
          <w:rFonts w:ascii="Times New Roman" w:hAnsi="Times New Roman" w:cs="Times New Roman"/>
          <w:sz w:val="28"/>
          <w:szCs w:val="28"/>
          <w:lang w:eastAsia="ru-RU"/>
        </w:rPr>
        <w:t xml:space="preserve"> обратиться в уполномоченный орган (как правило, местную администрацию).</w:t>
      </w:r>
    </w:p>
    <w:p w:rsidR="00F62BD9" w:rsidRPr="0021328D" w:rsidRDefault="00F62BD9" w:rsidP="00381C1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28D">
        <w:rPr>
          <w:rFonts w:ascii="Times New Roman" w:hAnsi="Times New Roman" w:cs="Times New Roman"/>
          <w:b/>
          <w:sz w:val="28"/>
          <w:szCs w:val="28"/>
          <w:lang w:eastAsia="ru-RU"/>
        </w:rPr>
        <w:t>Нужно ли к уведомлению прилагать какие-нибудь документы?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Да, вместе с уведомлением о планируемом строительстве следует направить, например, правоустанавливающие документы на земельный участок (если права на него не зарегистрированы в ЕГРН).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При этом установлено, что правоустанавливающие документы на земельный участок могут быть запрошены в порядке межведомственного взаимодействия. </w:t>
      </w:r>
    </w:p>
    <w:p w:rsidR="00F62BD9" w:rsidRPr="0021328D" w:rsidRDefault="00F62BD9" w:rsidP="00381C1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28D">
        <w:rPr>
          <w:rFonts w:ascii="Times New Roman" w:hAnsi="Times New Roman" w:cs="Times New Roman"/>
          <w:b/>
          <w:sz w:val="28"/>
          <w:szCs w:val="28"/>
          <w:lang w:eastAsia="ru-RU"/>
        </w:rPr>
        <w:t>Нужна ли проектная документация?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 xml:space="preserve">Нет, при строительстве, </w:t>
      </w:r>
      <w:proofErr w:type="gramStart"/>
      <w:r w:rsidRPr="00381C10">
        <w:rPr>
          <w:rFonts w:ascii="Times New Roman" w:hAnsi="Times New Roman" w:cs="Times New Roman"/>
          <w:sz w:val="28"/>
          <w:szCs w:val="28"/>
          <w:lang w:eastAsia="ru-RU"/>
        </w:rPr>
        <w:t>реконструкции  объектов</w:t>
      </w:r>
      <w:proofErr w:type="gramEnd"/>
      <w:r w:rsidRPr="00381C10">
        <w:rPr>
          <w:rFonts w:ascii="Times New Roman" w:hAnsi="Times New Roman" w:cs="Times New Roman"/>
          <w:sz w:val="28"/>
          <w:szCs w:val="28"/>
          <w:lang w:eastAsia="ru-RU"/>
        </w:rPr>
        <w:t xml:space="preserve"> ИЖС не требуется подготовка проектной документации (такая документация может быть подготовлена по инициативе застройщика).</w:t>
      </w:r>
    </w:p>
    <w:p w:rsidR="00F62BD9" w:rsidRPr="0021328D" w:rsidRDefault="00F62BD9" w:rsidP="00381C1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28D">
        <w:rPr>
          <w:rFonts w:ascii="Times New Roman" w:hAnsi="Times New Roman" w:cs="Times New Roman"/>
          <w:b/>
          <w:sz w:val="28"/>
          <w:szCs w:val="28"/>
          <w:lang w:eastAsia="ru-RU"/>
        </w:rPr>
        <w:t>После подачи уведомления можно сразу строить?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Не совсем, нужно дождаться уведомления от местной администрации о соответствии либо несоответствии объекта ИЖС (садового дома) установленным параметрам и допустимости (недопустимости) его размещения на земельном участке. Местные власти в течение 7 дней проверяют параметры будущего строительства (прежде всего на предмет того, соответствует ли постройка виду разрешенного использования земельного участка и его территориальной зоне согласно местным правилам застройки) и высылают заявителю своё уведомление. После этого у застройщика появляется законное право приступать к строительству. Уведомление действует в течение 10 лет.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BD9" w:rsidRPr="0021328D" w:rsidRDefault="00F62BD9" w:rsidP="00381C1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28D">
        <w:rPr>
          <w:rFonts w:ascii="Times New Roman" w:hAnsi="Times New Roman" w:cs="Times New Roman"/>
          <w:b/>
          <w:sz w:val="28"/>
          <w:szCs w:val="28"/>
          <w:lang w:eastAsia="ru-RU"/>
        </w:rPr>
        <w:t>Могут ли запретить строить?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Да, местная администрация может прислать уведомление о несоответствии указанных в уведомлении о планируемом строительстве параметров и (или) недопустимости размещения дома на данном земельном участке. Начинать стройку в такой ситуации нельзя. Предусмотрены случаи, когда местные власти направят такое уведомление, например параметры возводимой постройки противоречат установленным либо строить на этой земле жильё или садовый дом нельзя в принципе.</w:t>
      </w:r>
    </w:p>
    <w:p w:rsidR="00F62BD9" w:rsidRPr="0021328D" w:rsidRDefault="00F62BD9" w:rsidP="00381C1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28D">
        <w:rPr>
          <w:rFonts w:ascii="Times New Roman" w:hAnsi="Times New Roman" w:cs="Times New Roman"/>
          <w:b/>
          <w:sz w:val="28"/>
          <w:szCs w:val="28"/>
          <w:lang w:eastAsia="ru-RU"/>
        </w:rPr>
        <w:t>Нужно ли по окончании строительства получать разрешение на ввод в эксплуатацию?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Нет, нормами закона предусмотрена обязанность застройщика в течение одного месяца после окончания строительства или реконструкции объекта ИЖС подать в уполномоченный орган уведомление - об окончании строительства дома. По результатам проверки такого уведомления уполномоченный орган примет решение о соответствии (несоответствии) построенного (реконструированного) объекта установленным требованиям. К уведомлению нужно приложить технический план на дом и квитанцию об оплате госпошлины за регистрацию права собственности на дом.</w:t>
      </w:r>
    </w:p>
    <w:p w:rsidR="00F62BD9" w:rsidRPr="0021328D" w:rsidRDefault="00F62BD9" w:rsidP="00381C1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328D">
        <w:rPr>
          <w:rFonts w:ascii="Times New Roman" w:hAnsi="Times New Roman" w:cs="Times New Roman"/>
          <w:b/>
          <w:sz w:val="28"/>
          <w:szCs w:val="28"/>
          <w:lang w:eastAsia="ru-RU"/>
        </w:rPr>
        <w:t>Что ещё важное принёс закон 340-ФЗ?</w:t>
      </w:r>
    </w:p>
    <w:p w:rsidR="00F62BD9" w:rsidRPr="00381C10" w:rsidRDefault="00F62BD9" w:rsidP="00381C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C10">
        <w:rPr>
          <w:rFonts w:ascii="Times New Roman" w:hAnsi="Times New Roman" w:cs="Times New Roman"/>
          <w:sz w:val="28"/>
          <w:szCs w:val="28"/>
          <w:lang w:eastAsia="ru-RU"/>
        </w:rPr>
        <w:t>Вводится обязанность органов государственной власти или местного самоуправления направить по окончании строительства объекта ИЖС или садового дома в орган регистрации прав заявление о государственном кадастровом учёте и государственной регистрации прав на возведённый объект. К этому заявлению прикладываются необходимые документы, в том числе уведомление об окончании строительства и представленный застройщиком технический план объекта ИЖС.</w:t>
      </w:r>
    </w:p>
    <w:p w:rsidR="00AF30CC" w:rsidRPr="00381C10" w:rsidRDefault="00AF30CC" w:rsidP="00381C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30CC" w:rsidRPr="00381C10" w:rsidSect="00AF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4177B"/>
    <w:multiLevelType w:val="multilevel"/>
    <w:tmpl w:val="4432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BD9"/>
    <w:rsid w:val="0021328D"/>
    <w:rsid w:val="00381C10"/>
    <w:rsid w:val="004E59CC"/>
    <w:rsid w:val="008704BA"/>
    <w:rsid w:val="00AF30CC"/>
    <w:rsid w:val="00F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038D3-9A1A-42E4-9F1A-F85BA0F7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CC"/>
  </w:style>
  <w:style w:type="paragraph" w:styleId="1">
    <w:name w:val="heading 1"/>
    <w:basedOn w:val="a"/>
    <w:link w:val="10"/>
    <w:uiPriority w:val="9"/>
    <w:qFormat/>
    <w:rsid w:val="00F6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2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2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stamp">
    <w:name w:val="timestamp"/>
    <w:basedOn w:val="a0"/>
    <w:rsid w:val="00F62BD9"/>
  </w:style>
  <w:style w:type="character" w:customStyle="1" w:styleId="stat">
    <w:name w:val="stat"/>
    <w:basedOn w:val="a0"/>
    <w:rsid w:val="00F62BD9"/>
  </w:style>
  <w:style w:type="character" w:styleId="a3">
    <w:name w:val="Hyperlink"/>
    <w:basedOn w:val="a0"/>
    <w:uiPriority w:val="99"/>
    <w:semiHidden/>
    <w:unhideWhenUsed/>
    <w:rsid w:val="00F62BD9"/>
    <w:rPr>
      <w:color w:val="0000FF"/>
      <w:u w:val="single"/>
    </w:rPr>
  </w:style>
  <w:style w:type="character" w:customStyle="1" w:styleId="comments-buttoncount">
    <w:name w:val="comments-button__count"/>
    <w:basedOn w:val="a0"/>
    <w:rsid w:val="00F62BD9"/>
  </w:style>
  <w:style w:type="character" w:customStyle="1" w:styleId="counter-facebook">
    <w:name w:val="counter-facebook"/>
    <w:basedOn w:val="a0"/>
    <w:rsid w:val="00F62BD9"/>
  </w:style>
  <w:style w:type="paragraph" w:styleId="a4">
    <w:name w:val="Normal (Web)"/>
    <w:basedOn w:val="a"/>
    <w:uiPriority w:val="99"/>
    <w:semiHidden/>
    <w:unhideWhenUsed/>
    <w:rsid w:val="00F6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fferprice">
    <w:name w:val="offer__price"/>
    <w:basedOn w:val="a0"/>
    <w:rsid w:val="00F62BD9"/>
  </w:style>
  <w:style w:type="character" w:customStyle="1" w:styleId="authorssource-content">
    <w:name w:val="authors__source-content"/>
    <w:basedOn w:val="a0"/>
    <w:rsid w:val="00F62BD9"/>
  </w:style>
  <w:style w:type="character" w:customStyle="1" w:styleId="similar-articles-itemtimestamp">
    <w:name w:val="similar-articles-item__timestamp"/>
    <w:basedOn w:val="a0"/>
    <w:rsid w:val="00F62BD9"/>
  </w:style>
  <w:style w:type="character" w:customStyle="1" w:styleId="rubrics-blocktitle">
    <w:name w:val="rubrics-block__title"/>
    <w:basedOn w:val="a0"/>
    <w:rsid w:val="00F62BD9"/>
  </w:style>
  <w:style w:type="paragraph" w:styleId="a5">
    <w:name w:val="Balloon Text"/>
    <w:basedOn w:val="a"/>
    <w:link w:val="a6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8123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447">
              <w:marLeft w:val="0"/>
              <w:marRight w:val="0"/>
              <w:marTop w:val="0"/>
              <w:marBottom w:val="4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7954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</w:div>
                <w:div w:id="1633556180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  <w:divsChild>
                    <w:div w:id="12836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68554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  <w:divsChild>
                    <w:div w:id="6859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458607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</w:div>
                <w:div w:id="711465075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</w:div>
                <w:div w:id="784350811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  <w:divsChild>
                    <w:div w:id="4478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859020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</w:div>
                <w:div w:id="1918318688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</w:div>
                <w:div w:id="794980183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  <w:divsChild>
                    <w:div w:id="9184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680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</w:div>
                <w:div w:id="875314811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</w:div>
                <w:div w:id="1787113962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  <w:divsChild>
                    <w:div w:id="21286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01554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</w:div>
                <w:div w:id="1704094906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  <w:divsChild>
                    <w:div w:id="13013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874112">
                  <w:marLeft w:val="0"/>
                  <w:marRight w:val="0"/>
                  <w:marTop w:val="0"/>
                  <w:marBottom w:val="436"/>
                  <w:divBdr>
                    <w:top w:val="single" w:sz="4" w:space="0" w:color="E5E5E5"/>
                    <w:left w:val="none" w:sz="0" w:space="8" w:color="auto"/>
                    <w:bottom w:val="single" w:sz="4" w:space="0" w:color="E5E5E5"/>
                    <w:right w:val="none" w:sz="0" w:space="8" w:color="auto"/>
                  </w:divBdr>
                </w:div>
                <w:div w:id="1758398862">
                  <w:marLeft w:val="0"/>
                  <w:marRight w:val="0"/>
                  <w:marTop w:val="209"/>
                  <w:marBottom w:val="209"/>
                  <w:divBdr>
                    <w:top w:val="single" w:sz="4" w:space="10" w:color="E7DEFE"/>
                    <w:left w:val="single" w:sz="4" w:space="10" w:color="E7DEFE"/>
                    <w:bottom w:val="single" w:sz="4" w:space="10" w:color="E7DEFE"/>
                    <w:right w:val="single" w:sz="4" w:space="10" w:color="E7DEFE"/>
                  </w:divBdr>
                  <w:divsChild>
                    <w:div w:id="35542929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261225">
                      <w:marLeft w:val="0"/>
                      <w:marRight w:val="0"/>
                      <w:marTop w:val="0"/>
                      <w:marBottom w:val="2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5763">
                                  <w:marLeft w:val="0"/>
                                  <w:marRight w:val="0"/>
                                  <w:marTop w:val="0"/>
                                  <w:marBottom w:val="2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8758">
                                      <w:marLeft w:val="0"/>
                                      <w:marRight w:val="0"/>
                                      <w:marTop w:val="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5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07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944">
              <w:marLeft w:val="0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394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sultantplus/offline/ref=3AE0B9DB83591C0B51107FA15EC59C9A7E0D70AF9B405057F607D13F050B2F6C4D927306F139638114FC7915aEu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9C5C-95C7-4E55-A0C3-DD8C7059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Архитектура</cp:lastModifiedBy>
  <cp:revision>2</cp:revision>
  <cp:lastPrinted>2019-11-05T08:17:00Z</cp:lastPrinted>
  <dcterms:created xsi:type="dcterms:W3CDTF">2020-01-09T12:43:00Z</dcterms:created>
  <dcterms:modified xsi:type="dcterms:W3CDTF">2020-01-09T12:43:00Z</dcterms:modified>
</cp:coreProperties>
</file>