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6" w:rsidRPr="001C35E8" w:rsidRDefault="00A63E36" w:rsidP="00A63E36">
      <w:pPr>
        <w:ind w:left="3539" w:firstLine="1"/>
        <w:jc w:val="right"/>
        <w:rPr>
          <w:color w:val="FFFFFF" w:themeColor="background1"/>
          <w:sz w:val="28"/>
          <w:szCs w:val="28"/>
        </w:rPr>
      </w:pPr>
      <w:r w:rsidRPr="001C35E8">
        <w:rPr>
          <w:color w:val="FFFFFF" w:themeColor="background1"/>
          <w:sz w:val="28"/>
          <w:szCs w:val="28"/>
        </w:rPr>
        <w:t>Приложение</w:t>
      </w:r>
    </w:p>
    <w:p w:rsidR="00A63E36" w:rsidRDefault="00A63E36" w:rsidP="009B7563">
      <w:pPr>
        <w:ind w:left="3539" w:firstLine="1"/>
        <w:jc w:val="both"/>
        <w:rPr>
          <w:sz w:val="28"/>
          <w:szCs w:val="28"/>
        </w:rPr>
      </w:pPr>
    </w:p>
    <w:p w:rsidR="009B7563" w:rsidRDefault="009B7563" w:rsidP="009B7563">
      <w:pPr>
        <w:ind w:left="3539" w:firstLine="1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B7563" w:rsidRDefault="009B7563" w:rsidP="009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Минераловодского городского округа в соответствии со ст. 39.18 Земельного  кодекса РФ информирует о возможности предоставления в собственность земельного участка для целей индивидуального жилищного строительства с кадастровым номером  26:23:080804:29, площадью 1104 кв.м, адрес (описание местоположения): Ставропольский</w:t>
      </w:r>
      <w:r w:rsidRPr="009B7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край, Минераловодский район, п. Загорский, ул. Раздольная, 9, категория земель: земли населенных пунктов, разрешенное использование: индивидуальное жилищное строительство. </w:t>
      </w:r>
    </w:p>
    <w:p w:rsidR="009B7563" w:rsidRDefault="009B7563" w:rsidP="009B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указанного участка в течение тридцати дней со дня опубликования данного извещения могут подавать заявления о намерении участвовать в аукционе на право заключения договора аренды данного участка.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отправления. Непосредственно при личном обращении прием заявлений осуществляется ежедневно (кроме субботы и воскресенья) с 9.00 до 17.00 по адресу: г. Минеральные Воды, ул. 50 лет Октября, 87а, кабинет 23. Посредством почтового отправления заявления принимаются по адресу: Ставропольский край, г. Минеральные Воды, ул. 50 лет Октября 87а, получатель: Управление имущественных отношений администрации Минераловодского городского округа. Дата окончания приема указанных заявлений – </w:t>
      </w:r>
      <w:r w:rsidR="00A63E36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A63E36">
        <w:rPr>
          <w:sz w:val="28"/>
          <w:szCs w:val="28"/>
        </w:rPr>
        <w:t>7</w:t>
      </w:r>
      <w:r>
        <w:rPr>
          <w:sz w:val="28"/>
          <w:szCs w:val="28"/>
        </w:rPr>
        <w:t>.2018 года.</w:t>
      </w:r>
    </w:p>
    <w:p w:rsidR="009B7563" w:rsidRDefault="009B7563" w:rsidP="009B7563"/>
    <w:p w:rsidR="00A63E36" w:rsidRDefault="00A63E36" w:rsidP="009B7563"/>
    <w:p w:rsidR="00A63E36" w:rsidRPr="006C5C95" w:rsidRDefault="00A63E36" w:rsidP="00A63E36">
      <w:pPr>
        <w:jc w:val="both"/>
        <w:rPr>
          <w:sz w:val="28"/>
          <w:szCs w:val="28"/>
        </w:rPr>
      </w:pPr>
    </w:p>
    <w:p w:rsidR="00A63E36" w:rsidRPr="001C35E8" w:rsidRDefault="00A63E36" w:rsidP="00A63E36">
      <w:pPr>
        <w:jc w:val="both"/>
        <w:rPr>
          <w:color w:val="FFFFFF" w:themeColor="background1"/>
          <w:sz w:val="28"/>
          <w:szCs w:val="28"/>
        </w:rPr>
      </w:pPr>
      <w:bookmarkStart w:id="0" w:name="_GoBack"/>
    </w:p>
    <w:p w:rsidR="00A63E36" w:rsidRPr="001C35E8" w:rsidRDefault="00A63E36" w:rsidP="00A63E36">
      <w:pPr>
        <w:spacing w:after="240"/>
        <w:jc w:val="both"/>
        <w:rPr>
          <w:color w:val="FFFFFF" w:themeColor="background1"/>
          <w:sz w:val="28"/>
          <w:szCs w:val="28"/>
        </w:rPr>
      </w:pPr>
      <w:r w:rsidRPr="001C35E8">
        <w:rPr>
          <w:color w:val="FFFFFF" w:themeColor="background1"/>
          <w:sz w:val="28"/>
          <w:szCs w:val="28"/>
        </w:rPr>
        <w:t>Руководитель Управления имущественных отношений администрации Минераловодского городского округа</w:t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</w:r>
      <w:r w:rsidRPr="001C35E8">
        <w:rPr>
          <w:color w:val="FFFFFF" w:themeColor="background1"/>
          <w:sz w:val="28"/>
          <w:szCs w:val="28"/>
        </w:rPr>
        <w:tab/>
        <w:t xml:space="preserve">                                            </w:t>
      </w:r>
    </w:p>
    <w:p w:rsidR="00A63E36" w:rsidRPr="001C35E8" w:rsidRDefault="00A63E36" w:rsidP="00A63E36">
      <w:pPr>
        <w:spacing w:after="240"/>
        <w:rPr>
          <w:color w:val="FFFFFF" w:themeColor="background1"/>
          <w:sz w:val="28"/>
          <w:szCs w:val="28"/>
        </w:rPr>
      </w:pPr>
      <w:r w:rsidRPr="001C35E8">
        <w:rPr>
          <w:color w:val="FFFFFF" w:themeColor="background1"/>
          <w:sz w:val="28"/>
          <w:szCs w:val="28"/>
        </w:rPr>
        <w:t xml:space="preserve"> __________________________ Е.В. Михалева</w:t>
      </w:r>
    </w:p>
    <w:p w:rsidR="00A63E36" w:rsidRPr="001C35E8" w:rsidRDefault="00A63E36" w:rsidP="00A63E36">
      <w:pPr>
        <w:spacing w:after="240"/>
        <w:rPr>
          <w:color w:val="FFFFFF" w:themeColor="background1"/>
          <w:sz w:val="20"/>
          <w:szCs w:val="20"/>
        </w:rPr>
      </w:pPr>
      <w:r w:rsidRPr="001C35E8">
        <w:rPr>
          <w:color w:val="FFFFFF" w:themeColor="background1"/>
          <w:sz w:val="20"/>
          <w:szCs w:val="20"/>
        </w:rPr>
        <w:t>(</w:t>
      </w:r>
      <w:proofErr w:type="gramStart"/>
      <w:r w:rsidRPr="001C35E8">
        <w:rPr>
          <w:color w:val="FFFFFF" w:themeColor="background1"/>
          <w:sz w:val="20"/>
          <w:szCs w:val="20"/>
        </w:rPr>
        <w:t>подпись</w:t>
      </w:r>
      <w:proofErr w:type="gramEnd"/>
      <w:r w:rsidRPr="001C35E8">
        <w:rPr>
          <w:color w:val="FFFFFF" w:themeColor="background1"/>
          <w:sz w:val="20"/>
          <w:szCs w:val="20"/>
        </w:rPr>
        <w:t xml:space="preserve"> руководителя отдела)</w:t>
      </w:r>
    </w:p>
    <w:p w:rsidR="00A63E36" w:rsidRPr="001C35E8" w:rsidRDefault="00A63E36" w:rsidP="00A63E36">
      <w:pPr>
        <w:jc w:val="both"/>
        <w:rPr>
          <w:color w:val="FFFFFF" w:themeColor="background1"/>
          <w:sz w:val="28"/>
          <w:szCs w:val="28"/>
        </w:rPr>
      </w:pPr>
    </w:p>
    <w:bookmarkEnd w:id="0"/>
    <w:p w:rsidR="00A63E36" w:rsidRPr="00A63E36" w:rsidRDefault="00A63E36" w:rsidP="009B7563"/>
    <w:p w:rsidR="00B30C29" w:rsidRDefault="00B30C29"/>
    <w:sectPr w:rsidR="00B3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1"/>
    <w:rsid w:val="001C35E8"/>
    <w:rsid w:val="006D3D71"/>
    <w:rsid w:val="009B7563"/>
    <w:rsid w:val="00A63E36"/>
    <w:rsid w:val="00B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12C4-D75E-4FD8-8EC7-D48855C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2018-06-08T12:49:00Z</cp:lastPrinted>
  <dcterms:created xsi:type="dcterms:W3CDTF">2018-06-08T12:35:00Z</dcterms:created>
  <dcterms:modified xsi:type="dcterms:W3CDTF">2018-06-13T06:18:00Z</dcterms:modified>
</cp:coreProperties>
</file>