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B7" w:rsidRDefault="00DA72A6" w:rsidP="004D5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2A6">
        <w:rPr>
          <w:rFonts w:ascii="Times New Roman" w:hAnsi="Times New Roman" w:cs="Times New Roman"/>
          <w:sz w:val="24"/>
          <w:szCs w:val="24"/>
        </w:rPr>
        <w:tab/>
      </w:r>
      <w:r w:rsidRPr="00DA72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9B7"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</w:p>
    <w:p w:rsidR="004D59B7" w:rsidRPr="004D59B7" w:rsidRDefault="004D59B7" w:rsidP="004D5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9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D59B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4D59B7" w:rsidRDefault="004D59B7" w:rsidP="004D5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9B7">
        <w:rPr>
          <w:rFonts w:ascii="Times New Roman" w:hAnsi="Times New Roman" w:cs="Times New Roman"/>
          <w:sz w:val="20"/>
          <w:szCs w:val="20"/>
        </w:rPr>
        <w:t xml:space="preserve"> </w:t>
      </w:r>
      <w:r w:rsidRPr="004D59B7">
        <w:rPr>
          <w:rFonts w:ascii="Times New Roman" w:hAnsi="Times New Roman" w:cs="Times New Roman"/>
          <w:sz w:val="20"/>
          <w:szCs w:val="20"/>
        </w:rPr>
        <w:tab/>
      </w:r>
      <w:r w:rsidRPr="004D59B7">
        <w:rPr>
          <w:rFonts w:ascii="Times New Roman" w:hAnsi="Times New Roman" w:cs="Times New Roman"/>
          <w:sz w:val="20"/>
          <w:szCs w:val="20"/>
        </w:rPr>
        <w:tab/>
      </w:r>
      <w:r w:rsidRPr="004D59B7">
        <w:rPr>
          <w:rFonts w:ascii="Times New Roman" w:hAnsi="Times New Roman" w:cs="Times New Roman"/>
          <w:sz w:val="20"/>
          <w:szCs w:val="20"/>
        </w:rPr>
        <w:tab/>
      </w:r>
      <w:r w:rsidRPr="004D59B7">
        <w:rPr>
          <w:rFonts w:ascii="Times New Roman" w:hAnsi="Times New Roman" w:cs="Times New Roman"/>
          <w:sz w:val="20"/>
          <w:szCs w:val="20"/>
        </w:rPr>
        <w:tab/>
      </w:r>
      <w:r w:rsidRPr="004D59B7">
        <w:rPr>
          <w:rFonts w:ascii="Times New Roman" w:hAnsi="Times New Roman" w:cs="Times New Roman"/>
          <w:sz w:val="20"/>
          <w:szCs w:val="20"/>
        </w:rPr>
        <w:tab/>
      </w:r>
      <w:r w:rsidRPr="004D59B7">
        <w:rPr>
          <w:rFonts w:ascii="Times New Roman" w:hAnsi="Times New Roman" w:cs="Times New Roman"/>
          <w:sz w:val="20"/>
          <w:szCs w:val="20"/>
        </w:rPr>
        <w:tab/>
      </w:r>
      <w:r w:rsidRPr="004D59B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59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D59B7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4D59B7">
        <w:rPr>
          <w:rFonts w:ascii="Times New Roman" w:hAnsi="Times New Roman" w:cs="Times New Roman"/>
          <w:sz w:val="20"/>
          <w:szCs w:val="20"/>
        </w:rPr>
        <w:t>Катангский</w:t>
      </w:r>
      <w:proofErr w:type="spellEnd"/>
      <w:r w:rsidRPr="004D59B7">
        <w:rPr>
          <w:rFonts w:ascii="Times New Roman" w:hAnsi="Times New Roman" w:cs="Times New Roman"/>
          <w:sz w:val="20"/>
          <w:szCs w:val="20"/>
        </w:rPr>
        <w:t xml:space="preserve"> район»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0D4952">
        <w:rPr>
          <w:rFonts w:ascii="Times New Roman" w:hAnsi="Times New Roman" w:cs="Times New Roman"/>
          <w:sz w:val="20"/>
          <w:szCs w:val="20"/>
        </w:rPr>
        <w:t xml:space="preserve"> 28-п</w:t>
      </w:r>
    </w:p>
    <w:p w:rsidR="000D4952" w:rsidRPr="004D59B7" w:rsidRDefault="000D4952" w:rsidP="004D5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от 20.02.2014 г</w:t>
      </w:r>
    </w:p>
    <w:p w:rsidR="004D59B7" w:rsidRDefault="004D59B7" w:rsidP="004D59B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D59B7" w:rsidRDefault="004D59B7" w:rsidP="004D59B7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D59B7" w:rsidRDefault="004D59B7" w:rsidP="004D59B7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разработан в соответствии с Федеральным законом «О противодействии коррупции», Федеральным законом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актов.  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1.1.Антикоррупционной экспертизе подлежат проекты всех принимаемых  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администрация)  нормативных правовых актов. Правовые акты ненормативного характера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не подлежат.  В случае внесения изменений в действующий нормативный правовой акт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  проекта оценивается нормативный правовой акт в новой редакции с учетом предлагаемых изменений. 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1.3Антикоррупционную экспертизу нормативных правовых актов и их проектов администрации   проводит  юрист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1.5.Результаты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отражаются в заключении о результатах правовой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или проекта нормативного правового акта по прилагаемой к настоящему Порядку форме, на листе согласований, проекте нормативного акта. </w:t>
      </w:r>
      <w:proofErr w:type="gramEnd"/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2.Порядок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проектов нормативных правовых актов.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2.1.Разработчик проекта нормативного правового акта представляет проект    юристу   администрации  для проведения правовой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 Юрист  администрации, либо лицо, его замещающее, осуществляет правовую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 проекта нормативного правового акта.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проводится в следующем порядке: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изучение проекта и приложенных к нему материалов;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оценка соответствия проекта правового акта федеральным и областным законам;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проекта в соответствии с методикой, определенной Правительством РФ. 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в ходе экспертизы  не выявлено противоречий законодательству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то на листе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на проекте делается запись об этом. 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выявлены противоречия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составляется заключение на проект, в котором указываются противоречия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способы их устранения.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2.3.Срок проведения экспертизы, в т.ч. подготовки заключения, составляет  5 дней с момента поступления проекта </w:t>
      </w:r>
      <w:r w:rsidR="00F832A9">
        <w:rPr>
          <w:rFonts w:ascii="Times New Roman" w:hAnsi="Times New Roman" w:cs="Times New Roman"/>
          <w:sz w:val="24"/>
          <w:szCs w:val="24"/>
        </w:rPr>
        <w:t>юристу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2.4.При наличии в проекте противоречий законодательству,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2.5.После доработки проект представляется на повторную экспертизу.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3.Порядок проведения экспертизы действующих нормативных правовых актов</w:t>
      </w:r>
      <w:r w:rsidR="00F832A9">
        <w:rPr>
          <w:rFonts w:ascii="Times New Roman" w:hAnsi="Times New Roman" w:cs="Times New Roman"/>
          <w:sz w:val="24"/>
          <w:szCs w:val="24"/>
        </w:rPr>
        <w:t>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3.2.Правовая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 в обязательном порядке проводится при внесении в него изменений.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3.3.Если в ходе правовой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не выявлены противоречия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то на правовом акте (листе согласования) делается надпись об этом.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в результате экспертизы выявлены противоречия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составляется заключение, в котором указываются противоречия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способы их устранения.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3.5.Заключение направляется мэру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который определяет способ устранения нарушений: отмена правового акта, внесение в него изменений.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администрации МО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3.6.Нормативный правой акт главы муниципального образования, администрации  муниципального образования, в результате принятия которого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и противоречия законодательству будут устранены, должен быть принять не позднее 30 дней с момента выявления нарушений. </w:t>
      </w:r>
      <w:proofErr w:type="gramEnd"/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4.Обеспечение условий для проведения независимой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экспертизы. 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проектов нормативных правовых актов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проект размещается  на официальном сайте муниципального образования в сети Интернет в день поступления его на экспертизу  в юридический отдел администрации с указанием дат начала и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Заключение по результатам независимой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главой администрации в тридцатидневный срок со дня его получения. 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 администрации  при принятии данного нормативного акта. 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независимого эксперта отсутствует предложение о способе устранения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4D59B7" w:rsidRDefault="004D59B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9B7" w:rsidRDefault="00F957F7" w:rsidP="004D59B7">
      <w:pPr>
        <w:spacing w:before="24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A6" w:rsidRPr="00DA72A6" w:rsidRDefault="004D59B7" w:rsidP="004D59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4AB" w:rsidRDefault="009654AB" w:rsidP="0054272D">
      <w:pPr>
        <w:spacing w:before="24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65534" w:rsidRDefault="00865534" w:rsidP="0054272D">
      <w:pPr>
        <w:spacing w:before="24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65534" w:rsidRDefault="00865534" w:rsidP="0054272D">
      <w:pPr>
        <w:spacing w:before="24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65534" w:rsidRDefault="00865534" w:rsidP="0054272D">
      <w:pPr>
        <w:spacing w:before="24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65534" w:rsidRPr="00865534" w:rsidRDefault="00F957F7" w:rsidP="00865534">
      <w:pPr>
        <w:spacing w:after="0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865534" w:rsidRPr="00865534">
        <w:rPr>
          <w:rFonts w:ascii="Times New Roman" w:hAnsi="Times New Roman" w:cs="Times New Roman"/>
          <w:sz w:val="24"/>
          <w:szCs w:val="24"/>
        </w:rPr>
        <w:t xml:space="preserve">Приложение к Порядку проведения </w:t>
      </w:r>
    </w:p>
    <w:p w:rsidR="00865534" w:rsidRPr="00865534" w:rsidRDefault="00F957F7" w:rsidP="00865534">
      <w:pPr>
        <w:spacing w:after="0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865534" w:rsidRPr="0086553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865534" w:rsidRPr="0086553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865534" w:rsidRPr="00865534" w:rsidRDefault="00F957F7" w:rsidP="00865534">
      <w:pPr>
        <w:spacing w:after="0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5534" w:rsidRPr="00865534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865534" w:rsidRPr="00865534" w:rsidRDefault="00F957F7" w:rsidP="00865534">
      <w:pPr>
        <w:spacing w:after="0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5534" w:rsidRPr="00865534">
        <w:rPr>
          <w:rFonts w:ascii="Times New Roman" w:hAnsi="Times New Roman" w:cs="Times New Roman"/>
          <w:sz w:val="24"/>
          <w:szCs w:val="24"/>
        </w:rPr>
        <w:t xml:space="preserve">и проектов нормативных правовых </w:t>
      </w:r>
    </w:p>
    <w:p w:rsidR="00865534" w:rsidRPr="00865534" w:rsidRDefault="00865534" w:rsidP="0086553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534" w:rsidRPr="00865534" w:rsidRDefault="00865534" w:rsidP="0086553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534" w:rsidRPr="00865534" w:rsidRDefault="00865534" w:rsidP="00865534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>ЗАКЛЮЧЕНИЕ</w:t>
      </w:r>
    </w:p>
    <w:p w:rsidR="00865534" w:rsidRPr="00865534" w:rsidRDefault="00865534" w:rsidP="00865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553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534">
        <w:rPr>
          <w:rFonts w:ascii="Times New Roman" w:hAnsi="Times New Roman" w:cs="Times New Roman"/>
          <w:sz w:val="24"/>
          <w:szCs w:val="24"/>
        </w:rPr>
        <w:t>, правовой экспертизы на …. наименование и реквизиты нормативного  правового акта или  проекта</w:t>
      </w:r>
    </w:p>
    <w:p w:rsidR="00865534" w:rsidRPr="00865534" w:rsidRDefault="00865534" w:rsidP="00865534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865534" w:rsidRPr="00865534" w:rsidRDefault="00865534" w:rsidP="0086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proofErr w:type="gramStart"/>
      <w:r w:rsidRPr="0086553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65534">
        <w:rPr>
          <w:rFonts w:ascii="Times New Roman" w:hAnsi="Times New Roman" w:cs="Times New Roman"/>
          <w:sz w:val="24"/>
          <w:szCs w:val="24"/>
        </w:rPr>
        <w:t xml:space="preserve">.4 ст.3 ФЗ «Об </w:t>
      </w:r>
      <w:proofErr w:type="spellStart"/>
      <w:r w:rsidRPr="0086553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53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НПА и проектов НПА» мною, ФИО должность.,  проведена </w:t>
      </w:r>
      <w:proofErr w:type="spellStart"/>
      <w:r w:rsidRPr="0086553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65534">
        <w:rPr>
          <w:rFonts w:ascii="Times New Roman" w:hAnsi="Times New Roman" w:cs="Times New Roman"/>
          <w:sz w:val="24"/>
          <w:szCs w:val="24"/>
        </w:rPr>
        <w:t xml:space="preserve"> экспертиза  ……..</w:t>
      </w:r>
    </w:p>
    <w:p w:rsidR="00865534" w:rsidRPr="00865534" w:rsidRDefault="00865534" w:rsidP="00865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 xml:space="preserve">В ходе экспертизы изучены  нормы нормативного правового акта или проекта 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 w:rsidRPr="00865534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865534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86553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534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865534" w:rsidRPr="00865534" w:rsidRDefault="00865534" w:rsidP="00865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 xml:space="preserve">В результате выявлены   следующие ….. </w:t>
      </w:r>
      <w:proofErr w:type="spellStart"/>
      <w:r w:rsidRPr="0086553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65534">
        <w:rPr>
          <w:rFonts w:ascii="Times New Roman" w:hAnsi="Times New Roman" w:cs="Times New Roman"/>
          <w:sz w:val="24"/>
          <w:szCs w:val="24"/>
        </w:rPr>
        <w:t xml:space="preserve">  факторы, предусмотренные Методикой проведения </w:t>
      </w:r>
      <w:proofErr w:type="spellStart"/>
      <w:r w:rsidRPr="0086553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534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865534" w:rsidRPr="00865534" w:rsidRDefault="00865534" w:rsidP="00865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>Для устранения этих факторов возможно ….</w:t>
      </w:r>
    </w:p>
    <w:p w:rsidR="00865534" w:rsidRPr="00865534" w:rsidRDefault="00865534" w:rsidP="00865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534" w:rsidRPr="00865534" w:rsidRDefault="00865534" w:rsidP="00865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>В проекте также содержатся противоречия федеральному законодательству</w:t>
      </w:r>
      <w:proofErr w:type="gramStart"/>
      <w:r w:rsidRPr="0086553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65534" w:rsidRPr="00865534" w:rsidRDefault="00865534" w:rsidP="00865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534" w:rsidRPr="00865534" w:rsidRDefault="00865534" w:rsidP="00865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534">
        <w:rPr>
          <w:rFonts w:ascii="Times New Roman" w:hAnsi="Times New Roman" w:cs="Times New Roman"/>
          <w:sz w:val="24"/>
          <w:szCs w:val="24"/>
        </w:rPr>
        <w:t>Полагаю необходимым внести изменения в проект.</w:t>
      </w:r>
    </w:p>
    <w:p w:rsidR="00865534" w:rsidRPr="00865534" w:rsidRDefault="00865534" w:rsidP="00865534">
      <w:pPr>
        <w:pStyle w:val="msonormalcxsplast"/>
        <w:spacing w:before="120" w:beforeAutospacing="0" w:after="0" w:afterAutospacing="0" w:line="240" w:lineRule="exact"/>
      </w:pPr>
      <w:r w:rsidRPr="00865534">
        <w:t xml:space="preserve">  Дата                                                                                                              ФИО   </w:t>
      </w:r>
    </w:p>
    <w:p w:rsidR="00865534" w:rsidRPr="00865534" w:rsidRDefault="00865534" w:rsidP="00865534">
      <w:pPr>
        <w:spacing w:before="240"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865534" w:rsidRPr="00865534" w:rsidSect="006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12"/>
    <w:rsid w:val="00025BD8"/>
    <w:rsid w:val="00031E96"/>
    <w:rsid w:val="00050C0D"/>
    <w:rsid w:val="00066D7B"/>
    <w:rsid w:val="00077973"/>
    <w:rsid w:val="000A6D12"/>
    <w:rsid w:val="000B6753"/>
    <w:rsid w:val="000D4952"/>
    <w:rsid w:val="00185E3B"/>
    <w:rsid w:val="001A49D4"/>
    <w:rsid w:val="00206F89"/>
    <w:rsid w:val="00294968"/>
    <w:rsid w:val="002A7260"/>
    <w:rsid w:val="002D2B81"/>
    <w:rsid w:val="002D5831"/>
    <w:rsid w:val="002E64FE"/>
    <w:rsid w:val="00322576"/>
    <w:rsid w:val="00325A57"/>
    <w:rsid w:val="003413E0"/>
    <w:rsid w:val="003D1831"/>
    <w:rsid w:val="003E5A15"/>
    <w:rsid w:val="00437540"/>
    <w:rsid w:val="00452F17"/>
    <w:rsid w:val="0047242E"/>
    <w:rsid w:val="0047595B"/>
    <w:rsid w:val="004D59B7"/>
    <w:rsid w:val="004D66BC"/>
    <w:rsid w:val="004F6CA3"/>
    <w:rsid w:val="0054272D"/>
    <w:rsid w:val="005654D6"/>
    <w:rsid w:val="00623564"/>
    <w:rsid w:val="006C1CC8"/>
    <w:rsid w:val="006E0DAA"/>
    <w:rsid w:val="00790D03"/>
    <w:rsid w:val="007A65ED"/>
    <w:rsid w:val="007C7654"/>
    <w:rsid w:val="007D6D13"/>
    <w:rsid w:val="007E3B66"/>
    <w:rsid w:val="007F778F"/>
    <w:rsid w:val="008115D9"/>
    <w:rsid w:val="00865534"/>
    <w:rsid w:val="00881A20"/>
    <w:rsid w:val="0091285C"/>
    <w:rsid w:val="0095122B"/>
    <w:rsid w:val="009654AB"/>
    <w:rsid w:val="00981C33"/>
    <w:rsid w:val="009C6CB0"/>
    <w:rsid w:val="009D27F5"/>
    <w:rsid w:val="009F08E0"/>
    <w:rsid w:val="00A9384A"/>
    <w:rsid w:val="00AD6FC8"/>
    <w:rsid w:val="00B511CF"/>
    <w:rsid w:val="00B5681A"/>
    <w:rsid w:val="00B75CD6"/>
    <w:rsid w:val="00BC1A82"/>
    <w:rsid w:val="00C069C1"/>
    <w:rsid w:val="00C14BE2"/>
    <w:rsid w:val="00C17221"/>
    <w:rsid w:val="00C64124"/>
    <w:rsid w:val="00CB58BB"/>
    <w:rsid w:val="00D45802"/>
    <w:rsid w:val="00D9246A"/>
    <w:rsid w:val="00DA72A6"/>
    <w:rsid w:val="00DB546A"/>
    <w:rsid w:val="00DD05F0"/>
    <w:rsid w:val="00E67D28"/>
    <w:rsid w:val="00E806D7"/>
    <w:rsid w:val="00E90137"/>
    <w:rsid w:val="00F832A9"/>
    <w:rsid w:val="00F957F7"/>
    <w:rsid w:val="00FB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last">
    <w:name w:val="msonormalcxsplast"/>
    <w:basedOn w:val="a"/>
    <w:rsid w:val="0086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2014-02-20T03:09:00Z</cp:lastPrinted>
  <dcterms:created xsi:type="dcterms:W3CDTF">2013-03-26T02:11:00Z</dcterms:created>
  <dcterms:modified xsi:type="dcterms:W3CDTF">2014-02-21T02:16:00Z</dcterms:modified>
</cp:coreProperties>
</file>