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D" w:rsidRPr="00A324BA" w:rsidRDefault="00873E4D" w:rsidP="00873E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C535D" w:rsidRPr="00A324BA">
        <w:rPr>
          <w:rFonts w:ascii="Times New Roman" w:hAnsi="Times New Roman" w:cs="Times New Roman"/>
          <w:sz w:val="24"/>
          <w:szCs w:val="24"/>
        </w:rPr>
        <w:t>2</w:t>
      </w:r>
    </w:p>
    <w:p w:rsidR="00AB3263" w:rsidRDefault="00AB3263" w:rsidP="00873E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AB3263" w:rsidRPr="00AB3263" w:rsidRDefault="00AB3263" w:rsidP="00873E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«Катангский район</w:t>
      </w:r>
    </w:p>
    <w:p w:rsidR="00873E4D" w:rsidRPr="00AB3263" w:rsidRDefault="00873E4D" w:rsidP="00873E4D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B3263" w:rsidRPr="00AB3263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A324BA">
        <w:rPr>
          <w:rFonts w:ascii="Times New Roman" w:hAnsi="Times New Roman" w:cs="Times New Roman"/>
          <w:sz w:val="24"/>
          <w:szCs w:val="24"/>
          <w:u w:val="single"/>
        </w:rPr>
        <w:t>89-п</w:t>
      </w:r>
      <w:r w:rsidR="00AB3263" w:rsidRPr="00AB3263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3263" w:rsidRPr="00AB326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324BA">
        <w:rPr>
          <w:rFonts w:ascii="Times New Roman" w:hAnsi="Times New Roman" w:cs="Times New Roman"/>
          <w:sz w:val="24"/>
          <w:szCs w:val="24"/>
          <w:u w:val="single"/>
        </w:rPr>
        <w:t>03.06.2016г.</w:t>
      </w:r>
      <w:r w:rsidR="00AB3263" w:rsidRPr="00AB3263">
        <w:rPr>
          <w:rFonts w:ascii="Times New Roman" w:hAnsi="Times New Roman" w:cs="Times New Roman"/>
          <w:sz w:val="24"/>
          <w:szCs w:val="24"/>
          <w:u w:val="single"/>
        </w:rPr>
        <w:t>_</w:t>
      </w:r>
      <w:bookmarkStart w:id="0" w:name="_GoBack"/>
      <w:bookmarkEnd w:id="0"/>
      <w:r w:rsidR="00AB3263" w:rsidRPr="00AB3263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Pr="00AB3263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P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P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P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P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P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3263" w:rsidRPr="00AB3263" w:rsidRDefault="00AB3263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161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E4D" w:rsidRPr="00AB3263" w:rsidRDefault="00873E4D" w:rsidP="00873E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</w:t>
      </w:r>
    </w:p>
    <w:p w:rsidR="00873E4D" w:rsidRPr="006C39BC" w:rsidRDefault="00873E4D" w:rsidP="00873E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873E4D" w:rsidRPr="006C39BC" w:rsidRDefault="00873E4D" w:rsidP="00873E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9BC">
        <w:rPr>
          <w:rFonts w:ascii="Times New Roman" w:hAnsi="Times New Roman" w:cs="Times New Roman"/>
          <w:b/>
          <w:sz w:val="36"/>
          <w:szCs w:val="36"/>
        </w:rPr>
        <w:t>«Развитие физической культуры и спорта в МО</w:t>
      </w:r>
    </w:p>
    <w:p w:rsidR="00873E4D" w:rsidRPr="006C39BC" w:rsidRDefault="00873E4D" w:rsidP="00873E4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«Катангский район» на 2014-2016</w:t>
      </w:r>
      <w:r w:rsidRPr="006C39BC">
        <w:rPr>
          <w:rFonts w:ascii="Times New Roman" w:hAnsi="Times New Roman" w:cs="Times New Roman"/>
          <w:b/>
          <w:sz w:val="36"/>
          <w:szCs w:val="36"/>
        </w:rPr>
        <w:t xml:space="preserve"> годы»</w:t>
      </w:r>
    </w:p>
    <w:p w:rsidR="00873E4D" w:rsidRDefault="00873E4D" w:rsidP="00161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E4D" w:rsidRPr="001B47B8" w:rsidRDefault="00873E4D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206323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3263" w:rsidRPr="001B47B8" w:rsidRDefault="00AB3263" w:rsidP="001612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3E4D" w:rsidRPr="000B0756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5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873E4D" w:rsidRPr="000B0756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0B075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73E4D" w:rsidRPr="000B0756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56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МО</w:t>
      </w:r>
    </w:p>
    <w:p w:rsidR="00873E4D" w:rsidRPr="000B0756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56">
        <w:rPr>
          <w:rFonts w:ascii="Times New Roman" w:hAnsi="Times New Roman" w:cs="Times New Roman"/>
          <w:b/>
          <w:sz w:val="24"/>
          <w:szCs w:val="24"/>
        </w:rPr>
        <w:t xml:space="preserve">«Катангский </w:t>
      </w:r>
      <w:r>
        <w:rPr>
          <w:rFonts w:ascii="Times New Roman" w:hAnsi="Times New Roman" w:cs="Times New Roman"/>
          <w:b/>
          <w:sz w:val="24"/>
          <w:szCs w:val="24"/>
        </w:rPr>
        <w:t>район» на 2014-2016</w:t>
      </w:r>
      <w:r w:rsidRPr="000B075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2"/>
        <w:gridCol w:w="5760"/>
      </w:tblGrid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0" w:type="dxa"/>
          </w:tcPr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 и спорта  в МО «Катангский район» на 2014-2016 годы»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760" w:type="dxa"/>
          </w:tcPr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реализации конституционного права  на занятие физической культурой и спортом, вовлечение населения района в активные занятия физической культурой и спортом, популяризация детско-юношеского спорта  и массовой физической культуры.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760" w:type="dxa"/>
          </w:tcPr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благоприятных условий для формирования устойчивого интереса и потребности  к регулярным занятиям физической культурой и спортом у населения различных возрастных категорий; </w:t>
            </w:r>
          </w:p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оздоровительной и профилактической  работы с детьми, подростками и молодежью;</w:t>
            </w:r>
          </w:p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квалификации работников физической культуры и  спорта;</w:t>
            </w:r>
          </w:p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Осуществление на территории района единой государственной политики в сфере  физкультурно-массовой и спортивной  работы; 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760" w:type="dxa"/>
          </w:tcPr>
          <w:p w:rsidR="00873E4D" w:rsidRDefault="00873E4D" w:rsidP="003701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организации спортивно-массовой  работы среди всех групп населения. </w:t>
            </w:r>
          </w:p>
          <w:p w:rsidR="00873E4D" w:rsidRDefault="00873E4D" w:rsidP="003701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оборудования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занятия физкультурой и спортом.</w:t>
            </w:r>
          </w:p>
          <w:p w:rsidR="00873E4D" w:rsidRDefault="00873E4D" w:rsidP="003701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спартакиад и других спортивных мероприятий поселенческого и районного уровня для населения различных возрастных категорий;</w:t>
            </w:r>
          </w:p>
          <w:p w:rsidR="00873E4D" w:rsidRPr="0063204A" w:rsidRDefault="00873E4D" w:rsidP="003701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 района  в  выездных областных соревнованиях.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</w:t>
            </w:r>
          </w:p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</w:tcPr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МО «Катангский район»;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сумма </w:t>
            </w: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60" w:type="dxa"/>
          </w:tcPr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 областной бюджет в рамках  реализации  МП «Развитие физической культуры и спорта в Иркутской области» на 2014-2016 годы. </w:t>
            </w:r>
          </w:p>
          <w:p w:rsidR="00873E4D" w:rsidRPr="000D6773" w:rsidRDefault="00873E4D" w:rsidP="003701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финансирования за весь период реализации программы   -   </w:t>
            </w:r>
            <w:r w:rsidR="00AB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</w:t>
            </w:r>
            <w:r w:rsidRPr="006A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6A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A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</w:p>
          <w:p w:rsidR="00873E4D" w:rsidRDefault="00AB3263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 –</w:t>
            </w:r>
            <w:r w:rsidR="00873E4D">
              <w:rPr>
                <w:rFonts w:ascii="Times New Roman" w:hAnsi="Times New Roman" w:cs="Times New Roman"/>
                <w:sz w:val="24"/>
                <w:szCs w:val="24"/>
              </w:rPr>
              <w:t xml:space="preserve"> 338тыс</w:t>
            </w:r>
            <w:proofErr w:type="gramStart"/>
            <w:r w:rsidR="00873E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3E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873E4D" w:rsidRDefault="00AB3263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 – 338</w:t>
            </w:r>
            <w:r w:rsidR="00873E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73E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3E4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  <w:p w:rsidR="00873E4D" w:rsidRPr="000B0756" w:rsidRDefault="00AB3263" w:rsidP="00AB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 – 91</w:t>
            </w:r>
            <w:r w:rsidR="00873E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73E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3E4D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5760" w:type="dxa"/>
          </w:tcPr>
          <w:p w:rsidR="00873E4D" w:rsidRDefault="00873E4D" w:rsidP="003701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(процент от общей численности населения района);</w:t>
            </w:r>
          </w:p>
          <w:p w:rsidR="00873E4D" w:rsidRPr="003F5775" w:rsidRDefault="00873E4D" w:rsidP="003701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жителей Катангского района спортивными сооружениями и инвентарем. </w:t>
            </w:r>
          </w:p>
        </w:tc>
      </w:tr>
      <w:tr w:rsidR="00873E4D" w:rsidRPr="00E722E9" w:rsidTr="00370149">
        <w:tc>
          <w:tcPr>
            <w:tcW w:w="648" w:type="dxa"/>
          </w:tcPr>
          <w:p w:rsidR="00873E4D" w:rsidRPr="000B0756" w:rsidRDefault="00873E4D" w:rsidP="0037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873E4D" w:rsidRPr="000B0756" w:rsidRDefault="00873E4D" w:rsidP="0037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5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</w:tcPr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кол-ва 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до 30%;</w:t>
            </w:r>
          </w:p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молодежи, способной к профессиональной деятельности и службе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РФ4</w:t>
            </w:r>
          </w:p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состояния физического здоровья населения, снижение заболеваемости за счет привлечения   к спортивной деятельности и формирования здорового образа жизни;</w:t>
            </w:r>
          </w:p>
          <w:p w:rsidR="00873E4D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укрепление материально-технической базы физической культуры;</w:t>
            </w:r>
          </w:p>
          <w:p w:rsidR="00873E4D" w:rsidRPr="000B0756" w:rsidRDefault="00873E4D" w:rsidP="0037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3E4D" w:rsidRDefault="00873E4D" w:rsidP="00873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Муниципальная</w:t>
      </w:r>
      <w:r w:rsidRPr="0068470C">
        <w:rPr>
          <w:rFonts w:ascii="Times New Roman" w:hAnsi="Times New Roman" w:cs="Times New Roman"/>
          <w:b/>
          <w:sz w:val="24"/>
          <w:szCs w:val="24"/>
        </w:rPr>
        <w:t xml:space="preserve">  программа  </w:t>
      </w:r>
    </w:p>
    <w:p w:rsidR="00873E4D" w:rsidRPr="000B0756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56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МО</w:t>
      </w:r>
    </w:p>
    <w:p w:rsidR="00873E4D" w:rsidRPr="000B0756" w:rsidRDefault="00873E4D" w:rsidP="00873E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«Катангский район» на 2014-2016</w:t>
      </w:r>
      <w:r w:rsidRPr="000B075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73E4D" w:rsidRPr="0068470C" w:rsidRDefault="00873E4D" w:rsidP="00873E4D">
      <w:pPr>
        <w:rPr>
          <w:rFonts w:ascii="Times New Roman" w:hAnsi="Times New Roman" w:cs="Times New Roman"/>
          <w:b/>
          <w:sz w:val="24"/>
          <w:szCs w:val="24"/>
        </w:rPr>
      </w:pPr>
    </w:p>
    <w:p w:rsidR="00873E4D" w:rsidRPr="00067608" w:rsidRDefault="00873E4D" w:rsidP="00873E4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608"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 и обоснование необходимости её решения.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Состояние здоровья жителей – важнейший фактор, определяющий благополучие во всех сферах жизнедеятельности населения района.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этой связи, эффективное решение  проблемы оздоровления жителей лежит на пути разработки комплекса взаимосвязанных мероприятий, которые в совокупности будут способствовать качественному улучшению показателей здоровья жителей и то, что занятия физической культурой и спортом оказывают позитивное воздействие практически на все функции и системы организма, являются мощным средством профилактик заболеваний, способствующее формированию морально-волевых, нравственных и личностных качеств.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и спорт являются уникальными средствами  воспитания физически и морально здоровых людей.  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Особенно острыми проблемами, сдерживающими развитие физической культуры  и спорта 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Катангском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 и требующими неотложного решения, являются: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несоответствие уровня материальной базы и инфраструктуры  физической культуры и спорта  задачам развития;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-недостаточное привлечение населения, особенно незащищенных слоев,  к регулярным занятиям физической культурой;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-отсутствие потребности в активных занятиях физической культурой и спортом и осознанной необходимости здорового образа жизни;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-нехватка профессиональных кадров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Вышеуказанные проблемы обусловлены следующими факторами: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-отсутствием единой  правовой и нормативной базы   в сфере физической культуры и спорта;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-отсутствием в достаточном количестве необходимого спортинвентаря  и оборудования.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-отсутствием общественных спортивных организаций.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6760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67608">
        <w:rPr>
          <w:rFonts w:ascii="Times New Roman" w:hAnsi="Times New Roman" w:cs="Times New Roman"/>
          <w:b/>
          <w:bCs/>
          <w:sz w:val="24"/>
          <w:szCs w:val="24"/>
        </w:rPr>
        <w:t>. Цели и задачи программы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Программа «Развитие физической культуры и спорта  в МО «Катангский район» на 2014-2016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  позволит в полной мере эффективно решать проблемы, связанные с развитием физкультуры и спорта  в районе.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задачи данной программы следующие:</w:t>
      </w:r>
    </w:p>
    <w:p w:rsidR="00873E4D" w:rsidRDefault="00873E4D" w:rsidP="00873E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на территории района единой государственной политики в сфере физкультурно-массовой работы среди различных групп населения;</w:t>
      </w:r>
    </w:p>
    <w:p w:rsidR="00873E4D" w:rsidRDefault="00873E4D" w:rsidP="00873E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 для занятий физической культурой  и спортом.</w:t>
      </w:r>
    </w:p>
    <w:p w:rsidR="00873E4D" w:rsidRDefault="00873E4D" w:rsidP="00873E4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Расширение  оздоровительной и профилактической работы с детьми, подростками и молодежью </w:t>
      </w:r>
    </w:p>
    <w:p w:rsidR="00873E4D" w:rsidRDefault="00873E4D" w:rsidP="00873E4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достижения поставленных задач разработана система программных мероприятий:</w:t>
      </w:r>
    </w:p>
    <w:p w:rsidR="00873E4D" w:rsidRPr="007C3CF3" w:rsidRDefault="00873E4D" w:rsidP="00873E4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Организационно-методическая работа (</w:t>
      </w:r>
      <w:r>
        <w:rPr>
          <w:rFonts w:ascii="Times New Roman" w:hAnsi="Times New Roman" w:cs="Times New Roman"/>
          <w:bCs/>
          <w:sz w:val="24"/>
          <w:szCs w:val="24"/>
        </w:rPr>
        <w:t>основная цель-создание эффективной системы организации спортивно-массовой работы среди всех групп населения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73E4D" w:rsidRPr="007C3CF3" w:rsidRDefault="00873E4D" w:rsidP="00873E4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Детско-юношеский спорт (</w:t>
      </w:r>
      <w:r>
        <w:rPr>
          <w:rFonts w:ascii="Times New Roman" w:hAnsi="Times New Roman" w:cs="Times New Roman"/>
          <w:bCs/>
          <w:sz w:val="24"/>
          <w:szCs w:val="24"/>
        </w:rPr>
        <w:t>основная цель – создание благоприятных условий для занятия различными видами спорта подростков и молодежи</w:t>
      </w:r>
      <w:r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873E4D" w:rsidRPr="007C3CF3" w:rsidRDefault="00873E4D" w:rsidP="00873E4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Массовая физическая культура и спорт (</w:t>
      </w:r>
      <w:r>
        <w:rPr>
          <w:rFonts w:ascii="Times New Roman" w:hAnsi="Times New Roman" w:cs="Times New Roman"/>
          <w:bCs/>
          <w:sz w:val="24"/>
          <w:szCs w:val="24"/>
        </w:rPr>
        <w:t>основная цель- создание благоприятных условий для занятий населения массовой физической культурой и спортом</w:t>
      </w:r>
      <w:r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873E4D" w:rsidRDefault="00873E4D" w:rsidP="00873E4D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3E4D" w:rsidRPr="007C3CF3" w:rsidRDefault="00873E4D" w:rsidP="00873E4D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Основным инструментом  в реализации данной программы  выступает организация спортивно-массовых мероприятий  различного уровня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proofErr w:type="gramStart"/>
      <w:r w:rsidRPr="00C56E9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ресурсного обеспечения программы 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Обоснование  ресурсного обеспечения каждого мероприятия программы  в Приложениях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955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Процесс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программы:</w:t>
      </w:r>
    </w:p>
    <w:p w:rsidR="00873E4D" w:rsidRDefault="00873E4D" w:rsidP="00873E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 исполнителем мероприятий программы является Отдел по развитию культуры, молодежной политике и спорту, который,  в свою очередь,  для выполнения  отдельных мероприятий  может привлекать различных специалистов. При проведении мероприятий, расходы производятся строго в пределах сметы. Отчет о реализации Программы направляется в письменной форме два раза в год, по итогам  6  и 12 месяцев,   на имя куратора Программы  - заместителя мэра МО «Катангский район».  Исключение мероприятий из Программы или замена производится только  по решению куратора Программы. Распределение и передача   оборудования и материалов между поселениями Катангского района производится только  по акту приема-передачи.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6BD8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proofErr w:type="gramStart"/>
      <w:r w:rsidRPr="006C39B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оценки эффективности программы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Показателями результативности Программы: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-повышение уровня показателей, характеризующих развитие физической культуры и спорта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Катангском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районе, в том числе: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-увеличение количества видов спорта, культивируемых на территории района;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-количество граждан, систематически занимающихся физической культурой и спортом;</w:t>
      </w:r>
    </w:p>
    <w:p w:rsidR="00873E4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-количество проведенных спортивно-массовых мероприятий;</w:t>
      </w:r>
    </w:p>
    <w:p w:rsidR="001612ED" w:rsidRDefault="00873E4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-количество граждан, принявших участие  в проведенных спортивных мероприятиях;  </w:t>
      </w:r>
    </w:p>
    <w:p w:rsidR="00932E2B" w:rsidRDefault="001612ED">
      <w:pPr>
        <w:rPr>
          <w:rFonts w:ascii="Times New Roman" w:hAnsi="Times New Roman" w:cs="Times New Roman"/>
          <w:bCs/>
          <w:sz w:val="24"/>
          <w:szCs w:val="24"/>
        </w:rPr>
        <w:sectPr w:rsidR="00932E2B" w:rsidSect="001612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612ED" w:rsidRDefault="001612E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12ED" w:rsidRDefault="001612ED" w:rsidP="00873E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12ED" w:rsidRDefault="005C79CE" w:rsidP="00161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612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612ED" w:rsidRPr="001273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12ED">
        <w:rPr>
          <w:rFonts w:ascii="Times New Roman" w:hAnsi="Times New Roman" w:cs="Times New Roman"/>
          <w:b/>
          <w:sz w:val="24"/>
          <w:szCs w:val="24"/>
        </w:rPr>
        <w:t>ПРОГРАММНЫЕ МЕРОПРИЯТИЙ</w:t>
      </w:r>
    </w:p>
    <w:p w:rsidR="001612ED" w:rsidRDefault="001612ED" w:rsidP="00161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516"/>
        <w:gridCol w:w="2555"/>
        <w:gridCol w:w="1578"/>
        <w:gridCol w:w="996"/>
        <w:gridCol w:w="275"/>
        <w:gridCol w:w="841"/>
        <w:gridCol w:w="137"/>
        <w:gridCol w:w="979"/>
        <w:gridCol w:w="1815"/>
        <w:gridCol w:w="4588"/>
        <w:gridCol w:w="996"/>
      </w:tblGrid>
      <w:tr w:rsidR="001612ED" w:rsidTr="001D2671">
        <w:trPr>
          <w:trHeight w:val="821"/>
        </w:trPr>
        <w:tc>
          <w:tcPr>
            <w:tcW w:w="516" w:type="dxa"/>
            <w:vMerge w:val="restart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dxa"/>
            <w:vMerge w:val="restart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8" w:type="dxa"/>
            <w:vMerge w:val="restart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228" w:type="dxa"/>
            <w:gridSpan w:val="5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815" w:type="dxa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финансовых затрат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</w:tr>
      <w:tr w:rsidR="001612ED" w:rsidTr="001D2671">
        <w:trPr>
          <w:gridAfter w:val="1"/>
          <w:wAfter w:w="996" w:type="dxa"/>
          <w:trHeight w:val="143"/>
        </w:trPr>
        <w:tc>
          <w:tcPr>
            <w:tcW w:w="516" w:type="dxa"/>
            <w:vMerge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978" w:type="dxa"/>
            <w:gridSpan w:val="2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979" w:type="dxa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815" w:type="dxa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15276" w:type="dxa"/>
            <w:gridSpan w:val="11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регламента по проведению спортивно-массовых мероприятий, в том числе положений о летней и зимней районной спартакиаде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5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4" w:type="dxa"/>
            <w:gridSpan w:val="2"/>
            <w:vMerge w:val="restart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территории района единой государственной политики в сфере  физкультурно-массовой и спортивной  работы;</w:t>
            </w: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регламента по формированию единого календарного плана спортивно-массовых мероприятий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5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4" w:type="dxa"/>
            <w:gridSpan w:val="2"/>
            <w:vMerge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отбора спортсменов в сборные команды района для участия  в областных соревнованиях, сельских играх по различным видам спорта </w:t>
            </w:r>
          </w:p>
        </w:tc>
        <w:tc>
          <w:tcPr>
            <w:tcW w:w="1578" w:type="dxa"/>
          </w:tcPr>
          <w:p w:rsidR="001612ED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3228" w:type="dxa"/>
            <w:gridSpan w:val="5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4" w:type="dxa"/>
            <w:gridSpan w:val="2"/>
            <w:vMerge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15276" w:type="dxa"/>
            <w:gridSpan w:val="11"/>
          </w:tcPr>
          <w:p w:rsidR="001612ED" w:rsidRPr="000A45A7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Детско-юношеский спорт, массовая физическая культура и спорт</w:t>
            </w: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инвентаря и оборудования, спортивной формы   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срока реализации программы 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AB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AB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благоприятных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устойчивого интереса и потребности  к регулярным занятиям физической культурой и спортом у населения различных возрастных категорий; 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инфраструктуры, укрепление материально-технической базы   в  сфере  физической культуры и спорта;</w:t>
            </w:r>
          </w:p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ED" w:rsidRPr="004C491F" w:rsidRDefault="001612ED" w:rsidP="001D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Участие  в Турнире 5 районов «Рождественские встречи»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иренск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AB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  <w:tc>
          <w:tcPr>
            <w:tcW w:w="5584" w:type="dxa"/>
            <w:gridSpan w:val="2"/>
          </w:tcPr>
          <w:p w:rsidR="001612ED" w:rsidRPr="004C491F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спорта  и массовой физической культуры</w:t>
            </w: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летней спартакиады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AB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3</w:t>
            </w:r>
          </w:p>
        </w:tc>
        <w:tc>
          <w:tcPr>
            <w:tcW w:w="5584" w:type="dxa"/>
            <w:gridSpan w:val="2"/>
          </w:tcPr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1992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приуроченных  к празднованию «Дня охотника и оленевода»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AB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4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ED" w:rsidRPr="004C491F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спорта  и массовой физической культуры, национальных видов спорта</w:t>
            </w: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мероприятий, приуроченных к празднованию 23 февраля, 8 марта 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</w:tcPr>
          <w:p w:rsidR="001612ED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ценных подарков  в пределах указанной суммы</w:t>
            </w:r>
          </w:p>
        </w:tc>
        <w:tc>
          <w:tcPr>
            <w:tcW w:w="5584" w:type="dxa"/>
            <w:gridSpan w:val="2"/>
          </w:tcPr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приуроченных к празднованию    9 мая  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5C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</w:tcPr>
          <w:p w:rsidR="001612ED" w:rsidRPr="004C491F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ценных подарков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указанной суммы</w:t>
            </w:r>
          </w:p>
        </w:tc>
        <w:tc>
          <w:tcPr>
            <w:tcW w:w="5584" w:type="dxa"/>
            <w:gridSpan w:val="2"/>
          </w:tcPr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83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приуроченных к празднованию   дня защиты детей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</w:tcPr>
          <w:p w:rsidR="001612ED" w:rsidRPr="004C491F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ценных подарков в пределах указанной суммы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спорта  и массовой физической культуры</w:t>
            </w:r>
          </w:p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приуроченных к празднованию   дня молодежи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</w:tcPr>
          <w:p w:rsidR="001612ED" w:rsidRPr="004C491F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подарков в пределах указанной суммы  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спорта  и массовой физической культуры</w:t>
            </w:r>
          </w:p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мероприятий, приуроченных к празднованию    дня физкультурника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</w:tcPr>
          <w:p w:rsidR="001612ED" w:rsidRPr="004C491F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подарков в пределах указанной суммы 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спорта  и массовой физической культуры</w:t>
            </w:r>
          </w:p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ED" w:rsidTr="001D2671">
        <w:trPr>
          <w:trHeight w:val="269"/>
        </w:trPr>
        <w:tc>
          <w:tcPr>
            <w:tcW w:w="51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 по городошному спорту, посвященный памяти мастера спорта СССР Васильеву И.Н.</w:t>
            </w:r>
          </w:p>
        </w:tc>
        <w:tc>
          <w:tcPr>
            <w:tcW w:w="1578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6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</w:tcPr>
          <w:p w:rsidR="001612ED" w:rsidRPr="004C491F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ценных подарков в пределах указанной суммы</w:t>
            </w:r>
          </w:p>
        </w:tc>
        <w:tc>
          <w:tcPr>
            <w:tcW w:w="5584" w:type="dxa"/>
            <w:gridSpan w:val="2"/>
          </w:tcPr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детско-юношеского спорта  и массовой физической культуры</w:t>
            </w:r>
          </w:p>
          <w:p w:rsidR="001612ED" w:rsidRPr="000B0756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1612ED" w:rsidRDefault="001612ED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1612ED" w:rsidRPr="004C491F" w:rsidRDefault="001612ED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63" w:rsidTr="001D2671">
        <w:trPr>
          <w:trHeight w:val="269"/>
        </w:trPr>
        <w:tc>
          <w:tcPr>
            <w:tcW w:w="516" w:type="dxa"/>
          </w:tcPr>
          <w:p w:rsidR="00AB3263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5" w:type="dxa"/>
          </w:tcPr>
          <w:p w:rsidR="00AB3263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«Мама, папа, я – спортивная семья»</w:t>
            </w:r>
          </w:p>
        </w:tc>
        <w:tc>
          <w:tcPr>
            <w:tcW w:w="1578" w:type="dxa"/>
          </w:tcPr>
          <w:p w:rsidR="00AB3263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менее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996" w:type="dxa"/>
          </w:tcPr>
          <w:p w:rsidR="00AB3263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6" w:type="dxa"/>
            <w:gridSpan w:val="2"/>
          </w:tcPr>
          <w:p w:rsidR="00AB3263" w:rsidRPr="004C491F" w:rsidRDefault="00AB3263" w:rsidP="00B1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</w:tcPr>
          <w:p w:rsidR="00AB3263" w:rsidRPr="004C491F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AB3263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ценных подарков в пределах указанной суммы  </w:t>
            </w:r>
          </w:p>
        </w:tc>
        <w:tc>
          <w:tcPr>
            <w:tcW w:w="5584" w:type="dxa"/>
            <w:gridSpan w:val="2"/>
          </w:tcPr>
          <w:p w:rsidR="00AB3263" w:rsidRDefault="00AB3263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Популяризация детско-юношеского спорта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физической культуры</w:t>
            </w:r>
          </w:p>
          <w:p w:rsidR="00AB3263" w:rsidRPr="000B0756" w:rsidRDefault="00AB3263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систематически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от общего числа населения Катангского района;</w:t>
            </w:r>
          </w:p>
          <w:p w:rsidR="00AB3263" w:rsidRDefault="00AB3263" w:rsidP="001D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и профилактической  работы с детьми, подростками и молодежью;</w:t>
            </w:r>
          </w:p>
          <w:p w:rsidR="00AB3263" w:rsidRPr="004C491F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63" w:rsidTr="001D2671">
        <w:trPr>
          <w:trHeight w:val="269"/>
        </w:trPr>
        <w:tc>
          <w:tcPr>
            <w:tcW w:w="516" w:type="dxa"/>
          </w:tcPr>
          <w:p w:rsidR="00AB3263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5" w:type="dxa"/>
          </w:tcPr>
          <w:p w:rsidR="00AB3263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специалистов, занимающихся вопросами физической культуры и спорта  в курсах повышения квалификаций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</w:p>
        </w:tc>
        <w:tc>
          <w:tcPr>
            <w:tcW w:w="1578" w:type="dxa"/>
          </w:tcPr>
          <w:p w:rsidR="00AB3263" w:rsidRDefault="00AB3263" w:rsidP="001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996" w:type="dxa"/>
          </w:tcPr>
          <w:p w:rsidR="00AB3263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16" w:type="dxa"/>
            <w:gridSpan w:val="2"/>
          </w:tcPr>
          <w:p w:rsidR="00AB3263" w:rsidRDefault="00AB3263" w:rsidP="00B1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16" w:type="dxa"/>
            <w:gridSpan w:val="2"/>
          </w:tcPr>
          <w:p w:rsidR="00AB3263" w:rsidRDefault="005C79CE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AB3263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расчета: оплата проезда  к месту проведения обучения  и обратно, плюс проживание на одного человека</w:t>
            </w:r>
          </w:p>
        </w:tc>
        <w:tc>
          <w:tcPr>
            <w:tcW w:w="5584" w:type="dxa"/>
            <w:gridSpan w:val="2"/>
          </w:tcPr>
          <w:p w:rsidR="00AB3263" w:rsidRDefault="00AB3263" w:rsidP="001D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физической культуры и  спорта</w:t>
            </w:r>
          </w:p>
        </w:tc>
      </w:tr>
      <w:tr w:rsidR="001612ED" w:rsidTr="001D2671">
        <w:trPr>
          <w:trHeight w:val="269"/>
        </w:trPr>
        <w:tc>
          <w:tcPr>
            <w:tcW w:w="4649" w:type="dxa"/>
            <w:gridSpan w:val="3"/>
          </w:tcPr>
          <w:p w:rsidR="001612ED" w:rsidRPr="00E47585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6" w:type="dxa"/>
          </w:tcPr>
          <w:p w:rsidR="001612ED" w:rsidRPr="00E47585" w:rsidRDefault="001612ED" w:rsidP="005C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338,00</w:t>
            </w:r>
          </w:p>
        </w:tc>
        <w:tc>
          <w:tcPr>
            <w:tcW w:w="1116" w:type="dxa"/>
            <w:gridSpan w:val="2"/>
          </w:tcPr>
          <w:p w:rsidR="001612ED" w:rsidRPr="00E47585" w:rsidRDefault="00AB3263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338,00</w:t>
            </w:r>
          </w:p>
        </w:tc>
        <w:tc>
          <w:tcPr>
            <w:tcW w:w="1116" w:type="dxa"/>
            <w:gridSpan w:val="2"/>
          </w:tcPr>
          <w:p w:rsidR="001612ED" w:rsidRPr="00E47585" w:rsidRDefault="005C79CE" w:rsidP="005C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15" w:type="dxa"/>
          </w:tcPr>
          <w:p w:rsidR="001612ED" w:rsidRPr="00E47585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4" w:type="dxa"/>
            <w:gridSpan w:val="2"/>
          </w:tcPr>
          <w:p w:rsidR="001612ED" w:rsidRPr="00E47585" w:rsidRDefault="001612ED" w:rsidP="001D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2ED" w:rsidRDefault="001612ED" w:rsidP="00932E2B">
      <w:pPr>
        <w:rPr>
          <w:rFonts w:ascii="Times New Roman" w:hAnsi="Times New Roman" w:cs="Times New Roman"/>
          <w:b/>
          <w:sz w:val="24"/>
          <w:szCs w:val="24"/>
        </w:rPr>
      </w:pPr>
    </w:p>
    <w:p w:rsidR="001612ED" w:rsidRPr="00932E2B" w:rsidRDefault="001612ED" w:rsidP="00932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объем финансирования программы:   </w:t>
      </w:r>
      <w:r w:rsidR="005C79CE">
        <w:rPr>
          <w:rFonts w:ascii="Times New Roman" w:hAnsi="Times New Roman" w:cs="Times New Roman"/>
          <w:b/>
          <w:sz w:val="24"/>
          <w:szCs w:val="24"/>
        </w:rPr>
        <w:t>767</w:t>
      </w:r>
      <w:r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уб. </w:t>
      </w:r>
    </w:p>
    <w:p w:rsidR="00793FD0" w:rsidRPr="001612ED" w:rsidRDefault="00793FD0" w:rsidP="001612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3FD0" w:rsidRPr="001612ED" w:rsidSect="00932E2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1592"/>
    <w:multiLevelType w:val="hybridMultilevel"/>
    <w:tmpl w:val="3C7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42C8"/>
    <w:multiLevelType w:val="hybridMultilevel"/>
    <w:tmpl w:val="01067C44"/>
    <w:lvl w:ilvl="0" w:tplc="32684A8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7B264C1"/>
    <w:multiLevelType w:val="hybridMultilevel"/>
    <w:tmpl w:val="11B0E2C8"/>
    <w:lvl w:ilvl="0" w:tplc="2C344BB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34566D"/>
    <w:multiLevelType w:val="hybridMultilevel"/>
    <w:tmpl w:val="EA1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1150"/>
    <w:multiLevelType w:val="hybridMultilevel"/>
    <w:tmpl w:val="78D0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73E4D"/>
    <w:rsid w:val="001612ED"/>
    <w:rsid w:val="001B47B8"/>
    <w:rsid w:val="00206323"/>
    <w:rsid w:val="002616AA"/>
    <w:rsid w:val="004E0784"/>
    <w:rsid w:val="005C535D"/>
    <w:rsid w:val="005C79CE"/>
    <w:rsid w:val="006007BD"/>
    <w:rsid w:val="00621E9A"/>
    <w:rsid w:val="00625566"/>
    <w:rsid w:val="0071274C"/>
    <w:rsid w:val="00793FD0"/>
    <w:rsid w:val="00873E4D"/>
    <w:rsid w:val="009105FF"/>
    <w:rsid w:val="00932E2B"/>
    <w:rsid w:val="00A324BA"/>
    <w:rsid w:val="00A361A2"/>
    <w:rsid w:val="00AB3263"/>
    <w:rsid w:val="00CE2107"/>
    <w:rsid w:val="00EF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E4D"/>
    <w:pPr>
      <w:ind w:left="720"/>
      <w:contextualSpacing/>
    </w:pPr>
  </w:style>
  <w:style w:type="table" w:styleId="a5">
    <w:name w:val="Table Grid"/>
    <w:basedOn w:val="a1"/>
    <w:uiPriority w:val="59"/>
    <w:rsid w:val="00161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E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E4D"/>
    <w:pPr>
      <w:ind w:left="720"/>
      <w:contextualSpacing/>
    </w:pPr>
  </w:style>
  <w:style w:type="table" w:styleId="a5">
    <w:name w:val="Table Grid"/>
    <w:basedOn w:val="a1"/>
    <w:uiPriority w:val="59"/>
    <w:rsid w:val="00161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B96F-3C7A-4D90-939F-942AA318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123</cp:lastModifiedBy>
  <cp:revision>8</cp:revision>
  <cp:lastPrinted>2016-06-03T04:06:00Z</cp:lastPrinted>
  <dcterms:created xsi:type="dcterms:W3CDTF">2016-05-27T03:49:00Z</dcterms:created>
  <dcterms:modified xsi:type="dcterms:W3CDTF">2016-06-29T07:09:00Z</dcterms:modified>
</cp:coreProperties>
</file>