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Сводка ЧС ГУ МЧС России по Иркутской области на 6-00 01.05.2020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Чрезвычайные ситуации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Чрезвычайных ситуаций за сутки нет.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Чрезвычайные ситуации на контроле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Подтопление населенных пунктов.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Ликвидация последствий паводка</w:t>
      </w:r>
      <w:r w:rsidR="00AE4C5C">
        <w:rPr>
          <w:color w:val="3B4256"/>
          <w:sz w:val="28"/>
          <w:szCs w:val="28"/>
        </w:rPr>
        <w:t>,</w:t>
      </w:r>
      <w:r w:rsidRPr="00AE4C5C">
        <w:rPr>
          <w:color w:val="3B4256"/>
          <w:sz w:val="28"/>
          <w:szCs w:val="28"/>
        </w:rPr>
        <w:t xml:space="preserve"> вызванного сильными дождями в июне</w:t>
      </w:r>
      <w:r w:rsidR="00AE4C5C">
        <w:rPr>
          <w:color w:val="3B4256"/>
          <w:sz w:val="28"/>
          <w:szCs w:val="28"/>
        </w:rPr>
        <w:t>-</w:t>
      </w:r>
      <w:r w:rsidRPr="00AE4C5C">
        <w:rPr>
          <w:color w:val="3B4256"/>
          <w:sz w:val="28"/>
          <w:szCs w:val="28"/>
        </w:rPr>
        <w:t xml:space="preserve"> июле 2019 года. В результате прохождения двух волн паводка (с 25</w:t>
      </w:r>
      <w:r w:rsidR="00AE4C5C">
        <w:rPr>
          <w:color w:val="3B4256"/>
          <w:sz w:val="28"/>
          <w:szCs w:val="28"/>
        </w:rPr>
        <w:t>-</w:t>
      </w:r>
      <w:bookmarkStart w:id="0" w:name="_GoBack"/>
      <w:bookmarkEnd w:id="0"/>
      <w:r w:rsidRPr="00AE4C5C">
        <w:rPr>
          <w:color w:val="3B4256"/>
          <w:sz w:val="28"/>
          <w:szCs w:val="28"/>
        </w:rPr>
        <w:t>30 июня и с 27-30 июля) в 11 районах (</w:t>
      </w:r>
      <w:proofErr w:type="spellStart"/>
      <w:r w:rsidRPr="00AE4C5C">
        <w:rPr>
          <w:color w:val="3B4256"/>
          <w:sz w:val="28"/>
          <w:szCs w:val="28"/>
        </w:rPr>
        <w:t>Заларинский</w:t>
      </w:r>
      <w:proofErr w:type="spellEnd"/>
      <w:r w:rsidRPr="00AE4C5C">
        <w:rPr>
          <w:color w:val="3B4256"/>
          <w:sz w:val="28"/>
          <w:szCs w:val="28"/>
        </w:rPr>
        <w:t xml:space="preserve">, </w:t>
      </w:r>
      <w:proofErr w:type="spellStart"/>
      <w:r w:rsidRPr="00AE4C5C">
        <w:rPr>
          <w:color w:val="3B4256"/>
          <w:sz w:val="28"/>
          <w:szCs w:val="28"/>
        </w:rPr>
        <w:t>Зиминский</w:t>
      </w:r>
      <w:proofErr w:type="spellEnd"/>
      <w:r w:rsidRPr="00AE4C5C">
        <w:rPr>
          <w:color w:val="3B4256"/>
          <w:sz w:val="28"/>
          <w:szCs w:val="28"/>
        </w:rPr>
        <w:t xml:space="preserve">, </w:t>
      </w:r>
      <w:proofErr w:type="spellStart"/>
      <w:r w:rsidRPr="00AE4C5C">
        <w:rPr>
          <w:color w:val="3B4256"/>
          <w:sz w:val="28"/>
          <w:szCs w:val="28"/>
        </w:rPr>
        <w:t>Куйтунский</w:t>
      </w:r>
      <w:proofErr w:type="spellEnd"/>
      <w:r w:rsidRPr="00AE4C5C">
        <w:rPr>
          <w:color w:val="3B4256"/>
          <w:sz w:val="28"/>
          <w:szCs w:val="28"/>
        </w:rPr>
        <w:t xml:space="preserve">, </w:t>
      </w:r>
      <w:proofErr w:type="spellStart"/>
      <w:r w:rsidRPr="00AE4C5C">
        <w:rPr>
          <w:color w:val="3B4256"/>
          <w:sz w:val="28"/>
          <w:szCs w:val="28"/>
        </w:rPr>
        <w:t>Нижнеудинский</w:t>
      </w:r>
      <w:proofErr w:type="spellEnd"/>
      <w:r w:rsidRPr="00AE4C5C">
        <w:rPr>
          <w:color w:val="3B4256"/>
          <w:sz w:val="28"/>
          <w:szCs w:val="28"/>
        </w:rPr>
        <w:t xml:space="preserve">, </w:t>
      </w:r>
      <w:proofErr w:type="spellStart"/>
      <w:r w:rsidRPr="00AE4C5C">
        <w:rPr>
          <w:color w:val="3B4256"/>
          <w:sz w:val="28"/>
          <w:szCs w:val="28"/>
        </w:rPr>
        <w:t>Слюдянский</w:t>
      </w:r>
      <w:proofErr w:type="spellEnd"/>
      <w:r w:rsidRPr="00AE4C5C">
        <w:rPr>
          <w:color w:val="3B4256"/>
          <w:sz w:val="28"/>
          <w:szCs w:val="28"/>
        </w:rPr>
        <w:t xml:space="preserve">, </w:t>
      </w:r>
      <w:proofErr w:type="spellStart"/>
      <w:r w:rsidRPr="00AE4C5C">
        <w:rPr>
          <w:color w:val="3B4256"/>
          <w:sz w:val="28"/>
          <w:szCs w:val="28"/>
        </w:rPr>
        <w:t>Тайшетский</w:t>
      </w:r>
      <w:proofErr w:type="spellEnd"/>
      <w:r w:rsidRPr="00AE4C5C">
        <w:rPr>
          <w:color w:val="3B4256"/>
          <w:sz w:val="28"/>
          <w:szCs w:val="28"/>
        </w:rPr>
        <w:t xml:space="preserve">, </w:t>
      </w:r>
      <w:proofErr w:type="spellStart"/>
      <w:r w:rsidRPr="00AE4C5C">
        <w:rPr>
          <w:color w:val="3B4256"/>
          <w:sz w:val="28"/>
          <w:szCs w:val="28"/>
        </w:rPr>
        <w:t>Тулунский</w:t>
      </w:r>
      <w:proofErr w:type="spellEnd"/>
      <w:r w:rsidRPr="00AE4C5C">
        <w:rPr>
          <w:color w:val="3B4256"/>
          <w:sz w:val="28"/>
          <w:szCs w:val="28"/>
        </w:rPr>
        <w:t xml:space="preserve">, </w:t>
      </w:r>
      <w:proofErr w:type="spellStart"/>
      <w:r w:rsidRPr="00AE4C5C">
        <w:rPr>
          <w:color w:val="3B4256"/>
          <w:sz w:val="28"/>
          <w:szCs w:val="28"/>
        </w:rPr>
        <w:t>Усольский</w:t>
      </w:r>
      <w:proofErr w:type="spellEnd"/>
      <w:r w:rsidRPr="00AE4C5C">
        <w:rPr>
          <w:color w:val="3B4256"/>
          <w:sz w:val="28"/>
          <w:szCs w:val="28"/>
        </w:rPr>
        <w:t xml:space="preserve">, Черемховский, Чунский и </w:t>
      </w:r>
      <w:proofErr w:type="spellStart"/>
      <w:r w:rsidRPr="00AE4C5C">
        <w:rPr>
          <w:color w:val="3B4256"/>
          <w:sz w:val="28"/>
          <w:szCs w:val="28"/>
        </w:rPr>
        <w:t>Шелеховский</w:t>
      </w:r>
      <w:proofErr w:type="spellEnd"/>
      <w:r w:rsidRPr="00AE4C5C">
        <w:rPr>
          <w:color w:val="3B4256"/>
          <w:sz w:val="28"/>
          <w:szCs w:val="28"/>
        </w:rPr>
        <w:t xml:space="preserve">) 135 населенных пунктов оказалось подтопленными 10 890 жилых домов. В них проживали 47 175 человек, в </w:t>
      </w:r>
      <w:proofErr w:type="spellStart"/>
      <w:r w:rsidRPr="00AE4C5C">
        <w:rPr>
          <w:color w:val="3B4256"/>
          <w:sz w:val="28"/>
          <w:szCs w:val="28"/>
        </w:rPr>
        <w:t>т.ч</w:t>
      </w:r>
      <w:proofErr w:type="spellEnd"/>
      <w:r w:rsidRPr="00AE4C5C">
        <w:rPr>
          <w:color w:val="3B4256"/>
          <w:sz w:val="28"/>
          <w:szCs w:val="28"/>
        </w:rPr>
        <w:t>. 7 921 ребенок. Пострадало 223 инфраструктурных объекта, в том числе 102 социально значимых (42 - объекта образования, 25 - объектов здравоохранения, 35 - объектов культуры), 12 291 приусадебный участок, 56 участков автодорог, 23 автомобильных моста.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Функционирование органов управления и сил РСЧС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Режим функционирования «ЧРЕЗВЫЧАЙНОЙ СИТУАЦИИ», в связи с чрезвычайной ситуацией сложившейся на территории МО «</w:t>
      </w:r>
      <w:proofErr w:type="spellStart"/>
      <w:r w:rsidRPr="00AE4C5C">
        <w:rPr>
          <w:color w:val="3B4256"/>
          <w:sz w:val="28"/>
          <w:szCs w:val="28"/>
        </w:rPr>
        <w:t>Нижнеудинский</w:t>
      </w:r>
      <w:proofErr w:type="spellEnd"/>
      <w:r w:rsidRPr="00AE4C5C">
        <w:rPr>
          <w:color w:val="3B4256"/>
          <w:sz w:val="28"/>
          <w:szCs w:val="28"/>
        </w:rPr>
        <w:t xml:space="preserve"> район», МО «</w:t>
      </w:r>
      <w:proofErr w:type="spellStart"/>
      <w:r w:rsidRPr="00AE4C5C">
        <w:rPr>
          <w:color w:val="3B4256"/>
          <w:sz w:val="28"/>
          <w:szCs w:val="28"/>
        </w:rPr>
        <w:t>Тайшетский</w:t>
      </w:r>
      <w:proofErr w:type="spellEnd"/>
      <w:r w:rsidRPr="00AE4C5C">
        <w:rPr>
          <w:color w:val="3B4256"/>
          <w:sz w:val="28"/>
          <w:szCs w:val="28"/>
        </w:rPr>
        <w:t xml:space="preserve"> район», МО «</w:t>
      </w:r>
      <w:proofErr w:type="spellStart"/>
      <w:r w:rsidRPr="00AE4C5C">
        <w:rPr>
          <w:color w:val="3B4256"/>
          <w:sz w:val="28"/>
          <w:szCs w:val="28"/>
        </w:rPr>
        <w:t>Тулунский</w:t>
      </w:r>
      <w:proofErr w:type="spellEnd"/>
      <w:r w:rsidRPr="00AE4C5C">
        <w:rPr>
          <w:color w:val="3B4256"/>
          <w:sz w:val="28"/>
          <w:szCs w:val="28"/>
        </w:rPr>
        <w:t xml:space="preserve"> район», МО «г. Тулун», МО «</w:t>
      </w:r>
      <w:proofErr w:type="spellStart"/>
      <w:r w:rsidRPr="00AE4C5C">
        <w:rPr>
          <w:color w:val="3B4256"/>
          <w:sz w:val="28"/>
          <w:szCs w:val="28"/>
        </w:rPr>
        <w:t>Куйтунский</w:t>
      </w:r>
      <w:proofErr w:type="spellEnd"/>
      <w:r w:rsidRPr="00AE4C5C">
        <w:rPr>
          <w:color w:val="3B4256"/>
          <w:sz w:val="28"/>
          <w:szCs w:val="28"/>
        </w:rPr>
        <w:t xml:space="preserve"> район», Чунского районного МО, Черемховского районного МО, </w:t>
      </w:r>
      <w:proofErr w:type="spellStart"/>
      <w:r w:rsidRPr="00AE4C5C">
        <w:rPr>
          <w:color w:val="3B4256"/>
          <w:sz w:val="28"/>
          <w:szCs w:val="28"/>
        </w:rPr>
        <w:t>Зиминского</w:t>
      </w:r>
      <w:proofErr w:type="spellEnd"/>
      <w:r w:rsidRPr="00AE4C5C">
        <w:rPr>
          <w:color w:val="3B4256"/>
          <w:sz w:val="28"/>
          <w:szCs w:val="28"/>
        </w:rPr>
        <w:t xml:space="preserve"> районного МО, </w:t>
      </w:r>
      <w:proofErr w:type="spellStart"/>
      <w:r w:rsidRPr="00AE4C5C">
        <w:rPr>
          <w:color w:val="3B4256"/>
          <w:sz w:val="28"/>
          <w:szCs w:val="28"/>
        </w:rPr>
        <w:t>Зиминского</w:t>
      </w:r>
      <w:proofErr w:type="spellEnd"/>
      <w:r w:rsidRPr="00AE4C5C">
        <w:rPr>
          <w:color w:val="3B4256"/>
          <w:sz w:val="28"/>
          <w:szCs w:val="28"/>
        </w:rPr>
        <w:t xml:space="preserve"> городского МО в результате паводка, вызванного сильными дождями и подтоплением населенных пунктов указанных муниципальных образований (указ Губернатора Иркутской области от 27.06.2019 №134-уг, с изменениями от 05.07.2019 №145-уг, от 13.07.2019г. №149-уг).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Режим функционирования «ПОВЫШЕННОЙ ГОТОВНОСТИ», в связи с возникновением угрозы аварийной ситуации на территории промышленной площадки ООО «</w:t>
      </w:r>
      <w:proofErr w:type="spellStart"/>
      <w:r w:rsidRPr="00AE4C5C">
        <w:rPr>
          <w:color w:val="3B4256"/>
          <w:sz w:val="28"/>
          <w:szCs w:val="28"/>
        </w:rPr>
        <w:t>Усольехимпром</w:t>
      </w:r>
      <w:proofErr w:type="spellEnd"/>
      <w:r w:rsidRPr="00AE4C5C">
        <w:rPr>
          <w:color w:val="3B4256"/>
          <w:sz w:val="28"/>
          <w:szCs w:val="28"/>
        </w:rPr>
        <w:t>», связанной с выбросом АХОВ, с 08.00 (ирк) 07.02.2019 года до особого распоряжения (Указ Губернатора Иркутской обл. от 07.02.2019 г. № 24-уг);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Режим функционирования «ПОВЫШЕННОЙ ГОТОВНОСТИ» для территориальной подсистемы Иркутской области единой государственной системы предупреждения и ликвидации чрезвычайных ситуаций, в связи с угрозой возникновения чрезвычайной ситуации, связанной с распространения новой коронавирусной инфекции, вызванной 2019-nCoVС с 20.00 (ирк) 18.03.2020 года до особого распоряжения (Указ Губернатора Иркутской области от 18.03.2020 г. № 59-уг)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 xml:space="preserve">Режим функционирования «ПОВЫШЕННОЙ ГОТОВНОСТИ» для Главного управления МЧС России по Иркутской области, в связи с угрозой </w:t>
      </w:r>
      <w:r w:rsidRPr="00AE4C5C">
        <w:rPr>
          <w:color w:val="3B4256"/>
          <w:sz w:val="28"/>
          <w:szCs w:val="28"/>
        </w:rPr>
        <w:lastRenderedPageBreak/>
        <w:t>возникновения чрезвычайной ситуации, связанной с распространением новой коронавирусной инфекции, вызванной 2019-nCoVС с 08.00 (ирк) 19.03.2020 года до особого распоряжения (приказ ГУ МЧС России по Иркутской области от 18.03.2020 г. №285).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Режим функционирования «ПОВЫШЕННАЯ ГОТОВНОСТЬ» для территориальной Непское муниципальное образование Катангского района, в связи с неблагоприятным гидрологическим прогнозом (постановление мэра МО «Катангский район» от 28.04.2020 г. №195-п с 15:00 (ирк) 28.04.2020 г. до особого распоряжения).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в режиме «Чрезвычайной ситуации»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а) действует: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МО «г. Тулун» режим функционирования «ЧРЕЗВЫЧАЙНОЙ СИТУАЦИИ», в связи с повышением уровня воды на реке Ия г. Тулуна выше критических отметок (постановление мэра г. Тулун от 27.06.2019 г. №1042 с 15:00 (ирк) 27.06.2019 г. до особого распоряжения);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МО «</w:t>
      </w:r>
      <w:proofErr w:type="spellStart"/>
      <w:r w:rsidRPr="00AE4C5C">
        <w:rPr>
          <w:color w:val="3B4256"/>
          <w:sz w:val="28"/>
          <w:szCs w:val="28"/>
        </w:rPr>
        <w:t>Тулунский</w:t>
      </w:r>
      <w:proofErr w:type="spellEnd"/>
      <w:r w:rsidRPr="00AE4C5C">
        <w:rPr>
          <w:color w:val="3B4256"/>
          <w:sz w:val="28"/>
          <w:szCs w:val="28"/>
        </w:rPr>
        <w:t xml:space="preserve"> район» режим функционирования «ЧРЕЗВЫЧАЙНОЙ СИТУАЦИИ», в связи с неблагоприятными метеорологическими явлениями, подтоплением населенных пунктов на территории района (постановление мэра </w:t>
      </w:r>
      <w:proofErr w:type="spellStart"/>
      <w:r w:rsidRPr="00AE4C5C">
        <w:rPr>
          <w:color w:val="3B4256"/>
          <w:sz w:val="28"/>
          <w:szCs w:val="28"/>
        </w:rPr>
        <w:t>Тулунского</w:t>
      </w:r>
      <w:proofErr w:type="spellEnd"/>
      <w:r w:rsidRPr="00AE4C5C">
        <w:rPr>
          <w:color w:val="3B4256"/>
          <w:sz w:val="28"/>
          <w:szCs w:val="28"/>
        </w:rPr>
        <w:t xml:space="preserve"> района от 27.06.2019 г. №84-пг с 15:00 (ирк) 27.06.2019 г. до особого распоряжения);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МО «Чунский район» режим функционирования «ЧРЕЗВЫЧАЙНОЙ СИТУАЦИИ», в связи с неблагоприятными метеорологическими явлениями погоды, подтоплением населенных пунктов на территории района (постановление мэра муниципального образования от 29.06.2019 г. №155 с 08:00 (ирк) 29.06.2019 г. до особого распоряжения);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proofErr w:type="spellStart"/>
      <w:r w:rsidRPr="00AE4C5C">
        <w:rPr>
          <w:color w:val="3B4256"/>
          <w:sz w:val="28"/>
          <w:szCs w:val="28"/>
        </w:rPr>
        <w:t>Нижнеудинское</w:t>
      </w:r>
      <w:proofErr w:type="spellEnd"/>
      <w:r w:rsidRPr="00AE4C5C">
        <w:rPr>
          <w:color w:val="3B4256"/>
          <w:sz w:val="28"/>
          <w:szCs w:val="28"/>
        </w:rPr>
        <w:t xml:space="preserve"> МО режим функционирования «ЧРЕЗВЫЧАЙНОЙ СИТУАЦИИ», в связи с неблагоприятными метеорологическими явлениями погоды, подтоплением территорий (постановление мэра муниципального образования от 26.06.2019 г. №934 с 16:00 (ирк) 26.06.2019 г. до особого распоряжения);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МО «</w:t>
      </w:r>
      <w:proofErr w:type="spellStart"/>
      <w:r w:rsidRPr="00AE4C5C">
        <w:rPr>
          <w:color w:val="3B4256"/>
          <w:sz w:val="28"/>
          <w:szCs w:val="28"/>
        </w:rPr>
        <w:t>Нижнеудинский</w:t>
      </w:r>
      <w:proofErr w:type="spellEnd"/>
      <w:r w:rsidRPr="00AE4C5C">
        <w:rPr>
          <w:color w:val="3B4256"/>
          <w:sz w:val="28"/>
          <w:szCs w:val="28"/>
        </w:rPr>
        <w:t xml:space="preserve"> район» режим функционирования «ЧРЕЗВЫЧАЙНОЙ СИТУАЦИИ», в связи с неблагоприятными метеорологическими явлениями погоды, подтоплением территорий (постановление мэра муниципального образования от 26.06.2019 г. №121 с 17:00 (ирк) 26.06.2019 г. до особого распоряжения);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МО «</w:t>
      </w:r>
      <w:proofErr w:type="spellStart"/>
      <w:r w:rsidRPr="00AE4C5C">
        <w:rPr>
          <w:color w:val="3B4256"/>
          <w:sz w:val="28"/>
          <w:szCs w:val="28"/>
        </w:rPr>
        <w:t>Слюдянский</w:t>
      </w:r>
      <w:proofErr w:type="spellEnd"/>
      <w:r w:rsidRPr="00AE4C5C">
        <w:rPr>
          <w:color w:val="3B4256"/>
          <w:sz w:val="28"/>
          <w:szCs w:val="28"/>
        </w:rPr>
        <w:t xml:space="preserve"> район» режим функционирования «ЧРЕЗВЫЧАЙНОЙ СИТУАЦИИ», в связи с критическим уровнем выпавших осадков и повышением уровня воды до критических отметок на реках </w:t>
      </w:r>
      <w:proofErr w:type="spellStart"/>
      <w:r w:rsidRPr="00AE4C5C">
        <w:rPr>
          <w:color w:val="3B4256"/>
          <w:sz w:val="28"/>
          <w:szCs w:val="28"/>
        </w:rPr>
        <w:t>Слюдянского</w:t>
      </w:r>
      <w:proofErr w:type="spellEnd"/>
      <w:r w:rsidRPr="00AE4C5C">
        <w:rPr>
          <w:color w:val="3B4256"/>
          <w:sz w:val="28"/>
          <w:szCs w:val="28"/>
        </w:rPr>
        <w:t xml:space="preserve"> </w:t>
      </w:r>
      <w:r w:rsidRPr="00AE4C5C">
        <w:rPr>
          <w:color w:val="3B4256"/>
          <w:sz w:val="28"/>
          <w:szCs w:val="28"/>
        </w:rPr>
        <w:lastRenderedPageBreak/>
        <w:t>района (постановление мэра МО «</w:t>
      </w:r>
      <w:proofErr w:type="spellStart"/>
      <w:r w:rsidRPr="00AE4C5C">
        <w:rPr>
          <w:color w:val="3B4256"/>
          <w:sz w:val="28"/>
          <w:szCs w:val="28"/>
        </w:rPr>
        <w:t>Слюдянский</w:t>
      </w:r>
      <w:proofErr w:type="spellEnd"/>
      <w:r w:rsidRPr="00AE4C5C">
        <w:rPr>
          <w:color w:val="3B4256"/>
          <w:sz w:val="28"/>
          <w:szCs w:val="28"/>
        </w:rPr>
        <w:t xml:space="preserve"> район» от 28.06.2019 г. №581 с 14:00 (ирк) 28.06.2019 г. до особого распоряжения);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МО «город Усолье-Сибирское» режим функционирования «ЧРЕЗВЫЧАЙНОЙ СИТУАЦИИ», в связи с угрозой возникновения ЧС, связанной с выбросом АХОВ, повреждения действующих систем водоснабжения и электроснабжения города (постановление мэра города Усолье-Сибирское от 06.11.2018 г. №157 с 06.11.2018 г. до особого распоряжения);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Режим функционирования «ЧРЕЗВЫЧАЙНОЙ СИТУАЦИИ», в связи с чрезвычайной ситуацией сложившейся на территории МО «</w:t>
      </w:r>
      <w:proofErr w:type="spellStart"/>
      <w:r w:rsidRPr="00AE4C5C">
        <w:rPr>
          <w:color w:val="3B4256"/>
          <w:sz w:val="28"/>
          <w:szCs w:val="28"/>
        </w:rPr>
        <w:t>Нижнеудинский</w:t>
      </w:r>
      <w:proofErr w:type="spellEnd"/>
      <w:r w:rsidRPr="00AE4C5C">
        <w:rPr>
          <w:color w:val="3B4256"/>
          <w:sz w:val="28"/>
          <w:szCs w:val="28"/>
        </w:rPr>
        <w:t xml:space="preserve"> район», МО «</w:t>
      </w:r>
      <w:proofErr w:type="spellStart"/>
      <w:r w:rsidRPr="00AE4C5C">
        <w:rPr>
          <w:color w:val="3B4256"/>
          <w:sz w:val="28"/>
          <w:szCs w:val="28"/>
        </w:rPr>
        <w:t>Тайшетский</w:t>
      </w:r>
      <w:proofErr w:type="spellEnd"/>
      <w:r w:rsidRPr="00AE4C5C">
        <w:rPr>
          <w:color w:val="3B4256"/>
          <w:sz w:val="28"/>
          <w:szCs w:val="28"/>
        </w:rPr>
        <w:t xml:space="preserve"> район», МО «</w:t>
      </w:r>
      <w:proofErr w:type="spellStart"/>
      <w:r w:rsidRPr="00AE4C5C">
        <w:rPr>
          <w:color w:val="3B4256"/>
          <w:sz w:val="28"/>
          <w:szCs w:val="28"/>
        </w:rPr>
        <w:t>Тулунский</w:t>
      </w:r>
      <w:proofErr w:type="spellEnd"/>
      <w:r w:rsidRPr="00AE4C5C">
        <w:rPr>
          <w:color w:val="3B4256"/>
          <w:sz w:val="28"/>
          <w:szCs w:val="28"/>
        </w:rPr>
        <w:t xml:space="preserve"> район», МО «г. Тулун», МО «</w:t>
      </w:r>
      <w:proofErr w:type="spellStart"/>
      <w:r w:rsidRPr="00AE4C5C">
        <w:rPr>
          <w:color w:val="3B4256"/>
          <w:sz w:val="28"/>
          <w:szCs w:val="28"/>
        </w:rPr>
        <w:t>Куйтунский</w:t>
      </w:r>
      <w:proofErr w:type="spellEnd"/>
      <w:r w:rsidRPr="00AE4C5C">
        <w:rPr>
          <w:color w:val="3B4256"/>
          <w:sz w:val="28"/>
          <w:szCs w:val="28"/>
        </w:rPr>
        <w:t xml:space="preserve"> район», Чунского районного МО, Черемховского районного МО, </w:t>
      </w:r>
      <w:proofErr w:type="spellStart"/>
      <w:r w:rsidRPr="00AE4C5C">
        <w:rPr>
          <w:color w:val="3B4256"/>
          <w:sz w:val="28"/>
          <w:szCs w:val="28"/>
        </w:rPr>
        <w:t>Зиминского</w:t>
      </w:r>
      <w:proofErr w:type="spellEnd"/>
      <w:r w:rsidRPr="00AE4C5C">
        <w:rPr>
          <w:color w:val="3B4256"/>
          <w:sz w:val="28"/>
          <w:szCs w:val="28"/>
        </w:rPr>
        <w:t xml:space="preserve"> районного МО, </w:t>
      </w:r>
      <w:proofErr w:type="spellStart"/>
      <w:r w:rsidRPr="00AE4C5C">
        <w:rPr>
          <w:color w:val="3B4256"/>
          <w:sz w:val="28"/>
          <w:szCs w:val="28"/>
        </w:rPr>
        <w:t>Зиминского</w:t>
      </w:r>
      <w:proofErr w:type="spellEnd"/>
      <w:r w:rsidRPr="00AE4C5C">
        <w:rPr>
          <w:color w:val="3B4256"/>
          <w:sz w:val="28"/>
          <w:szCs w:val="28"/>
        </w:rPr>
        <w:t xml:space="preserve"> городского МО в результате паводка, вызванного сильными дождями и подтоплением населенных пунктов указанных муниципальных образований (указ Губернатора Иркутской области от 27.06.2019 №134-уг, с изменениями от 05.07.2019 №145-уг).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МО «</w:t>
      </w:r>
      <w:proofErr w:type="spellStart"/>
      <w:r w:rsidRPr="00AE4C5C">
        <w:rPr>
          <w:color w:val="3B4256"/>
          <w:sz w:val="28"/>
          <w:szCs w:val="28"/>
        </w:rPr>
        <w:t>Тайшетский</w:t>
      </w:r>
      <w:proofErr w:type="spellEnd"/>
      <w:r w:rsidRPr="00AE4C5C">
        <w:rPr>
          <w:color w:val="3B4256"/>
          <w:sz w:val="28"/>
          <w:szCs w:val="28"/>
        </w:rPr>
        <w:t xml:space="preserve"> район» режим функционирования «ЧРЕЗВЫЧАЙНОЙ СИТУАЦИИ» (постановление Мэра МО «</w:t>
      </w:r>
      <w:proofErr w:type="spellStart"/>
      <w:r w:rsidRPr="00AE4C5C">
        <w:rPr>
          <w:color w:val="3B4256"/>
          <w:sz w:val="28"/>
          <w:szCs w:val="28"/>
        </w:rPr>
        <w:t>Тайшетский</w:t>
      </w:r>
      <w:proofErr w:type="spellEnd"/>
      <w:r w:rsidRPr="00AE4C5C">
        <w:rPr>
          <w:color w:val="3B4256"/>
          <w:sz w:val="28"/>
          <w:szCs w:val="28"/>
        </w:rPr>
        <w:t xml:space="preserve"> район» от 24.10.2019 года №631).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МО «</w:t>
      </w:r>
      <w:proofErr w:type="spellStart"/>
      <w:r w:rsidRPr="00AE4C5C">
        <w:rPr>
          <w:color w:val="3B4256"/>
          <w:sz w:val="28"/>
          <w:szCs w:val="28"/>
        </w:rPr>
        <w:t>Качугский</w:t>
      </w:r>
      <w:proofErr w:type="spellEnd"/>
      <w:r w:rsidRPr="00AE4C5C">
        <w:rPr>
          <w:color w:val="3B4256"/>
          <w:sz w:val="28"/>
          <w:szCs w:val="28"/>
        </w:rPr>
        <w:t xml:space="preserve"> район» режим функционирования «ЧРЕЗВЫЧАЙНОЙ СИТУАЦИИ в лесах муниципального характера», в связи с ухудшением лесопожарной обстановки (постановление мэра МО </w:t>
      </w:r>
      <w:proofErr w:type="spellStart"/>
      <w:r w:rsidRPr="00AE4C5C">
        <w:rPr>
          <w:color w:val="3B4256"/>
          <w:sz w:val="28"/>
          <w:szCs w:val="28"/>
        </w:rPr>
        <w:t>Качугский</w:t>
      </w:r>
      <w:proofErr w:type="spellEnd"/>
      <w:r w:rsidRPr="00AE4C5C">
        <w:rPr>
          <w:color w:val="3B4256"/>
          <w:sz w:val="28"/>
          <w:szCs w:val="28"/>
        </w:rPr>
        <w:t xml:space="preserve"> район от 24.04.2020 г. №63 с 21:00 (ирк) 24.04.2020 г. до особого распоряжения).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б) в течение суток режим введен: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не вводился;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в) в течение суток режим снят: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не снимался.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Техногенные пожары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За сутки потушено </w:t>
      </w: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35</w:t>
      </w:r>
      <w:r w:rsidRPr="00AE4C5C">
        <w:rPr>
          <w:color w:val="3B4256"/>
          <w:sz w:val="28"/>
          <w:szCs w:val="28"/>
        </w:rPr>
        <w:t> техногенных пожаров.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Происшествия на водных бассейнах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За прошедшие сутки (30.04.2020) происшествий на водных объектах не произошло.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Обнаружение и уничтожение взрывоопасных предметов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Взрывоопасных предметов не обнаружено.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Реагирование на дорожно-транспортные происшествия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lastRenderedPageBreak/>
        <w:t>Для ликвидации последствий ДТП пожарно-спасательные подразделения привлекались </w:t>
      </w: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2</w:t>
      </w:r>
      <w:r w:rsidRPr="00AE4C5C">
        <w:rPr>
          <w:color w:val="3B4256"/>
          <w:sz w:val="28"/>
          <w:szCs w:val="28"/>
        </w:rPr>
        <w:t> раза.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Опасные и неблагоприятные метеорологические явления на сутки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По данным ФГБУ «Иркутское УГМС: </w:t>
      </w: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1 мая</w:t>
      </w:r>
      <w:r w:rsidRPr="00AE4C5C">
        <w:rPr>
          <w:color w:val="3B4256"/>
          <w:sz w:val="28"/>
          <w:szCs w:val="28"/>
        </w:rPr>
        <w:t> местами по области ожидается западный, северо-западный ветер ночью 16-21 м/с, днем 15-19 м/с.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Организация движения на ФАД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>В течение суток ограничения движения на федеральных автомобильных дорогах не произошло.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AE4C5C">
        <w:rPr>
          <w:b/>
          <w:bCs/>
          <w:color w:val="3B4256"/>
          <w:sz w:val="28"/>
          <w:szCs w:val="28"/>
          <w:bdr w:val="none" w:sz="0" w:space="0" w:color="auto" w:frame="1"/>
        </w:rPr>
        <w:t>Нарушения энергоснабжения и аварии на объектах ЖКХ</w:t>
      </w:r>
    </w:p>
    <w:p w:rsidR="00E54AA8" w:rsidRPr="00AE4C5C" w:rsidRDefault="00E54AA8" w:rsidP="00E54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AE4C5C">
        <w:rPr>
          <w:color w:val="3B4256"/>
          <w:sz w:val="28"/>
          <w:szCs w:val="28"/>
        </w:rPr>
        <w:t xml:space="preserve">В 19:00 (ирк) 30.04.2020 г. произошло аварийное отключение электроснабжения в </w:t>
      </w:r>
      <w:proofErr w:type="spellStart"/>
      <w:r w:rsidRPr="00AE4C5C">
        <w:rPr>
          <w:color w:val="3B4256"/>
          <w:sz w:val="28"/>
          <w:szCs w:val="28"/>
        </w:rPr>
        <w:t>н.п</w:t>
      </w:r>
      <w:proofErr w:type="spellEnd"/>
      <w:r w:rsidRPr="00AE4C5C">
        <w:rPr>
          <w:color w:val="3B4256"/>
          <w:sz w:val="28"/>
          <w:szCs w:val="28"/>
        </w:rPr>
        <w:t xml:space="preserve">. Калтук, </w:t>
      </w:r>
      <w:proofErr w:type="spellStart"/>
      <w:r w:rsidRPr="00AE4C5C">
        <w:rPr>
          <w:color w:val="3B4256"/>
          <w:sz w:val="28"/>
          <w:szCs w:val="28"/>
        </w:rPr>
        <w:t>н.п</w:t>
      </w:r>
      <w:proofErr w:type="spellEnd"/>
      <w:r w:rsidRPr="00AE4C5C">
        <w:rPr>
          <w:color w:val="3B4256"/>
          <w:sz w:val="28"/>
          <w:szCs w:val="28"/>
        </w:rPr>
        <w:t xml:space="preserve">. </w:t>
      </w:r>
      <w:proofErr w:type="spellStart"/>
      <w:r w:rsidRPr="00AE4C5C">
        <w:rPr>
          <w:color w:val="3B4256"/>
          <w:sz w:val="28"/>
          <w:szCs w:val="28"/>
        </w:rPr>
        <w:t>Большеокинск</w:t>
      </w:r>
      <w:proofErr w:type="spellEnd"/>
      <w:r w:rsidRPr="00AE4C5C">
        <w:rPr>
          <w:color w:val="3B4256"/>
          <w:sz w:val="28"/>
          <w:szCs w:val="28"/>
        </w:rPr>
        <w:t xml:space="preserve">, </w:t>
      </w:r>
      <w:proofErr w:type="spellStart"/>
      <w:r w:rsidRPr="00AE4C5C">
        <w:rPr>
          <w:color w:val="3B4256"/>
          <w:sz w:val="28"/>
          <w:szCs w:val="28"/>
        </w:rPr>
        <w:t>н.п</w:t>
      </w:r>
      <w:proofErr w:type="spellEnd"/>
      <w:r w:rsidRPr="00AE4C5C">
        <w:rPr>
          <w:color w:val="3B4256"/>
          <w:sz w:val="28"/>
          <w:szCs w:val="28"/>
        </w:rPr>
        <w:t xml:space="preserve">. </w:t>
      </w:r>
      <w:proofErr w:type="spellStart"/>
      <w:r w:rsidRPr="00AE4C5C">
        <w:rPr>
          <w:color w:val="3B4256"/>
          <w:sz w:val="28"/>
          <w:szCs w:val="28"/>
        </w:rPr>
        <w:t>Куватка</w:t>
      </w:r>
      <w:proofErr w:type="spellEnd"/>
      <w:r w:rsidRPr="00AE4C5C">
        <w:rPr>
          <w:color w:val="3B4256"/>
          <w:sz w:val="28"/>
          <w:szCs w:val="28"/>
        </w:rPr>
        <w:t xml:space="preserve">, </w:t>
      </w:r>
      <w:proofErr w:type="spellStart"/>
      <w:r w:rsidRPr="00AE4C5C">
        <w:rPr>
          <w:color w:val="3B4256"/>
          <w:sz w:val="28"/>
          <w:szCs w:val="28"/>
        </w:rPr>
        <w:t>н.п</w:t>
      </w:r>
      <w:proofErr w:type="spellEnd"/>
      <w:r w:rsidRPr="00AE4C5C">
        <w:rPr>
          <w:color w:val="3B4256"/>
          <w:sz w:val="28"/>
          <w:szCs w:val="28"/>
        </w:rPr>
        <w:t>. Ключи-</w:t>
      </w:r>
      <w:proofErr w:type="spellStart"/>
      <w:r w:rsidRPr="00AE4C5C">
        <w:rPr>
          <w:color w:val="3B4256"/>
          <w:sz w:val="28"/>
          <w:szCs w:val="28"/>
        </w:rPr>
        <w:t>Булак</w:t>
      </w:r>
      <w:proofErr w:type="spellEnd"/>
      <w:r w:rsidRPr="00AE4C5C">
        <w:rPr>
          <w:color w:val="3B4256"/>
          <w:sz w:val="28"/>
          <w:szCs w:val="28"/>
        </w:rPr>
        <w:t xml:space="preserve">, </w:t>
      </w:r>
      <w:proofErr w:type="spellStart"/>
      <w:r w:rsidRPr="00AE4C5C">
        <w:rPr>
          <w:color w:val="3B4256"/>
          <w:sz w:val="28"/>
          <w:szCs w:val="28"/>
        </w:rPr>
        <w:t>н.п</w:t>
      </w:r>
      <w:proofErr w:type="spellEnd"/>
      <w:r w:rsidRPr="00AE4C5C">
        <w:rPr>
          <w:color w:val="3B4256"/>
          <w:sz w:val="28"/>
          <w:szCs w:val="28"/>
        </w:rPr>
        <w:t xml:space="preserve">. </w:t>
      </w:r>
      <w:proofErr w:type="spellStart"/>
      <w:r w:rsidRPr="00AE4C5C">
        <w:rPr>
          <w:color w:val="3B4256"/>
          <w:sz w:val="28"/>
          <w:szCs w:val="28"/>
        </w:rPr>
        <w:t>Кумейка</w:t>
      </w:r>
      <w:proofErr w:type="spellEnd"/>
      <w:r w:rsidRPr="00AE4C5C">
        <w:rPr>
          <w:color w:val="3B4256"/>
          <w:sz w:val="28"/>
          <w:szCs w:val="28"/>
        </w:rPr>
        <w:t xml:space="preserve"> Братского района.</w:t>
      </w:r>
    </w:p>
    <w:p w:rsidR="000F0923" w:rsidRPr="00AE4C5C" w:rsidRDefault="000F0923">
      <w:pPr>
        <w:rPr>
          <w:rFonts w:ascii="Times New Roman" w:hAnsi="Times New Roman" w:cs="Times New Roman"/>
          <w:sz w:val="28"/>
          <w:szCs w:val="28"/>
        </w:rPr>
      </w:pPr>
    </w:p>
    <w:sectPr w:rsidR="000F0923" w:rsidRPr="00AE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A8"/>
    <w:rsid w:val="000F0923"/>
    <w:rsid w:val="00AE4C5C"/>
    <w:rsid w:val="00B610EE"/>
    <w:rsid w:val="00E5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B9352-B5E5-42D9-8CDC-312D4FEF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Юрьева Елена Владимировна</cp:lastModifiedBy>
  <cp:revision>3</cp:revision>
  <dcterms:created xsi:type="dcterms:W3CDTF">2020-05-05T03:34:00Z</dcterms:created>
  <dcterms:modified xsi:type="dcterms:W3CDTF">2020-05-05T03:39:00Z</dcterms:modified>
</cp:coreProperties>
</file>