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81" w:rsidRPr="001F2417" w:rsidRDefault="002E5E81" w:rsidP="002E5E81">
      <w:pPr>
        <w:pStyle w:val="ac"/>
        <w:jc w:val="right"/>
        <w:outlineLvl w:val="0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>Приложение 1</w:t>
      </w:r>
    </w:p>
    <w:p w:rsidR="002E5E81" w:rsidRPr="001F2417" w:rsidRDefault="002E5E81" w:rsidP="002E5E81">
      <w:pPr>
        <w:pStyle w:val="ac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F241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F241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E5E81" w:rsidRDefault="002E5E81" w:rsidP="002E5E81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E5E81" w:rsidRPr="001F2417" w:rsidRDefault="002E5E81" w:rsidP="002E5E81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F2417">
        <w:rPr>
          <w:rFonts w:ascii="Times New Roman" w:hAnsi="Times New Roman"/>
          <w:sz w:val="28"/>
          <w:szCs w:val="28"/>
        </w:rPr>
        <w:t>«Катангский район»</w:t>
      </w:r>
    </w:p>
    <w:p w:rsidR="002E5E81" w:rsidRPr="00542866" w:rsidRDefault="002E5E81" w:rsidP="002E5E81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5428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288</w:t>
      </w:r>
      <w:r w:rsidRPr="00542866">
        <w:rPr>
          <w:rFonts w:ascii="Times New Roman" w:hAnsi="Times New Roman"/>
          <w:sz w:val="28"/>
          <w:szCs w:val="28"/>
        </w:rPr>
        <w:t>-п от 14.11.2018 г.</w:t>
      </w: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5E81" w:rsidRDefault="002E5E81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Default="000E6454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5E81" w:rsidRDefault="002E5E81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6454" w:rsidRPr="002E5E81" w:rsidRDefault="002E5E81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0E6454" w:rsidRPr="002E5E81" w:rsidRDefault="002E5E81" w:rsidP="000E6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КУЛЬТУРЫ В МУНИЦИПАЛЬНОМ ОБРАЗОВАНИИ «КАТАНГСКИЙ РАЙОН» НА 2019-2024 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54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Pr="002E5E81" w:rsidRDefault="002E5E81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E81" w:rsidRPr="002E5E81" w:rsidRDefault="002E5E81" w:rsidP="002E5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E81">
        <w:rPr>
          <w:rFonts w:ascii="Times New Roman" w:hAnsi="Times New Roman" w:cs="Times New Roman"/>
          <w:sz w:val="28"/>
          <w:szCs w:val="28"/>
        </w:rPr>
        <w:t>2018 г.</w:t>
      </w:r>
      <w:r w:rsidRPr="002E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E6454" w:rsidRPr="002E5E81" w:rsidRDefault="000E6454" w:rsidP="000E64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3DF" w:rsidRDefault="00A413DF" w:rsidP="00FC7A8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9F6" w:rsidRDefault="00CD19F6" w:rsidP="00CD1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DFE">
        <w:rPr>
          <w:rFonts w:ascii="Times New Roman" w:hAnsi="Times New Roman"/>
          <w:b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2E5E81" w:rsidRPr="00F80DFE" w:rsidRDefault="002E5E81" w:rsidP="00CD1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E81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2E5E81">
        <w:rPr>
          <w:rFonts w:ascii="Times New Roman" w:hAnsi="Times New Roman"/>
          <w:b/>
          <w:sz w:val="28"/>
          <w:szCs w:val="28"/>
          <w:lang w:eastAsia="ru-RU"/>
        </w:rPr>
        <w:t>азвитие культуры в муниципальном образовании «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2E5E81">
        <w:rPr>
          <w:rFonts w:ascii="Times New Roman" w:hAnsi="Times New Roman"/>
          <w:b/>
          <w:sz w:val="28"/>
          <w:szCs w:val="28"/>
          <w:lang w:eastAsia="ru-RU"/>
        </w:rPr>
        <w:t>атангский район» на 2019-2024 годы»</w:t>
      </w:r>
    </w:p>
    <w:p w:rsidR="00CD19F6" w:rsidRPr="00F80DFE" w:rsidRDefault="00CD19F6" w:rsidP="00CD19F6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  <w:gridCol w:w="6761"/>
      </w:tblGrid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CD19F6" w:rsidRDefault="002E5E81" w:rsidP="002E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2E5E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азвитие культуры в муниципальном образовании 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2E5E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атангский район» на 2019-2024 годы»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библиотечного, справочного и информационного обслуживания населения»;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музейного обслуживания населения Катангского района»;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досуга населения, развитие и поддержка народного творчества»;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EA7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реализации муниципальной программы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по развитию культуры, молодежной политике и спорту администрации </w:t>
            </w:r>
            <w:r w:rsid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«Катангский район»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«Культурно-досуговое объединение Катангского района»;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«Катангская централизованная библиотечная система»;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«Районный краеведческий музей им. В.Я.Шишкова»</w:t>
            </w:r>
          </w:p>
        </w:tc>
      </w:tr>
      <w:tr w:rsidR="00CD19F6" w:rsidRPr="00F80DFE" w:rsidTr="002E5E81">
        <w:trPr>
          <w:trHeight w:val="1517"/>
        </w:trPr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равный доступ населения Катангского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музейным коллекциям, их изучение;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и музейных коллекций;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населения, развития и поддержки народного творчества;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национальной культуры коренных малочисленных народов Севера, проживающих на территории Катангского района, 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современных условий для реализации 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программных мероприятий, работы муниципальных учреждений культуры</w:t>
            </w:r>
            <w:r w:rsidR="002E5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9F6" w:rsidRPr="00F80DFE" w:rsidTr="002E5E81">
        <w:trPr>
          <w:trHeight w:val="325"/>
        </w:trPr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 w:rsidRPr="00EA7B09">
              <w:rPr>
                <w:sz w:val="28"/>
                <w:szCs w:val="28"/>
              </w:rPr>
              <w:t>Целевые показатели (индикаторы) определены по подпрограммам муниципальной программы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 реализации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реализации муниципальной программы и ее подпрограмм 2019 – 2024 годы. Этапы реализации муниципальной программы и подпрограмм не выделяются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за счет всех источников финансирования составляет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числе: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P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2E5E81" w:rsidRDefault="002E5E81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7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CD19F6" w:rsidRPr="00EA7B09" w:rsidRDefault="002E5E81" w:rsidP="002E5E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CD19F6" w:rsidRPr="00F80DFE" w:rsidTr="002E5E81">
        <w:tc>
          <w:tcPr>
            <w:tcW w:w="1513" w:type="pct"/>
            <w:tcMar>
              <w:left w:w="28" w:type="dxa"/>
              <w:right w:w="28" w:type="dxa"/>
            </w:tcMar>
          </w:tcPr>
          <w:p w:rsidR="00CD19F6" w:rsidRPr="00F80DFE" w:rsidRDefault="00CD19F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0D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3487" w:type="pct"/>
            <w:tcMar>
              <w:left w:w="28" w:type="dxa"/>
              <w:right w:w="28" w:type="dxa"/>
            </w:tcMar>
          </w:tcPr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Конечным результатом реализации муниципальной программы является </w:t>
            </w:r>
            <w:r w:rsidRPr="00EA7B09">
              <w:rPr>
                <w:rFonts w:ascii="Times New Roman" w:hAnsi="Times New Roman" w:cs="Times New Roman"/>
                <w:sz w:val="28"/>
                <w:szCs w:val="28"/>
              </w:rPr>
              <w:t>создание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ценностям.</w:t>
            </w:r>
          </w:p>
          <w:p w:rsidR="00CD19F6" w:rsidRPr="00EA7B09" w:rsidRDefault="00CD19F6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B0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результативности и эффективности реализации подпрограмм муниципальной программы и их значения по годам реализации определены в составе подпрограмм.</w:t>
            </w:r>
          </w:p>
        </w:tc>
      </w:tr>
    </w:tbl>
    <w:p w:rsidR="002E5E81" w:rsidRDefault="002E5E8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2E5E81" w:rsidRDefault="002E5E81" w:rsidP="002E5E8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F6">
        <w:rPr>
          <w:rFonts w:ascii="Times New Roman" w:hAnsi="Times New Roman"/>
          <w:b/>
          <w:sz w:val="28"/>
          <w:szCs w:val="28"/>
        </w:rPr>
        <w:lastRenderedPageBreak/>
        <w:t>Краткая характеристика (паспорт) подпрограммы</w:t>
      </w:r>
      <w:r w:rsidR="00532BE2" w:rsidRPr="00BA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BE8" w:rsidRPr="00BA1AF6" w:rsidRDefault="00532BE2" w:rsidP="002E5E8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F6">
        <w:rPr>
          <w:rFonts w:ascii="Times New Roman" w:hAnsi="Times New Roman" w:cs="Times New Roman"/>
          <w:b/>
          <w:sz w:val="28"/>
          <w:szCs w:val="28"/>
        </w:rPr>
        <w:t>«</w:t>
      </w:r>
      <w:r w:rsidR="00D91BE8" w:rsidRPr="00BA1AF6">
        <w:rPr>
          <w:rFonts w:ascii="Times New Roman" w:hAnsi="Times New Roman" w:cs="Times New Roman"/>
          <w:b/>
          <w:sz w:val="28"/>
          <w:szCs w:val="28"/>
        </w:rPr>
        <w:t>Организация библиотечного, справочного и информационного обслуживания»</w:t>
      </w:r>
    </w:p>
    <w:p w:rsidR="00D91BE8" w:rsidRPr="00BA1AF6" w:rsidRDefault="00D91BE8" w:rsidP="002E5E8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89"/>
      </w:tblGrid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«Организация библиотечного, справочного и информационного обслуживания</w:t>
            </w:r>
            <w:r w:rsidR="00C2706F" w:rsidRPr="00BA1AF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  <w:vAlign w:val="center"/>
          </w:tcPr>
          <w:p w:rsidR="00D91BE8" w:rsidRPr="00BA1AF6" w:rsidRDefault="00D91BE8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по развитию культуры, молодежной политике и спорту администрации </w:t>
            </w:r>
            <w:r w:rsid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BA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«Катангский район»</w:t>
            </w:r>
          </w:p>
        </w:tc>
      </w:tr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  <w:vAlign w:val="center"/>
          </w:tcPr>
          <w:p w:rsidR="00D91BE8" w:rsidRPr="00BA1AF6" w:rsidRDefault="00D91BE8" w:rsidP="002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«Катангская централизованная библиотечная система»</w:t>
            </w:r>
          </w:p>
        </w:tc>
      </w:tr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D91BE8" w:rsidRPr="00BA1AF6" w:rsidRDefault="00C2706F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библиотечного, справочно-информационного обслуживания населения муниципального образования «Катангский район»</w:t>
            </w:r>
          </w:p>
        </w:tc>
      </w:tr>
      <w:tr w:rsidR="007219CC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7219CC" w:rsidRPr="00BA1AF6" w:rsidRDefault="007219CC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7219CC" w:rsidRPr="002E5E81" w:rsidRDefault="002E5E81" w:rsidP="002E5E81">
            <w:pPr>
              <w:widowControl w:val="0"/>
              <w:autoSpaceDE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7219CC" w:rsidRPr="002E5E81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населения;</w:t>
            </w:r>
          </w:p>
          <w:p w:rsidR="007219CC" w:rsidRPr="002E5E81" w:rsidRDefault="002E5E81" w:rsidP="002E5E81">
            <w:pPr>
              <w:widowControl w:val="0"/>
              <w:autoSpaceDE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7219CC" w:rsidRPr="002E5E81">
              <w:rPr>
                <w:rFonts w:ascii="Times New Roman" w:hAnsi="Times New Roman"/>
                <w:sz w:val="28"/>
                <w:szCs w:val="28"/>
              </w:rPr>
              <w:t>Обновление и комплектование библиотечных фондов;</w:t>
            </w:r>
          </w:p>
          <w:p w:rsidR="007219CC" w:rsidRPr="002E5E81" w:rsidRDefault="002E5E81" w:rsidP="002E5E81">
            <w:pPr>
              <w:widowControl w:val="0"/>
              <w:autoSpaceDE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7219CC" w:rsidRPr="002E5E81">
              <w:rPr>
                <w:rFonts w:ascii="Times New Roman" w:hAnsi="Times New Roman"/>
                <w:sz w:val="28"/>
                <w:szCs w:val="28"/>
              </w:rPr>
              <w:t>Создание электронных каталогов и баз данных;</w:t>
            </w:r>
          </w:p>
          <w:p w:rsidR="007219CC" w:rsidRPr="002E5E81" w:rsidRDefault="002E5E81" w:rsidP="002E5E81">
            <w:pPr>
              <w:widowControl w:val="0"/>
              <w:autoSpaceDE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7219CC" w:rsidRPr="002E5E81">
              <w:rPr>
                <w:rFonts w:ascii="Times New Roman" w:hAnsi="Times New Roman"/>
                <w:sz w:val="28"/>
                <w:szCs w:val="28"/>
              </w:rPr>
              <w:t>Развитие новых форм и методов оказания библиотечных услуг.</w:t>
            </w:r>
          </w:p>
        </w:tc>
      </w:tr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D91BE8" w:rsidRPr="00BA1AF6" w:rsidRDefault="007219CC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D91BE8" w:rsidRPr="00BA1AF6" w:rsidRDefault="002E5E81" w:rsidP="002E5E8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1. </w:t>
            </w:r>
            <w:r w:rsidR="007219CC" w:rsidRPr="00BA1AF6">
              <w:rPr>
                <w:color w:val="auto"/>
                <w:sz w:val="28"/>
                <w:szCs w:val="28"/>
              </w:rPr>
              <w:t>Количество экземпляров новых поступлений в библиотечные фонды библиотек на 1000 человек, единиц;</w:t>
            </w:r>
          </w:p>
          <w:p w:rsidR="007219CC" w:rsidRPr="00BA1AF6" w:rsidRDefault="002E5E81" w:rsidP="002E5E8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2. </w:t>
            </w:r>
            <w:r w:rsidR="007219CC" w:rsidRPr="00BA1AF6">
              <w:rPr>
                <w:color w:val="auto"/>
                <w:sz w:val="28"/>
                <w:szCs w:val="28"/>
              </w:rPr>
              <w:t>Охват населения библиотечным обслуживанием, процентов;</w:t>
            </w:r>
          </w:p>
          <w:p w:rsidR="007219CC" w:rsidRPr="00BA1AF6" w:rsidRDefault="002E5E81" w:rsidP="002E5E8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3. </w:t>
            </w:r>
            <w:r w:rsidR="007219CC" w:rsidRPr="00BA1AF6">
              <w:rPr>
                <w:color w:val="auto"/>
                <w:sz w:val="28"/>
                <w:szCs w:val="28"/>
              </w:rPr>
              <w:t>Увеличение количества библиографических записей в электронном каталоге по сравнению с предыдущем годом, единиц</w:t>
            </w:r>
          </w:p>
        </w:tc>
      </w:tr>
      <w:tr w:rsidR="00D91BE8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2E5E81" w:rsidRDefault="002E5E81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</w:p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D91BE8" w:rsidRPr="00BA1AF6" w:rsidRDefault="00D91BE8" w:rsidP="002E5E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483D" w:rsidRPr="00BA1A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F483D" w:rsidRPr="00BA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A0A86" w:rsidRPr="00BA1AF6" w:rsidTr="002E5E81">
        <w:tc>
          <w:tcPr>
            <w:tcW w:w="1550" w:type="pct"/>
            <w:tcMar>
              <w:left w:w="28" w:type="dxa"/>
              <w:right w:w="28" w:type="dxa"/>
            </w:tcMar>
          </w:tcPr>
          <w:p w:rsidR="006A0A86" w:rsidRPr="00BA1AF6" w:rsidRDefault="006A0A86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AF6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за счет всех источников финансирования составляет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5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 в том числе: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1AF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E5E81" w:rsidRPr="002E5E81" w:rsidRDefault="002E5E81" w:rsidP="002E5E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6A0A86" w:rsidRPr="00BA1AF6" w:rsidRDefault="002E5E81" w:rsidP="002E5E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0A86" w:rsidRPr="00BA1AF6" w:rsidTr="00926DF1">
        <w:trPr>
          <w:trHeight w:val="3758"/>
        </w:trPr>
        <w:tc>
          <w:tcPr>
            <w:tcW w:w="1550" w:type="pct"/>
            <w:tcMar>
              <w:left w:w="28" w:type="dxa"/>
              <w:right w:w="28" w:type="dxa"/>
            </w:tcMar>
          </w:tcPr>
          <w:p w:rsidR="006A0A86" w:rsidRPr="00BA1AF6" w:rsidRDefault="006A0A86" w:rsidP="002E5E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AF6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3450" w:type="pct"/>
            <w:tcMar>
              <w:left w:w="28" w:type="dxa"/>
              <w:right w:w="28" w:type="dxa"/>
            </w:tcMar>
          </w:tcPr>
          <w:p w:rsidR="006A0A86" w:rsidRPr="00BA1AF6" w:rsidRDefault="006A0A86" w:rsidP="002E5E81">
            <w:pPr>
              <w:pStyle w:val="Default"/>
              <w:jc w:val="both"/>
              <w:rPr>
                <w:sz w:val="28"/>
                <w:szCs w:val="28"/>
              </w:rPr>
            </w:pPr>
            <w:r w:rsidRPr="00BA1AF6">
              <w:rPr>
                <w:sz w:val="28"/>
                <w:szCs w:val="28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подпрограммы (к 2024 году) составят: </w:t>
            </w:r>
          </w:p>
          <w:p w:rsidR="00926DF1" w:rsidRDefault="00926DF1" w:rsidP="00926D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597C8C" w:rsidRPr="00BA1AF6">
              <w:rPr>
                <w:sz w:val="28"/>
                <w:szCs w:val="28"/>
              </w:rPr>
              <w:t>Количество экземпляров новых поступлений в библиотечные фонды не менее 250 единиц на 1000 человек населения в год;</w:t>
            </w:r>
          </w:p>
          <w:p w:rsidR="00597C8C" w:rsidRPr="00BA1AF6" w:rsidRDefault="00926DF1" w:rsidP="00926D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597C8C" w:rsidRPr="00BA1AF6">
              <w:rPr>
                <w:sz w:val="28"/>
                <w:szCs w:val="28"/>
              </w:rPr>
              <w:t>Охват населения библиотечным обслуживанием  50%;</w:t>
            </w:r>
          </w:p>
          <w:p w:rsidR="006A0A86" w:rsidRPr="00BA1AF6" w:rsidRDefault="00926DF1" w:rsidP="00926DF1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597C8C" w:rsidRPr="00BA1AF6">
              <w:rPr>
                <w:sz w:val="28"/>
                <w:szCs w:val="28"/>
              </w:rPr>
              <w:t>Увеличение доли библиографических записей в электронном каталоге по сравнению с предыдущим годом не менее 1%.</w:t>
            </w:r>
          </w:p>
        </w:tc>
      </w:tr>
    </w:tbl>
    <w:p w:rsidR="0034764D" w:rsidRPr="00BA1AF6" w:rsidRDefault="0034764D" w:rsidP="002E5E81">
      <w:pPr>
        <w:pStyle w:val="Default"/>
        <w:rPr>
          <w:b/>
          <w:bCs/>
          <w:sz w:val="28"/>
          <w:szCs w:val="28"/>
        </w:rPr>
      </w:pPr>
    </w:p>
    <w:p w:rsidR="00926DF1" w:rsidRPr="00926DF1" w:rsidRDefault="00926DF1" w:rsidP="00926D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сферы деятельности</w:t>
      </w:r>
    </w:p>
    <w:p w:rsidR="00492D6A" w:rsidRPr="009D4DA9" w:rsidRDefault="00492D6A" w:rsidP="00926DF1">
      <w:pPr>
        <w:pStyle w:val="Default"/>
        <w:jc w:val="center"/>
        <w:rPr>
          <w:sz w:val="28"/>
          <w:szCs w:val="28"/>
        </w:rPr>
      </w:pPr>
    </w:p>
    <w:p w:rsidR="00926DF1" w:rsidRDefault="00492D6A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В целях организации библиотечного обслуживания населения Катангского района создано и осуществляет деятельность муниципальное казенное учреждение культуры «</w:t>
      </w:r>
      <w:r w:rsidR="00532BE2" w:rsidRPr="009D4DA9">
        <w:rPr>
          <w:sz w:val="28"/>
          <w:szCs w:val="28"/>
        </w:rPr>
        <w:t>Катангская централизованная</w:t>
      </w:r>
      <w:r w:rsidRPr="009D4DA9">
        <w:rPr>
          <w:sz w:val="28"/>
          <w:szCs w:val="28"/>
        </w:rPr>
        <w:t xml:space="preserve"> библиотечная система» (МКУК «КЦБС»). В составе данного учреждения образованы следующие структурные подразделения: Центральная районная библиотека (с.</w:t>
      </w:r>
      <w:r w:rsidR="00FC2C73" w:rsidRPr="009D4DA9">
        <w:rPr>
          <w:sz w:val="28"/>
          <w:szCs w:val="28"/>
        </w:rPr>
        <w:t xml:space="preserve"> </w:t>
      </w:r>
      <w:r w:rsidRPr="009D4DA9">
        <w:rPr>
          <w:sz w:val="28"/>
          <w:szCs w:val="28"/>
        </w:rPr>
        <w:t>Ербогачен), Детская библиотека (с.</w:t>
      </w:r>
      <w:r w:rsidR="00FC2C73" w:rsidRPr="009D4DA9">
        <w:rPr>
          <w:sz w:val="28"/>
          <w:szCs w:val="28"/>
        </w:rPr>
        <w:t xml:space="preserve"> </w:t>
      </w:r>
      <w:r w:rsidRPr="009D4DA9">
        <w:rPr>
          <w:sz w:val="28"/>
          <w:szCs w:val="28"/>
        </w:rPr>
        <w:t>Ербогачен) и 10 филиалов</w:t>
      </w:r>
      <w:r w:rsidR="00DC2B0F" w:rsidRPr="009D4DA9">
        <w:rPr>
          <w:sz w:val="28"/>
          <w:szCs w:val="28"/>
        </w:rPr>
        <w:t xml:space="preserve"> в поселениях района</w:t>
      </w:r>
      <w:r w:rsidR="00926DF1">
        <w:rPr>
          <w:sz w:val="28"/>
          <w:szCs w:val="28"/>
        </w:rPr>
        <w:t>.</w:t>
      </w:r>
    </w:p>
    <w:p w:rsidR="00926DF1" w:rsidRDefault="00492D6A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Объем библиотечного книжного фонда М</w:t>
      </w:r>
      <w:r w:rsidR="00DD27F0" w:rsidRPr="009D4DA9">
        <w:rPr>
          <w:sz w:val="28"/>
          <w:szCs w:val="28"/>
        </w:rPr>
        <w:t>К</w:t>
      </w:r>
      <w:r w:rsidRPr="009D4DA9">
        <w:rPr>
          <w:sz w:val="28"/>
          <w:szCs w:val="28"/>
        </w:rPr>
        <w:t xml:space="preserve">УК </w:t>
      </w:r>
      <w:r w:rsidR="00DD27F0" w:rsidRPr="009D4DA9">
        <w:rPr>
          <w:sz w:val="28"/>
          <w:szCs w:val="28"/>
        </w:rPr>
        <w:t xml:space="preserve">КЦБС </w:t>
      </w:r>
      <w:r w:rsidRPr="009D4DA9">
        <w:rPr>
          <w:sz w:val="28"/>
          <w:szCs w:val="28"/>
        </w:rPr>
        <w:t>в 201</w:t>
      </w:r>
      <w:r w:rsidR="00502353" w:rsidRPr="009D4DA9">
        <w:rPr>
          <w:sz w:val="28"/>
          <w:szCs w:val="28"/>
        </w:rPr>
        <w:t>7</w:t>
      </w:r>
      <w:r w:rsidRPr="009D4DA9">
        <w:rPr>
          <w:sz w:val="28"/>
          <w:szCs w:val="28"/>
        </w:rPr>
        <w:t xml:space="preserve"> году составил </w:t>
      </w:r>
      <w:r w:rsidR="00502353" w:rsidRPr="009D4DA9">
        <w:rPr>
          <w:sz w:val="28"/>
          <w:szCs w:val="28"/>
        </w:rPr>
        <w:t>8</w:t>
      </w:r>
      <w:r w:rsidR="00D20A93" w:rsidRPr="009D4DA9">
        <w:rPr>
          <w:rFonts w:eastAsia="Calibri"/>
          <w:sz w:val="28"/>
          <w:szCs w:val="28"/>
        </w:rPr>
        <w:t>3</w:t>
      </w:r>
      <w:r w:rsidR="00D20A93" w:rsidRPr="009D4DA9">
        <w:rPr>
          <w:sz w:val="28"/>
          <w:szCs w:val="28"/>
        </w:rPr>
        <w:t xml:space="preserve"> </w:t>
      </w:r>
      <w:r w:rsidR="00502353" w:rsidRPr="009D4DA9">
        <w:rPr>
          <w:sz w:val="28"/>
          <w:szCs w:val="28"/>
        </w:rPr>
        <w:t>188</w:t>
      </w:r>
      <w:r w:rsidR="00532BE2" w:rsidRPr="009D4DA9">
        <w:rPr>
          <w:sz w:val="28"/>
          <w:szCs w:val="28"/>
        </w:rPr>
        <w:t xml:space="preserve"> экземпляров</w:t>
      </w:r>
      <w:r w:rsidRPr="009D4DA9">
        <w:rPr>
          <w:sz w:val="28"/>
          <w:szCs w:val="28"/>
        </w:rPr>
        <w:t xml:space="preserve"> или </w:t>
      </w:r>
      <w:r w:rsidR="00D20A93" w:rsidRPr="009D4DA9">
        <w:rPr>
          <w:sz w:val="28"/>
          <w:szCs w:val="28"/>
        </w:rPr>
        <w:t xml:space="preserve">27,2% </w:t>
      </w:r>
      <w:r w:rsidRPr="009D4DA9">
        <w:rPr>
          <w:sz w:val="28"/>
          <w:szCs w:val="28"/>
        </w:rPr>
        <w:t>в расчете на 1 жител</w:t>
      </w:r>
      <w:r w:rsidR="00D20A93" w:rsidRPr="009D4DA9">
        <w:rPr>
          <w:sz w:val="28"/>
          <w:szCs w:val="28"/>
        </w:rPr>
        <w:t>я Катангского района</w:t>
      </w:r>
      <w:r w:rsidR="00926DF1">
        <w:rPr>
          <w:sz w:val="28"/>
          <w:szCs w:val="28"/>
        </w:rPr>
        <w:t>.</w:t>
      </w:r>
    </w:p>
    <w:p w:rsidR="00926DF1" w:rsidRDefault="00492D6A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Число пользователей М</w:t>
      </w:r>
      <w:r w:rsidR="00D20A93" w:rsidRPr="009D4DA9">
        <w:rPr>
          <w:sz w:val="28"/>
          <w:szCs w:val="28"/>
        </w:rPr>
        <w:t>К</w:t>
      </w:r>
      <w:r w:rsidRPr="009D4DA9">
        <w:rPr>
          <w:sz w:val="28"/>
          <w:szCs w:val="28"/>
        </w:rPr>
        <w:t xml:space="preserve">УК </w:t>
      </w:r>
      <w:r w:rsidR="00D20A93" w:rsidRPr="009D4DA9">
        <w:rPr>
          <w:sz w:val="28"/>
          <w:szCs w:val="28"/>
        </w:rPr>
        <w:t>КЦБС</w:t>
      </w:r>
      <w:r w:rsidRPr="009D4DA9">
        <w:rPr>
          <w:sz w:val="28"/>
          <w:szCs w:val="28"/>
        </w:rPr>
        <w:t xml:space="preserve"> в 201</w:t>
      </w:r>
      <w:r w:rsidR="00502353" w:rsidRPr="009D4DA9">
        <w:rPr>
          <w:sz w:val="28"/>
          <w:szCs w:val="28"/>
        </w:rPr>
        <w:t>7</w:t>
      </w:r>
      <w:r w:rsidRPr="009D4DA9">
        <w:rPr>
          <w:sz w:val="28"/>
          <w:szCs w:val="28"/>
        </w:rPr>
        <w:t xml:space="preserve"> году составило </w:t>
      </w:r>
      <w:r w:rsidR="00D20A93" w:rsidRPr="009D4DA9">
        <w:rPr>
          <w:sz w:val="28"/>
          <w:szCs w:val="28"/>
        </w:rPr>
        <w:t>2</w:t>
      </w:r>
      <w:r w:rsidR="00502353" w:rsidRPr="009D4DA9">
        <w:rPr>
          <w:sz w:val="28"/>
          <w:szCs w:val="28"/>
        </w:rPr>
        <w:t>225</w:t>
      </w:r>
      <w:r w:rsidRPr="009D4DA9">
        <w:rPr>
          <w:sz w:val="28"/>
          <w:szCs w:val="28"/>
        </w:rPr>
        <w:t xml:space="preserve"> человек</w:t>
      </w:r>
      <w:r w:rsidR="00D20A93" w:rsidRPr="009D4DA9">
        <w:rPr>
          <w:sz w:val="28"/>
          <w:szCs w:val="28"/>
        </w:rPr>
        <w:t>а</w:t>
      </w:r>
      <w:r w:rsidRPr="009D4DA9">
        <w:rPr>
          <w:sz w:val="28"/>
          <w:szCs w:val="28"/>
        </w:rPr>
        <w:t xml:space="preserve">, или </w:t>
      </w:r>
      <w:r w:rsidR="00D20A93" w:rsidRPr="009D4DA9">
        <w:rPr>
          <w:sz w:val="28"/>
          <w:szCs w:val="28"/>
        </w:rPr>
        <w:t>6</w:t>
      </w:r>
      <w:r w:rsidR="00502353" w:rsidRPr="009D4DA9">
        <w:rPr>
          <w:sz w:val="28"/>
          <w:szCs w:val="28"/>
        </w:rPr>
        <w:t>6</w:t>
      </w:r>
      <w:r w:rsidRPr="009D4DA9">
        <w:rPr>
          <w:sz w:val="28"/>
          <w:szCs w:val="28"/>
        </w:rPr>
        <w:t xml:space="preserve"> процента от общей численности жителей района. С 201</w:t>
      </w:r>
      <w:r w:rsidR="00502353" w:rsidRPr="009D4DA9">
        <w:rPr>
          <w:sz w:val="28"/>
          <w:szCs w:val="28"/>
        </w:rPr>
        <w:t>6</w:t>
      </w:r>
      <w:r w:rsidRPr="009D4DA9">
        <w:rPr>
          <w:sz w:val="28"/>
          <w:szCs w:val="28"/>
        </w:rPr>
        <w:t xml:space="preserve"> года число пользователей библиотеки </w:t>
      </w:r>
      <w:r w:rsidR="00502353" w:rsidRPr="009D4DA9">
        <w:rPr>
          <w:sz w:val="28"/>
          <w:szCs w:val="28"/>
        </w:rPr>
        <w:t xml:space="preserve">уменьшилось </w:t>
      </w:r>
      <w:r w:rsidR="00D20A93" w:rsidRPr="009D4DA9">
        <w:rPr>
          <w:sz w:val="28"/>
          <w:szCs w:val="28"/>
        </w:rPr>
        <w:t xml:space="preserve"> на </w:t>
      </w:r>
      <w:r w:rsidR="00502353" w:rsidRPr="009D4DA9">
        <w:rPr>
          <w:sz w:val="28"/>
          <w:szCs w:val="28"/>
        </w:rPr>
        <w:t>267</w:t>
      </w:r>
      <w:r w:rsidR="00D20A93" w:rsidRPr="009D4DA9">
        <w:rPr>
          <w:sz w:val="28"/>
          <w:szCs w:val="28"/>
        </w:rPr>
        <w:t xml:space="preserve"> человек</w:t>
      </w:r>
      <w:r w:rsidR="00926DF1">
        <w:rPr>
          <w:sz w:val="28"/>
          <w:szCs w:val="28"/>
        </w:rPr>
        <w:t xml:space="preserve">. </w:t>
      </w:r>
      <w:r w:rsidRPr="009D4DA9">
        <w:rPr>
          <w:sz w:val="28"/>
          <w:szCs w:val="28"/>
        </w:rPr>
        <w:t>Среднее число посещений библиотеки за</w:t>
      </w:r>
      <w:r w:rsidR="00BE10BF" w:rsidRPr="009D4DA9">
        <w:rPr>
          <w:sz w:val="28"/>
          <w:szCs w:val="28"/>
        </w:rPr>
        <w:t xml:space="preserve"> 201</w:t>
      </w:r>
      <w:r w:rsidR="00502353" w:rsidRPr="009D4DA9">
        <w:rPr>
          <w:sz w:val="28"/>
          <w:szCs w:val="28"/>
        </w:rPr>
        <w:t>7</w:t>
      </w:r>
      <w:r w:rsidRPr="009D4DA9">
        <w:rPr>
          <w:sz w:val="28"/>
          <w:szCs w:val="28"/>
        </w:rPr>
        <w:t xml:space="preserve"> год состав</w:t>
      </w:r>
      <w:r w:rsidR="00BE10BF" w:rsidRPr="009D4DA9">
        <w:rPr>
          <w:sz w:val="28"/>
          <w:szCs w:val="28"/>
        </w:rPr>
        <w:t xml:space="preserve">ило </w:t>
      </w:r>
      <w:r w:rsidR="00502353" w:rsidRPr="009D4DA9">
        <w:rPr>
          <w:sz w:val="28"/>
          <w:szCs w:val="28"/>
        </w:rPr>
        <w:t>24233</w:t>
      </w:r>
      <w:r w:rsidRPr="009D4DA9">
        <w:rPr>
          <w:sz w:val="28"/>
          <w:szCs w:val="28"/>
        </w:rPr>
        <w:t xml:space="preserve"> раз</w:t>
      </w:r>
      <w:r w:rsidR="00502353" w:rsidRPr="009D4DA9">
        <w:rPr>
          <w:sz w:val="28"/>
          <w:szCs w:val="28"/>
        </w:rPr>
        <w:t>а.</w:t>
      </w:r>
      <w:r w:rsidRPr="009D4DA9">
        <w:rPr>
          <w:sz w:val="28"/>
          <w:szCs w:val="28"/>
        </w:rPr>
        <w:t xml:space="preserve"> Библиотеки размещаются в зданиях учреждений культуры (</w:t>
      </w:r>
      <w:r w:rsidR="00E52926" w:rsidRPr="009D4DA9">
        <w:rPr>
          <w:sz w:val="28"/>
          <w:szCs w:val="28"/>
        </w:rPr>
        <w:t>9</w:t>
      </w:r>
      <w:r w:rsidRPr="009D4DA9">
        <w:rPr>
          <w:sz w:val="28"/>
          <w:szCs w:val="28"/>
        </w:rPr>
        <w:t>) и в школах (</w:t>
      </w:r>
      <w:r w:rsidR="00E52926" w:rsidRPr="009D4DA9">
        <w:rPr>
          <w:sz w:val="28"/>
          <w:szCs w:val="28"/>
        </w:rPr>
        <w:t>1</w:t>
      </w:r>
      <w:r w:rsidR="00926DF1">
        <w:rPr>
          <w:sz w:val="28"/>
          <w:szCs w:val="28"/>
        </w:rPr>
        <w:t>).</w:t>
      </w:r>
    </w:p>
    <w:p w:rsidR="00926DF1" w:rsidRDefault="00492D6A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Из 1</w:t>
      </w:r>
      <w:r w:rsidR="00E52926" w:rsidRPr="009D4DA9">
        <w:rPr>
          <w:sz w:val="28"/>
          <w:szCs w:val="28"/>
        </w:rPr>
        <w:t>1</w:t>
      </w:r>
      <w:r w:rsidRPr="009D4DA9">
        <w:rPr>
          <w:sz w:val="28"/>
          <w:szCs w:val="28"/>
        </w:rPr>
        <w:t xml:space="preserve"> структурных подразделений М</w:t>
      </w:r>
      <w:r w:rsidR="00E52926" w:rsidRPr="009D4DA9">
        <w:rPr>
          <w:sz w:val="28"/>
          <w:szCs w:val="28"/>
        </w:rPr>
        <w:t>К</w:t>
      </w:r>
      <w:r w:rsidRPr="009D4DA9">
        <w:rPr>
          <w:sz w:val="28"/>
          <w:szCs w:val="28"/>
        </w:rPr>
        <w:t xml:space="preserve">УК </w:t>
      </w:r>
      <w:r w:rsidR="00E52926" w:rsidRPr="009D4DA9">
        <w:rPr>
          <w:sz w:val="28"/>
          <w:szCs w:val="28"/>
        </w:rPr>
        <w:t xml:space="preserve">КЦБС </w:t>
      </w:r>
      <w:r w:rsidR="004D0988" w:rsidRPr="009D4DA9">
        <w:rPr>
          <w:sz w:val="28"/>
          <w:szCs w:val="28"/>
        </w:rPr>
        <w:t>6</w:t>
      </w:r>
      <w:r w:rsidRPr="009D4DA9">
        <w:rPr>
          <w:sz w:val="28"/>
          <w:szCs w:val="28"/>
        </w:rPr>
        <w:t xml:space="preserve"> имеют компьютерное оборудование, однако в пяти из них компьютерный парк устарел. Особенно неблагоприятная обстановка сложилась в районной и детской библиотеках, которые являются также методическим центром для филиалов библиотек сельских поселений. На сегодняшний день только компьютерное оборудование (</w:t>
      </w:r>
      <w:r w:rsidR="00DC2B0F" w:rsidRPr="009D4DA9">
        <w:rPr>
          <w:sz w:val="28"/>
          <w:szCs w:val="28"/>
        </w:rPr>
        <w:t>2</w:t>
      </w:r>
      <w:r w:rsidRPr="009D4DA9">
        <w:rPr>
          <w:sz w:val="28"/>
          <w:szCs w:val="28"/>
        </w:rPr>
        <w:t xml:space="preserve"> комплект</w:t>
      </w:r>
      <w:r w:rsidR="00DC2B0F" w:rsidRPr="009D4DA9">
        <w:rPr>
          <w:sz w:val="28"/>
          <w:szCs w:val="28"/>
        </w:rPr>
        <w:t>а</w:t>
      </w:r>
      <w:r w:rsidRPr="009D4DA9">
        <w:rPr>
          <w:sz w:val="28"/>
          <w:szCs w:val="28"/>
        </w:rPr>
        <w:t xml:space="preserve">) центра правовой информации пригодно для работы с пользователями. </w:t>
      </w:r>
    </w:p>
    <w:p w:rsidR="00492D6A" w:rsidRPr="009D4DA9" w:rsidRDefault="00492D6A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К сети Интернет подключены </w:t>
      </w:r>
      <w:r w:rsidR="004D4581" w:rsidRPr="009D4DA9">
        <w:rPr>
          <w:sz w:val="28"/>
          <w:szCs w:val="28"/>
        </w:rPr>
        <w:t>только 2 библиотеки</w:t>
      </w:r>
      <w:r w:rsidRPr="009D4DA9">
        <w:rPr>
          <w:sz w:val="28"/>
          <w:szCs w:val="28"/>
        </w:rPr>
        <w:t xml:space="preserve">. 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 </w:t>
      </w:r>
    </w:p>
    <w:p w:rsidR="003D2555" w:rsidRPr="009D4DA9" w:rsidRDefault="003D2555" w:rsidP="002E5E81">
      <w:pPr>
        <w:pStyle w:val="Default"/>
        <w:rPr>
          <w:b/>
          <w:bCs/>
          <w:sz w:val="28"/>
          <w:szCs w:val="28"/>
        </w:rPr>
      </w:pPr>
    </w:p>
    <w:p w:rsidR="003D2555" w:rsidRPr="009D4DA9" w:rsidRDefault="003D2555" w:rsidP="00926DF1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2. Приоритеты, цели и задачи в сфере деятельности</w:t>
      </w:r>
    </w:p>
    <w:p w:rsidR="003D2555" w:rsidRPr="009D4DA9" w:rsidRDefault="003D2555" w:rsidP="002E5E81">
      <w:pPr>
        <w:pStyle w:val="Default"/>
        <w:rPr>
          <w:sz w:val="28"/>
          <w:szCs w:val="28"/>
        </w:rPr>
      </w:pPr>
    </w:p>
    <w:p w:rsidR="00926DF1" w:rsidRDefault="003D2555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</w:t>
      </w:r>
      <w:r w:rsidR="00926DF1">
        <w:rPr>
          <w:sz w:val="28"/>
          <w:szCs w:val="28"/>
        </w:rPr>
        <w:br/>
      </w:r>
      <w:r w:rsidRPr="009D4DA9">
        <w:rPr>
          <w:sz w:val="28"/>
          <w:szCs w:val="28"/>
        </w:rPr>
        <w:t xml:space="preserve">29 декабря 1994 года № 78-ФЗ «О библиотечном деле». </w:t>
      </w:r>
    </w:p>
    <w:p w:rsidR="00926DF1" w:rsidRDefault="003D2555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926DF1" w:rsidRDefault="003D2555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межпоселенческими библиотеками, комплектование и обеспечение сохранности их библиотечных фондов. </w:t>
      </w:r>
    </w:p>
    <w:p w:rsidR="003D2555" w:rsidRPr="009D4DA9" w:rsidRDefault="003D2555" w:rsidP="00926DF1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Указом Президента Российской Федерации от 7 мая 2012 года №</w:t>
      </w:r>
      <w:r w:rsidR="004D0988" w:rsidRPr="009D4DA9">
        <w:rPr>
          <w:sz w:val="28"/>
          <w:szCs w:val="28"/>
        </w:rPr>
        <w:t xml:space="preserve"> </w:t>
      </w:r>
      <w:r w:rsidRPr="009D4DA9">
        <w:rPr>
          <w:sz w:val="28"/>
          <w:szCs w:val="28"/>
        </w:rPr>
        <w:t>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</w:t>
      </w:r>
      <w:r w:rsidR="004D0988" w:rsidRPr="009D4DA9">
        <w:rPr>
          <w:sz w:val="28"/>
          <w:szCs w:val="28"/>
        </w:rPr>
        <w:t>24</w:t>
      </w:r>
      <w:r w:rsidRPr="009D4DA9">
        <w:rPr>
          <w:sz w:val="28"/>
          <w:szCs w:val="28"/>
        </w:rPr>
        <w:t xml:space="preserve">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 </w:t>
      </w:r>
    </w:p>
    <w:p w:rsidR="00B97E48" w:rsidRPr="009D4DA9" w:rsidRDefault="00B97E48" w:rsidP="002E5E81">
      <w:pPr>
        <w:pStyle w:val="Default"/>
        <w:rPr>
          <w:b/>
          <w:bCs/>
          <w:sz w:val="28"/>
          <w:szCs w:val="28"/>
        </w:rPr>
      </w:pPr>
    </w:p>
    <w:p w:rsidR="003D2555" w:rsidRPr="009D4DA9" w:rsidRDefault="003D2555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3. Целевые показатели (индикаторы)</w:t>
      </w:r>
    </w:p>
    <w:p w:rsidR="00B97E48" w:rsidRPr="009D4DA9" w:rsidRDefault="00B97E48" w:rsidP="002E5E81">
      <w:pPr>
        <w:pStyle w:val="Default"/>
        <w:rPr>
          <w:sz w:val="28"/>
          <w:szCs w:val="28"/>
        </w:rPr>
      </w:pPr>
    </w:p>
    <w:p w:rsidR="007B6665" w:rsidRDefault="00B97E48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7B6665" w:rsidRDefault="007B6665" w:rsidP="007B66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7E48" w:rsidRPr="009D4DA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B97E48" w:rsidRPr="009D4DA9">
        <w:rPr>
          <w:sz w:val="28"/>
          <w:szCs w:val="28"/>
        </w:rPr>
        <w:t xml:space="preserve">Охват населения муниципального района библиотечным обслуживанием, </w:t>
      </w:r>
      <w:r w:rsidR="003B6899" w:rsidRPr="009D4DA9">
        <w:rPr>
          <w:sz w:val="28"/>
          <w:szCs w:val="28"/>
        </w:rPr>
        <w:t xml:space="preserve"> </w:t>
      </w:r>
      <w:r w:rsidR="00B97E48" w:rsidRPr="009D4DA9">
        <w:rPr>
          <w:sz w:val="28"/>
          <w:szCs w:val="28"/>
        </w:rPr>
        <w:t xml:space="preserve">процентов. 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</w:t>
      </w:r>
      <w:r>
        <w:rPr>
          <w:sz w:val="28"/>
          <w:szCs w:val="28"/>
        </w:rPr>
        <w:t>доступности библиотечных услуг.</w:t>
      </w:r>
    </w:p>
    <w:p w:rsidR="007B6665" w:rsidRDefault="006922A8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2</w:t>
      </w:r>
      <w:r w:rsidR="00B97E48" w:rsidRPr="009D4DA9">
        <w:rPr>
          <w:sz w:val="28"/>
          <w:szCs w:val="28"/>
        </w:rPr>
        <w:t>)</w:t>
      </w:r>
      <w:r w:rsidR="007B6665">
        <w:rPr>
          <w:sz w:val="28"/>
          <w:szCs w:val="28"/>
        </w:rPr>
        <w:t> </w:t>
      </w:r>
      <w:r w:rsidR="00B97E48" w:rsidRPr="009D4DA9">
        <w:rPr>
          <w:sz w:val="28"/>
          <w:szCs w:val="28"/>
        </w:rPr>
        <w:t xml:space="preserve">Количество экземпляров новых поступлений в библиотечные фонды публичных библиотек </w:t>
      </w:r>
      <w:r w:rsidR="00532BE2" w:rsidRPr="009D4DA9">
        <w:rPr>
          <w:sz w:val="28"/>
          <w:szCs w:val="28"/>
        </w:rPr>
        <w:t>Катангского района</w:t>
      </w:r>
      <w:r w:rsidR="00B97E48" w:rsidRPr="009D4DA9">
        <w:rPr>
          <w:sz w:val="28"/>
          <w:szCs w:val="28"/>
        </w:rPr>
        <w:t xml:space="preserve"> на 1</w:t>
      </w:r>
      <w:r w:rsidR="007B6665">
        <w:rPr>
          <w:sz w:val="28"/>
          <w:szCs w:val="28"/>
        </w:rPr>
        <w:t xml:space="preserve">000 человек населения, единиц. </w:t>
      </w:r>
      <w:r w:rsidR="00B97E48" w:rsidRPr="009D4DA9">
        <w:rPr>
          <w:sz w:val="28"/>
          <w:szCs w:val="28"/>
        </w:rPr>
        <w:t xml:space="preserve">Показатель характеризует степень обновления библиотечного фонда в течение анализируемого периода; влияет на качество библиотечных услуг. </w:t>
      </w:r>
    </w:p>
    <w:p w:rsidR="00B97E48" w:rsidRPr="009D4DA9" w:rsidRDefault="00FF22C2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3</w:t>
      </w:r>
      <w:r w:rsidR="00B97E48" w:rsidRPr="009D4DA9">
        <w:rPr>
          <w:sz w:val="28"/>
          <w:szCs w:val="28"/>
        </w:rPr>
        <w:t>)</w:t>
      </w:r>
      <w:r w:rsidR="007B6665">
        <w:rPr>
          <w:sz w:val="28"/>
          <w:szCs w:val="28"/>
        </w:rPr>
        <w:t> </w:t>
      </w:r>
      <w:r w:rsidR="00B97E48" w:rsidRPr="009D4DA9">
        <w:rPr>
          <w:sz w:val="28"/>
          <w:szCs w:val="28"/>
        </w:rPr>
        <w:t xml:space="preserve">Увеличение количества библиографических записей в электронном каталоге библиотек </w:t>
      </w:r>
      <w:r w:rsidR="006922A8" w:rsidRPr="009D4DA9">
        <w:rPr>
          <w:sz w:val="28"/>
          <w:szCs w:val="28"/>
        </w:rPr>
        <w:t>Катангского</w:t>
      </w:r>
      <w:r w:rsidR="00B97E48" w:rsidRPr="009D4DA9">
        <w:rPr>
          <w:sz w:val="28"/>
          <w:szCs w:val="28"/>
        </w:rPr>
        <w:t xml:space="preserve"> района</w:t>
      </w:r>
      <w:r w:rsidR="007A48B0" w:rsidRPr="009D4DA9">
        <w:rPr>
          <w:sz w:val="28"/>
          <w:szCs w:val="28"/>
        </w:rPr>
        <w:t xml:space="preserve"> для формирования сводного электронного каталога библиотек района</w:t>
      </w:r>
      <w:r w:rsidR="00B97E48" w:rsidRPr="009D4DA9">
        <w:rPr>
          <w:sz w:val="28"/>
          <w:szCs w:val="28"/>
        </w:rPr>
        <w:t>, единиц. Показатель характеризует развитие справочно – поисковог</w:t>
      </w:r>
      <w:r w:rsidR="001C307B" w:rsidRPr="009D4DA9">
        <w:rPr>
          <w:sz w:val="28"/>
          <w:szCs w:val="28"/>
        </w:rPr>
        <w:t>о аппарата библиотечной системы,</w:t>
      </w:r>
      <w:r w:rsidR="00B97E48" w:rsidRPr="009D4DA9">
        <w:rPr>
          <w:sz w:val="28"/>
          <w:szCs w:val="28"/>
        </w:rPr>
        <w:t xml:space="preserve"> влияет на качес</w:t>
      </w:r>
      <w:r w:rsidR="006922A8" w:rsidRPr="009D4DA9">
        <w:rPr>
          <w:sz w:val="28"/>
          <w:szCs w:val="28"/>
        </w:rPr>
        <w:t>тво оказание библиотечных услуг</w:t>
      </w:r>
      <w:r w:rsidR="007B6665">
        <w:rPr>
          <w:sz w:val="28"/>
          <w:szCs w:val="28"/>
        </w:rPr>
        <w:t>.</w:t>
      </w:r>
    </w:p>
    <w:p w:rsidR="007B6665" w:rsidRPr="007B6665" w:rsidRDefault="007B6665" w:rsidP="007B6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составе и значениях целевых показателей (индикаторов) подпрограммы приведены в </w:t>
      </w:r>
      <w:hyperlink r:id="rId7" w:history="1">
        <w:r w:rsidRPr="007B6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8F29E1" w:rsidRPr="009D4DA9" w:rsidRDefault="008F29E1" w:rsidP="007B6665">
      <w:pPr>
        <w:pStyle w:val="Default"/>
        <w:jc w:val="center"/>
        <w:rPr>
          <w:b/>
          <w:bCs/>
          <w:sz w:val="28"/>
          <w:szCs w:val="28"/>
        </w:rPr>
      </w:pPr>
    </w:p>
    <w:p w:rsidR="00B97E48" w:rsidRPr="009D4DA9" w:rsidRDefault="00B97E48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4. Сроки и этапы реализации</w:t>
      </w:r>
    </w:p>
    <w:p w:rsidR="008F29E1" w:rsidRPr="009D4DA9" w:rsidRDefault="008F29E1" w:rsidP="007B6665">
      <w:pPr>
        <w:pStyle w:val="Default"/>
        <w:jc w:val="center"/>
        <w:rPr>
          <w:sz w:val="28"/>
          <w:szCs w:val="28"/>
        </w:rPr>
      </w:pPr>
    </w:p>
    <w:p w:rsidR="00B97E48" w:rsidRPr="009D4DA9" w:rsidRDefault="007B6665" w:rsidP="007B6665">
      <w:pPr>
        <w:pStyle w:val="Default"/>
        <w:ind w:firstLine="709"/>
        <w:jc w:val="both"/>
        <w:rPr>
          <w:sz w:val="28"/>
          <w:szCs w:val="28"/>
        </w:rPr>
      </w:pPr>
      <w:r w:rsidRPr="007B6665">
        <w:rPr>
          <w:rFonts w:eastAsia="Times New Roman"/>
          <w:color w:val="auto"/>
          <w:sz w:val="28"/>
          <w:szCs w:val="28"/>
          <w:lang w:eastAsia="ru-RU"/>
        </w:rPr>
        <w:t xml:space="preserve">Сроки реализации муниципальной </w:t>
      </w:r>
      <w:r>
        <w:rPr>
          <w:rFonts w:eastAsia="Times New Roman"/>
          <w:color w:val="auto"/>
          <w:sz w:val="28"/>
          <w:szCs w:val="28"/>
          <w:lang w:eastAsia="ru-RU"/>
        </w:rPr>
        <w:t>п</w:t>
      </w:r>
      <w:r w:rsidRPr="007B6665">
        <w:rPr>
          <w:rFonts w:eastAsia="Times New Roman"/>
          <w:color w:val="auto"/>
          <w:sz w:val="28"/>
          <w:szCs w:val="28"/>
          <w:lang w:eastAsia="ru-RU"/>
        </w:rPr>
        <w:t>рограммы 2019-2024 годы.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97E48" w:rsidRPr="009D4DA9">
        <w:rPr>
          <w:sz w:val="28"/>
          <w:szCs w:val="28"/>
        </w:rPr>
        <w:t xml:space="preserve">Этапы реализации </w:t>
      </w:r>
      <w:r>
        <w:rPr>
          <w:sz w:val="28"/>
          <w:szCs w:val="28"/>
        </w:rPr>
        <w:t>программы не выделяются.</w:t>
      </w:r>
    </w:p>
    <w:p w:rsidR="008F29E1" w:rsidRPr="009D4DA9" w:rsidRDefault="008F29E1" w:rsidP="002E5E81">
      <w:pPr>
        <w:pStyle w:val="Default"/>
        <w:rPr>
          <w:b/>
          <w:bCs/>
          <w:sz w:val="28"/>
          <w:szCs w:val="28"/>
        </w:rPr>
      </w:pPr>
    </w:p>
    <w:p w:rsidR="00B97E48" w:rsidRPr="009D4DA9" w:rsidRDefault="00B97E48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5. Основные мероприятия</w:t>
      </w:r>
    </w:p>
    <w:p w:rsidR="008F29E1" w:rsidRPr="009D4DA9" w:rsidRDefault="008F29E1" w:rsidP="002E5E81">
      <w:pPr>
        <w:pStyle w:val="Default"/>
        <w:rPr>
          <w:sz w:val="28"/>
          <w:szCs w:val="28"/>
        </w:rPr>
      </w:pPr>
    </w:p>
    <w:p w:rsidR="00F37C43" w:rsidRPr="009D4DA9" w:rsidRDefault="00F37C43" w:rsidP="007B6665">
      <w:pPr>
        <w:pStyle w:val="ac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DA9">
        <w:rPr>
          <w:rFonts w:ascii="Times New Roman" w:hAnsi="Times New Roman"/>
          <w:sz w:val="28"/>
          <w:szCs w:val="28"/>
        </w:rPr>
        <w:t>Система программных мероприятий направлена на реализацию проектов и организацию работ, обеспечивающих развитие библиотечного обслуживания населения.</w:t>
      </w:r>
    </w:p>
    <w:p w:rsidR="007B6665" w:rsidRPr="007B6665" w:rsidRDefault="007B6665" w:rsidP="007B6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подпрограммных мероприятий по годам реализации приведена в </w:t>
      </w:r>
      <w:hyperlink r:id="rId8" w:history="1">
        <w:r w:rsidRPr="007B6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7B6665" w:rsidRPr="007B6665" w:rsidRDefault="007B6665" w:rsidP="007B66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E5" w:rsidRPr="009D4DA9" w:rsidRDefault="004D0988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6</w:t>
      </w:r>
      <w:r w:rsidR="005408E5" w:rsidRPr="009D4DA9">
        <w:rPr>
          <w:b/>
          <w:bCs/>
          <w:sz w:val="28"/>
          <w:szCs w:val="28"/>
        </w:rPr>
        <w:t>. Прогноз сводных показателей муниципальных заданий</w:t>
      </w:r>
    </w:p>
    <w:p w:rsidR="008564DB" w:rsidRPr="009D4DA9" w:rsidRDefault="008564DB" w:rsidP="002E5E81">
      <w:pPr>
        <w:spacing w:after="0" w:line="240" w:lineRule="auto"/>
        <w:jc w:val="both"/>
        <w:rPr>
          <w:sz w:val="28"/>
          <w:szCs w:val="28"/>
        </w:rPr>
      </w:pPr>
    </w:p>
    <w:p w:rsidR="007B6665" w:rsidRPr="007B6665" w:rsidRDefault="007B6665" w:rsidP="007B6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программы не формируются (</w:t>
      </w:r>
      <w:hyperlink r:id="rId9" w:history="1">
        <w:r w:rsidRPr="007B6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3</w:t>
        </w:r>
      </w:hyperlink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0601" w:rsidRPr="009D4DA9" w:rsidRDefault="009D0601" w:rsidP="002E5E81">
      <w:pPr>
        <w:pStyle w:val="Default"/>
        <w:rPr>
          <w:b/>
          <w:bCs/>
          <w:sz w:val="28"/>
          <w:szCs w:val="28"/>
        </w:rPr>
      </w:pPr>
    </w:p>
    <w:p w:rsidR="009D0601" w:rsidRPr="009D4DA9" w:rsidRDefault="004D0988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7</w:t>
      </w:r>
      <w:r w:rsidR="009D0601" w:rsidRPr="009D4DA9">
        <w:rPr>
          <w:b/>
          <w:bCs/>
          <w:sz w:val="28"/>
          <w:szCs w:val="28"/>
        </w:rPr>
        <w:t>. Взаимодействие с органами государственной власти и местного самоуправления, организациями и гражданами</w:t>
      </w:r>
    </w:p>
    <w:p w:rsidR="009D0601" w:rsidRPr="009D4DA9" w:rsidRDefault="009D0601" w:rsidP="002E5E81">
      <w:pPr>
        <w:pStyle w:val="Default"/>
        <w:rPr>
          <w:sz w:val="28"/>
          <w:szCs w:val="28"/>
        </w:rPr>
      </w:pPr>
    </w:p>
    <w:p w:rsidR="007B6665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В рамках государственной программы</w:t>
      </w:r>
      <w:r w:rsidR="000C695C" w:rsidRPr="009D4DA9">
        <w:rPr>
          <w:sz w:val="28"/>
          <w:szCs w:val="28"/>
        </w:rPr>
        <w:t xml:space="preserve"> Иркутской области</w:t>
      </w:r>
      <w:r w:rsidRPr="009D4DA9">
        <w:rPr>
          <w:sz w:val="28"/>
          <w:szCs w:val="28"/>
        </w:rPr>
        <w:t xml:space="preserve"> «</w:t>
      </w:r>
      <w:r w:rsidR="00532BE2" w:rsidRPr="009D4DA9">
        <w:rPr>
          <w:sz w:val="28"/>
          <w:szCs w:val="28"/>
        </w:rPr>
        <w:t>Развитие культуры</w:t>
      </w:r>
      <w:r w:rsidR="004D0988" w:rsidRPr="009D4DA9">
        <w:rPr>
          <w:sz w:val="28"/>
          <w:szCs w:val="28"/>
        </w:rPr>
        <w:t>»</w:t>
      </w:r>
      <w:r w:rsidR="000C695C" w:rsidRPr="009D4DA9">
        <w:rPr>
          <w:sz w:val="28"/>
          <w:szCs w:val="28"/>
        </w:rPr>
        <w:t xml:space="preserve"> на </w:t>
      </w:r>
      <w:r w:rsidRPr="009D4DA9">
        <w:rPr>
          <w:sz w:val="28"/>
          <w:szCs w:val="28"/>
        </w:rPr>
        <w:t>201</w:t>
      </w:r>
      <w:r w:rsidR="004D0988" w:rsidRPr="009D4DA9">
        <w:rPr>
          <w:sz w:val="28"/>
          <w:szCs w:val="28"/>
        </w:rPr>
        <w:t>9</w:t>
      </w:r>
      <w:r w:rsidRPr="009D4DA9">
        <w:rPr>
          <w:sz w:val="28"/>
          <w:szCs w:val="28"/>
        </w:rPr>
        <w:t>-20</w:t>
      </w:r>
      <w:r w:rsidR="004D0988" w:rsidRPr="009D4DA9">
        <w:rPr>
          <w:sz w:val="28"/>
          <w:szCs w:val="28"/>
        </w:rPr>
        <w:t>24</w:t>
      </w:r>
      <w:r w:rsidR="000C695C" w:rsidRPr="009D4DA9">
        <w:rPr>
          <w:sz w:val="28"/>
          <w:szCs w:val="28"/>
        </w:rPr>
        <w:t xml:space="preserve"> годы</w:t>
      </w:r>
      <w:r w:rsidRPr="009D4DA9">
        <w:rPr>
          <w:sz w:val="28"/>
          <w:szCs w:val="28"/>
        </w:rPr>
        <w:t xml:space="preserve">, утвержденной постановлением Правительства </w:t>
      </w:r>
      <w:r w:rsidR="000C695C" w:rsidRPr="009D4DA9">
        <w:rPr>
          <w:sz w:val="28"/>
          <w:szCs w:val="28"/>
        </w:rPr>
        <w:t>Иркутской области</w:t>
      </w:r>
      <w:r w:rsidRPr="009D4DA9">
        <w:rPr>
          <w:sz w:val="28"/>
          <w:szCs w:val="28"/>
        </w:rPr>
        <w:t xml:space="preserve"> от </w:t>
      </w:r>
      <w:r w:rsidR="004D0988" w:rsidRPr="009D4DA9">
        <w:rPr>
          <w:sz w:val="28"/>
          <w:szCs w:val="28"/>
        </w:rPr>
        <w:t>6</w:t>
      </w:r>
      <w:r w:rsidR="00532BE2" w:rsidRPr="009D4DA9">
        <w:rPr>
          <w:sz w:val="28"/>
          <w:szCs w:val="28"/>
        </w:rPr>
        <w:t xml:space="preserve"> </w:t>
      </w:r>
      <w:r w:rsidR="004D0988" w:rsidRPr="009D4DA9">
        <w:rPr>
          <w:sz w:val="28"/>
          <w:szCs w:val="28"/>
        </w:rPr>
        <w:t>ноября</w:t>
      </w:r>
      <w:r w:rsidR="000C695C" w:rsidRPr="009D4DA9">
        <w:rPr>
          <w:sz w:val="28"/>
          <w:szCs w:val="28"/>
        </w:rPr>
        <w:t xml:space="preserve"> </w:t>
      </w:r>
      <w:r w:rsidRPr="009D4DA9">
        <w:rPr>
          <w:sz w:val="28"/>
          <w:szCs w:val="28"/>
        </w:rPr>
        <w:t>201</w:t>
      </w:r>
      <w:r w:rsidR="004D0988" w:rsidRPr="009D4DA9">
        <w:rPr>
          <w:sz w:val="28"/>
          <w:szCs w:val="28"/>
        </w:rPr>
        <w:t>8</w:t>
      </w:r>
      <w:r w:rsidRPr="009D4DA9">
        <w:rPr>
          <w:sz w:val="28"/>
          <w:szCs w:val="28"/>
        </w:rPr>
        <w:t xml:space="preserve"> года № </w:t>
      </w:r>
      <w:r w:rsidR="004D0988" w:rsidRPr="009D4DA9">
        <w:rPr>
          <w:sz w:val="28"/>
          <w:szCs w:val="28"/>
        </w:rPr>
        <w:t>815</w:t>
      </w:r>
      <w:r w:rsidR="000C695C" w:rsidRPr="009D4DA9">
        <w:rPr>
          <w:sz w:val="28"/>
          <w:szCs w:val="28"/>
        </w:rPr>
        <w:t>-</w:t>
      </w:r>
      <w:r w:rsidR="004D0988" w:rsidRPr="009D4DA9">
        <w:rPr>
          <w:sz w:val="28"/>
          <w:szCs w:val="28"/>
        </w:rPr>
        <w:t>пп</w:t>
      </w:r>
      <w:r w:rsidR="00BF3D14" w:rsidRPr="009D4DA9">
        <w:rPr>
          <w:sz w:val="28"/>
          <w:szCs w:val="28"/>
        </w:rPr>
        <w:t>, осуществляется</w:t>
      </w:r>
      <w:r w:rsidRPr="009D4DA9">
        <w:rPr>
          <w:sz w:val="28"/>
          <w:szCs w:val="28"/>
        </w:rPr>
        <w:t xml:space="preserve"> </w:t>
      </w:r>
      <w:r w:rsidR="000C695C" w:rsidRPr="009D4DA9">
        <w:rPr>
          <w:sz w:val="28"/>
          <w:szCs w:val="28"/>
        </w:rPr>
        <w:t>комплектование</w:t>
      </w:r>
      <w:r w:rsidRPr="009D4DA9">
        <w:rPr>
          <w:sz w:val="28"/>
          <w:szCs w:val="28"/>
        </w:rPr>
        <w:t xml:space="preserve"> библиотечных фондов муниципальных биб</w:t>
      </w:r>
      <w:r w:rsidR="00BF3D14" w:rsidRPr="009D4DA9">
        <w:rPr>
          <w:sz w:val="28"/>
          <w:szCs w:val="28"/>
        </w:rPr>
        <w:t xml:space="preserve">лиотек, </w:t>
      </w:r>
      <w:r w:rsidR="003C2A3E" w:rsidRPr="009D4DA9">
        <w:rPr>
          <w:sz w:val="28"/>
          <w:szCs w:val="28"/>
        </w:rPr>
        <w:t>подключение муниципальных</w:t>
      </w:r>
      <w:r w:rsidR="00BF3D14" w:rsidRPr="009D4DA9">
        <w:rPr>
          <w:sz w:val="28"/>
          <w:szCs w:val="28"/>
        </w:rPr>
        <w:t xml:space="preserve"> библиотек </w:t>
      </w:r>
      <w:r w:rsidR="003C2A3E" w:rsidRPr="009D4DA9">
        <w:rPr>
          <w:sz w:val="28"/>
          <w:szCs w:val="28"/>
        </w:rPr>
        <w:t>к информационно-телекоммуникационной сети «Интернет»</w:t>
      </w:r>
      <w:r w:rsidR="00BF3D14" w:rsidRPr="009D4DA9">
        <w:rPr>
          <w:sz w:val="28"/>
          <w:szCs w:val="28"/>
        </w:rPr>
        <w:t>.</w:t>
      </w:r>
      <w:r w:rsidRPr="009D4DA9">
        <w:rPr>
          <w:sz w:val="28"/>
          <w:szCs w:val="28"/>
        </w:rPr>
        <w:t xml:space="preserve"> </w:t>
      </w:r>
    </w:p>
    <w:p w:rsidR="007B6665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В рамках подпрограммы</w:t>
      </w:r>
      <w:r w:rsidR="007B6665">
        <w:rPr>
          <w:sz w:val="28"/>
          <w:szCs w:val="28"/>
        </w:rPr>
        <w:t xml:space="preserve"> осуществляется взаимодействие:</w:t>
      </w:r>
    </w:p>
    <w:p w:rsidR="007B6665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 xml:space="preserve">с библиотеками </w:t>
      </w:r>
      <w:r w:rsidR="000C695C" w:rsidRPr="009D4DA9">
        <w:rPr>
          <w:sz w:val="28"/>
          <w:szCs w:val="28"/>
        </w:rPr>
        <w:t>Иркутской области</w:t>
      </w:r>
      <w:r w:rsidR="00CB4D5B" w:rsidRPr="009D4DA9">
        <w:rPr>
          <w:sz w:val="28"/>
          <w:szCs w:val="28"/>
        </w:rPr>
        <w:t>: Государственное бюджетное учреждение культуры «Иркутская областная государственная универсальная научная библиотека им. И.И. Молчанова-Сибирского», государственное бюджетное учреждение культуры «Областная детская библиотека им. Марка Сергеева», государственное бюджетное учреждение культуры «Иркутская областная юношеская библиотека им. И.П.Уткина»</w:t>
      </w:r>
      <w:r w:rsidR="007B6665">
        <w:rPr>
          <w:sz w:val="28"/>
          <w:szCs w:val="28"/>
        </w:rPr>
        <w:t>;</w:t>
      </w:r>
    </w:p>
    <w:p w:rsidR="007B6665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с образовательными организациями: школами и дошкольными учреждениями, школьными библиотеками</w:t>
      </w:r>
      <w:r w:rsidR="006814A8" w:rsidRPr="009D4DA9">
        <w:rPr>
          <w:sz w:val="28"/>
          <w:szCs w:val="28"/>
        </w:rPr>
        <w:t>.</w:t>
      </w:r>
    </w:p>
    <w:p w:rsidR="007B6665" w:rsidRDefault="007B6665" w:rsidP="007B66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0601" w:rsidRPr="009D4DA9">
        <w:rPr>
          <w:sz w:val="28"/>
          <w:szCs w:val="28"/>
        </w:rPr>
        <w:t xml:space="preserve"> целях обмена опытом осуществляется взаимодействие с сельскими библиотеками др</w:t>
      </w:r>
      <w:r>
        <w:rPr>
          <w:sz w:val="28"/>
          <w:szCs w:val="28"/>
        </w:rPr>
        <w:t>угих муниципальных образований.</w:t>
      </w:r>
    </w:p>
    <w:p w:rsidR="007B6665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В реализации отдельных мероприятий участвуют общественные организации и любительские объединения</w:t>
      </w:r>
      <w:r w:rsidR="006814A8" w:rsidRPr="009D4DA9">
        <w:rPr>
          <w:sz w:val="28"/>
          <w:szCs w:val="28"/>
        </w:rPr>
        <w:t>.</w:t>
      </w:r>
    </w:p>
    <w:p w:rsidR="009D0601" w:rsidRPr="009D4DA9" w:rsidRDefault="009D0601" w:rsidP="007B6665">
      <w:pPr>
        <w:pStyle w:val="Default"/>
        <w:ind w:firstLine="709"/>
        <w:jc w:val="both"/>
        <w:rPr>
          <w:sz w:val="28"/>
          <w:szCs w:val="28"/>
        </w:rPr>
      </w:pPr>
      <w:r w:rsidRPr="009D4DA9">
        <w:rPr>
          <w:sz w:val="28"/>
          <w:szCs w:val="28"/>
        </w:rPr>
        <w:t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</w:t>
      </w:r>
      <w:r w:rsidR="006814A8" w:rsidRPr="009D4DA9">
        <w:rPr>
          <w:sz w:val="28"/>
          <w:szCs w:val="28"/>
        </w:rPr>
        <w:t>.</w:t>
      </w:r>
      <w:r w:rsidRPr="009D4DA9">
        <w:rPr>
          <w:sz w:val="28"/>
          <w:szCs w:val="28"/>
        </w:rPr>
        <w:t xml:space="preserve"> </w:t>
      </w:r>
    </w:p>
    <w:p w:rsidR="00E70188" w:rsidRPr="009D4DA9" w:rsidRDefault="00E70188" w:rsidP="002E5E81">
      <w:pPr>
        <w:pStyle w:val="Default"/>
        <w:rPr>
          <w:b/>
          <w:bCs/>
          <w:sz w:val="28"/>
          <w:szCs w:val="28"/>
        </w:rPr>
      </w:pPr>
    </w:p>
    <w:p w:rsidR="009D0601" w:rsidRPr="009D4DA9" w:rsidRDefault="00764E3D" w:rsidP="007B6665">
      <w:pPr>
        <w:pStyle w:val="Default"/>
        <w:jc w:val="center"/>
        <w:rPr>
          <w:sz w:val="28"/>
          <w:szCs w:val="28"/>
        </w:rPr>
      </w:pPr>
      <w:r w:rsidRPr="009D4DA9">
        <w:rPr>
          <w:b/>
          <w:bCs/>
          <w:sz w:val="28"/>
          <w:szCs w:val="28"/>
        </w:rPr>
        <w:t>8</w:t>
      </w:r>
      <w:r w:rsidR="009D0601" w:rsidRPr="009D4DA9">
        <w:rPr>
          <w:b/>
          <w:bCs/>
          <w:sz w:val="28"/>
          <w:szCs w:val="28"/>
        </w:rPr>
        <w:t>. Ресурсное обеспечение</w:t>
      </w:r>
    </w:p>
    <w:p w:rsidR="0068764B" w:rsidRPr="009D4DA9" w:rsidRDefault="0068764B" w:rsidP="002E5E81">
      <w:pPr>
        <w:pStyle w:val="Default"/>
        <w:rPr>
          <w:sz w:val="28"/>
          <w:szCs w:val="28"/>
        </w:rPr>
      </w:pPr>
    </w:p>
    <w:p w:rsidR="00C54D33" w:rsidRPr="009D4DA9" w:rsidRDefault="00C54D33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Для выполнения мероприятий подпрограммы возможно привлечение средств бюджета Иркутской области, а также иных источников финансирования в соответствии с законодательством Российской Федерации. </w:t>
      </w:r>
    </w:p>
    <w:p w:rsidR="007B6665" w:rsidRPr="007B6665" w:rsidRDefault="007B6665" w:rsidP="007B6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10" w:history="1">
        <w:r w:rsidRPr="007B6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7B6665" w:rsidRPr="009D4DA9" w:rsidRDefault="007B6665" w:rsidP="007B66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11" w:history="1">
        <w:r w:rsidRPr="007B6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7B666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B66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программе.</w:t>
      </w:r>
    </w:p>
    <w:p w:rsidR="007B6665" w:rsidRDefault="007B6665" w:rsidP="007B666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C4" w:rsidRPr="009D4DA9" w:rsidRDefault="00764E3D" w:rsidP="007B6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DA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70188" w:rsidRPr="009D4DA9">
        <w:rPr>
          <w:rFonts w:ascii="Times New Roman" w:hAnsi="Times New Roman" w:cs="Times New Roman"/>
          <w:b/>
          <w:bCs/>
          <w:sz w:val="28"/>
          <w:szCs w:val="28"/>
        </w:rPr>
        <w:t>. Риски</w:t>
      </w:r>
      <w:r w:rsidR="00C54D33" w:rsidRPr="009D4DA9">
        <w:rPr>
          <w:rFonts w:ascii="Times New Roman" w:hAnsi="Times New Roman" w:cs="Times New Roman"/>
          <w:b/>
          <w:bCs/>
          <w:sz w:val="28"/>
          <w:szCs w:val="28"/>
        </w:rPr>
        <w:t xml:space="preserve"> и меры по управлению рисками</w:t>
      </w:r>
    </w:p>
    <w:p w:rsidR="007B6665" w:rsidRDefault="007B6665" w:rsidP="002E5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21565" w:rsidRDefault="00C54D33" w:rsidP="00C21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65">
        <w:rPr>
          <w:rFonts w:ascii="Times New Roman" w:hAnsi="Times New Roman" w:cs="Times New Roman"/>
          <w:bCs/>
          <w:sz w:val="28"/>
          <w:szCs w:val="28"/>
        </w:rPr>
        <w:t xml:space="preserve">Финансовые риски. </w:t>
      </w:r>
      <w:r w:rsidRPr="009D4DA9">
        <w:rPr>
          <w:rFonts w:ascii="Times New Roman" w:hAnsi="Times New Roman" w:cs="Times New Roman"/>
          <w:bCs/>
          <w:sz w:val="28"/>
          <w:szCs w:val="28"/>
        </w:rPr>
        <w:t xml:space="preserve">Финансовые риски связаны с ограниченностью бюджетных ресурсов на реализации целей и задач </w:t>
      </w:r>
      <w:r w:rsidR="00532BE2" w:rsidRPr="009D4DA9">
        <w:rPr>
          <w:rFonts w:ascii="Times New Roman" w:hAnsi="Times New Roman" w:cs="Times New Roman"/>
          <w:bCs/>
          <w:sz w:val="28"/>
          <w:szCs w:val="28"/>
        </w:rPr>
        <w:t>Программы, а</w:t>
      </w:r>
      <w:r w:rsidRPr="009D4DA9">
        <w:rPr>
          <w:rFonts w:ascii="Times New Roman" w:hAnsi="Times New Roman" w:cs="Times New Roman"/>
          <w:bCs/>
          <w:sz w:val="28"/>
          <w:szCs w:val="28"/>
        </w:rPr>
        <w:t xml:space="preserve"> также с возможностью нецелевого и (или) неэффективного использования бюджетных средств в ходе реали</w:t>
      </w:r>
      <w:r w:rsidR="00C21565">
        <w:rPr>
          <w:rFonts w:ascii="Times New Roman" w:hAnsi="Times New Roman" w:cs="Times New Roman"/>
          <w:bCs/>
          <w:sz w:val="28"/>
          <w:szCs w:val="28"/>
        </w:rPr>
        <w:t>зации мероприятий подпрограммы.</w:t>
      </w:r>
    </w:p>
    <w:p w:rsidR="00C21565" w:rsidRDefault="00C54D33" w:rsidP="00C21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DA9">
        <w:rPr>
          <w:rFonts w:ascii="Times New Roman" w:hAnsi="Times New Roman" w:cs="Times New Roman"/>
          <w:bCs/>
          <w:sz w:val="28"/>
          <w:szCs w:val="28"/>
        </w:rPr>
        <w:t xml:space="preserve">Для управления рисками требуемые объемы бюджетного финансирования обосновываются в рамках бюджетного цикла; применяется механизм финансирования муниципальных казенных учреждений путем составления сметы для оказания муниципальных услуг. Муниципальным учреждения устанавливаются целевые показатели объема и качества оказания муниципальных услуг, осуществляется контроль за их выполнением. </w:t>
      </w:r>
    </w:p>
    <w:p w:rsidR="00C21565" w:rsidRDefault="00C54D33" w:rsidP="00C21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65">
        <w:rPr>
          <w:rFonts w:ascii="Times New Roman" w:hAnsi="Times New Roman" w:cs="Times New Roman"/>
          <w:bCs/>
          <w:sz w:val="28"/>
          <w:szCs w:val="28"/>
        </w:rPr>
        <w:t>Правовые риски</w:t>
      </w:r>
      <w:r w:rsidRPr="009D4DA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9D4DA9">
        <w:rPr>
          <w:rFonts w:ascii="Times New Roman" w:hAnsi="Times New Roman" w:cs="Times New Roman"/>
          <w:bCs/>
          <w:sz w:val="28"/>
          <w:szCs w:val="28"/>
        </w:rPr>
        <w:t xml:space="preserve">Реализация отдельных мероприятий программы зависит от правовых актов, принимаемых на федеральном и </w:t>
      </w:r>
      <w:r w:rsidR="005A4545" w:rsidRPr="009D4DA9">
        <w:rPr>
          <w:rFonts w:ascii="Times New Roman" w:hAnsi="Times New Roman" w:cs="Times New Roman"/>
          <w:bCs/>
          <w:sz w:val="28"/>
          <w:szCs w:val="28"/>
        </w:rPr>
        <w:t>областном</w:t>
      </w:r>
      <w:r w:rsidRPr="009D4DA9">
        <w:rPr>
          <w:rFonts w:ascii="Times New Roman" w:hAnsi="Times New Roman" w:cs="Times New Roman"/>
          <w:bCs/>
          <w:sz w:val="28"/>
          <w:szCs w:val="28"/>
        </w:rPr>
        <w:t xml:space="preserve"> уровнях. Это касается вопросов, связанных с совершенствованием системы оплаты труда и внедрения эффективных контрактов в сфере культуры, с уточнением перечней муниципальных услуг (работ) и показателей оценки их объема и качества.</w:t>
      </w:r>
    </w:p>
    <w:p w:rsidR="00C21565" w:rsidRDefault="00C54D33" w:rsidP="00C21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65">
        <w:rPr>
          <w:rFonts w:ascii="Times New Roman" w:hAnsi="Times New Roman" w:cs="Times New Roman"/>
          <w:bCs/>
          <w:sz w:val="28"/>
          <w:szCs w:val="28"/>
        </w:rPr>
        <w:t xml:space="preserve">Риски природных (техногенных катастроф) </w:t>
      </w:r>
      <w:r w:rsidR="00532BE2" w:rsidRPr="00C21565">
        <w:rPr>
          <w:rFonts w:ascii="Times New Roman" w:hAnsi="Times New Roman" w:cs="Times New Roman"/>
          <w:bCs/>
          <w:sz w:val="28"/>
          <w:szCs w:val="28"/>
        </w:rPr>
        <w:t>или чрезвычайных</w:t>
      </w:r>
      <w:r w:rsidRPr="00C21565">
        <w:rPr>
          <w:rFonts w:ascii="Times New Roman" w:hAnsi="Times New Roman" w:cs="Times New Roman"/>
          <w:bCs/>
          <w:sz w:val="28"/>
          <w:szCs w:val="28"/>
        </w:rPr>
        <w:t xml:space="preserve"> ситуаций</w:t>
      </w:r>
      <w:r w:rsidRPr="009D4DA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9D4DA9">
        <w:rPr>
          <w:rFonts w:ascii="Times New Roman" w:hAnsi="Times New Roman" w:cs="Times New Roman"/>
          <w:bCs/>
          <w:sz w:val="28"/>
          <w:szCs w:val="28"/>
        </w:rPr>
        <w:t>Для муниципальных учреждений существует вероятность оказаться в зонах техногенных и природных катастроф. 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</w:t>
      </w:r>
      <w:r w:rsidR="005A4545" w:rsidRPr="009D4DA9">
        <w:rPr>
          <w:rFonts w:ascii="Times New Roman" w:hAnsi="Times New Roman" w:cs="Times New Roman"/>
          <w:bCs/>
          <w:sz w:val="28"/>
          <w:szCs w:val="28"/>
        </w:rPr>
        <w:t xml:space="preserve">тической пожарной сигнализации. </w:t>
      </w:r>
      <w:r w:rsidRPr="009D4D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4545" w:rsidRPr="009D4DA9">
        <w:rPr>
          <w:rFonts w:ascii="Times New Roman" w:hAnsi="Times New Roman" w:cs="Times New Roman"/>
          <w:bCs/>
          <w:sz w:val="28"/>
          <w:szCs w:val="28"/>
        </w:rPr>
        <w:t xml:space="preserve">Катангском районе </w:t>
      </w:r>
      <w:r w:rsidRPr="009D4DA9">
        <w:rPr>
          <w:rFonts w:ascii="Times New Roman" w:hAnsi="Times New Roman" w:cs="Times New Roman"/>
          <w:bCs/>
          <w:sz w:val="28"/>
          <w:szCs w:val="28"/>
        </w:rPr>
        <w:t>разработан план действий на случай возникновения природных или техногенных катастроф.</w:t>
      </w:r>
    </w:p>
    <w:p w:rsidR="00C54D33" w:rsidRPr="009D4DA9" w:rsidRDefault="00C54D33" w:rsidP="00C21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65">
        <w:rPr>
          <w:rFonts w:ascii="Times New Roman" w:hAnsi="Times New Roman" w:cs="Times New Roman"/>
          <w:bCs/>
          <w:sz w:val="28"/>
          <w:szCs w:val="28"/>
        </w:rPr>
        <w:t>Кадровые риски.</w:t>
      </w:r>
      <w:r w:rsidRPr="009D4DA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D4DA9">
        <w:rPr>
          <w:rFonts w:ascii="Times New Roman" w:hAnsi="Times New Roman" w:cs="Times New Roman"/>
          <w:bCs/>
          <w:sz w:val="28"/>
          <w:szCs w:val="28"/>
        </w:rPr>
        <w:t>Данная группа рисков связана с недостаточной квалификацией сотрудников для внедрения новых форм и методов работы.</w:t>
      </w:r>
      <w:r w:rsidR="00C21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DA9">
        <w:rPr>
          <w:rFonts w:ascii="Times New Roman" w:hAnsi="Times New Roman" w:cs="Times New Roman"/>
          <w:bCs/>
          <w:sz w:val="28"/>
          <w:szCs w:val="28"/>
        </w:rPr>
        <w:t>Для минимизации рисков будет проводиться подготовка и переподготовка кадров.</w:t>
      </w:r>
    </w:p>
    <w:p w:rsidR="00706328" w:rsidRPr="009D4DA9" w:rsidRDefault="00706328" w:rsidP="002E5E81">
      <w:pPr>
        <w:pStyle w:val="ac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06328" w:rsidRPr="009D4DA9" w:rsidRDefault="00DD38CA" w:rsidP="00C21565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D4DA9">
        <w:rPr>
          <w:rFonts w:ascii="Times New Roman" w:hAnsi="Times New Roman"/>
          <w:b/>
          <w:sz w:val="28"/>
          <w:szCs w:val="28"/>
        </w:rPr>
        <w:t>1</w:t>
      </w:r>
      <w:r w:rsidR="00107E80" w:rsidRPr="009D4DA9">
        <w:rPr>
          <w:rFonts w:ascii="Times New Roman" w:hAnsi="Times New Roman"/>
          <w:b/>
          <w:sz w:val="28"/>
          <w:szCs w:val="28"/>
        </w:rPr>
        <w:t>0</w:t>
      </w:r>
      <w:r w:rsidR="00706328" w:rsidRPr="009D4DA9">
        <w:rPr>
          <w:rFonts w:ascii="Times New Roman" w:hAnsi="Times New Roman"/>
          <w:b/>
          <w:sz w:val="28"/>
          <w:szCs w:val="28"/>
        </w:rPr>
        <w:t xml:space="preserve">. Конечные результаты </w:t>
      </w:r>
      <w:r w:rsidR="00107E80" w:rsidRPr="009D4DA9">
        <w:rPr>
          <w:rFonts w:ascii="Times New Roman" w:hAnsi="Times New Roman"/>
          <w:b/>
          <w:sz w:val="28"/>
          <w:szCs w:val="28"/>
        </w:rPr>
        <w:t xml:space="preserve">и </w:t>
      </w:r>
      <w:r w:rsidR="00706328" w:rsidRPr="009D4DA9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C21565" w:rsidRDefault="00C21565" w:rsidP="002E5E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65" w:rsidRDefault="0070632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32BE2" w:rsidRPr="009D4DA9">
        <w:rPr>
          <w:rFonts w:ascii="Times New Roman" w:hAnsi="Times New Roman" w:cs="Times New Roman"/>
          <w:sz w:val="28"/>
          <w:szCs w:val="28"/>
        </w:rPr>
        <w:t>реализации основных</w:t>
      </w:r>
      <w:r w:rsidRPr="009D4DA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65FB9" w:rsidRPr="009D4DA9">
        <w:rPr>
          <w:rFonts w:ascii="Times New Roman" w:hAnsi="Times New Roman" w:cs="Times New Roman"/>
          <w:sz w:val="28"/>
          <w:szCs w:val="28"/>
        </w:rPr>
        <w:t>п</w:t>
      </w:r>
      <w:r w:rsidRPr="009D4DA9">
        <w:rPr>
          <w:rFonts w:ascii="Times New Roman" w:hAnsi="Times New Roman" w:cs="Times New Roman"/>
          <w:sz w:val="28"/>
          <w:szCs w:val="28"/>
        </w:rPr>
        <w:t>одпрограммы будет решены следующие задачи:</w:t>
      </w:r>
    </w:p>
    <w:p w:rsidR="00C21565" w:rsidRDefault="0070632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обеспечение свободного доступа населения к информации </w:t>
      </w:r>
      <w:r w:rsidR="00532BE2" w:rsidRPr="009D4DA9">
        <w:rPr>
          <w:rFonts w:ascii="Times New Roman" w:hAnsi="Times New Roman" w:cs="Times New Roman"/>
          <w:sz w:val="28"/>
          <w:szCs w:val="28"/>
        </w:rPr>
        <w:t>и новым</w:t>
      </w:r>
      <w:r w:rsidRPr="009D4DA9">
        <w:rPr>
          <w:rFonts w:ascii="Times New Roman" w:hAnsi="Times New Roman" w:cs="Times New Roman"/>
          <w:sz w:val="28"/>
          <w:szCs w:val="28"/>
        </w:rPr>
        <w:t xml:space="preserve"> видам услуг, основанных на использовании информационных и телекоммуникационных технологий</w:t>
      </w:r>
      <w:r w:rsidR="00DD38CA" w:rsidRPr="009D4DA9">
        <w:rPr>
          <w:rFonts w:ascii="Times New Roman" w:hAnsi="Times New Roman" w:cs="Times New Roman"/>
          <w:sz w:val="28"/>
          <w:szCs w:val="28"/>
        </w:rPr>
        <w:t>;</w:t>
      </w:r>
    </w:p>
    <w:p w:rsidR="00C21565" w:rsidRDefault="0070632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совершенствование библиотечного обслуживания населения, включая людей с ограниченными возможностями;</w:t>
      </w:r>
    </w:p>
    <w:p w:rsidR="00C21565" w:rsidRDefault="0070632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DA9">
        <w:rPr>
          <w:rFonts w:ascii="Times New Roman" w:hAnsi="Times New Roman"/>
          <w:sz w:val="28"/>
          <w:szCs w:val="28"/>
        </w:rPr>
        <w:t>укрепление материально-технической базы библиотек-филиалов М</w:t>
      </w:r>
      <w:r w:rsidR="00DD38CA" w:rsidRPr="009D4DA9">
        <w:rPr>
          <w:rFonts w:ascii="Times New Roman" w:hAnsi="Times New Roman"/>
          <w:sz w:val="28"/>
          <w:szCs w:val="28"/>
        </w:rPr>
        <w:t>К</w:t>
      </w:r>
      <w:r w:rsidRPr="009D4DA9">
        <w:rPr>
          <w:rFonts w:ascii="Times New Roman" w:hAnsi="Times New Roman"/>
          <w:sz w:val="28"/>
          <w:szCs w:val="28"/>
        </w:rPr>
        <w:t>У</w:t>
      </w:r>
      <w:r w:rsidR="00DD38CA" w:rsidRPr="009D4DA9">
        <w:rPr>
          <w:rFonts w:ascii="Times New Roman" w:hAnsi="Times New Roman"/>
          <w:sz w:val="28"/>
          <w:szCs w:val="28"/>
        </w:rPr>
        <w:t>К</w:t>
      </w:r>
      <w:r w:rsidRPr="009D4DA9">
        <w:rPr>
          <w:rFonts w:ascii="Times New Roman" w:hAnsi="Times New Roman"/>
          <w:sz w:val="28"/>
          <w:szCs w:val="28"/>
        </w:rPr>
        <w:t xml:space="preserve"> «</w:t>
      </w:r>
      <w:r w:rsidR="00DD38CA" w:rsidRPr="009D4DA9">
        <w:rPr>
          <w:rFonts w:ascii="Times New Roman" w:hAnsi="Times New Roman"/>
          <w:sz w:val="28"/>
          <w:szCs w:val="28"/>
        </w:rPr>
        <w:t>К</w:t>
      </w:r>
      <w:r w:rsidR="001F6B49">
        <w:rPr>
          <w:rFonts w:ascii="Times New Roman" w:hAnsi="Times New Roman"/>
          <w:sz w:val="28"/>
          <w:szCs w:val="28"/>
        </w:rPr>
        <w:t>ЦБС».</w:t>
      </w:r>
    </w:p>
    <w:p w:rsidR="00C21565" w:rsidRDefault="0070632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DA9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765FB9" w:rsidRPr="009D4DA9">
        <w:rPr>
          <w:rFonts w:ascii="Times New Roman" w:hAnsi="Times New Roman"/>
          <w:sz w:val="28"/>
          <w:szCs w:val="28"/>
        </w:rPr>
        <w:t>п</w:t>
      </w:r>
      <w:r w:rsidRPr="009D4DA9">
        <w:rPr>
          <w:rFonts w:ascii="Times New Roman" w:hAnsi="Times New Roman"/>
          <w:sz w:val="28"/>
          <w:szCs w:val="28"/>
        </w:rPr>
        <w:t>одпрограммы базируется на достижении к 202</w:t>
      </w:r>
      <w:r w:rsidR="00B20A4D" w:rsidRPr="009D4DA9">
        <w:rPr>
          <w:rFonts w:ascii="Times New Roman" w:hAnsi="Times New Roman"/>
          <w:sz w:val="28"/>
          <w:szCs w:val="28"/>
        </w:rPr>
        <w:t>4</w:t>
      </w:r>
      <w:r w:rsidRPr="009D4DA9">
        <w:rPr>
          <w:rFonts w:ascii="Times New Roman" w:hAnsi="Times New Roman"/>
          <w:sz w:val="28"/>
          <w:szCs w:val="28"/>
        </w:rPr>
        <w:t xml:space="preserve"> году следующих целевых показателей:</w:t>
      </w:r>
    </w:p>
    <w:p w:rsidR="00C21565" w:rsidRPr="00C21565" w:rsidRDefault="000C7083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65">
        <w:rPr>
          <w:rFonts w:ascii="Times New Roman" w:hAnsi="Times New Roman" w:cs="Times New Roman"/>
          <w:sz w:val="28"/>
          <w:szCs w:val="28"/>
        </w:rPr>
        <w:t>1) Количество экземпляров новых поступлений в библиотечные фонды</w:t>
      </w:r>
      <w:r w:rsidR="009D3F02" w:rsidRPr="00C21565">
        <w:rPr>
          <w:rFonts w:ascii="Times New Roman" w:hAnsi="Times New Roman" w:cs="Times New Roman"/>
          <w:sz w:val="28"/>
          <w:szCs w:val="28"/>
        </w:rPr>
        <w:t xml:space="preserve"> </w:t>
      </w:r>
      <w:r w:rsidRPr="00C21565">
        <w:rPr>
          <w:rFonts w:ascii="Times New Roman" w:hAnsi="Times New Roman" w:cs="Times New Roman"/>
          <w:sz w:val="28"/>
          <w:szCs w:val="28"/>
        </w:rPr>
        <w:t>– не менее 250 единиц н</w:t>
      </w:r>
      <w:r w:rsidR="00C21565" w:rsidRPr="00C21565">
        <w:rPr>
          <w:rFonts w:ascii="Times New Roman" w:hAnsi="Times New Roman" w:cs="Times New Roman"/>
          <w:sz w:val="28"/>
          <w:szCs w:val="28"/>
        </w:rPr>
        <w:t>а 1000 человек населения в год;</w:t>
      </w:r>
    </w:p>
    <w:p w:rsidR="00C21565" w:rsidRPr="00C21565" w:rsidRDefault="000C7083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65">
        <w:rPr>
          <w:rFonts w:ascii="Times New Roman" w:hAnsi="Times New Roman" w:cs="Times New Roman"/>
          <w:sz w:val="28"/>
          <w:szCs w:val="28"/>
        </w:rPr>
        <w:t xml:space="preserve">2) Охват населения </w:t>
      </w:r>
      <w:r w:rsidR="009D3F02" w:rsidRPr="00C21565">
        <w:rPr>
          <w:rFonts w:ascii="Times New Roman" w:hAnsi="Times New Roman" w:cs="Times New Roman"/>
          <w:sz w:val="28"/>
          <w:szCs w:val="28"/>
        </w:rPr>
        <w:t>библиотечным обслуживанием -</w:t>
      </w:r>
      <w:r w:rsidR="003B6899" w:rsidRPr="00C21565">
        <w:rPr>
          <w:rFonts w:ascii="Times New Roman" w:hAnsi="Times New Roman" w:cs="Times New Roman"/>
          <w:sz w:val="28"/>
          <w:szCs w:val="28"/>
        </w:rPr>
        <w:t xml:space="preserve"> 50 %</w:t>
      </w:r>
      <w:r w:rsidRPr="00C21565">
        <w:rPr>
          <w:rFonts w:ascii="Times New Roman" w:hAnsi="Times New Roman" w:cs="Times New Roman"/>
          <w:sz w:val="28"/>
          <w:szCs w:val="28"/>
        </w:rPr>
        <w:t>;</w:t>
      </w:r>
    </w:p>
    <w:p w:rsidR="000C7083" w:rsidRPr="009D4DA9" w:rsidRDefault="00C74B38" w:rsidP="00C215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65">
        <w:rPr>
          <w:rFonts w:ascii="Times New Roman" w:hAnsi="Times New Roman" w:cs="Times New Roman"/>
          <w:sz w:val="28"/>
          <w:szCs w:val="28"/>
        </w:rPr>
        <w:t>3</w:t>
      </w:r>
      <w:r w:rsidR="000C7083" w:rsidRPr="00C21565">
        <w:rPr>
          <w:rFonts w:ascii="Times New Roman" w:hAnsi="Times New Roman" w:cs="Times New Roman"/>
          <w:sz w:val="28"/>
          <w:szCs w:val="28"/>
        </w:rPr>
        <w:t>) Увеличение доли библиографических записей в электронном каталоге библиотек Катангского района по сравнению с предыдущим годом не менее</w:t>
      </w:r>
      <w:r w:rsidR="000C7083" w:rsidRPr="009D4DA9">
        <w:rPr>
          <w:rFonts w:ascii="Times New Roman" w:hAnsi="Times New Roman"/>
          <w:sz w:val="28"/>
          <w:szCs w:val="28"/>
        </w:rPr>
        <w:t xml:space="preserve"> 1%.</w:t>
      </w:r>
    </w:p>
    <w:p w:rsidR="00C21565" w:rsidRDefault="00C21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1F0C" w:rsidRPr="00E558BF" w:rsidRDefault="00C21565" w:rsidP="00C21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565">
        <w:rPr>
          <w:rFonts w:ascii="Times New Roman" w:hAnsi="Times New Roman" w:cs="Times New Roman"/>
          <w:b/>
          <w:sz w:val="28"/>
          <w:szCs w:val="28"/>
        </w:rPr>
        <w:t>Краткая характеристика (паспорт) подпрограммы</w:t>
      </w:r>
      <w:r w:rsidR="00532BE2" w:rsidRPr="00E558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1F0C" w:rsidRPr="00E558BF">
        <w:rPr>
          <w:rFonts w:ascii="Times New Roman" w:hAnsi="Times New Roman" w:cs="Times New Roman"/>
          <w:b/>
          <w:sz w:val="28"/>
          <w:szCs w:val="28"/>
        </w:rPr>
        <w:t>Организация музейного обслуживания населения Катангского района»</w:t>
      </w:r>
    </w:p>
    <w:tbl>
      <w:tblPr>
        <w:tblpPr w:leftFromText="180" w:rightFromText="180" w:vertAnchor="text" w:horzAnchor="margin" w:tblpXSpec="center" w:tblpY="3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7659"/>
      </w:tblGrid>
      <w:tr w:rsidR="00911F0C" w:rsidRPr="00E558BF" w:rsidTr="00C21565">
        <w:trPr>
          <w:trHeight w:val="695"/>
        </w:trPr>
        <w:tc>
          <w:tcPr>
            <w:tcW w:w="1114" w:type="pct"/>
          </w:tcPr>
          <w:p w:rsidR="00911F0C" w:rsidRPr="00E558BF" w:rsidRDefault="00911F0C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96A6C" w:rsidRPr="00E55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3886" w:type="pct"/>
          </w:tcPr>
          <w:p w:rsidR="00911F0C" w:rsidRPr="00E558BF" w:rsidRDefault="00911F0C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«Организация музейного обслуживания населения Катангского района»</w:t>
            </w:r>
          </w:p>
        </w:tc>
      </w:tr>
      <w:tr w:rsidR="00911F0C" w:rsidRPr="00E558BF" w:rsidTr="00C21565">
        <w:trPr>
          <w:trHeight w:val="70"/>
        </w:trPr>
        <w:tc>
          <w:tcPr>
            <w:tcW w:w="1114" w:type="pct"/>
          </w:tcPr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86" w:type="pct"/>
          </w:tcPr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 xml:space="preserve">Муниципальный отдел по развитию культуры, молодежной политике и спорту администрации </w:t>
            </w:r>
            <w:r w:rsidR="00C21565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E558BF">
              <w:rPr>
                <w:rFonts w:ascii="Times New Roman" w:hAnsi="Times New Roman"/>
                <w:sz w:val="28"/>
                <w:szCs w:val="28"/>
              </w:rPr>
              <w:t xml:space="preserve"> «Катангский район»</w:t>
            </w:r>
          </w:p>
        </w:tc>
      </w:tr>
      <w:tr w:rsidR="00911F0C" w:rsidRPr="00E558BF" w:rsidTr="00C21565">
        <w:tc>
          <w:tcPr>
            <w:tcW w:w="1114" w:type="pct"/>
          </w:tcPr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886" w:type="pct"/>
          </w:tcPr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>МКУК «Районный краеведческий музей им. В.Я.Шишкова»</w:t>
            </w:r>
          </w:p>
        </w:tc>
      </w:tr>
      <w:tr w:rsidR="00911F0C" w:rsidRPr="00E558BF" w:rsidTr="00C21565">
        <w:tc>
          <w:tcPr>
            <w:tcW w:w="1114" w:type="pct"/>
          </w:tcPr>
          <w:p w:rsidR="00911F0C" w:rsidRPr="00E558BF" w:rsidRDefault="00911F0C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886" w:type="pct"/>
          </w:tcPr>
          <w:p w:rsidR="00911F0C" w:rsidRPr="00E558BF" w:rsidRDefault="00213847" w:rsidP="00C2156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1771" w:rsidRPr="00E558BF">
              <w:rPr>
                <w:rFonts w:ascii="Times New Roman" w:hAnsi="Times New Roman" w:cs="Times New Roman"/>
                <w:sz w:val="28"/>
                <w:szCs w:val="28"/>
              </w:rPr>
              <w:t>охранение культурного и исторического наследия, расширение доступа населения к культурным ценностям и информации.</w:t>
            </w:r>
          </w:p>
        </w:tc>
      </w:tr>
      <w:tr w:rsidR="00911F0C" w:rsidRPr="00E558BF" w:rsidTr="00C21565">
        <w:trPr>
          <w:trHeight w:val="1956"/>
        </w:trPr>
        <w:tc>
          <w:tcPr>
            <w:tcW w:w="1114" w:type="pct"/>
            <w:tcBorders>
              <w:bottom w:val="single" w:sz="4" w:space="0" w:color="auto"/>
            </w:tcBorders>
          </w:tcPr>
          <w:p w:rsidR="00911F0C" w:rsidRPr="00E558BF" w:rsidRDefault="00911F0C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886" w:type="pct"/>
            <w:tcBorders>
              <w:bottom w:val="single" w:sz="4" w:space="0" w:color="auto"/>
            </w:tcBorders>
          </w:tcPr>
          <w:p w:rsidR="00496A6C" w:rsidRPr="00C21565" w:rsidRDefault="00C21565" w:rsidP="00C2156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496A6C" w:rsidRPr="00C21565">
              <w:rPr>
                <w:rFonts w:ascii="Times New Roman" w:hAnsi="Times New Roman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496A6C" w:rsidRPr="00C21565" w:rsidRDefault="00C21565" w:rsidP="00C2156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496A6C" w:rsidRPr="00C21565">
              <w:rPr>
                <w:rFonts w:ascii="Times New Roman" w:hAnsi="Times New Roman"/>
                <w:sz w:val="28"/>
                <w:szCs w:val="28"/>
              </w:rPr>
              <w:t>Обеспечение сохранности музейных предметов и музейных коллекций;</w:t>
            </w:r>
          </w:p>
          <w:p w:rsidR="00496A6C" w:rsidRDefault="00C21565" w:rsidP="00C21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496A6C" w:rsidRPr="00C21565">
              <w:rPr>
                <w:rFonts w:ascii="Times New Roman" w:hAnsi="Times New Roman"/>
                <w:sz w:val="28"/>
                <w:szCs w:val="28"/>
              </w:rPr>
              <w:t>Развитие современных форм музейного, экскурсионного обслуживания, досуговой деятельности;</w:t>
            </w:r>
          </w:p>
          <w:p w:rsidR="00C21565" w:rsidRPr="00E558BF" w:rsidRDefault="00C21565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C21565">
              <w:rPr>
                <w:rFonts w:ascii="Times New Roman" w:hAnsi="Times New Roman"/>
                <w:sz w:val="28"/>
                <w:szCs w:val="28"/>
              </w:rPr>
              <w:t>Расширение выставочной деятельности.</w:t>
            </w:r>
          </w:p>
        </w:tc>
      </w:tr>
      <w:tr w:rsidR="00911F0C" w:rsidRPr="00E558BF" w:rsidTr="00C21565">
        <w:trPr>
          <w:trHeight w:val="96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  <w:p w:rsidR="00911F0C" w:rsidRPr="00E558BF" w:rsidRDefault="00911F0C" w:rsidP="00C21565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65" w:rsidRPr="00E558BF" w:rsidRDefault="00C21565" w:rsidP="00C21565">
            <w:pPr>
              <w:pStyle w:val="Default"/>
              <w:jc w:val="both"/>
              <w:rPr>
                <w:sz w:val="28"/>
                <w:szCs w:val="28"/>
              </w:rPr>
            </w:pPr>
            <w:r w:rsidRPr="00E558BF">
              <w:rPr>
                <w:sz w:val="28"/>
                <w:szCs w:val="28"/>
              </w:rPr>
              <w:t xml:space="preserve">1) Увеличение численности посетителей музея по сравнению с предыдущим годом, проценты; </w:t>
            </w:r>
          </w:p>
          <w:p w:rsidR="00911F0C" w:rsidRPr="00C21565" w:rsidRDefault="00C21565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 xml:space="preserve">2) Увеличение количества выставок, единиц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предыдущему году;</w:t>
            </w:r>
          </w:p>
        </w:tc>
      </w:tr>
      <w:tr w:rsidR="00911F0C" w:rsidRPr="00E558BF" w:rsidTr="00C21565">
        <w:trPr>
          <w:trHeight w:val="345"/>
        </w:trPr>
        <w:tc>
          <w:tcPr>
            <w:tcW w:w="1114" w:type="pct"/>
            <w:tcBorders>
              <w:top w:val="single" w:sz="4" w:space="0" w:color="auto"/>
            </w:tcBorders>
          </w:tcPr>
          <w:p w:rsidR="00911F0C" w:rsidRPr="00E558BF" w:rsidRDefault="00911F0C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496A6C" w:rsidRPr="00E558BF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886" w:type="pct"/>
            <w:tcBorders>
              <w:top w:val="single" w:sz="4" w:space="0" w:color="auto"/>
            </w:tcBorders>
          </w:tcPr>
          <w:p w:rsidR="00911F0C" w:rsidRPr="00E558BF" w:rsidRDefault="00911F0C" w:rsidP="00C21565">
            <w:pPr>
              <w:pStyle w:val="ac"/>
              <w:widowControl w:val="0"/>
              <w:tabs>
                <w:tab w:val="left" w:pos="142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</w:rPr>
              <w:t>201</w:t>
            </w:r>
            <w:r w:rsidR="00B20A4D" w:rsidRPr="00E558BF">
              <w:rPr>
                <w:rFonts w:ascii="Times New Roman" w:hAnsi="Times New Roman"/>
                <w:sz w:val="28"/>
                <w:szCs w:val="28"/>
              </w:rPr>
              <w:t>9</w:t>
            </w:r>
            <w:r w:rsidRPr="00E558BF">
              <w:rPr>
                <w:rFonts w:ascii="Times New Roman" w:hAnsi="Times New Roman"/>
                <w:sz w:val="28"/>
                <w:szCs w:val="28"/>
              </w:rPr>
              <w:t>-202</w:t>
            </w:r>
            <w:r w:rsidR="00B20A4D" w:rsidRPr="00E558BF">
              <w:rPr>
                <w:rFonts w:ascii="Times New Roman" w:hAnsi="Times New Roman"/>
                <w:sz w:val="28"/>
                <w:szCs w:val="28"/>
              </w:rPr>
              <w:t>4</w:t>
            </w:r>
            <w:r w:rsidRPr="00E558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11F0C" w:rsidRPr="00E558BF" w:rsidTr="00C21565">
        <w:tc>
          <w:tcPr>
            <w:tcW w:w="1114" w:type="pct"/>
          </w:tcPr>
          <w:p w:rsidR="00911F0C" w:rsidRPr="00E558BF" w:rsidRDefault="00496A6C" w:rsidP="00C21565">
            <w:pPr>
              <w:pStyle w:val="ac"/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8BF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3886" w:type="pct"/>
          </w:tcPr>
          <w:p w:rsidR="00C21565" w:rsidRPr="00C21565" w:rsidRDefault="00C21565" w:rsidP="00C21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всех источников финансирования составляет </w:t>
            </w:r>
            <w:r w:rsidRPr="00C21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C21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C21565" w:rsidRPr="00C21565" w:rsidRDefault="00C21565" w:rsidP="00C21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C21565" w:rsidRPr="00C21565" w:rsidRDefault="00C21565" w:rsidP="00C21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C21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3 000,0 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21565" w:rsidRPr="00C21565" w:rsidRDefault="00C21565" w:rsidP="00C21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911F0C" w:rsidRPr="00E558BF" w:rsidRDefault="00C21565" w:rsidP="00C21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</w:p>
        </w:tc>
      </w:tr>
      <w:tr w:rsidR="006C62E9" w:rsidRPr="00E558BF" w:rsidTr="00C21565">
        <w:tc>
          <w:tcPr>
            <w:tcW w:w="1114" w:type="pct"/>
          </w:tcPr>
          <w:p w:rsidR="006C62E9" w:rsidRPr="00E558BF" w:rsidRDefault="006C62E9" w:rsidP="00C2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58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3886" w:type="pct"/>
          </w:tcPr>
          <w:p w:rsidR="00C21565" w:rsidRDefault="006C62E9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Конечным результатом реализации муниципальной подпрограммы является создание условий для 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сохранения и популяризация объектов культурного наследия (памятников истории и культуры) народов Российской Федерации регионального значения и доступ к культурным ценностям, развития культурного и духовного потенциала населения, развитие туристских ресурсов.</w:t>
            </w:r>
          </w:p>
          <w:p w:rsidR="006C62E9" w:rsidRPr="00E558BF" w:rsidRDefault="006C62E9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Планируется достижение следующих показателей:</w:t>
            </w:r>
          </w:p>
          <w:p w:rsidR="006C62E9" w:rsidRPr="00E558BF" w:rsidRDefault="006C62E9" w:rsidP="00C21565">
            <w:pPr>
              <w:pStyle w:val="Default"/>
              <w:jc w:val="both"/>
              <w:rPr>
                <w:sz w:val="28"/>
                <w:szCs w:val="28"/>
              </w:rPr>
            </w:pPr>
            <w:r w:rsidRPr="00E558BF">
              <w:rPr>
                <w:sz w:val="28"/>
                <w:szCs w:val="28"/>
              </w:rPr>
              <w:t>1)</w:t>
            </w:r>
            <w:r w:rsidR="00C21565">
              <w:rPr>
                <w:sz w:val="28"/>
                <w:szCs w:val="28"/>
              </w:rPr>
              <w:t> </w:t>
            </w:r>
            <w:r w:rsidR="00EA0835" w:rsidRPr="00E558BF">
              <w:rPr>
                <w:sz w:val="28"/>
                <w:szCs w:val="28"/>
              </w:rPr>
              <w:t>Динамика посещения</w:t>
            </w:r>
            <w:r w:rsidRPr="00E558BF">
              <w:rPr>
                <w:sz w:val="28"/>
                <w:szCs w:val="28"/>
              </w:rPr>
              <w:t xml:space="preserve"> музея по сравнению с </w:t>
            </w:r>
            <w:r w:rsidR="00EA0835" w:rsidRPr="00E558BF">
              <w:rPr>
                <w:sz w:val="28"/>
                <w:szCs w:val="28"/>
              </w:rPr>
              <w:t>2017 годом</w:t>
            </w:r>
            <w:r w:rsidR="00C21565">
              <w:rPr>
                <w:sz w:val="28"/>
                <w:szCs w:val="28"/>
              </w:rPr>
              <w:t>;</w:t>
            </w:r>
          </w:p>
          <w:p w:rsidR="006C62E9" w:rsidRPr="00E558BF" w:rsidRDefault="006C62E9" w:rsidP="00C21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215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58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выставок, не менее одной выставки к предыдущему году;</w:t>
            </w:r>
          </w:p>
        </w:tc>
      </w:tr>
    </w:tbl>
    <w:p w:rsidR="00E558BF" w:rsidRDefault="00E558BF" w:rsidP="002E5E81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1565" w:rsidRPr="00C21565" w:rsidRDefault="00C21565" w:rsidP="00C215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сферы деятельности.</w:t>
      </w:r>
    </w:p>
    <w:p w:rsidR="00C21565" w:rsidRDefault="00C21565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19A2" w:rsidRPr="0029404C" w:rsidRDefault="002919A2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58BF">
        <w:rPr>
          <w:rFonts w:ascii="Times New Roman" w:hAnsi="Times New Roman" w:cs="Times New Roman"/>
          <w:sz w:val="28"/>
          <w:szCs w:val="28"/>
        </w:rPr>
        <w:t xml:space="preserve">Важную роль в сохранении культурного наследия </w:t>
      </w:r>
      <w:r w:rsidR="00532BE2" w:rsidRPr="00E558BF">
        <w:rPr>
          <w:rFonts w:ascii="Times New Roman" w:hAnsi="Times New Roman" w:cs="Times New Roman"/>
          <w:sz w:val="28"/>
          <w:szCs w:val="28"/>
        </w:rPr>
        <w:t>играет музей</w:t>
      </w:r>
      <w:r w:rsidR="00107220" w:rsidRPr="00E558BF">
        <w:rPr>
          <w:rFonts w:ascii="Times New Roman" w:hAnsi="Times New Roman" w:cs="Times New Roman"/>
          <w:sz w:val="28"/>
          <w:szCs w:val="28"/>
        </w:rPr>
        <w:t xml:space="preserve"> им. В.Я.Шишкова</w:t>
      </w:r>
      <w:r w:rsidRPr="00E558BF">
        <w:rPr>
          <w:rFonts w:ascii="Times New Roman" w:hAnsi="Times New Roman" w:cs="Times New Roman"/>
          <w:sz w:val="28"/>
          <w:szCs w:val="28"/>
        </w:rPr>
        <w:t xml:space="preserve">, в котором собраны накопленные образцы и </w:t>
      </w:r>
      <w:r w:rsidR="00532BE2" w:rsidRPr="00E558BF">
        <w:rPr>
          <w:rFonts w:ascii="Times New Roman" w:hAnsi="Times New Roman" w:cs="Times New Roman"/>
          <w:sz w:val="28"/>
          <w:szCs w:val="28"/>
        </w:rPr>
        <w:t>ценности национальной</w:t>
      </w:r>
      <w:r w:rsidRPr="00E558BF">
        <w:rPr>
          <w:rFonts w:ascii="Times New Roman" w:hAnsi="Times New Roman" w:cs="Times New Roman"/>
          <w:sz w:val="28"/>
          <w:szCs w:val="28"/>
        </w:rPr>
        <w:t xml:space="preserve"> и местной материальной</w:t>
      </w:r>
      <w:r w:rsidRPr="0029404C">
        <w:rPr>
          <w:rFonts w:ascii="Times New Roman" w:hAnsi="Times New Roman" w:cs="Times New Roman"/>
          <w:sz w:val="24"/>
          <w:szCs w:val="24"/>
        </w:rPr>
        <w:t xml:space="preserve"> и духовной культуры.</w:t>
      </w:r>
    </w:p>
    <w:p w:rsidR="002919A2" w:rsidRPr="00964625" w:rsidRDefault="002919A2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Музей ведет активную просветительскую работу с населением различных возрастных групп. По итогам 201</w:t>
      </w:r>
      <w:r w:rsidR="00B20A4D" w:rsidRPr="00964625">
        <w:rPr>
          <w:rFonts w:ascii="Times New Roman" w:hAnsi="Times New Roman" w:cs="Times New Roman"/>
          <w:sz w:val="28"/>
          <w:szCs w:val="28"/>
        </w:rPr>
        <w:t>7</w:t>
      </w:r>
      <w:r w:rsidRPr="00964625">
        <w:rPr>
          <w:rFonts w:ascii="Times New Roman" w:hAnsi="Times New Roman" w:cs="Times New Roman"/>
          <w:sz w:val="28"/>
          <w:szCs w:val="28"/>
        </w:rPr>
        <w:t xml:space="preserve"> года доля представленных (во всех формах) зрителю музейных предметов в общем количестве музейных предметов основного </w:t>
      </w:r>
      <w:r w:rsidR="00B20A4D" w:rsidRPr="00964625">
        <w:rPr>
          <w:rFonts w:ascii="Times New Roman" w:hAnsi="Times New Roman" w:cs="Times New Roman"/>
          <w:sz w:val="28"/>
          <w:szCs w:val="28"/>
        </w:rPr>
        <w:t xml:space="preserve">и научно-вспомогательного </w:t>
      </w:r>
      <w:r w:rsidRPr="00964625">
        <w:rPr>
          <w:rFonts w:ascii="Times New Roman" w:hAnsi="Times New Roman" w:cs="Times New Roman"/>
          <w:sz w:val="28"/>
          <w:szCs w:val="28"/>
        </w:rPr>
        <w:t>фонд</w:t>
      </w:r>
      <w:r w:rsidR="00B20A4D" w:rsidRPr="00964625">
        <w:rPr>
          <w:rFonts w:ascii="Times New Roman" w:hAnsi="Times New Roman" w:cs="Times New Roman"/>
          <w:sz w:val="28"/>
          <w:szCs w:val="28"/>
        </w:rPr>
        <w:t>ов</w:t>
      </w:r>
      <w:r w:rsidRPr="0096462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20A4D" w:rsidRPr="00964625">
        <w:rPr>
          <w:rFonts w:ascii="Times New Roman" w:hAnsi="Times New Roman" w:cs="Times New Roman"/>
          <w:sz w:val="28"/>
          <w:szCs w:val="28"/>
        </w:rPr>
        <w:t>16</w:t>
      </w:r>
      <w:r w:rsidRPr="00964625">
        <w:rPr>
          <w:rFonts w:ascii="Times New Roman" w:hAnsi="Times New Roman" w:cs="Times New Roman"/>
          <w:sz w:val="28"/>
          <w:szCs w:val="28"/>
        </w:rPr>
        <w:t xml:space="preserve"> %. В числе основных проблем музея следует назвать недостаточность выставочных площадей и площадей под хранение фондов, дефицит средств на комплектование фондов и реставрационные работы.</w:t>
      </w:r>
    </w:p>
    <w:p w:rsidR="002919A2" w:rsidRPr="00964625" w:rsidRDefault="002919A2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 xml:space="preserve">В целях формирования современной информационной и телекоммуникационной инфраструктуры музей оснащается компьютерной техникой, подключен к сети Интернет.  </w:t>
      </w:r>
    </w:p>
    <w:p w:rsidR="00A8391B" w:rsidRPr="00964625" w:rsidRDefault="002919A2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автоматизации учета и ведения электронного каталога в музее,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A8391B" w:rsidRPr="00964625" w:rsidRDefault="00107220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развития информационного общества необходимо ускорить процесс формирования фонда цифровых изображений музейных предметов</w:t>
      </w:r>
      <w:r w:rsidR="00E558BF"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сайт музея, где должны отражаться основная деятельность музея, расписание выставок, мероприятий, конкурсов и т.д.</w:t>
      </w:r>
      <w:r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220" w:rsidRPr="00964625" w:rsidRDefault="00107220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музея отрицательно сказывается на состоянии безопасности и сохр</w:t>
      </w:r>
      <w:r w:rsidR="00A8391B"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музейных фондов. </w:t>
      </w:r>
      <w:r w:rsidRPr="009646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оснащение районного музея специализированным фондовым и экспозиционно-выставочным оборудованием, компьютерным оборудованием, что позлит внедрить новые образовательные проекты и формы работы с населением. Остро стоит вопрос о реставрации музейных предметов.</w:t>
      </w:r>
    </w:p>
    <w:p w:rsidR="00980AC4" w:rsidRPr="00964625" w:rsidRDefault="00213847" w:rsidP="00520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в сфере деятельности</w:t>
      </w:r>
    </w:p>
    <w:p w:rsidR="003A1818" w:rsidRPr="00964625" w:rsidRDefault="003A1818" w:rsidP="002E5E81">
      <w:pPr>
        <w:widowControl w:val="0"/>
        <w:autoSpaceDE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213847" w:rsidRPr="00964625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Целями подпрограммы являются сохранение культурного и исторического наследия, расширение доступа населения к культурным ценностям и информации.</w:t>
      </w:r>
    </w:p>
    <w:p w:rsidR="00213847" w:rsidRPr="00964625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Каждая из задач подпрограммы  носит комплексный характер и отвечает приоритетным направлениям сохранения культурного и духовного наследия.</w:t>
      </w:r>
    </w:p>
    <w:p w:rsidR="00213847" w:rsidRPr="00964625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Достижение поставленных целей возможно при условии выполнения следующих задач:</w:t>
      </w:r>
    </w:p>
    <w:p w:rsidR="00213847" w:rsidRPr="00964625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 xml:space="preserve">обеспечение сохранности музейных </w:t>
      </w:r>
      <w:r w:rsidR="00532BE2" w:rsidRPr="00964625">
        <w:rPr>
          <w:rFonts w:ascii="Times New Roman" w:hAnsi="Times New Roman" w:cs="Times New Roman"/>
          <w:sz w:val="28"/>
          <w:szCs w:val="28"/>
        </w:rPr>
        <w:t>предметов и</w:t>
      </w:r>
      <w:r w:rsidRPr="00964625">
        <w:rPr>
          <w:rFonts w:ascii="Times New Roman" w:hAnsi="Times New Roman" w:cs="Times New Roman"/>
          <w:sz w:val="28"/>
          <w:szCs w:val="28"/>
        </w:rPr>
        <w:t xml:space="preserve"> музейных коллекций;</w:t>
      </w:r>
    </w:p>
    <w:p w:rsidR="00213847" w:rsidRPr="00964625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развитие современных форм музейного, экскурсионного обслуживания, досуговой деятельности;</w:t>
      </w:r>
    </w:p>
    <w:p w:rsidR="00D0261D" w:rsidRPr="00964625" w:rsidRDefault="00532BE2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расширение выставочной</w:t>
      </w:r>
      <w:r w:rsidR="00213847" w:rsidRPr="00964625">
        <w:rPr>
          <w:rFonts w:ascii="Times New Roman" w:hAnsi="Times New Roman" w:cs="Times New Roman"/>
          <w:sz w:val="28"/>
          <w:szCs w:val="28"/>
        </w:rPr>
        <w:t xml:space="preserve"> </w:t>
      </w:r>
      <w:r w:rsidRPr="00964625">
        <w:rPr>
          <w:rFonts w:ascii="Times New Roman" w:hAnsi="Times New Roman" w:cs="Times New Roman"/>
          <w:sz w:val="28"/>
          <w:szCs w:val="28"/>
        </w:rPr>
        <w:t>деятельности,</w:t>
      </w:r>
      <w:r w:rsidR="00213847" w:rsidRPr="0096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47" w:rsidRDefault="00213847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32BE2" w:rsidRPr="00964625">
        <w:rPr>
          <w:rFonts w:ascii="Times New Roman" w:hAnsi="Times New Roman" w:cs="Times New Roman"/>
          <w:sz w:val="28"/>
          <w:szCs w:val="28"/>
        </w:rPr>
        <w:t>сохранности и</w:t>
      </w:r>
      <w:r w:rsidRPr="00964625">
        <w:rPr>
          <w:rFonts w:ascii="Times New Roman" w:hAnsi="Times New Roman" w:cs="Times New Roman"/>
          <w:sz w:val="28"/>
          <w:szCs w:val="28"/>
        </w:rPr>
        <w:t xml:space="preserve"> использование культурного наследия.</w:t>
      </w:r>
    </w:p>
    <w:p w:rsidR="0052047F" w:rsidRPr="00964625" w:rsidRDefault="0052047F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3847" w:rsidRPr="00964625" w:rsidRDefault="00A16554" w:rsidP="00520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показатели (индикаторы)</w:t>
      </w:r>
    </w:p>
    <w:p w:rsidR="00F02626" w:rsidRPr="00964625" w:rsidRDefault="00F02626" w:rsidP="002E5E81">
      <w:pPr>
        <w:pStyle w:val="ac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02626" w:rsidRPr="00964625" w:rsidRDefault="00A16554" w:rsidP="0052047F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625">
        <w:rPr>
          <w:rFonts w:ascii="Times New Roman" w:hAnsi="Times New Roman"/>
          <w:sz w:val="28"/>
          <w:szCs w:val="28"/>
        </w:rPr>
        <w:t>В качестве целевых показателей (индикаторов) подпрограммы определены:</w:t>
      </w:r>
    </w:p>
    <w:p w:rsidR="0052047F" w:rsidRPr="00964625" w:rsidRDefault="0052047F" w:rsidP="005204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462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64625">
        <w:rPr>
          <w:sz w:val="28"/>
          <w:szCs w:val="28"/>
        </w:rPr>
        <w:t xml:space="preserve">Увеличение численности посетителей музея </w:t>
      </w:r>
      <w:r>
        <w:rPr>
          <w:sz w:val="28"/>
          <w:szCs w:val="28"/>
        </w:rPr>
        <w:t>по сравнению с предыдущим годом</w:t>
      </w:r>
      <w:r w:rsidRPr="00964625">
        <w:rPr>
          <w:sz w:val="28"/>
          <w:szCs w:val="28"/>
        </w:rPr>
        <w:t xml:space="preserve">; </w:t>
      </w:r>
    </w:p>
    <w:p w:rsidR="0052047F" w:rsidRPr="00964625" w:rsidRDefault="0052047F" w:rsidP="0052047F">
      <w:pPr>
        <w:pStyle w:val="Default"/>
        <w:ind w:firstLine="709"/>
        <w:jc w:val="both"/>
        <w:rPr>
          <w:sz w:val="28"/>
          <w:szCs w:val="28"/>
        </w:rPr>
      </w:pPr>
      <w:r w:rsidRPr="0096462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64625">
        <w:rPr>
          <w:sz w:val="28"/>
          <w:szCs w:val="28"/>
        </w:rPr>
        <w:t>Увеличение количества выставочных проектов к предыдущему году;</w:t>
      </w:r>
    </w:p>
    <w:p w:rsidR="00F02626" w:rsidRDefault="0052047F" w:rsidP="0052047F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47F">
        <w:rPr>
          <w:rFonts w:ascii="Times New Roman" w:hAnsi="Times New Roman"/>
          <w:sz w:val="28"/>
          <w:szCs w:val="28"/>
          <w:lang w:eastAsia="ru-RU"/>
        </w:rPr>
        <w:t xml:space="preserve">Сведения о составе и значениях целевых показателей (индикаторов) подпрограммы приведены в </w:t>
      </w:r>
      <w:hyperlink r:id="rId12" w:history="1">
        <w:r w:rsidRPr="0052047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52047F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52047F" w:rsidRPr="00964625" w:rsidRDefault="0052047F" w:rsidP="0052047F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626" w:rsidRPr="00964625" w:rsidRDefault="00B41D06" w:rsidP="0052047F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64625">
        <w:rPr>
          <w:rFonts w:ascii="Times New Roman" w:hAnsi="Times New Roman"/>
          <w:b/>
          <w:sz w:val="28"/>
          <w:szCs w:val="28"/>
        </w:rPr>
        <w:t>4. Сроки и этапы реализации</w:t>
      </w:r>
    </w:p>
    <w:p w:rsidR="00F02626" w:rsidRPr="00964625" w:rsidRDefault="00F02626" w:rsidP="002E5E81">
      <w:pPr>
        <w:pStyle w:val="ac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52047F" w:rsidRPr="0052047F" w:rsidRDefault="0052047F" w:rsidP="0052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 2019-2024 годы без подразделения на этапы.</w:t>
      </w:r>
    </w:p>
    <w:p w:rsidR="00B41D06" w:rsidRPr="00964625" w:rsidRDefault="00B41D06" w:rsidP="002E5E81">
      <w:pPr>
        <w:pStyle w:val="ac"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D06" w:rsidRPr="00964625" w:rsidRDefault="00B41D06" w:rsidP="0052047F">
      <w:pPr>
        <w:pStyle w:val="Default"/>
        <w:jc w:val="center"/>
        <w:rPr>
          <w:b/>
          <w:bCs/>
          <w:sz w:val="28"/>
          <w:szCs w:val="28"/>
        </w:rPr>
      </w:pPr>
      <w:r w:rsidRPr="00964625">
        <w:rPr>
          <w:b/>
          <w:bCs/>
          <w:sz w:val="28"/>
          <w:szCs w:val="28"/>
        </w:rPr>
        <w:t>5. Основные мероприятия</w:t>
      </w:r>
    </w:p>
    <w:p w:rsidR="00B41D06" w:rsidRPr="00964625" w:rsidRDefault="00B41D06" w:rsidP="002E5E81">
      <w:pPr>
        <w:pStyle w:val="Default"/>
        <w:rPr>
          <w:sz w:val="28"/>
          <w:szCs w:val="28"/>
        </w:rPr>
      </w:pPr>
    </w:p>
    <w:p w:rsidR="0052047F" w:rsidRDefault="00B41D06" w:rsidP="0052047F">
      <w:pPr>
        <w:pStyle w:val="ac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625">
        <w:rPr>
          <w:rFonts w:ascii="Times New Roman" w:hAnsi="Times New Roman"/>
          <w:sz w:val="28"/>
          <w:szCs w:val="28"/>
        </w:rPr>
        <w:t xml:space="preserve">Система программных мероприятий направлена на реализацию проектов и организацию работ, обеспечивающих развитие </w:t>
      </w:r>
      <w:r w:rsidR="00981DC8" w:rsidRPr="00964625">
        <w:rPr>
          <w:rFonts w:ascii="Times New Roman" w:hAnsi="Times New Roman"/>
          <w:sz w:val="28"/>
          <w:szCs w:val="28"/>
        </w:rPr>
        <w:t>музейного обслуживания</w:t>
      </w:r>
      <w:r w:rsidRPr="00964625">
        <w:rPr>
          <w:rFonts w:ascii="Times New Roman" w:hAnsi="Times New Roman"/>
          <w:sz w:val="28"/>
          <w:szCs w:val="28"/>
        </w:rPr>
        <w:t xml:space="preserve"> в Катангском районе.</w:t>
      </w:r>
    </w:p>
    <w:p w:rsidR="0052047F" w:rsidRPr="0052047F" w:rsidRDefault="0052047F" w:rsidP="0052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подпрограммных мероприятий по годам реализации приведена в </w:t>
      </w:r>
      <w:hyperlink r:id="rId13" w:history="1">
        <w:r w:rsidRPr="00520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B41D06" w:rsidRPr="00964625" w:rsidRDefault="00B41D06" w:rsidP="002E5E81">
      <w:pPr>
        <w:pStyle w:val="Default"/>
        <w:rPr>
          <w:b/>
          <w:bCs/>
          <w:color w:val="FF0000"/>
          <w:sz w:val="28"/>
          <w:szCs w:val="28"/>
        </w:rPr>
      </w:pPr>
    </w:p>
    <w:p w:rsidR="003317EA" w:rsidRPr="00964625" w:rsidRDefault="00C24EAF" w:rsidP="0052047F">
      <w:pPr>
        <w:pStyle w:val="Default"/>
        <w:jc w:val="center"/>
        <w:rPr>
          <w:sz w:val="28"/>
          <w:szCs w:val="28"/>
        </w:rPr>
      </w:pPr>
      <w:r w:rsidRPr="00964625">
        <w:rPr>
          <w:b/>
          <w:bCs/>
          <w:sz w:val="28"/>
          <w:szCs w:val="28"/>
        </w:rPr>
        <w:t>6</w:t>
      </w:r>
      <w:r w:rsidR="003317EA" w:rsidRPr="00964625">
        <w:rPr>
          <w:b/>
          <w:bCs/>
          <w:sz w:val="28"/>
          <w:szCs w:val="28"/>
        </w:rPr>
        <w:t>. Прогноз сводных показателей муниципальных заданий</w:t>
      </w:r>
    </w:p>
    <w:p w:rsidR="008564DB" w:rsidRPr="00964625" w:rsidRDefault="008564DB" w:rsidP="002E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7F" w:rsidRPr="0052047F" w:rsidRDefault="0052047F" w:rsidP="0052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формируются (</w:t>
      </w:r>
      <w:hyperlink r:id="rId14" w:history="1">
        <w:r w:rsidRPr="0052047F">
          <w:rPr>
            <w:rFonts w:ascii="Times New Roman" w:eastAsia="Times New Roman" w:hAnsi="Times New Roman" w:cs="Times New Roman"/>
            <w:color w:val="0000FF"/>
            <w:spacing w:val="-20"/>
            <w:sz w:val="28"/>
            <w:szCs w:val="28"/>
            <w:u w:val="single"/>
            <w:lang w:eastAsia="ru-RU"/>
          </w:rPr>
          <w:t>Приложение 3</w:t>
        </w:r>
      </w:hyperlink>
      <w:r w:rsidRPr="005204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).</w:t>
      </w:r>
    </w:p>
    <w:p w:rsidR="008564DB" w:rsidRDefault="008564DB" w:rsidP="0052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7F" w:rsidRPr="00964625" w:rsidRDefault="0052047F" w:rsidP="0052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A39" w:rsidRDefault="00C24EAF" w:rsidP="00520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25">
        <w:rPr>
          <w:rFonts w:ascii="Times New Roman" w:hAnsi="Times New Roman" w:cs="Times New Roman"/>
          <w:b/>
          <w:sz w:val="28"/>
          <w:szCs w:val="28"/>
        </w:rPr>
        <w:t>7</w:t>
      </w:r>
      <w:r w:rsidR="00BE3A39" w:rsidRPr="00964625">
        <w:rPr>
          <w:rFonts w:ascii="Times New Roman" w:hAnsi="Times New Roman" w:cs="Times New Roman"/>
          <w:b/>
          <w:sz w:val="28"/>
          <w:szCs w:val="28"/>
        </w:rPr>
        <w:t>. Взаимодействие с органами государственной власти и местного самоуправлен</w:t>
      </w:r>
      <w:r w:rsidR="0052047F">
        <w:rPr>
          <w:rFonts w:ascii="Times New Roman" w:hAnsi="Times New Roman" w:cs="Times New Roman"/>
          <w:b/>
          <w:sz w:val="28"/>
          <w:szCs w:val="28"/>
        </w:rPr>
        <w:t>ия, организациями и гражданами</w:t>
      </w:r>
    </w:p>
    <w:p w:rsidR="0052047F" w:rsidRPr="00964625" w:rsidRDefault="0052047F" w:rsidP="002E5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7F" w:rsidRDefault="00BE3A39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Иркутской области, органами местного самоуправления, государственными и муниципальными учреждениями культуры в Иркутской области осуществляется взаимодействие в целях согласованной организации и проведения культурно-массовых мероприятий. </w:t>
      </w:r>
      <w:r w:rsidR="00D94E55" w:rsidRPr="00964625">
        <w:rPr>
          <w:rFonts w:ascii="Times New Roman" w:hAnsi="Times New Roman" w:cs="Times New Roman"/>
          <w:sz w:val="28"/>
          <w:szCs w:val="28"/>
        </w:rPr>
        <w:t>Музей</w:t>
      </w:r>
      <w:r w:rsidRPr="00964625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94E55" w:rsidRPr="00964625">
        <w:rPr>
          <w:rFonts w:ascii="Times New Roman" w:hAnsi="Times New Roman" w:cs="Times New Roman"/>
          <w:sz w:val="28"/>
          <w:szCs w:val="28"/>
        </w:rPr>
        <w:t>е</w:t>
      </w:r>
      <w:r w:rsidRPr="00964625">
        <w:rPr>
          <w:rFonts w:ascii="Times New Roman" w:hAnsi="Times New Roman" w:cs="Times New Roman"/>
          <w:sz w:val="28"/>
          <w:szCs w:val="28"/>
        </w:rPr>
        <w:t>т участие в мероприятиях областного значения.</w:t>
      </w:r>
    </w:p>
    <w:p w:rsidR="0052047F" w:rsidRDefault="00BE3A39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Непосредственное участие в ор</w:t>
      </w:r>
      <w:r w:rsidR="00D94E55" w:rsidRPr="00964625">
        <w:rPr>
          <w:rFonts w:ascii="Times New Roman" w:hAnsi="Times New Roman" w:cs="Times New Roman"/>
          <w:sz w:val="28"/>
          <w:szCs w:val="28"/>
        </w:rPr>
        <w:t>ганизации и проведении культурных</w:t>
      </w:r>
      <w:r w:rsidRPr="00964625">
        <w:rPr>
          <w:rFonts w:ascii="Times New Roman" w:hAnsi="Times New Roman" w:cs="Times New Roman"/>
          <w:sz w:val="28"/>
          <w:szCs w:val="28"/>
        </w:rPr>
        <w:t xml:space="preserve"> мероприятий принима</w:t>
      </w:r>
      <w:r w:rsidR="00D94E55" w:rsidRPr="00964625">
        <w:rPr>
          <w:rFonts w:ascii="Times New Roman" w:hAnsi="Times New Roman" w:cs="Times New Roman"/>
          <w:sz w:val="28"/>
          <w:szCs w:val="28"/>
        </w:rPr>
        <w:t>е</w:t>
      </w:r>
      <w:r w:rsidRPr="00964625">
        <w:rPr>
          <w:rFonts w:ascii="Times New Roman" w:hAnsi="Times New Roman" w:cs="Times New Roman"/>
          <w:sz w:val="28"/>
          <w:szCs w:val="28"/>
        </w:rPr>
        <w:t xml:space="preserve">т </w:t>
      </w:r>
      <w:r w:rsidR="00D94E55" w:rsidRPr="00964625">
        <w:rPr>
          <w:rFonts w:ascii="Times New Roman" w:hAnsi="Times New Roman" w:cs="Times New Roman"/>
          <w:sz w:val="28"/>
          <w:szCs w:val="28"/>
        </w:rPr>
        <w:t>Ербогаченское муниципальное образование</w:t>
      </w:r>
      <w:r w:rsidRPr="00964625">
        <w:rPr>
          <w:rFonts w:ascii="Times New Roman" w:hAnsi="Times New Roman" w:cs="Times New Roman"/>
          <w:sz w:val="28"/>
          <w:szCs w:val="28"/>
        </w:rPr>
        <w:t>,</w:t>
      </w:r>
      <w:r w:rsidR="00D94E55" w:rsidRPr="00964625">
        <w:rPr>
          <w:rFonts w:ascii="Times New Roman" w:hAnsi="Times New Roman" w:cs="Times New Roman"/>
          <w:sz w:val="28"/>
          <w:szCs w:val="28"/>
        </w:rPr>
        <w:t xml:space="preserve"> общественные организации района, Ербогаченская средняя школа, Центр дополнительного образования детей и другие организации и предприятия района.</w:t>
      </w:r>
    </w:p>
    <w:p w:rsidR="00BE3A39" w:rsidRPr="00964625" w:rsidRDefault="00BE3A39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В рамках подпрограммы планируется развивать систему обратной связи с потребителями услуг организаций культуры, в том числе в части рассмотрения и реагирования на жалобы и предложения по совершенствованию их работы.</w:t>
      </w:r>
    </w:p>
    <w:p w:rsidR="00BE3A39" w:rsidRPr="00964625" w:rsidRDefault="00BE3A39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32A77" w:rsidRPr="00964625" w:rsidRDefault="0052047F" w:rsidP="00520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32A77" w:rsidRPr="00964625">
        <w:rPr>
          <w:rFonts w:ascii="Times New Roman" w:hAnsi="Times New Roman" w:cs="Times New Roman"/>
          <w:b/>
          <w:sz w:val="28"/>
          <w:szCs w:val="28"/>
        </w:rPr>
        <w:t>. Ресурсное обеспечение подпрограммы</w:t>
      </w:r>
    </w:p>
    <w:p w:rsidR="00C32A77" w:rsidRPr="00964625" w:rsidRDefault="00C32A77" w:rsidP="002E5E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F" w:rsidRPr="0052047F" w:rsidRDefault="0052047F" w:rsidP="0052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15" w:history="1">
        <w:r w:rsidRPr="00520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52047F" w:rsidRPr="0052047F" w:rsidRDefault="0052047F" w:rsidP="0052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16" w:history="1">
        <w:r w:rsidRPr="00520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52047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204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программе.</w:t>
      </w:r>
    </w:p>
    <w:p w:rsidR="0052047F" w:rsidRDefault="0052047F" w:rsidP="002E5E81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32A77" w:rsidRPr="00964625" w:rsidRDefault="0052047F" w:rsidP="005204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C32A77" w:rsidRPr="00964625">
        <w:rPr>
          <w:bCs/>
          <w:i/>
          <w:sz w:val="28"/>
          <w:szCs w:val="28"/>
        </w:rPr>
        <w:t xml:space="preserve"> </w:t>
      </w:r>
      <w:r w:rsidR="00C32A77" w:rsidRPr="00964625">
        <w:rPr>
          <w:rFonts w:ascii="Times New Roman" w:hAnsi="Times New Roman" w:cs="Times New Roman"/>
          <w:b/>
          <w:bCs/>
          <w:sz w:val="28"/>
          <w:szCs w:val="28"/>
        </w:rPr>
        <w:t>Риски и меры по управлению рисками</w:t>
      </w:r>
    </w:p>
    <w:p w:rsidR="0052047F" w:rsidRDefault="0052047F" w:rsidP="005204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2A77" w:rsidRPr="0052047F" w:rsidRDefault="00C32A77" w:rsidP="005204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 xml:space="preserve">Финансовые риски. Финансовые риски связаны с ограниченностью бюджетных ресурсов на реализации целей и задач </w:t>
      </w:r>
      <w:r w:rsidR="00532BE2" w:rsidRPr="0052047F">
        <w:rPr>
          <w:rFonts w:ascii="Times New Roman" w:hAnsi="Times New Roman" w:cs="Times New Roman"/>
          <w:bCs/>
          <w:sz w:val="28"/>
          <w:szCs w:val="28"/>
        </w:rPr>
        <w:t>Программы, а</w:t>
      </w:r>
      <w:r w:rsidRPr="0052047F">
        <w:rPr>
          <w:rFonts w:ascii="Times New Roman" w:hAnsi="Times New Roman" w:cs="Times New Roman"/>
          <w:bCs/>
          <w:sz w:val="28"/>
          <w:szCs w:val="28"/>
        </w:rPr>
        <w:t xml:space="preserve"> также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C32A77" w:rsidRPr="0052047F" w:rsidRDefault="00C32A77" w:rsidP="005204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 xml:space="preserve">Для управления рисками требуемые объемы бюджетного финансирования обосновываются в рамках бюджетного цикла; применяется механизм финансирования муниципальных казенных учреждений путем составления сметы для оказания муниципальных услуг. Муниципальному учреждению устанавливается целевые показатели объема и качества оказания муниципальных услуг, осуществляется контроль за их выполнением. </w:t>
      </w:r>
    </w:p>
    <w:p w:rsidR="00C32A77" w:rsidRPr="0052047F" w:rsidRDefault="00C32A77" w:rsidP="0052047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>Правовые риски. Реализация отдельных мероприятий программы зависит от правовых актов, принимаемых на федеральном и областном уровнях. Это касается вопросов, связанных с совершенствованием системы оплаты труда и внедрения эффективных контрактов в сфере культуры, с уточнением перечней муниципальных услуг (работ) и показателей оценки их объема и качества.</w:t>
      </w:r>
    </w:p>
    <w:p w:rsidR="0052047F" w:rsidRPr="0052047F" w:rsidRDefault="00C32A77" w:rsidP="005204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 xml:space="preserve">Риски природных (техногенных катастроф) </w:t>
      </w:r>
      <w:r w:rsidR="00532BE2" w:rsidRPr="0052047F">
        <w:rPr>
          <w:rFonts w:ascii="Times New Roman" w:hAnsi="Times New Roman" w:cs="Times New Roman"/>
          <w:bCs/>
          <w:sz w:val="28"/>
          <w:szCs w:val="28"/>
        </w:rPr>
        <w:t>или чрезвычайных</w:t>
      </w:r>
      <w:r w:rsidRPr="0052047F">
        <w:rPr>
          <w:rFonts w:ascii="Times New Roman" w:hAnsi="Times New Roman" w:cs="Times New Roman"/>
          <w:bCs/>
          <w:sz w:val="28"/>
          <w:szCs w:val="28"/>
        </w:rPr>
        <w:t xml:space="preserve"> ситуаций. Для муниципальных учреждений существует вероятность оказаться в зонах техногенных и природных катастроф. 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сигнализации. В Катангском районе разработан план действий на случай возникновения природных или техногенных катастроф.</w:t>
      </w:r>
    </w:p>
    <w:p w:rsidR="00C32A77" w:rsidRPr="0052047F" w:rsidRDefault="00C32A77" w:rsidP="0052047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>Кадровые риски. Данная группа рисков связана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повышение квалификации.</w:t>
      </w:r>
    </w:p>
    <w:p w:rsidR="00C32A77" w:rsidRPr="00964625" w:rsidRDefault="00C32A77" w:rsidP="002E5E81">
      <w:pPr>
        <w:pStyle w:val="ac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52047F" w:rsidRPr="0052047F" w:rsidRDefault="0052047F" w:rsidP="0052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Конечные результаты и оценка эффективности</w:t>
      </w:r>
    </w:p>
    <w:p w:rsidR="0052047F" w:rsidRDefault="0052047F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47F" w:rsidRDefault="00C32A77" w:rsidP="0052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bCs/>
          <w:sz w:val="28"/>
          <w:szCs w:val="28"/>
        </w:rPr>
        <w:t xml:space="preserve">Конечным результатом реализации муниципальной подпрограммы является создание условий для </w:t>
      </w:r>
      <w:r w:rsidR="00532BE2" w:rsidRPr="00964625">
        <w:rPr>
          <w:rFonts w:ascii="Times New Roman" w:hAnsi="Times New Roman" w:cs="Times New Roman"/>
          <w:sz w:val="28"/>
          <w:szCs w:val="28"/>
        </w:rPr>
        <w:t>сохранения и</w:t>
      </w:r>
      <w:r w:rsidRPr="00964625">
        <w:rPr>
          <w:rFonts w:ascii="Times New Roman" w:hAnsi="Times New Roman" w:cs="Times New Roman"/>
          <w:sz w:val="28"/>
          <w:szCs w:val="28"/>
        </w:rPr>
        <w:t xml:space="preserve"> популяризация объектов культурного наследия и доступ к культурным ценностям, развития культурного и духовного потенциала населения.</w:t>
      </w:r>
    </w:p>
    <w:p w:rsidR="00C32A77" w:rsidRPr="0052047F" w:rsidRDefault="00C32A77" w:rsidP="005204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7F">
        <w:rPr>
          <w:rFonts w:ascii="Times New Roman" w:hAnsi="Times New Roman" w:cs="Times New Roman"/>
          <w:bCs/>
          <w:sz w:val="28"/>
          <w:szCs w:val="28"/>
        </w:rPr>
        <w:t xml:space="preserve">Для оценки результатов определены целевые показатели (индикаторы) подпрограммы, значения которых на конец </w:t>
      </w:r>
      <w:r w:rsidR="00532BE2" w:rsidRPr="0052047F">
        <w:rPr>
          <w:rFonts w:ascii="Times New Roman" w:hAnsi="Times New Roman" w:cs="Times New Roman"/>
          <w:bCs/>
          <w:sz w:val="28"/>
          <w:szCs w:val="28"/>
        </w:rPr>
        <w:t>реализации подпрограммы</w:t>
      </w:r>
      <w:r w:rsidRPr="0052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7F">
        <w:rPr>
          <w:rFonts w:ascii="Times New Roman" w:hAnsi="Times New Roman" w:cs="Times New Roman"/>
          <w:bCs/>
          <w:sz w:val="28"/>
          <w:szCs w:val="28"/>
        </w:rPr>
        <w:br/>
      </w:r>
      <w:r w:rsidRPr="0052047F">
        <w:rPr>
          <w:rFonts w:ascii="Times New Roman" w:hAnsi="Times New Roman" w:cs="Times New Roman"/>
          <w:bCs/>
          <w:sz w:val="28"/>
          <w:szCs w:val="28"/>
        </w:rPr>
        <w:t>(к 202</w:t>
      </w:r>
      <w:r w:rsidR="00B20A4D" w:rsidRPr="0052047F">
        <w:rPr>
          <w:rFonts w:ascii="Times New Roman" w:hAnsi="Times New Roman" w:cs="Times New Roman"/>
          <w:bCs/>
          <w:sz w:val="28"/>
          <w:szCs w:val="28"/>
        </w:rPr>
        <w:t>4</w:t>
      </w:r>
      <w:r w:rsidRPr="0052047F">
        <w:rPr>
          <w:rFonts w:ascii="Times New Roman" w:hAnsi="Times New Roman" w:cs="Times New Roman"/>
          <w:bCs/>
          <w:sz w:val="28"/>
          <w:szCs w:val="28"/>
        </w:rPr>
        <w:t xml:space="preserve"> году) достигнут следующих значений:</w:t>
      </w:r>
    </w:p>
    <w:p w:rsidR="00C32A77" w:rsidRPr="00964625" w:rsidRDefault="00C32A77" w:rsidP="002E5E81">
      <w:pPr>
        <w:pStyle w:val="Default"/>
        <w:ind w:firstLine="708"/>
        <w:jc w:val="both"/>
        <w:rPr>
          <w:sz w:val="28"/>
          <w:szCs w:val="28"/>
        </w:rPr>
      </w:pPr>
      <w:r w:rsidRPr="00964625">
        <w:rPr>
          <w:sz w:val="28"/>
          <w:szCs w:val="28"/>
        </w:rPr>
        <w:t>1)</w:t>
      </w:r>
      <w:r w:rsidR="0052047F">
        <w:rPr>
          <w:sz w:val="28"/>
          <w:szCs w:val="28"/>
        </w:rPr>
        <w:t> </w:t>
      </w:r>
      <w:r w:rsidRPr="00964625">
        <w:rPr>
          <w:sz w:val="28"/>
          <w:szCs w:val="28"/>
        </w:rPr>
        <w:t xml:space="preserve">Увеличение численности посетителей музея по сравнению с предыдущим годом, до 1 процента; </w:t>
      </w:r>
    </w:p>
    <w:p w:rsidR="00C32A77" w:rsidRPr="00964625" w:rsidRDefault="00C32A7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25">
        <w:rPr>
          <w:rFonts w:ascii="Times New Roman" w:hAnsi="Times New Roman" w:cs="Times New Roman"/>
          <w:sz w:val="28"/>
          <w:szCs w:val="28"/>
        </w:rPr>
        <w:t>2)</w:t>
      </w:r>
      <w:r w:rsidR="0052047F">
        <w:rPr>
          <w:rFonts w:ascii="Times New Roman" w:hAnsi="Times New Roman" w:cs="Times New Roman"/>
          <w:sz w:val="28"/>
          <w:szCs w:val="28"/>
        </w:rPr>
        <w:t> </w:t>
      </w:r>
      <w:r w:rsidRPr="00964625">
        <w:rPr>
          <w:rFonts w:ascii="Times New Roman" w:hAnsi="Times New Roman" w:cs="Times New Roman"/>
          <w:sz w:val="28"/>
          <w:szCs w:val="28"/>
        </w:rPr>
        <w:t xml:space="preserve">Увеличение количества выставок, не менее </w:t>
      </w:r>
      <w:r w:rsidR="001B2109" w:rsidRPr="00964625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964625">
        <w:rPr>
          <w:rFonts w:ascii="Times New Roman" w:hAnsi="Times New Roman" w:cs="Times New Roman"/>
          <w:sz w:val="28"/>
          <w:szCs w:val="28"/>
        </w:rPr>
        <w:t>к предыдущему году;</w:t>
      </w:r>
    </w:p>
    <w:p w:rsidR="00C32A77" w:rsidRDefault="00C32A77" w:rsidP="002E5E81">
      <w:pPr>
        <w:pStyle w:val="ac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52047F" w:rsidRDefault="00520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4A61" w:rsidRPr="00157C31" w:rsidRDefault="0052047F" w:rsidP="0052047F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57C31">
        <w:rPr>
          <w:rFonts w:ascii="Times New Roman" w:hAnsi="Times New Roman"/>
          <w:b/>
          <w:sz w:val="28"/>
          <w:szCs w:val="28"/>
        </w:rPr>
        <w:t>Краткая характеристика (паспорт) подпрограммы</w:t>
      </w:r>
      <w:r w:rsidR="00AA4A61" w:rsidRPr="00157C31">
        <w:rPr>
          <w:rFonts w:ascii="Times New Roman" w:hAnsi="Times New Roman"/>
          <w:b/>
          <w:sz w:val="28"/>
          <w:szCs w:val="28"/>
        </w:rPr>
        <w:t xml:space="preserve"> «Организация досуга населения, развитие и поддержка народного творчества»</w:t>
      </w:r>
    </w:p>
    <w:tbl>
      <w:tblPr>
        <w:tblpPr w:leftFromText="180" w:rightFromText="180" w:vertAnchor="text" w:horzAnchor="margin" w:tblpXSpec="center" w:tblpY="3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7477"/>
      </w:tblGrid>
      <w:tr w:rsidR="00AA4A61" w:rsidRPr="009B7941" w:rsidTr="0052047F">
        <w:tc>
          <w:tcPr>
            <w:tcW w:w="1206" w:type="pct"/>
          </w:tcPr>
          <w:p w:rsidR="00AA4A61" w:rsidRPr="009B7941" w:rsidRDefault="00AA4A61" w:rsidP="00520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57C31" w:rsidRPr="009B79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3794" w:type="pct"/>
          </w:tcPr>
          <w:p w:rsidR="00AA4A61" w:rsidRPr="009B7941" w:rsidRDefault="00AA4A61" w:rsidP="0052047F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 xml:space="preserve">«Организация досуга населения, развитие и </w:t>
            </w:r>
            <w:r w:rsidR="0052047F">
              <w:rPr>
                <w:rFonts w:ascii="Times New Roman" w:hAnsi="Times New Roman"/>
                <w:sz w:val="28"/>
                <w:szCs w:val="28"/>
              </w:rPr>
              <w:t>поддержка народного творчества»</w:t>
            </w: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4A61" w:rsidP="0052047F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94" w:type="pct"/>
          </w:tcPr>
          <w:p w:rsidR="00AA4A61" w:rsidRPr="009B7941" w:rsidRDefault="00AA4A61" w:rsidP="0052047F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 xml:space="preserve">Муниципальный отдел по развитию культуры, молодежной политике и спорту администрации </w:t>
            </w:r>
            <w:r w:rsidR="0052047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 xml:space="preserve"> «Катангский район»</w:t>
            </w: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4A61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794" w:type="pct"/>
          </w:tcPr>
          <w:p w:rsidR="00AA4A61" w:rsidRPr="009B7941" w:rsidRDefault="00AA4A61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МКУ «Культурно-досуговое объединение Катангского района»</w:t>
            </w: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4A61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794" w:type="pct"/>
          </w:tcPr>
          <w:p w:rsidR="0052047F" w:rsidRPr="009B7941" w:rsidRDefault="00532BE2" w:rsidP="00FE0EE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Создание и</w:t>
            </w:r>
            <w:r w:rsidR="00AA4A61" w:rsidRPr="009B7941">
              <w:rPr>
                <w:rFonts w:ascii="Times New Roman" w:hAnsi="Times New Roman"/>
                <w:sz w:val="28"/>
                <w:szCs w:val="28"/>
              </w:rPr>
              <w:t xml:space="preserve"> сохранение благоприятных условий для устойчивого развития культуры, </w:t>
            </w:r>
            <w:r w:rsidR="00AA4A61" w:rsidRPr="009B794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единого культурного пространства обеспечения свободы творчества и прав граждан на участие в культурной жизни и доступ к культурным ценностям.</w:t>
            </w: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4A61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794" w:type="pct"/>
          </w:tcPr>
          <w:p w:rsidR="0052047F" w:rsidRPr="0052047F" w:rsidRDefault="0052047F" w:rsidP="0052047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4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2047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муниципальных услуг по организации досуга и услуг организаций культуры. </w:t>
            </w:r>
          </w:p>
          <w:p w:rsidR="0052047F" w:rsidRPr="0052047F" w:rsidRDefault="0052047F" w:rsidP="0052047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47F">
              <w:rPr>
                <w:rFonts w:ascii="Times New Roman" w:hAnsi="Times New Roman" w:cs="Times New Roman"/>
                <w:sz w:val="28"/>
                <w:szCs w:val="28"/>
              </w:rPr>
              <w:t xml:space="preserve">2) Организация культурно-массовых мероприятий для жителей района. </w:t>
            </w:r>
          </w:p>
          <w:p w:rsidR="00AA4A61" w:rsidRPr="009B7941" w:rsidRDefault="0052047F" w:rsidP="0052047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47F">
              <w:rPr>
                <w:rFonts w:ascii="Times New Roman" w:hAnsi="Times New Roman" w:cs="Times New Roman"/>
                <w:sz w:val="28"/>
                <w:szCs w:val="28"/>
              </w:rPr>
              <w:t>3) Привлечение населения района в культурно</w:t>
            </w:r>
            <w:r w:rsidR="00FE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47F">
              <w:rPr>
                <w:rFonts w:ascii="Times New Roman" w:hAnsi="Times New Roman" w:cs="Times New Roman"/>
                <w:sz w:val="28"/>
                <w:szCs w:val="28"/>
              </w:rPr>
              <w:t>- досуговые учреждения за счет повышения качества услуг, применения новых форм и методов работы.</w:t>
            </w: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4A61" w:rsidP="00FE0EEC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="00FE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</w:tc>
        <w:tc>
          <w:tcPr>
            <w:tcW w:w="3794" w:type="pct"/>
          </w:tcPr>
          <w:p w:rsidR="00FE0EEC" w:rsidRPr="009B7941" w:rsidRDefault="00FE0EEC" w:rsidP="00FE0EEC">
            <w:pPr>
              <w:pStyle w:val="Default"/>
              <w:jc w:val="both"/>
              <w:rPr>
                <w:sz w:val="28"/>
                <w:szCs w:val="28"/>
              </w:rPr>
            </w:pPr>
            <w:r w:rsidRPr="009B7941">
              <w:rPr>
                <w:sz w:val="28"/>
                <w:szCs w:val="28"/>
              </w:rPr>
              <w:t>1) Увеличение численности участников культурно-досуговых мероприятий по сравнению с предыдущим годом, человек;</w:t>
            </w:r>
          </w:p>
          <w:p w:rsidR="00FE0EEC" w:rsidRDefault="00FE0EEC" w:rsidP="00FE0EEC">
            <w:pPr>
              <w:pStyle w:val="Default"/>
              <w:jc w:val="both"/>
              <w:rPr>
                <w:sz w:val="28"/>
                <w:szCs w:val="28"/>
              </w:rPr>
            </w:pPr>
            <w:r w:rsidRPr="009B7941">
              <w:rPr>
                <w:sz w:val="28"/>
                <w:szCs w:val="28"/>
              </w:rPr>
              <w:t>2) Среднее число детей в возрасте до 14 лет - участников клубных формирований в расчете на 1000 детей в возрасте до 14 лет, человек;</w:t>
            </w:r>
          </w:p>
          <w:p w:rsidR="00AA4A61" w:rsidRPr="009B7941" w:rsidRDefault="00FE0EEC" w:rsidP="00FE0EEC">
            <w:pPr>
              <w:pStyle w:val="Default"/>
              <w:jc w:val="both"/>
              <w:rPr>
                <w:sz w:val="28"/>
                <w:szCs w:val="28"/>
              </w:rPr>
            </w:pPr>
            <w:r w:rsidRPr="009B7941">
              <w:rPr>
                <w:sz w:val="28"/>
                <w:szCs w:val="28"/>
              </w:rPr>
              <w:t>3) Среднее число участников клубных формирований на 1000 человек населения, человек</w:t>
            </w:r>
          </w:p>
        </w:tc>
      </w:tr>
      <w:tr w:rsidR="00AA4A61" w:rsidRPr="009B7941" w:rsidTr="0052047F">
        <w:trPr>
          <w:trHeight w:val="345"/>
        </w:trPr>
        <w:tc>
          <w:tcPr>
            <w:tcW w:w="1206" w:type="pct"/>
          </w:tcPr>
          <w:p w:rsidR="00AA4A61" w:rsidRPr="009B7941" w:rsidRDefault="00AA4A61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AA5AEF"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794" w:type="pct"/>
          </w:tcPr>
          <w:p w:rsidR="00AA4A61" w:rsidRDefault="00AA4A61" w:rsidP="002E5E81">
            <w:pPr>
              <w:pStyle w:val="ac"/>
              <w:widowControl w:val="0"/>
              <w:tabs>
                <w:tab w:val="left" w:pos="142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201</w:t>
            </w:r>
            <w:r w:rsidR="00EC59CD" w:rsidRPr="009B7941">
              <w:rPr>
                <w:rFonts w:ascii="Times New Roman" w:hAnsi="Times New Roman"/>
                <w:sz w:val="28"/>
                <w:szCs w:val="28"/>
              </w:rPr>
              <w:t>9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-202</w:t>
            </w:r>
            <w:r w:rsidR="00EC59CD" w:rsidRPr="009B7941">
              <w:rPr>
                <w:rFonts w:ascii="Times New Roman" w:hAnsi="Times New Roman"/>
                <w:sz w:val="28"/>
                <w:szCs w:val="28"/>
              </w:rPr>
              <w:t>4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0EEC" w:rsidRPr="009B7941" w:rsidRDefault="00FE0EEC" w:rsidP="00FE0EEC">
            <w:pPr>
              <w:pStyle w:val="Default"/>
              <w:rPr>
                <w:sz w:val="28"/>
                <w:szCs w:val="28"/>
              </w:rPr>
            </w:pPr>
          </w:p>
        </w:tc>
      </w:tr>
      <w:tr w:rsidR="00AA4A61" w:rsidRPr="009B7941" w:rsidTr="0052047F">
        <w:tc>
          <w:tcPr>
            <w:tcW w:w="1206" w:type="pct"/>
          </w:tcPr>
          <w:p w:rsidR="00AA4A61" w:rsidRPr="009B7941" w:rsidRDefault="00AA5AEF" w:rsidP="002E5E81">
            <w:pPr>
              <w:pStyle w:val="ac"/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3794" w:type="pct"/>
          </w:tcPr>
          <w:p w:rsidR="00FE0EEC" w:rsidRPr="00FE0EEC" w:rsidRDefault="00FE0EEC" w:rsidP="00FE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всех источников финансирования составляет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E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E0EEC" w:rsidRPr="00FE0EEC" w:rsidRDefault="00FE0EEC" w:rsidP="00FE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FE0EEC" w:rsidRPr="00FE0EEC" w:rsidRDefault="00FE0EEC" w:rsidP="00FE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E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FE0EEC" w:rsidRPr="00FE0EEC" w:rsidRDefault="00FE0EEC" w:rsidP="00FE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AA4A61" w:rsidRPr="00FE0EEC" w:rsidRDefault="00FE0EEC" w:rsidP="00FE0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AEF" w:rsidRPr="009B7941" w:rsidTr="0052047F">
        <w:tc>
          <w:tcPr>
            <w:tcW w:w="1206" w:type="pct"/>
          </w:tcPr>
          <w:p w:rsidR="00AA5AEF" w:rsidRPr="009B7941" w:rsidRDefault="00AA5AEF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3794" w:type="pct"/>
          </w:tcPr>
          <w:p w:rsidR="00AA5AEF" w:rsidRPr="009B7941" w:rsidRDefault="00AA5AEF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Планируется достижение следующих показателей:</w:t>
            </w:r>
          </w:p>
          <w:p w:rsidR="00AA5AEF" w:rsidRPr="009B7941" w:rsidRDefault="00AA5AEF" w:rsidP="002E5E81">
            <w:pPr>
              <w:pStyle w:val="Default"/>
              <w:jc w:val="both"/>
              <w:rPr>
                <w:sz w:val="28"/>
                <w:szCs w:val="28"/>
              </w:rPr>
            </w:pPr>
            <w:r w:rsidRPr="009B7941">
              <w:rPr>
                <w:sz w:val="28"/>
                <w:szCs w:val="28"/>
              </w:rPr>
              <w:t>1)</w:t>
            </w:r>
            <w:r w:rsidR="00FE0EEC">
              <w:rPr>
                <w:sz w:val="28"/>
                <w:szCs w:val="28"/>
              </w:rPr>
              <w:t> </w:t>
            </w:r>
            <w:r w:rsidRPr="009B7941">
              <w:rPr>
                <w:sz w:val="28"/>
                <w:szCs w:val="28"/>
              </w:rPr>
              <w:t>Увеличение численности участников культурно-досуговых мероприятий по сравнению с п</w:t>
            </w:r>
            <w:r w:rsidR="00FE0EEC">
              <w:rPr>
                <w:sz w:val="28"/>
                <w:szCs w:val="28"/>
              </w:rPr>
              <w:t>редыдущим годом, до 50 человек;</w:t>
            </w:r>
          </w:p>
          <w:p w:rsidR="00AA5AEF" w:rsidRPr="009B7941" w:rsidRDefault="00AA5AEF" w:rsidP="002E5E81">
            <w:pPr>
              <w:pStyle w:val="Default"/>
              <w:jc w:val="both"/>
              <w:rPr>
                <w:sz w:val="28"/>
                <w:szCs w:val="28"/>
              </w:rPr>
            </w:pPr>
            <w:r w:rsidRPr="009B7941">
              <w:rPr>
                <w:sz w:val="28"/>
                <w:szCs w:val="28"/>
              </w:rPr>
              <w:t>2)</w:t>
            </w:r>
            <w:r w:rsidR="00FE0EEC">
              <w:rPr>
                <w:sz w:val="28"/>
                <w:szCs w:val="28"/>
              </w:rPr>
              <w:t> </w:t>
            </w:r>
            <w:r w:rsidRPr="009B7941">
              <w:rPr>
                <w:sz w:val="28"/>
                <w:szCs w:val="28"/>
              </w:rPr>
              <w:t>Среднее число детей в возрасте до 14 лет - участников клубных формирований в расчете на 1000 детей в возрасте до 14 лет, 470 человек;</w:t>
            </w:r>
          </w:p>
          <w:p w:rsidR="00AA5AEF" w:rsidRPr="009B7941" w:rsidRDefault="00AA5AEF" w:rsidP="00FE0EEC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FE0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клубных формирований на 1000 человек населения, 193 человека. </w:t>
            </w:r>
          </w:p>
        </w:tc>
      </w:tr>
    </w:tbl>
    <w:p w:rsidR="009B7941" w:rsidRDefault="009B7941" w:rsidP="002E5E81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4A61" w:rsidRDefault="00AA4A61" w:rsidP="00FE0E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41">
        <w:rPr>
          <w:rFonts w:ascii="Times New Roman" w:hAnsi="Times New Roman" w:cs="Times New Roman"/>
          <w:b/>
          <w:sz w:val="28"/>
          <w:szCs w:val="28"/>
        </w:rPr>
        <w:t>1.Характеристика сферы деятельности.</w:t>
      </w:r>
    </w:p>
    <w:p w:rsidR="00FE0EEC" w:rsidRPr="009B7941" w:rsidRDefault="00FE0EEC" w:rsidP="00FE0E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EC" w:rsidRDefault="00C26879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 xml:space="preserve">В целях организации культурного досуга населения </w:t>
      </w:r>
      <w:r w:rsidR="007C6710" w:rsidRPr="009B7941">
        <w:rPr>
          <w:sz w:val="28"/>
          <w:szCs w:val="28"/>
        </w:rPr>
        <w:t>Катангского</w:t>
      </w:r>
      <w:r w:rsidRPr="009B7941">
        <w:rPr>
          <w:sz w:val="28"/>
          <w:szCs w:val="28"/>
        </w:rPr>
        <w:t xml:space="preserve"> района создано и осуществляет деятельность Муниципальное </w:t>
      </w:r>
      <w:r w:rsidR="00F423EA" w:rsidRPr="009B7941">
        <w:rPr>
          <w:sz w:val="28"/>
          <w:szCs w:val="28"/>
        </w:rPr>
        <w:t>казенное</w:t>
      </w:r>
      <w:r w:rsidRPr="009B7941">
        <w:rPr>
          <w:sz w:val="28"/>
          <w:szCs w:val="28"/>
        </w:rPr>
        <w:t xml:space="preserve"> </w:t>
      </w:r>
      <w:r w:rsidR="00CF2AFC" w:rsidRPr="009B7941">
        <w:rPr>
          <w:sz w:val="28"/>
          <w:szCs w:val="28"/>
        </w:rPr>
        <w:t>учреждение «</w:t>
      </w:r>
      <w:r w:rsidR="00F423EA" w:rsidRPr="009B7941">
        <w:rPr>
          <w:sz w:val="28"/>
          <w:szCs w:val="28"/>
        </w:rPr>
        <w:t>Культурно-досуговое объединение Катангского района</w:t>
      </w:r>
      <w:r w:rsidRPr="009B7941">
        <w:rPr>
          <w:sz w:val="28"/>
          <w:szCs w:val="28"/>
        </w:rPr>
        <w:t>» (М</w:t>
      </w:r>
      <w:r w:rsidR="00F423EA" w:rsidRPr="009B7941">
        <w:rPr>
          <w:sz w:val="28"/>
          <w:szCs w:val="28"/>
        </w:rPr>
        <w:t>КУ</w:t>
      </w:r>
      <w:r w:rsidRPr="009B7941">
        <w:rPr>
          <w:sz w:val="28"/>
          <w:szCs w:val="28"/>
        </w:rPr>
        <w:t xml:space="preserve"> </w:t>
      </w:r>
      <w:r w:rsidR="00F423EA" w:rsidRPr="009B7941">
        <w:rPr>
          <w:sz w:val="28"/>
          <w:szCs w:val="28"/>
        </w:rPr>
        <w:t>КДО</w:t>
      </w:r>
      <w:r w:rsidRPr="009B7941">
        <w:rPr>
          <w:sz w:val="28"/>
          <w:szCs w:val="28"/>
        </w:rPr>
        <w:t>). В структуру М</w:t>
      </w:r>
      <w:r w:rsidR="00F423EA" w:rsidRPr="009B7941">
        <w:rPr>
          <w:sz w:val="28"/>
          <w:szCs w:val="28"/>
        </w:rPr>
        <w:t>К</w:t>
      </w:r>
      <w:r w:rsidRPr="009B7941">
        <w:rPr>
          <w:sz w:val="28"/>
          <w:szCs w:val="28"/>
        </w:rPr>
        <w:t xml:space="preserve">У </w:t>
      </w:r>
      <w:r w:rsidR="00CF2AFC" w:rsidRPr="009B7941">
        <w:rPr>
          <w:sz w:val="28"/>
          <w:szCs w:val="28"/>
        </w:rPr>
        <w:t>КДО входят</w:t>
      </w:r>
      <w:r w:rsidRPr="009B7941">
        <w:rPr>
          <w:sz w:val="28"/>
          <w:szCs w:val="28"/>
        </w:rPr>
        <w:t xml:space="preserve"> </w:t>
      </w:r>
      <w:r w:rsidR="00F423EA" w:rsidRPr="009B7941">
        <w:rPr>
          <w:sz w:val="28"/>
          <w:szCs w:val="28"/>
        </w:rPr>
        <w:t>10</w:t>
      </w:r>
      <w:r w:rsidRPr="009B7941">
        <w:rPr>
          <w:sz w:val="28"/>
          <w:szCs w:val="28"/>
        </w:rPr>
        <w:t xml:space="preserve"> филиалов</w:t>
      </w:r>
      <w:r w:rsidR="00FE0EEC">
        <w:rPr>
          <w:sz w:val="28"/>
          <w:szCs w:val="28"/>
        </w:rPr>
        <w:t>.</w:t>
      </w:r>
    </w:p>
    <w:p w:rsidR="00FE0EEC" w:rsidRDefault="002C348A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В 201</w:t>
      </w:r>
      <w:r w:rsidR="0058315D" w:rsidRPr="009B7941">
        <w:rPr>
          <w:sz w:val="28"/>
          <w:szCs w:val="28"/>
        </w:rPr>
        <w:t>7</w:t>
      </w:r>
      <w:r w:rsidRPr="009B7941">
        <w:rPr>
          <w:sz w:val="28"/>
          <w:szCs w:val="28"/>
        </w:rPr>
        <w:t xml:space="preserve"> году</w:t>
      </w:r>
      <w:r w:rsidR="00C26879" w:rsidRPr="009B7941">
        <w:rPr>
          <w:sz w:val="28"/>
          <w:szCs w:val="28"/>
        </w:rPr>
        <w:t xml:space="preserve"> в </w:t>
      </w:r>
      <w:r w:rsidR="00F423EA" w:rsidRPr="009B7941">
        <w:rPr>
          <w:sz w:val="28"/>
          <w:szCs w:val="28"/>
        </w:rPr>
        <w:t>Катангском</w:t>
      </w:r>
      <w:r w:rsidR="00C26879" w:rsidRPr="009B7941">
        <w:rPr>
          <w:sz w:val="28"/>
          <w:szCs w:val="28"/>
        </w:rPr>
        <w:t xml:space="preserve"> районе пров</w:t>
      </w:r>
      <w:r w:rsidRPr="009B7941">
        <w:rPr>
          <w:sz w:val="28"/>
          <w:szCs w:val="28"/>
        </w:rPr>
        <w:t>едено</w:t>
      </w:r>
      <w:r w:rsidR="00C26879" w:rsidRPr="009B7941">
        <w:rPr>
          <w:sz w:val="28"/>
          <w:szCs w:val="28"/>
        </w:rPr>
        <w:t xml:space="preserve"> </w:t>
      </w:r>
      <w:r w:rsidR="0058315D" w:rsidRPr="009B7941">
        <w:rPr>
          <w:sz w:val="28"/>
          <w:szCs w:val="28"/>
        </w:rPr>
        <w:t>1307</w:t>
      </w:r>
      <w:r w:rsidR="00C26879" w:rsidRPr="009B7941">
        <w:rPr>
          <w:sz w:val="28"/>
          <w:szCs w:val="28"/>
        </w:rPr>
        <w:t xml:space="preserve"> культурно-массовых мероприятий, в числе которых: календарные, Государственные, профессиональные праздники, спортивно-массовые, патриотические мероприятия, конкурсы и фестивали и др. </w:t>
      </w:r>
      <w:r w:rsidR="00472E86" w:rsidRPr="009B7941">
        <w:rPr>
          <w:sz w:val="28"/>
          <w:szCs w:val="28"/>
        </w:rPr>
        <w:t xml:space="preserve">В мероприятиях приняло участие </w:t>
      </w:r>
      <w:r w:rsidR="0058315D" w:rsidRPr="009B7941">
        <w:rPr>
          <w:sz w:val="28"/>
          <w:szCs w:val="28"/>
        </w:rPr>
        <w:t>47466</w:t>
      </w:r>
      <w:r w:rsidR="00472E86" w:rsidRPr="009B7941">
        <w:rPr>
          <w:sz w:val="28"/>
          <w:szCs w:val="28"/>
        </w:rPr>
        <w:t xml:space="preserve"> человек.</w:t>
      </w:r>
    </w:p>
    <w:p w:rsidR="00FE0EEC" w:rsidRDefault="00C26879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На базе М</w:t>
      </w:r>
      <w:r w:rsidR="00F423EA" w:rsidRPr="009B7941">
        <w:rPr>
          <w:sz w:val="28"/>
          <w:szCs w:val="28"/>
        </w:rPr>
        <w:t>КУ КДО</w:t>
      </w:r>
      <w:r w:rsidRPr="009B7941">
        <w:rPr>
          <w:sz w:val="28"/>
          <w:szCs w:val="28"/>
        </w:rPr>
        <w:t xml:space="preserve"> осуществляют деятельность клубные формирования самодеятельного народного творчества</w:t>
      </w:r>
      <w:r w:rsidR="00F423EA" w:rsidRPr="009B7941">
        <w:rPr>
          <w:sz w:val="28"/>
          <w:szCs w:val="28"/>
        </w:rPr>
        <w:t xml:space="preserve">: </w:t>
      </w:r>
      <w:r w:rsidRPr="009B7941">
        <w:rPr>
          <w:sz w:val="28"/>
          <w:szCs w:val="28"/>
        </w:rPr>
        <w:t>театральные, хореографические, декоративно-прикладного творчества и изобразительного искусства</w:t>
      </w:r>
      <w:r w:rsidR="00AA5AEF" w:rsidRPr="009B7941">
        <w:rPr>
          <w:sz w:val="28"/>
          <w:szCs w:val="28"/>
        </w:rPr>
        <w:t xml:space="preserve"> и другие</w:t>
      </w:r>
      <w:r w:rsidR="00F423EA" w:rsidRPr="009B7941">
        <w:rPr>
          <w:sz w:val="28"/>
          <w:szCs w:val="28"/>
        </w:rPr>
        <w:t>.</w:t>
      </w:r>
    </w:p>
    <w:p w:rsidR="00FE0EEC" w:rsidRDefault="00C26879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Всего в районе (по итогам работы за 201</w:t>
      </w:r>
      <w:r w:rsidR="0058315D" w:rsidRPr="009B7941">
        <w:rPr>
          <w:sz w:val="28"/>
          <w:szCs w:val="28"/>
        </w:rPr>
        <w:t>7</w:t>
      </w:r>
      <w:r w:rsidRPr="009B7941">
        <w:rPr>
          <w:sz w:val="28"/>
          <w:szCs w:val="28"/>
        </w:rPr>
        <w:t xml:space="preserve"> год) - </w:t>
      </w:r>
      <w:r w:rsidR="0058315D" w:rsidRPr="009B7941">
        <w:rPr>
          <w:sz w:val="28"/>
          <w:szCs w:val="28"/>
        </w:rPr>
        <w:t>66</w:t>
      </w:r>
      <w:r w:rsidRPr="009B7941">
        <w:rPr>
          <w:sz w:val="28"/>
          <w:szCs w:val="28"/>
        </w:rPr>
        <w:t xml:space="preserve"> клубных формировани</w:t>
      </w:r>
      <w:r w:rsidR="002C348A" w:rsidRPr="009B7941">
        <w:rPr>
          <w:sz w:val="28"/>
          <w:szCs w:val="28"/>
        </w:rPr>
        <w:t>я</w:t>
      </w:r>
      <w:r w:rsidRPr="009B7941">
        <w:rPr>
          <w:sz w:val="28"/>
          <w:szCs w:val="28"/>
        </w:rPr>
        <w:t xml:space="preserve">, число участников в них - </w:t>
      </w:r>
      <w:r w:rsidR="0058315D" w:rsidRPr="009B7941">
        <w:rPr>
          <w:sz w:val="28"/>
          <w:szCs w:val="28"/>
        </w:rPr>
        <w:t>650</w:t>
      </w:r>
      <w:r w:rsidRPr="009B7941">
        <w:rPr>
          <w:sz w:val="28"/>
          <w:szCs w:val="28"/>
        </w:rPr>
        <w:t xml:space="preserve"> человек,</w:t>
      </w:r>
      <w:r w:rsidR="008A56A5" w:rsidRPr="009B7941">
        <w:rPr>
          <w:sz w:val="28"/>
          <w:szCs w:val="28"/>
        </w:rPr>
        <w:t xml:space="preserve"> что составляет 1</w:t>
      </w:r>
      <w:r w:rsidR="0058315D" w:rsidRPr="009B7941">
        <w:rPr>
          <w:sz w:val="28"/>
          <w:szCs w:val="28"/>
        </w:rPr>
        <w:t>9,34</w:t>
      </w:r>
      <w:r w:rsidR="008A56A5" w:rsidRPr="009B7941">
        <w:rPr>
          <w:sz w:val="28"/>
          <w:szCs w:val="28"/>
        </w:rPr>
        <w:t>% от проживающего в районе населения. И</w:t>
      </w:r>
      <w:r w:rsidRPr="009B7941">
        <w:rPr>
          <w:sz w:val="28"/>
          <w:szCs w:val="28"/>
        </w:rPr>
        <w:t xml:space="preserve">з </w:t>
      </w:r>
      <w:r w:rsidR="008A56A5" w:rsidRPr="009B7941">
        <w:rPr>
          <w:sz w:val="28"/>
          <w:szCs w:val="28"/>
        </w:rPr>
        <w:t>числа клубных формирований</w:t>
      </w:r>
      <w:r w:rsidRPr="009B7941">
        <w:rPr>
          <w:sz w:val="28"/>
          <w:szCs w:val="28"/>
        </w:rPr>
        <w:t xml:space="preserve"> детских - </w:t>
      </w:r>
      <w:r w:rsidR="0058315D" w:rsidRPr="009B7941">
        <w:rPr>
          <w:sz w:val="28"/>
          <w:szCs w:val="28"/>
        </w:rPr>
        <w:t>30</w:t>
      </w:r>
      <w:r w:rsidRPr="009B7941">
        <w:rPr>
          <w:sz w:val="28"/>
          <w:szCs w:val="28"/>
        </w:rPr>
        <w:t xml:space="preserve">, число участников в них </w:t>
      </w:r>
      <w:r w:rsidR="0058315D" w:rsidRPr="009B7941">
        <w:rPr>
          <w:sz w:val="28"/>
          <w:szCs w:val="28"/>
        </w:rPr>
        <w:t>337</w:t>
      </w:r>
      <w:r w:rsidRPr="009B7941">
        <w:rPr>
          <w:sz w:val="28"/>
          <w:szCs w:val="28"/>
        </w:rPr>
        <w:t xml:space="preserve"> </w:t>
      </w:r>
      <w:r w:rsidR="00CF2AFC" w:rsidRPr="009B7941">
        <w:rPr>
          <w:sz w:val="28"/>
          <w:szCs w:val="28"/>
        </w:rPr>
        <w:t>человек; для</w:t>
      </w:r>
      <w:r w:rsidR="00F423EA" w:rsidRPr="009B7941">
        <w:rPr>
          <w:sz w:val="28"/>
          <w:szCs w:val="28"/>
        </w:rPr>
        <w:t xml:space="preserve"> молодежи </w:t>
      </w:r>
      <w:r w:rsidRPr="009B7941">
        <w:rPr>
          <w:sz w:val="28"/>
          <w:szCs w:val="28"/>
        </w:rPr>
        <w:t xml:space="preserve">- </w:t>
      </w:r>
      <w:r w:rsidR="00F423EA" w:rsidRPr="009B7941">
        <w:rPr>
          <w:sz w:val="28"/>
          <w:szCs w:val="28"/>
        </w:rPr>
        <w:t>1</w:t>
      </w:r>
      <w:r w:rsidR="0058315D" w:rsidRPr="009B7941">
        <w:rPr>
          <w:sz w:val="28"/>
          <w:szCs w:val="28"/>
        </w:rPr>
        <w:t>0</w:t>
      </w:r>
      <w:r w:rsidRPr="009B7941">
        <w:rPr>
          <w:sz w:val="28"/>
          <w:szCs w:val="28"/>
        </w:rPr>
        <w:t xml:space="preserve">, число участников в них – </w:t>
      </w:r>
      <w:r w:rsidR="0058315D" w:rsidRPr="009B7941">
        <w:rPr>
          <w:sz w:val="28"/>
          <w:szCs w:val="28"/>
        </w:rPr>
        <w:t xml:space="preserve">89 </w:t>
      </w:r>
      <w:r w:rsidRPr="009B7941">
        <w:rPr>
          <w:sz w:val="28"/>
          <w:szCs w:val="28"/>
        </w:rPr>
        <w:t>человек</w:t>
      </w:r>
      <w:r w:rsidR="00FE0EEC">
        <w:rPr>
          <w:sz w:val="28"/>
          <w:szCs w:val="28"/>
        </w:rPr>
        <w:t>.</w:t>
      </w:r>
    </w:p>
    <w:p w:rsidR="00FE0EEC" w:rsidRDefault="002C348A" w:rsidP="00FE0E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7941">
        <w:rPr>
          <w:rFonts w:eastAsia="Times New Roman"/>
          <w:sz w:val="28"/>
          <w:szCs w:val="28"/>
          <w:lang w:eastAsia="ru-RU"/>
        </w:rPr>
        <w:t>В</w:t>
      </w:r>
      <w:r w:rsidR="00BF3B8D" w:rsidRPr="009B7941">
        <w:rPr>
          <w:rFonts w:eastAsia="Times New Roman"/>
          <w:sz w:val="28"/>
          <w:szCs w:val="28"/>
          <w:lang w:eastAsia="ru-RU"/>
        </w:rPr>
        <w:t xml:space="preserve"> 201</w:t>
      </w:r>
      <w:r w:rsidR="0058315D" w:rsidRPr="009B7941">
        <w:rPr>
          <w:rFonts w:eastAsia="Times New Roman"/>
          <w:sz w:val="28"/>
          <w:szCs w:val="28"/>
          <w:lang w:eastAsia="ru-RU"/>
        </w:rPr>
        <w:t>7</w:t>
      </w:r>
      <w:r w:rsidR="00BF3B8D" w:rsidRPr="009B7941">
        <w:rPr>
          <w:rFonts w:eastAsia="Times New Roman"/>
          <w:sz w:val="28"/>
          <w:szCs w:val="28"/>
          <w:lang w:eastAsia="ru-RU"/>
        </w:rPr>
        <w:t xml:space="preserve"> году </w:t>
      </w:r>
      <w:r w:rsidR="00CF2AFC" w:rsidRPr="009B7941">
        <w:rPr>
          <w:rFonts w:eastAsia="Times New Roman"/>
          <w:sz w:val="28"/>
          <w:szCs w:val="28"/>
          <w:lang w:eastAsia="ru-RU"/>
        </w:rPr>
        <w:t>подтвердили звание «</w:t>
      </w:r>
      <w:r w:rsidR="00BF3B8D" w:rsidRPr="009B7941">
        <w:rPr>
          <w:rFonts w:eastAsia="Times New Roman"/>
          <w:sz w:val="28"/>
          <w:szCs w:val="28"/>
          <w:lang w:eastAsia="ru-RU"/>
        </w:rPr>
        <w:t>Народный</w:t>
      </w:r>
      <w:r w:rsidR="00FE0EEC">
        <w:rPr>
          <w:rFonts w:eastAsia="Times New Roman"/>
          <w:sz w:val="28"/>
          <w:szCs w:val="28"/>
          <w:lang w:eastAsia="ru-RU"/>
        </w:rPr>
        <w:t>»</w:t>
      </w:r>
      <w:r w:rsidR="00BF3B8D" w:rsidRPr="009B7941">
        <w:rPr>
          <w:rFonts w:eastAsia="Times New Roman"/>
          <w:sz w:val="28"/>
          <w:szCs w:val="28"/>
          <w:lang w:eastAsia="ru-RU"/>
        </w:rPr>
        <w:t xml:space="preserve"> </w:t>
      </w:r>
      <w:r w:rsidR="0058315D" w:rsidRPr="009B7941">
        <w:rPr>
          <w:rFonts w:eastAsia="Times New Roman"/>
          <w:sz w:val="28"/>
          <w:szCs w:val="28"/>
          <w:lang w:eastAsia="ru-RU"/>
        </w:rPr>
        <w:t>2</w:t>
      </w:r>
      <w:r w:rsidR="00BF3B8D" w:rsidRPr="009B7941">
        <w:rPr>
          <w:rFonts w:eastAsia="Times New Roman"/>
          <w:sz w:val="28"/>
          <w:szCs w:val="28"/>
          <w:lang w:eastAsia="ru-RU"/>
        </w:rPr>
        <w:t xml:space="preserve"> коллектива любительско</w:t>
      </w:r>
      <w:r w:rsidR="00FE0EEC">
        <w:rPr>
          <w:rFonts w:eastAsia="Times New Roman"/>
          <w:sz w:val="28"/>
          <w:szCs w:val="28"/>
          <w:lang w:eastAsia="ru-RU"/>
        </w:rPr>
        <w:t xml:space="preserve">го художественного творчества: </w:t>
      </w:r>
    </w:p>
    <w:p w:rsidR="00FE0EEC" w:rsidRDefault="00BF3B8D" w:rsidP="00FE0E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7941">
        <w:rPr>
          <w:rFonts w:eastAsia="Times New Roman"/>
          <w:sz w:val="28"/>
          <w:szCs w:val="28"/>
          <w:lang w:eastAsia="ru-RU"/>
        </w:rPr>
        <w:t>ансамбль танца «Калейдоскоп»;</w:t>
      </w:r>
    </w:p>
    <w:p w:rsidR="00FE0EEC" w:rsidRDefault="00BF3B8D" w:rsidP="00FE0E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7941">
        <w:rPr>
          <w:rFonts w:eastAsia="Times New Roman"/>
          <w:sz w:val="28"/>
          <w:szCs w:val="28"/>
          <w:lang w:eastAsia="ru-RU"/>
        </w:rPr>
        <w:t>клуб ДПИ «Берегиня».</w:t>
      </w:r>
    </w:p>
    <w:p w:rsidR="00FE0EEC" w:rsidRDefault="001437C5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rFonts w:eastAsia="Times New Roman"/>
          <w:sz w:val="28"/>
          <w:szCs w:val="28"/>
          <w:lang w:eastAsia="ru-RU"/>
        </w:rPr>
        <w:t xml:space="preserve">Специалисты МКУ КДО успешно представляют Катангский район </w:t>
      </w:r>
      <w:r w:rsidR="0033623C" w:rsidRPr="009B7941">
        <w:rPr>
          <w:rFonts w:eastAsia="Times New Roman"/>
          <w:sz w:val="28"/>
          <w:szCs w:val="28"/>
          <w:lang w:eastAsia="ru-RU"/>
        </w:rPr>
        <w:t xml:space="preserve">на </w:t>
      </w:r>
      <w:r w:rsidRPr="009B7941">
        <w:rPr>
          <w:rFonts w:eastAsia="Times New Roman"/>
          <w:sz w:val="28"/>
          <w:szCs w:val="28"/>
          <w:lang w:eastAsia="ru-RU"/>
        </w:rPr>
        <w:t>Всероссийских, региональных, областных мероприятиях</w:t>
      </w:r>
      <w:r w:rsidR="0033623C" w:rsidRPr="009B7941">
        <w:rPr>
          <w:rFonts w:eastAsia="Times New Roman"/>
          <w:sz w:val="28"/>
          <w:szCs w:val="28"/>
          <w:lang w:eastAsia="ru-RU"/>
        </w:rPr>
        <w:t>, занимая призовые места</w:t>
      </w:r>
      <w:r w:rsidRPr="009B7941">
        <w:rPr>
          <w:rFonts w:eastAsia="Times New Roman"/>
          <w:sz w:val="28"/>
          <w:szCs w:val="28"/>
          <w:lang w:eastAsia="ru-RU"/>
        </w:rPr>
        <w:t xml:space="preserve"> (</w:t>
      </w:r>
      <w:r w:rsidR="0033623C" w:rsidRPr="009B7941">
        <w:rPr>
          <w:rFonts w:eastAsia="Times New Roman"/>
          <w:sz w:val="28"/>
          <w:szCs w:val="28"/>
          <w:lang w:eastAsia="ru-RU"/>
        </w:rPr>
        <w:t>международная выставка «Сокровища Севера» г. Москва,</w:t>
      </w:r>
      <w:r w:rsidR="0058315D" w:rsidRPr="009B7941">
        <w:rPr>
          <w:rFonts w:eastAsia="Times New Roman"/>
          <w:sz w:val="28"/>
          <w:szCs w:val="28"/>
          <w:lang w:eastAsia="ru-RU"/>
        </w:rPr>
        <w:t xml:space="preserve"> Фестиваль РГО «Народы России» г. Москва,</w:t>
      </w:r>
      <w:r w:rsidR="0033623C" w:rsidRPr="009B7941">
        <w:rPr>
          <w:rFonts w:eastAsia="Times New Roman"/>
          <w:sz w:val="28"/>
          <w:szCs w:val="28"/>
          <w:lang w:eastAsia="ru-RU"/>
        </w:rPr>
        <w:t xml:space="preserve"> Иркутский областной этно-фестиваль «Мы разные -  мы вместе», </w:t>
      </w:r>
      <w:r w:rsidR="00AA5AEF" w:rsidRPr="009B7941">
        <w:rPr>
          <w:rFonts w:eastAsia="Times New Roman"/>
          <w:sz w:val="28"/>
          <w:szCs w:val="28"/>
          <w:lang w:eastAsia="ru-RU"/>
        </w:rPr>
        <w:t xml:space="preserve">«Северный аргиш», </w:t>
      </w:r>
      <w:r w:rsidR="0033623C" w:rsidRPr="009B7941">
        <w:rPr>
          <w:rFonts w:eastAsia="Times New Roman"/>
          <w:sz w:val="28"/>
          <w:szCs w:val="28"/>
          <w:lang w:eastAsia="ru-RU"/>
        </w:rPr>
        <w:t xml:space="preserve">Иркутская областная </w:t>
      </w:r>
      <w:r w:rsidR="0033623C" w:rsidRPr="009B7941">
        <w:rPr>
          <w:sz w:val="28"/>
          <w:szCs w:val="28"/>
        </w:rPr>
        <w:t>выставка ДПИ людей с ограниченными возможностями «Невозможное – возможно» и другие).</w:t>
      </w:r>
    </w:p>
    <w:p w:rsidR="00FE0EEC" w:rsidRDefault="002C348A" w:rsidP="00FE0EE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7941">
        <w:rPr>
          <w:rFonts w:eastAsia="Times New Roman"/>
          <w:sz w:val="28"/>
          <w:szCs w:val="28"/>
          <w:lang w:eastAsia="ru-RU"/>
        </w:rPr>
        <w:t>С целью привлечения дополнительных средств на реализацию культурных проектов, а также полномочий по поддержке детей, инвалидов, традиционн</w:t>
      </w:r>
      <w:r w:rsidR="0049217F" w:rsidRPr="009B7941">
        <w:rPr>
          <w:rFonts w:eastAsia="Times New Roman"/>
          <w:sz w:val="28"/>
          <w:szCs w:val="28"/>
          <w:lang w:eastAsia="ru-RU"/>
        </w:rPr>
        <w:t>ой</w:t>
      </w:r>
      <w:r w:rsidRPr="009B7941">
        <w:rPr>
          <w:rFonts w:eastAsia="Times New Roman"/>
          <w:sz w:val="28"/>
          <w:szCs w:val="28"/>
          <w:lang w:eastAsia="ru-RU"/>
        </w:rPr>
        <w:t xml:space="preserve"> культур</w:t>
      </w:r>
      <w:r w:rsidR="0049217F" w:rsidRPr="009B7941">
        <w:rPr>
          <w:rFonts w:eastAsia="Times New Roman"/>
          <w:sz w:val="28"/>
          <w:szCs w:val="28"/>
          <w:lang w:eastAsia="ru-RU"/>
        </w:rPr>
        <w:t>ы</w:t>
      </w:r>
      <w:r w:rsidRPr="009B7941">
        <w:rPr>
          <w:rFonts w:eastAsia="Times New Roman"/>
          <w:sz w:val="28"/>
          <w:szCs w:val="28"/>
          <w:lang w:eastAsia="ru-RU"/>
        </w:rPr>
        <w:t xml:space="preserve"> коренных малочисленных народов, профилактике негативных явлений в молодежной среде, обеспечению безопасности объектов культуры </w:t>
      </w:r>
      <w:r w:rsidR="0049217F" w:rsidRPr="009B7941">
        <w:rPr>
          <w:rFonts w:eastAsia="Times New Roman"/>
          <w:sz w:val="28"/>
          <w:szCs w:val="28"/>
          <w:lang w:eastAsia="ru-RU"/>
        </w:rPr>
        <w:t xml:space="preserve">МКУ </w:t>
      </w:r>
      <w:r w:rsidR="00CF2AFC" w:rsidRPr="009B7941">
        <w:rPr>
          <w:rFonts w:eastAsia="Times New Roman"/>
          <w:sz w:val="28"/>
          <w:szCs w:val="28"/>
          <w:lang w:eastAsia="ru-RU"/>
        </w:rPr>
        <w:t>КДО приняло</w:t>
      </w:r>
      <w:r w:rsidRPr="009B7941">
        <w:rPr>
          <w:rFonts w:eastAsia="Times New Roman"/>
          <w:sz w:val="28"/>
          <w:szCs w:val="28"/>
          <w:lang w:eastAsia="ru-RU"/>
        </w:rPr>
        <w:t xml:space="preserve"> участие в реализации областн</w:t>
      </w:r>
      <w:r w:rsidR="0049217F" w:rsidRPr="009B7941">
        <w:rPr>
          <w:rFonts w:eastAsia="Times New Roman"/>
          <w:sz w:val="28"/>
          <w:szCs w:val="28"/>
          <w:lang w:eastAsia="ru-RU"/>
        </w:rPr>
        <w:t>ой</w:t>
      </w:r>
      <w:r w:rsidRPr="009B7941">
        <w:rPr>
          <w:rFonts w:eastAsia="Times New Roman"/>
          <w:sz w:val="28"/>
          <w:szCs w:val="28"/>
          <w:lang w:eastAsia="ru-RU"/>
        </w:rPr>
        <w:t xml:space="preserve"> долгосрочн</w:t>
      </w:r>
      <w:r w:rsidR="0049217F" w:rsidRPr="009B7941">
        <w:rPr>
          <w:rFonts w:eastAsia="Times New Roman"/>
          <w:sz w:val="28"/>
          <w:szCs w:val="28"/>
          <w:lang w:eastAsia="ru-RU"/>
        </w:rPr>
        <w:t>ой</w:t>
      </w:r>
      <w:r w:rsidRPr="009B7941">
        <w:rPr>
          <w:rFonts w:eastAsia="Times New Roman"/>
          <w:sz w:val="28"/>
          <w:szCs w:val="28"/>
          <w:lang w:eastAsia="ru-RU"/>
        </w:rPr>
        <w:t xml:space="preserve"> целев</w:t>
      </w:r>
      <w:r w:rsidR="0049217F" w:rsidRPr="009B7941">
        <w:rPr>
          <w:rFonts w:eastAsia="Times New Roman"/>
          <w:sz w:val="28"/>
          <w:szCs w:val="28"/>
          <w:lang w:eastAsia="ru-RU"/>
        </w:rPr>
        <w:t>ой</w:t>
      </w:r>
      <w:r w:rsidRPr="009B7941">
        <w:rPr>
          <w:rFonts w:eastAsia="Times New Roman"/>
          <w:sz w:val="28"/>
          <w:szCs w:val="28"/>
          <w:lang w:eastAsia="ru-RU"/>
        </w:rPr>
        <w:t xml:space="preserve"> программ</w:t>
      </w:r>
      <w:r w:rsidR="0049217F" w:rsidRPr="009B7941">
        <w:rPr>
          <w:rFonts w:eastAsia="Times New Roman"/>
          <w:sz w:val="28"/>
          <w:szCs w:val="28"/>
          <w:lang w:eastAsia="ru-RU"/>
        </w:rPr>
        <w:t xml:space="preserve">е </w:t>
      </w:r>
      <w:r w:rsidRPr="009B7941">
        <w:rPr>
          <w:rFonts w:eastAsia="Times New Roman"/>
          <w:sz w:val="28"/>
          <w:szCs w:val="28"/>
          <w:lang w:eastAsia="ru-RU"/>
        </w:rPr>
        <w:t>«100 модельных домов культуры Приангарью</w:t>
      </w:r>
      <w:r w:rsidR="0049217F" w:rsidRPr="009B7941">
        <w:rPr>
          <w:rFonts w:eastAsia="Times New Roman"/>
          <w:sz w:val="28"/>
          <w:szCs w:val="28"/>
          <w:lang w:eastAsia="ru-RU"/>
        </w:rPr>
        <w:t xml:space="preserve">». </w:t>
      </w:r>
    </w:p>
    <w:p w:rsidR="008A56A5" w:rsidRPr="009B7941" w:rsidRDefault="002C348A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rFonts w:eastAsia="Times New Roman"/>
          <w:sz w:val="28"/>
          <w:szCs w:val="28"/>
          <w:lang w:eastAsia="ru-RU"/>
        </w:rPr>
        <w:t>В рамках указанн</w:t>
      </w:r>
      <w:r w:rsidR="0049217F" w:rsidRPr="009B7941">
        <w:rPr>
          <w:rFonts w:eastAsia="Times New Roman"/>
          <w:sz w:val="28"/>
          <w:szCs w:val="28"/>
          <w:lang w:eastAsia="ru-RU"/>
        </w:rPr>
        <w:t>ой</w:t>
      </w:r>
      <w:r w:rsidRPr="009B7941">
        <w:rPr>
          <w:rFonts w:eastAsia="Times New Roman"/>
          <w:sz w:val="28"/>
          <w:szCs w:val="28"/>
          <w:lang w:eastAsia="ru-RU"/>
        </w:rPr>
        <w:t xml:space="preserve"> программ</w:t>
      </w:r>
      <w:r w:rsidR="0049217F" w:rsidRPr="009B7941">
        <w:rPr>
          <w:rFonts w:eastAsia="Times New Roman"/>
          <w:sz w:val="28"/>
          <w:szCs w:val="28"/>
          <w:lang w:eastAsia="ru-RU"/>
        </w:rPr>
        <w:t>ы</w:t>
      </w:r>
      <w:r w:rsidRPr="009B7941">
        <w:rPr>
          <w:rFonts w:eastAsia="Times New Roman"/>
          <w:sz w:val="28"/>
          <w:szCs w:val="28"/>
          <w:lang w:eastAsia="ru-RU"/>
        </w:rPr>
        <w:t xml:space="preserve"> МКУ КДО оснащено новым специализированным оборудованием, музыкальными инструментами, новой мебелью, компьютерной техникой, сценическими костюмами, полностью обновлен зрительный зал ДК «Созвездие», приобретен спортивный инвентарь. Приобретены материалы, </w:t>
      </w:r>
      <w:r w:rsidR="00CF2AFC" w:rsidRPr="009B7941">
        <w:rPr>
          <w:rFonts w:eastAsia="Times New Roman"/>
          <w:sz w:val="28"/>
          <w:szCs w:val="28"/>
          <w:lang w:eastAsia="ru-RU"/>
        </w:rPr>
        <w:t>костюмы и</w:t>
      </w:r>
      <w:r w:rsidRPr="009B7941">
        <w:rPr>
          <w:rFonts w:eastAsia="Times New Roman"/>
          <w:sz w:val="28"/>
          <w:szCs w:val="28"/>
          <w:lang w:eastAsia="ru-RU"/>
        </w:rPr>
        <w:t xml:space="preserve"> музыкальные инструменты для эвенкийского культурного центра.</w:t>
      </w:r>
    </w:p>
    <w:p w:rsidR="001437C5" w:rsidRPr="009B7941" w:rsidRDefault="001437C5" w:rsidP="002E5E8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EEC" w:rsidRPr="00FE0EEC" w:rsidRDefault="00FE0EEC" w:rsidP="00FE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077330" w:rsidRPr="009B7941" w:rsidRDefault="00077330" w:rsidP="002E5E81">
      <w:pPr>
        <w:pStyle w:val="Default"/>
        <w:jc w:val="both"/>
        <w:rPr>
          <w:sz w:val="28"/>
          <w:szCs w:val="28"/>
        </w:rPr>
      </w:pP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 w:rsidR="00EE7AF0" w:rsidRPr="009B7941">
        <w:rPr>
          <w:sz w:val="28"/>
          <w:szCs w:val="28"/>
        </w:rPr>
        <w:t>.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</w:t>
      </w:r>
      <w:r w:rsidR="00FE0EEC">
        <w:rPr>
          <w:sz w:val="28"/>
          <w:szCs w:val="28"/>
        </w:rPr>
        <w:t>и услугам организаций культуры.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</w:t>
      </w:r>
      <w:r w:rsidR="00FE0EEC">
        <w:rPr>
          <w:sz w:val="28"/>
          <w:szCs w:val="28"/>
        </w:rPr>
        <w:t>ены цель и задачи подпрограммы.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Целью подпрограммы является 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</w:t>
      </w:r>
      <w:r w:rsidR="00FE0EEC">
        <w:rPr>
          <w:sz w:val="28"/>
          <w:szCs w:val="28"/>
        </w:rPr>
        <w:t>емени.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 xml:space="preserve">Задачи подпрограммы: 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1)</w:t>
      </w:r>
      <w:r w:rsidR="00FE0EEC">
        <w:rPr>
          <w:sz w:val="28"/>
          <w:szCs w:val="28"/>
        </w:rPr>
        <w:t> П</w:t>
      </w:r>
      <w:r w:rsidRPr="009B7941">
        <w:rPr>
          <w:sz w:val="28"/>
          <w:szCs w:val="28"/>
        </w:rPr>
        <w:t>овышение качества и доступности муниципальных услуг по организации досуг</w:t>
      </w:r>
      <w:r w:rsidR="00FE0EEC">
        <w:rPr>
          <w:sz w:val="28"/>
          <w:szCs w:val="28"/>
        </w:rPr>
        <w:t>а и услуг организаций культуры.</w:t>
      </w:r>
    </w:p>
    <w:p w:rsidR="00FE0EEC" w:rsidRDefault="00FE0EEC" w:rsidP="00FE0E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324E" w:rsidRPr="009B794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1A324E" w:rsidRPr="009B7941">
        <w:rPr>
          <w:sz w:val="28"/>
          <w:szCs w:val="28"/>
        </w:rPr>
        <w:t>Организация культурно</w:t>
      </w:r>
      <w:r>
        <w:rPr>
          <w:sz w:val="28"/>
          <w:szCs w:val="28"/>
        </w:rPr>
        <w:t> </w:t>
      </w:r>
      <w:r w:rsidR="001A324E" w:rsidRPr="009B7941">
        <w:rPr>
          <w:sz w:val="28"/>
          <w:szCs w:val="28"/>
        </w:rPr>
        <w:t>-</w:t>
      </w:r>
      <w:r>
        <w:rPr>
          <w:sz w:val="28"/>
          <w:szCs w:val="28"/>
        </w:rPr>
        <w:t xml:space="preserve"> досуговых (культурно - массовых) </w:t>
      </w:r>
      <w:r w:rsidR="001A324E" w:rsidRPr="009B794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1A324E" w:rsidRPr="009B7941">
        <w:rPr>
          <w:sz w:val="28"/>
          <w:szCs w:val="28"/>
        </w:rPr>
        <w:t>для жителей района.</w:t>
      </w:r>
    </w:p>
    <w:p w:rsidR="00FE0E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3)</w:t>
      </w:r>
      <w:r w:rsidR="00FE0EEC">
        <w:rPr>
          <w:sz w:val="28"/>
          <w:szCs w:val="28"/>
        </w:rPr>
        <w:t> </w:t>
      </w:r>
      <w:r w:rsidRPr="009B7941">
        <w:rPr>
          <w:sz w:val="28"/>
          <w:szCs w:val="28"/>
        </w:rPr>
        <w:t xml:space="preserve">Привлечение населения района в культурно - досуговые учреждения за счет повышения качества услуг, применения новых форм и методов работы. </w:t>
      </w:r>
    </w:p>
    <w:p w:rsidR="00C742EC" w:rsidRDefault="001A324E" w:rsidP="00FE0EEC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4)</w:t>
      </w:r>
      <w:r w:rsidR="00FE0EEC">
        <w:rPr>
          <w:sz w:val="28"/>
          <w:szCs w:val="28"/>
        </w:rPr>
        <w:t> </w:t>
      </w:r>
      <w:r w:rsidRPr="009B7941">
        <w:rPr>
          <w:sz w:val="28"/>
          <w:szCs w:val="28"/>
        </w:rPr>
        <w:t>Содействие развитию любительского народного творчества.</w:t>
      </w:r>
      <w:r w:rsidR="00C742EC" w:rsidRPr="009B7941">
        <w:rPr>
          <w:sz w:val="28"/>
          <w:szCs w:val="28"/>
        </w:rPr>
        <w:tab/>
      </w:r>
    </w:p>
    <w:p w:rsidR="00FE0EEC" w:rsidRPr="009B7941" w:rsidRDefault="00FE0EEC" w:rsidP="00FE0EEC">
      <w:pPr>
        <w:pStyle w:val="Default"/>
        <w:ind w:firstLine="708"/>
        <w:jc w:val="both"/>
        <w:rPr>
          <w:sz w:val="28"/>
          <w:szCs w:val="28"/>
        </w:rPr>
      </w:pPr>
    </w:p>
    <w:p w:rsidR="00AA4A61" w:rsidRPr="009B7941" w:rsidRDefault="00AA4A61" w:rsidP="00FE0EEC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3. Целевые показатели (индикаторы)</w:t>
      </w:r>
    </w:p>
    <w:p w:rsidR="00FE0EEC" w:rsidRDefault="00FE0EEC" w:rsidP="002E5E81">
      <w:pPr>
        <w:pStyle w:val="Default"/>
        <w:jc w:val="both"/>
        <w:rPr>
          <w:sz w:val="28"/>
          <w:szCs w:val="28"/>
        </w:rPr>
      </w:pPr>
    </w:p>
    <w:p w:rsidR="00852AD7" w:rsidRDefault="00852AD7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FE0EEC" w:rsidRPr="009B7941" w:rsidRDefault="00FE0EEC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7941">
        <w:rPr>
          <w:sz w:val="28"/>
          <w:szCs w:val="28"/>
        </w:rPr>
        <w:t xml:space="preserve">Увеличение численности участников культурно-досуговых мероприятий по сравнению с предыдущим годом, человек; </w:t>
      </w:r>
    </w:p>
    <w:p w:rsidR="00FE0EEC" w:rsidRPr="009B7941" w:rsidRDefault="00FE0EEC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B7941">
        <w:rPr>
          <w:sz w:val="28"/>
          <w:szCs w:val="28"/>
        </w:rPr>
        <w:t xml:space="preserve">Среднее число детей в возрасте до 14 лет - участников клубных формирований в расчете на 1000 детей в возрасте до 14 лет, человек; </w:t>
      </w:r>
    </w:p>
    <w:p w:rsidR="00FE0EEC" w:rsidRPr="009B7941" w:rsidRDefault="00FE0EEC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B7941">
        <w:rPr>
          <w:sz w:val="28"/>
          <w:szCs w:val="28"/>
        </w:rPr>
        <w:t>Среднее число участников клубных формирований в расчете на 1000 человек населения, человек.</w:t>
      </w:r>
    </w:p>
    <w:p w:rsidR="00F8077C" w:rsidRDefault="00FE0EEC" w:rsidP="00FE0EE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E0EEC">
        <w:rPr>
          <w:rFonts w:eastAsia="Times New Roman"/>
          <w:color w:val="auto"/>
          <w:sz w:val="28"/>
          <w:szCs w:val="28"/>
          <w:lang w:eastAsia="ru-RU"/>
        </w:rPr>
        <w:t xml:space="preserve">Сведения о значениях целевых показателей (индикаторов) подпрограммы по годам ее реализации представлены в </w:t>
      </w:r>
      <w:hyperlink r:id="rId17" w:history="1">
        <w:r w:rsidRPr="00FE0EEC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FE0EEC">
        <w:rPr>
          <w:rFonts w:eastAsia="Times New Roman"/>
          <w:color w:val="auto"/>
          <w:sz w:val="28"/>
          <w:szCs w:val="28"/>
          <w:lang w:eastAsia="ru-RU"/>
        </w:rPr>
        <w:t xml:space="preserve"> к муниципальной программе.</w:t>
      </w:r>
      <w:r w:rsidR="00F8077C" w:rsidRPr="009B7941">
        <w:rPr>
          <w:b/>
          <w:bCs/>
          <w:sz w:val="28"/>
          <w:szCs w:val="28"/>
        </w:rPr>
        <w:tab/>
      </w:r>
    </w:p>
    <w:p w:rsidR="00FE0EEC" w:rsidRPr="00FE0EEC" w:rsidRDefault="00FE0EEC" w:rsidP="00FE0EEC">
      <w:pPr>
        <w:pStyle w:val="Default"/>
        <w:ind w:firstLine="709"/>
        <w:jc w:val="both"/>
        <w:rPr>
          <w:bCs/>
          <w:sz w:val="28"/>
          <w:szCs w:val="28"/>
        </w:rPr>
      </w:pPr>
    </w:p>
    <w:p w:rsidR="00852AD7" w:rsidRPr="009B7941" w:rsidRDefault="00852AD7" w:rsidP="00FE0EEC">
      <w:pPr>
        <w:pStyle w:val="Default"/>
        <w:jc w:val="center"/>
        <w:rPr>
          <w:b/>
          <w:bCs/>
          <w:sz w:val="28"/>
          <w:szCs w:val="28"/>
        </w:rPr>
      </w:pPr>
      <w:r w:rsidRPr="009B7941">
        <w:rPr>
          <w:b/>
          <w:bCs/>
          <w:sz w:val="28"/>
          <w:szCs w:val="28"/>
        </w:rPr>
        <w:t>4. Сроки и этапы реализации</w:t>
      </w:r>
    </w:p>
    <w:p w:rsidR="00F8077C" w:rsidRPr="009B7941" w:rsidRDefault="00F8077C" w:rsidP="002E5E81">
      <w:pPr>
        <w:pStyle w:val="Default"/>
        <w:rPr>
          <w:sz w:val="28"/>
          <w:szCs w:val="28"/>
        </w:rPr>
      </w:pPr>
    </w:p>
    <w:p w:rsidR="00852AD7" w:rsidRPr="009B7941" w:rsidRDefault="00852AD7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Подпрограмма реализуется в 201</w:t>
      </w:r>
      <w:r w:rsidR="000B60BF" w:rsidRPr="009B7941">
        <w:rPr>
          <w:sz w:val="28"/>
          <w:szCs w:val="28"/>
        </w:rPr>
        <w:t>9</w:t>
      </w:r>
      <w:r w:rsidRPr="009B7941">
        <w:rPr>
          <w:sz w:val="28"/>
          <w:szCs w:val="28"/>
        </w:rPr>
        <w:t>-202</w:t>
      </w:r>
      <w:r w:rsidR="000B60BF" w:rsidRPr="009B7941">
        <w:rPr>
          <w:sz w:val="28"/>
          <w:szCs w:val="28"/>
        </w:rPr>
        <w:t>4</w:t>
      </w:r>
      <w:r w:rsidRPr="009B7941">
        <w:rPr>
          <w:sz w:val="28"/>
          <w:szCs w:val="28"/>
        </w:rPr>
        <w:t xml:space="preserve"> годах. Этапы реализации подпрограммы не выделяются. </w:t>
      </w:r>
    </w:p>
    <w:p w:rsidR="00FE0EEC" w:rsidRDefault="00FE0EEC" w:rsidP="002E5E81">
      <w:pPr>
        <w:pStyle w:val="Default"/>
        <w:rPr>
          <w:b/>
          <w:bCs/>
          <w:sz w:val="28"/>
          <w:szCs w:val="28"/>
        </w:rPr>
      </w:pPr>
    </w:p>
    <w:p w:rsidR="00F8077C" w:rsidRPr="009B7941" w:rsidRDefault="00F8077C" w:rsidP="00FE0EEC">
      <w:pPr>
        <w:pStyle w:val="Default"/>
        <w:jc w:val="center"/>
        <w:rPr>
          <w:b/>
          <w:bCs/>
          <w:sz w:val="28"/>
          <w:szCs w:val="28"/>
        </w:rPr>
      </w:pPr>
      <w:r w:rsidRPr="009B7941">
        <w:rPr>
          <w:b/>
          <w:bCs/>
          <w:sz w:val="28"/>
          <w:szCs w:val="28"/>
        </w:rPr>
        <w:t>5. Основные мероприятия</w:t>
      </w:r>
    </w:p>
    <w:p w:rsidR="00803926" w:rsidRPr="009B7941" w:rsidRDefault="00803926" w:rsidP="002E5E81">
      <w:pPr>
        <w:pStyle w:val="Default"/>
        <w:rPr>
          <w:sz w:val="28"/>
          <w:szCs w:val="28"/>
        </w:rPr>
      </w:pPr>
    </w:p>
    <w:p w:rsidR="00803926" w:rsidRPr="009B7941" w:rsidRDefault="00803926" w:rsidP="00FE0EEC">
      <w:pPr>
        <w:pStyle w:val="ac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Система программных мероприятий направлена на реализацию проектов и организацию работ, обеспечивающих развитие культуры в Катангском районе.</w:t>
      </w:r>
    </w:p>
    <w:p w:rsidR="00FE0EEC" w:rsidRPr="00FE0EEC" w:rsidRDefault="00FE0EEC" w:rsidP="00FE0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18" w:history="1">
        <w:r w:rsidRPr="00FE0E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FE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 </w:t>
      </w:r>
    </w:p>
    <w:p w:rsidR="00C742EC" w:rsidRPr="009B7941" w:rsidRDefault="00C742EC" w:rsidP="002E5E81">
      <w:pPr>
        <w:pStyle w:val="Default"/>
        <w:rPr>
          <w:b/>
          <w:bCs/>
          <w:sz w:val="28"/>
          <w:szCs w:val="28"/>
        </w:rPr>
      </w:pPr>
    </w:p>
    <w:p w:rsidR="009018BA" w:rsidRPr="009B7941" w:rsidRDefault="00423D01" w:rsidP="00FE0EEC">
      <w:pPr>
        <w:pStyle w:val="Default"/>
        <w:jc w:val="center"/>
        <w:rPr>
          <w:sz w:val="28"/>
          <w:szCs w:val="28"/>
        </w:rPr>
      </w:pPr>
      <w:r w:rsidRPr="009B7941">
        <w:rPr>
          <w:b/>
          <w:bCs/>
          <w:sz w:val="28"/>
          <w:szCs w:val="28"/>
        </w:rPr>
        <w:t>6</w:t>
      </w:r>
      <w:r w:rsidR="009018BA" w:rsidRPr="009B7941">
        <w:rPr>
          <w:b/>
          <w:bCs/>
          <w:sz w:val="28"/>
          <w:szCs w:val="28"/>
        </w:rPr>
        <w:t>. Прогноз сводных показателей муниципальных заданий</w:t>
      </w:r>
    </w:p>
    <w:p w:rsidR="00281C07" w:rsidRPr="009B7941" w:rsidRDefault="00281C07" w:rsidP="002E5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EEC" w:rsidRPr="00FE0EEC" w:rsidRDefault="00FE0EEC" w:rsidP="00FE0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E0EE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формируется (</w:t>
      </w:r>
      <w:hyperlink r:id="rId19" w:history="1">
        <w:r w:rsidRPr="00FE0EEC">
          <w:rPr>
            <w:rFonts w:ascii="Times New Roman" w:eastAsia="Times New Roman" w:hAnsi="Times New Roman" w:cs="Times New Roman"/>
            <w:color w:val="0000FF"/>
            <w:spacing w:val="-16"/>
            <w:sz w:val="28"/>
            <w:szCs w:val="28"/>
            <w:u w:val="single"/>
            <w:lang w:eastAsia="ru-RU"/>
          </w:rPr>
          <w:t>Приложение 3</w:t>
        </w:r>
      </w:hyperlink>
      <w:r w:rsidRPr="00FE0EE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).</w:t>
      </w:r>
    </w:p>
    <w:p w:rsidR="00281C07" w:rsidRPr="009B7941" w:rsidRDefault="00281C07" w:rsidP="002E5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475" w:rsidRDefault="00423D01" w:rsidP="00FE0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41">
        <w:rPr>
          <w:rFonts w:ascii="Times New Roman" w:hAnsi="Times New Roman" w:cs="Times New Roman"/>
          <w:b/>
          <w:sz w:val="28"/>
          <w:szCs w:val="28"/>
        </w:rPr>
        <w:t>7</w:t>
      </w:r>
      <w:r w:rsidR="00151CB7" w:rsidRPr="009B7941">
        <w:rPr>
          <w:rFonts w:ascii="Times New Roman" w:hAnsi="Times New Roman" w:cs="Times New Roman"/>
          <w:b/>
          <w:sz w:val="28"/>
          <w:szCs w:val="28"/>
        </w:rPr>
        <w:t>. Взаимодействие с органами государственной власти и местного самоуправления, организациями и граждана</w:t>
      </w:r>
      <w:r w:rsidR="00FE0EEC">
        <w:rPr>
          <w:rFonts w:ascii="Times New Roman" w:hAnsi="Times New Roman" w:cs="Times New Roman"/>
          <w:b/>
          <w:sz w:val="28"/>
          <w:szCs w:val="28"/>
        </w:rPr>
        <w:t>ми</w:t>
      </w:r>
    </w:p>
    <w:p w:rsidR="00FE0EEC" w:rsidRPr="009B7941" w:rsidRDefault="00FE0EEC" w:rsidP="002E5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D01" w:rsidRPr="009B7941" w:rsidRDefault="00423D01" w:rsidP="00FE0EEC">
      <w:pPr>
        <w:pStyle w:val="Default"/>
        <w:ind w:firstLine="709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В рамках государственной программы Иркутской области «Развитие культуры» на 2019-2024 годы, утвержденной постановлением Правительства Иркутской области от 6 ноября 2018 года № 815-пп, осуществляется оказание финансовой поддержки для развития и укрепления материально-технической базы.</w:t>
      </w:r>
    </w:p>
    <w:p w:rsidR="00EB546E" w:rsidRDefault="00151CB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</w:t>
      </w:r>
      <w:r w:rsidR="006F3475" w:rsidRPr="009B7941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B7941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государственными и муниципальными учреждениями культуры в </w:t>
      </w:r>
      <w:r w:rsidR="006F3475" w:rsidRPr="009B7941">
        <w:rPr>
          <w:rFonts w:ascii="Times New Roman" w:hAnsi="Times New Roman" w:cs="Times New Roman"/>
          <w:sz w:val="28"/>
          <w:szCs w:val="28"/>
        </w:rPr>
        <w:t>Иркутской области о</w:t>
      </w:r>
      <w:r w:rsidRPr="009B7941">
        <w:rPr>
          <w:rFonts w:ascii="Times New Roman" w:hAnsi="Times New Roman" w:cs="Times New Roman"/>
          <w:sz w:val="28"/>
          <w:szCs w:val="28"/>
        </w:rPr>
        <w:t xml:space="preserve">существляется взаимодействие в целях согласованной организации и проведения </w:t>
      </w:r>
      <w:r w:rsidR="00EB546E">
        <w:rPr>
          <w:rFonts w:ascii="Times New Roman" w:hAnsi="Times New Roman" w:cs="Times New Roman"/>
          <w:sz w:val="28"/>
          <w:szCs w:val="28"/>
        </w:rPr>
        <w:t>культурно-массовых мероприятий.</w:t>
      </w:r>
    </w:p>
    <w:p w:rsidR="00EB546E" w:rsidRDefault="00151CB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 xml:space="preserve">Творческие коллективы района принимают участие в мероприятиях </w:t>
      </w:r>
      <w:r w:rsidR="006F3475" w:rsidRPr="009B7941">
        <w:rPr>
          <w:rFonts w:ascii="Times New Roman" w:hAnsi="Times New Roman" w:cs="Times New Roman"/>
          <w:sz w:val="28"/>
          <w:szCs w:val="28"/>
        </w:rPr>
        <w:t>областного</w:t>
      </w:r>
      <w:r w:rsidRPr="009B7941">
        <w:rPr>
          <w:rFonts w:ascii="Times New Roman" w:hAnsi="Times New Roman" w:cs="Times New Roman"/>
          <w:sz w:val="28"/>
          <w:szCs w:val="28"/>
        </w:rPr>
        <w:t xml:space="preserve"> и межрегионального значения. Непосредственное участие в организации и проведении культурно-массовых мероприятий принимают органы местного самоуправления поселений, расположенных в границах </w:t>
      </w:r>
      <w:r w:rsidR="006F3475" w:rsidRPr="009B7941">
        <w:rPr>
          <w:rFonts w:ascii="Times New Roman" w:hAnsi="Times New Roman" w:cs="Times New Roman"/>
          <w:sz w:val="28"/>
          <w:szCs w:val="28"/>
        </w:rPr>
        <w:t>Катангского</w:t>
      </w:r>
      <w:r w:rsidRPr="009B79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5327" w:rsidRPr="009B7941" w:rsidRDefault="00151CB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В рамках подпрограммы планируется развивать систему обратной связи с потребителями услуг организаций культуры, в том числе в части рассмотрения и реагирования на жалобы и предложения по совершенствованию их работы</w:t>
      </w:r>
      <w:r w:rsidR="006F3475" w:rsidRPr="009B7941">
        <w:rPr>
          <w:rFonts w:ascii="Times New Roman" w:hAnsi="Times New Roman" w:cs="Times New Roman"/>
          <w:sz w:val="28"/>
          <w:szCs w:val="28"/>
        </w:rPr>
        <w:t>.</w:t>
      </w:r>
    </w:p>
    <w:p w:rsidR="00151CB7" w:rsidRPr="009B7941" w:rsidRDefault="00151CB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61" w:rsidRPr="009B7941" w:rsidRDefault="00423D01" w:rsidP="00EB5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41">
        <w:rPr>
          <w:rFonts w:ascii="Times New Roman" w:hAnsi="Times New Roman" w:cs="Times New Roman"/>
          <w:b/>
          <w:sz w:val="28"/>
          <w:szCs w:val="28"/>
        </w:rPr>
        <w:t>8</w:t>
      </w:r>
      <w:r w:rsidR="00AA4A61" w:rsidRPr="009B7941">
        <w:rPr>
          <w:rFonts w:ascii="Times New Roman" w:hAnsi="Times New Roman" w:cs="Times New Roman"/>
          <w:b/>
          <w:sz w:val="28"/>
          <w:szCs w:val="28"/>
        </w:rPr>
        <w:t>. Ресурсное обеспечение подпрограммы.</w:t>
      </w:r>
    </w:p>
    <w:p w:rsidR="00AA4A61" w:rsidRPr="009B7941" w:rsidRDefault="00AA4A61" w:rsidP="002E5E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46E" w:rsidRPr="00EB546E" w:rsidRDefault="00EB546E" w:rsidP="00EB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20" w:history="1">
        <w:r w:rsidRPr="00EB54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EB546E" w:rsidRPr="00EB546E" w:rsidRDefault="00EB546E" w:rsidP="00EB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21" w:history="1">
        <w:r w:rsidRPr="00EB54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EB546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программе.</w:t>
      </w:r>
    </w:p>
    <w:p w:rsidR="00AA4A61" w:rsidRPr="00EB546E" w:rsidRDefault="00AA4A61" w:rsidP="002E5E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039" w:rsidRPr="00EB546E" w:rsidRDefault="00EB546E" w:rsidP="00EB54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46E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="00FE5039" w:rsidRPr="00EB546E">
        <w:rPr>
          <w:rFonts w:ascii="Times New Roman" w:hAnsi="Times New Roman" w:cs="Times New Roman"/>
          <w:b/>
          <w:bCs/>
          <w:sz w:val="28"/>
          <w:szCs w:val="28"/>
        </w:rPr>
        <w:t>Риски и меры по управлению рисками</w:t>
      </w:r>
    </w:p>
    <w:p w:rsidR="00EB546E" w:rsidRDefault="00EB546E" w:rsidP="002E5E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46E" w:rsidRDefault="00FE5039" w:rsidP="00EB546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6E">
        <w:rPr>
          <w:rFonts w:ascii="Times New Roman" w:hAnsi="Times New Roman" w:cs="Times New Roman"/>
          <w:bCs/>
          <w:sz w:val="28"/>
          <w:szCs w:val="28"/>
        </w:rPr>
        <w:t>Финансовые риски. Финансовые риски связаны с ограниченностью бюджетных</w:t>
      </w:r>
      <w:r w:rsidRPr="009B7941">
        <w:rPr>
          <w:rFonts w:ascii="Times New Roman" w:hAnsi="Times New Roman" w:cs="Times New Roman"/>
          <w:bCs/>
          <w:sz w:val="28"/>
          <w:szCs w:val="28"/>
        </w:rPr>
        <w:t xml:space="preserve"> ресурсов на реализации целей и задач </w:t>
      </w:r>
      <w:r w:rsidR="00CF2AFC" w:rsidRPr="009B7941">
        <w:rPr>
          <w:rFonts w:ascii="Times New Roman" w:hAnsi="Times New Roman" w:cs="Times New Roman"/>
          <w:bCs/>
          <w:sz w:val="28"/>
          <w:szCs w:val="28"/>
        </w:rPr>
        <w:t>Программы, а</w:t>
      </w:r>
      <w:r w:rsidRPr="009B7941">
        <w:rPr>
          <w:rFonts w:ascii="Times New Roman" w:hAnsi="Times New Roman" w:cs="Times New Roman"/>
          <w:bCs/>
          <w:sz w:val="28"/>
          <w:szCs w:val="28"/>
        </w:rPr>
        <w:t xml:space="preserve"> также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EB546E" w:rsidRPr="00EB546E" w:rsidRDefault="00FE5039" w:rsidP="00EB546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 xml:space="preserve">Для управления рисками требуемые объемы бюджетного финансирования обосновываются в рамках бюджетного цикла; применяется механизм финансирования муниципальных казенных учреждений путем составления сметы для оказания муниципальных услуг. Муниципальным учреждения устанавливаются целевые показатели объема и качества оказания муниципальных </w:t>
      </w:r>
      <w:r w:rsidRPr="00EB546E">
        <w:rPr>
          <w:rFonts w:ascii="Times New Roman" w:hAnsi="Times New Roman" w:cs="Times New Roman"/>
          <w:bCs/>
          <w:sz w:val="28"/>
          <w:szCs w:val="28"/>
        </w:rPr>
        <w:t xml:space="preserve">услуг, осуществляется контроль за их выполнением. </w:t>
      </w:r>
    </w:p>
    <w:p w:rsidR="00EB546E" w:rsidRPr="00EB546E" w:rsidRDefault="00FE5039" w:rsidP="00EB546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6E">
        <w:rPr>
          <w:rFonts w:ascii="Times New Roman" w:hAnsi="Times New Roman" w:cs="Times New Roman"/>
          <w:bCs/>
          <w:sz w:val="28"/>
          <w:szCs w:val="28"/>
        </w:rPr>
        <w:t>Правовые риски. Реализация отдельных мероприятий программы зависит от правовых актов, принимаемых на федеральном и областном уровнях. Это касается вопросов, связанных с совершенствованием системы оплаты труда и внедрения эффективных контрактов в сфере культуры, с уточнением перечней муниципальных услуг (работ) и показателей оценки их объема и качества.</w:t>
      </w:r>
    </w:p>
    <w:p w:rsidR="00EB546E" w:rsidRPr="00EB546E" w:rsidRDefault="00FE5039" w:rsidP="00EB546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6E">
        <w:rPr>
          <w:rFonts w:ascii="Times New Roman" w:hAnsi="Times New Roman" w:cs="Times New Roman"/>
          <w:bCs/>
          <w:sz w:val="28"/>
          <w:szCs w:val="28"/>
        </w:rPr>
        <w:t xml:space="preserve">Риски природных (техногенных катастроф) </w:t>
      </w:r>
      <w:r w:rsidR="00CF2AFC" w:rsidRPr="00EB546E">
        <w:rPr>
          <w:rFonts w:ascii="Times New Roman" w:hAnsi="Times New Roman" w:cs="Times New Roman"/>
          <w:bCs/>
          <w:sz w:val="28"/>
          <w:szCs w:val="28"/>
        </w:rPr>
        <w:t>или чрезвычайных</w:t>
      </w:r>
      <w:r w:rsidRPr="00EB546E">
        <w:rPr>
          <w:rFonts w:ascii="Times New Roman" w:hAnsi="Times New Roman" w:cs="Times New Roman"/>
          <w:bCs/>
          <w:sz w:val="28"/>
          <w:szCs w:val="28"/>
        </w:rPr>
        <w:t xml:space="preserve"> ситуаций. Для муниципальных учреждений существует вероятность оказаться в зонах техногенных и природных катастроф. 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сигнализации. В Катангском районе разработан план действий на случай возникновения природных или техногенных катастроф.</w:t>
      </w:r>
    </w:p>
    <w:p w:rsidR="00FE5039" w:rsidRPr="009B7941" w:rsidRDefault="00FE5039" w:rsidP="00EB546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6E">
        <w:rPr>
          <w:rFonts w:ascii="Times New Roman" w:hAnsi="Times New Roman" w:cs="Times New Roman"/>
          <w:bCs/>
          <w:sz w:val="28"/>
          <w:szCs w:val="28"/>
        </w:rPr>
        <w:t>Кадровые риски. Данная группа рисков связана с недостаточной квалификацией сотрудников для внедрения новых форм и методов работы. Для минимизации рисков будет проводиться</w:t>
      </w:r>
      <w:r w:rsidRPr="009B7941">
        <w:rPr>
          <w:rFonts w:ascii="Times New Roman" w:hAnsi="Times New Roman" w:cs="Times New Roman"/>
          <w:bCs/>
          <w:sz w:val="28"/>
          <w:szCs w:val="28"/>
        </w:rPr>
        <w:t xml:space="preserve"> подготовка и переподготовка кадров</w:t>
      </w:r>
      <w:r w:rsidR="00273BA7" w:rsidRPr="009B7941">
        <w:rPr>
          <w:rFonts w:ascii="Times New Roman" w:hAnsi="Times New Roman" w:cs="Times New Roman"/>
          <w:bCs/>
          <w:sz w:val="28"/>
          <w:szCs w:val="28"/>
        </w:rPr>
        <w:t>, повышение квалификации</w:t>
      </w:r>
      <w:r w:rsidRPr="009B79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A61" w:rsidRPr="009B7941" w:rsidRDefault="00AA4A61" w:rsidP="002E5E81">
      <w:pPr>
        <w:pStyle w:val="ac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A4A61" w:rsidRPr="009B7941" w:rsidRDefault="00EB546E" w:rsidP="00EB546E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EB546E">
        <w:rPr>
          <w:rFonts w:ascii="Times New Roman" w:hAnsi="Times New Roman"/>
          <w:b/>
          <w:sz w:val="28"/>
          <w:szCs w:val="28"/>
          <w:lang w:eastAsia="ru-RU"/>
        </w:rPr>
        <w:t>. Конечные результаты и оценка эффективности</w:t>
      </w:r>
      <w:r w:rsidR="00AA4A61" w:rsidRPr="009B7941">
        <w:rPr>
          <w:rFonts w:ascii="Times New Roman" w:hAnsi="Times New Roman"/>
          <w:b/>
          <w:sz w:val="28"/>
          <w:szCs w:val="28"/>
        </w:rPr>
        <w:t>.</w:t>
      </w:r>
    </w:p>
    <w:p w:rsidR="00EB546E" w:rsidRDefault="00EB546E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46E" w:rsidRDefault="00077330" w:rsidP="00EB5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 xml:space="preserve">Конечным результатом реализации муниципальной подпрограммы является </w:t>
      </w:r>
      <w:r w:rsidR="00CF2AFC" w:rsidRPr="009B7941">
        <w:rPr>
          <w:rFonts w:ascii="Times New Roman" w:hAnsi="Times New Roman" w:cs="Times New Roman"/>
          <w:bCs/>
          <w:sz w:val="28"/>
          <w:szCs w:val="28"/>
        </w:rPr>
        <w:t>с</w:t>
      </w:r>
      <w:r w:rsidR="00CF2AFC" w:rsidRPr="009B7941">
        <w:rPr>
          <w:rFonts w:ascii="Times New Roman" w:hAnsi="Times New Roman" w:cs="Times New Roman"/>
          <w:sz w:val="28"/>
          <w:szCs w:val="28"/>
        </w:rPr>
        <w:t>оздание и</w:t>
      </w:r>
      <w:r w:rsidRPr="009B7941">
        <w:rPr>
          <w:rFonts w:ascii="Times New Roman" w:hAnsi="Times New Roman" w:cs="Times New Roman"/>
          <w:sz w:val="28"/>
          <w:szCs w:val="28"/>
        </w:rPr>
        <w:t xml:space="preserve"> сохранение благоприятных условий для устойчивого развития сферы культуры, создания единого культурного пространства, обеспечения свободы творчества и прав граждан на участие в культурной жизни и доступ к культурным ценностям. Улучшение материально-технической базы учреждений. Увеличение количества и качества предоставляемых услуг в сфере культуры. Внедрение эффективной кадровой политики.</w:t>
      </w:r>
    </w:p>
    <w:p w:rsidR="00077330" w:rsidRPr="009B7941" w:rsidRDefault="00077330" w:rsidP="00EB5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Для оценки результатов определены целевые показатели (индикаторы) подпрограммы, значения которых на конец </w:t>
      </w:r>
      <w:r w:rsidR="00CF2AFC" w:rsidRPr="009B7941">
        <w:rPr>
          <w:rFonts w:ascii="Times New Roman" w:hAnsi="Times New Roman"/>
          <w:sz w:val="28"/>
          <w:szCs w:val="28"/>
        </w:rPr>
        <w:t>реализации подпрограммы</w:t>
      </w:r>
      <w:r w:rsidRPr="009B7941">
        <w:rPr>
          <w:rFonts w:ascii="Times New Roman" w:hAnsi="Times New Roman"/>
          <w:sz w:val="28"/>
          <w:szCs w:val="28"/>
        </w:rPr>
        <w:t xml:space="preserve"> (к 202</w:t>
      </w:r>
      <w:r w:rsidR="007148A9" w:rsidRPr="009B7941">
        <w:rPr>
          <w:rFonts w:ascii="Times New Roman" w:hAnsi="Times New Roman"/>
          <w:sz w:val="28"/>
          <w:szCs w:val="28"/>
        </w:rPr>
        <w:t>4</w:t>
      </w:r>
      <w:r w:rsidRPr="009B7941">
        <w:rPr>
          <w:rFonts w:ascii="Times New Roman" w:hAnsi="Times New Roman"/>
          <w:sz w:val="28"/>
          <w:szCs w:val="28"/>
        </w:rPr>
        <w:t xml:space="preserve"> году) достигнут следующих значений: </w:t>
      </w:r>
    </w:p>
    <w:p w:rsidR="00077330" w:rsidRPr="009B7941" w:rsidRDefault="00077330" w:rsidP="002E5E81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1)</w:t>
      </w:r>
      <w:r w:rsidR="00EB546E">
        <w:rPr>
          <w:sz w:val="28"/>
          <w:szCs w:val="28"/>
        </w:rPr>
        <w:t> </w:t>
      </w:r>
      <w:r w:rsidRPr="009B7941">
        <w:rPr>
          <w:sz w:val="28"/>
          <w:szCs w:val="28"/>
        </w:rPr>
        <w:t xml:space="preserve">увеличение численности участников культурно -досуговых мероприятий по сравнению с предыдущим годом, до </w:t>
      </w:r>
      <w:r w:rsidR="00AB335E" w:rsidRPr="009B7941">
        <w:rPr>
          <w:sz w:val="28"/>
          <w:szCs w:val="28"/>
        </w:rPr>
        <w:t>50 человек</w:t>
      </w:r>
      <w:r w:rsidRPr="009B7941">
        <w:rPr>
          <w:sz w:val="28"/>
          <w:szCs w:val="28"/>
        </w:rPr>
        <w:t xml:space="preserve">; </w:t>
      </w:r>
      <w:r w:rsidRPr="009B7941">
        <w:rPr>
          <w:sz w:val="28"/>
          <w:szCs w:val="28"/>
          <w:highlight w:val="yellow"/>
        </w:rPr>
        <w:t xml:space="preserve"> </w:t>
      </w:r>
    </w:p>
    <w:p w:rsidR="00077330" w:rsidRPr="009B7941" w:rsidRDefault="00933A50" w:rsidP="002E5E81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2</w:t>
      </w:r>
      <w:r w:rsidR="00077330" w:rsidRPr="009B7941">
        <w:rPr>
          <w:sz w:val="28"/>
          <w:szCs w:val="28"/>
        </w:rPr>
        <w:t>)</w:t>
      </w:r>
      <w:r w:rsidR="00EB546E">
        <w:rPr>
          <w:sz w:val="28"/>
          <w:szCs w:val="28"/>
        </w:rPr>
        <w:t> с</w:t>
      </w:r>
      <w:r w:rsidR="00750793" w:rsidRPr="009B7941">
        <w:rPr>
          <w:sz w:val="28"/>
          <w:szCs w:val="28"/>
        </w:rPr>
        <w:t xml:space="preserve">реднее число детей в возрасте до 14 лет - участников клубных формирований в расчете на 1000 детей в возрасте до 14 лет, </w:t>
      </w:r>
      <w:r w:rsidR="00FE0CEE" w:rsidRPr="009B7941">
        <w:rPr>
          <w:sz w:val="28"/>
          <w:szCs w:val="28"/>
        </w:rPr>
        <w:t>470</w:t>
      </w:r>
      <w:r w:rsidR="00750793" w:rsidRPr="009B7941">
        <w:rPr>
          <w:sz w:val="28"/>
          <w:szCs w:val="28"/>
        </w:rPr>
        <w:t xml:space="preserve"> человек</w:t>
      </w:r>
      <w:r w:rsidR="00077330" w:rsidRPr="009B7941">
        <w:rPr>
          <w:sz w:val="28"/>
          <w:szCs w:val="28"/>
        </w:rPr>
        <w:t>;</w:t>
      </w:r>
    </w:p>
    <w:p w:rsidR="00077330" w:rsidRPr="009B7941" w:rsidRDefault="00A2324B" w:rsidP="002E5E81">
      <w:pPr>
        <w:pStyle w:val="Default"/>
        <w:ind w:firstLine="708"/>
        <w:jc w:val="both"/>
        <w:rPr>
          <w:sz w:val="28"/>
          <w:szCs w:val="28"/>
        </w:rPr>
      </w:pPr>
      <w:r w:rsidRPr="009B7941">
        <w:rPr>
          <w:sz w:val="28"/>
          <w:szCs w:val="28"/>
        </w:rPr>
        <w:t>3</w:t>
      </w:r>
      <w:r w:rsidR="00077330" w:rsidRPr="009B7941">
        <w:rPr>
          <w:sz w:val="28"/>
          <w:szCs w:val="28"/>
        </w:rPr>
        <w:t>)</w:t>
      </w:r>
      <w:r w:rsidR="00EB546E">
        <w:rPr>
          <w:sz w:val="28"/>
          <w:szCs w:val="28"/>
        </w:rPr>
        <w:t> с</w:t>
      </w:r>
      <w:r w:rsidR="00EF55BC" w:rsidRPr="009B7941">
        <w:rPr>
          <w:sz w:val="28"/>
          <w:szCs w:val="28"/>
        </w:rPr>
        <w:t xml:space="preserve">реднее </w:t>
      </w:r>
      <w:r w:rsidR="00CF2AFC" w:rsidRPr="009B7941">
        <w:rPr>
          <w:sz w:val="28"/>
          <w:szCs w:val="28"/>
        </w:rPr>
        <w:t>число участников</w:t>
      </w:r>
      <w:r w:rsidR="00077330" w:rsidRPr="009B7941">
        <w:rPr>
          <w:sz w:val="28"/>
          <w:szCs w:val="28"/>
        </w:rPr>
        <w:t xml:space="preserve"> клубных формирований </w:t>
      </w:r>
      <w:r w:rsidR="00785D2C" w:rsidRPr="009B7941">
        <w:rPr>
          <w:sz w:val="28"/>
          <w:szCs w:val="28"/>
        </w:rPr>
        <w:t xml:space="preserve">в расчете на 1000 человек населения, </w:t>
      </w:r>
      <w:r w:rsidR="00EF55BC" w:rsidRPr="009B7941">
        <w:rPr>
          <w:sz w:val="28"/>
          <w:szCs w:val="28"/>
        </w:rPr>
        <w:t>1</w:t>
      </w:r>
      <w:r w:rsidR="00FE0CEE" w:rsidRPr="009B7941">
        <w:rPr>
          <w:sz w:val="28"/>
          <w:szCs w:val="28"/>
        </w:rPr>
        <w:t>93</w:t>
      </w:r>
      <w:r w:rsidR="00EF55BC" w:rsidRPr="009B7941">
        <w:rPr>
          <w:sz w:val="28"/>
          <w:szCs w:val="28"/>
        </w:rPr>
        <w:t xml:space="preserve"> </w:t>
      </w:r>
      <w:r w:rsidR="00785D2C" w:rsidRPr="009B7941">
        <w:rPr>
          <w:sz w:val="28"/>
          <w:szCs w:val="28"/>
        </w:rPr>
        <w:t>человек</w:t>
      </w:r>
      <w:r w:rsidR="00FE0CEE" w:rsidRPr="009B7941">
        <w:rPr>
          <w:sz w:val="28"/>
          <w:szCs w:val="28"/>
        </w:rPr>
        <w:t>а</w:t>
      </w:r>
      <w:r w:rsidR="00077330" w:rsidRPr="009B7941">
        <w:rPr>
          <w:sz w:val="28"/>
          <w:szCs w:val="28"/>
        </w:rPr>
        <w:t>.</w:t>
      </w:r>
    </w:p>
    <w:p w:rsidR="00EB546E" w:rsidRDefault="00EB54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793C" w:rsidRPr="009B7941" w:rsidRDefault="00EB546E" w:rsidP="00EB546E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 xml:space="preserve">Краткая характеристика (паспорт) подпрограммы </w:t>
      </w:r>
      <w:r w:rsidR="00CF2AFC" w:rsidRPr="009B7941">
        <w:rPr>
          <w:rFonts w:ascii="Times New Roman" w:hAnsi="Times New Roman"/>
          <w:b/>
          <w:sz w:val="28"/>
          <w:szCs w:val="28"/>
        </w:rPr>
        <w:t>«</w:t>
      </w:r>
      <w:r w:rsidR="001B2109" w:rsidRPr="009B7941">
        <w:rPr>
          <w:rFonts w:ascii="Times New Roman" w:hAnsi="Times New Roman"/>
          <w:b/>
          <w:sz w:val="28"/>
          <w:szCs w:val="28"/>
        </w:rPr>
        <w:t xml:space="preserve">Обеспечение </w:t>
      </w:r>
      <w:r w:rsidR="005C2EB2" w:rsidRPr="009B7941">
        <w:rPr>
          <w:rFonts w:ascii="Times New Roman" w:hAnsi="Times New Roman"/>
          <w:b/>
          <w:sz w:val="28"/>
          <w:szCs w:val="28"/>
        </w:rPr>
        <w:t>реал</w:t>
      </w:r>
      <w:r>
        <w:rPr>
          <w:rFonts w:ascii="Times New Roman" w:hAnsi="Times New Roman"/>
          <w:b/>
          <w:sz w:val="28"/>
          <w:szCs w:val="28"/>
        </w:rPr>
        <w:t>изации муниципальной программы»</w:t>
      </w:r>
    </w:p>
    <w:tbl>
      <w:tblPr>
        <w:tblpPr w:leftFromText="180" w:rightFromText="180" w:vertAnchor="text" w:horzAnchor="margin" w:tblpXSpec="center" w:tblpY="3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7659"/>
      </w:tblGrid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86" w:type="pct"/>
          </w:tcPr>
          <w:p w:rsidR="00D3793C" w:rsidRPr="009B7941" w:rsidRDefault="00D3793C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«</w:t>
            </w:r>
            <w:r w:rsidR="001B2109" w:rsidRPr="009B794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программы»</w:t>
            </w:r>
          </w:p>
          <w:p w:rsidR="00D3793C" w:rsidRPr="009B7941" w:rsidRDefault="00D3793C" w:rsidP="00EB546E">
            <w:pPr>
              <w:pStyle w:val="ac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D3793C" w:rsidRPr="009B7941" w:rsidRDefault="00D3793C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pct"/>
          </w:tcPr>
          <w:p w:rsidR="00D3793C" w:rsidRPr="009B7941" w:rsidRDefault="00D3793C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 xml:space="preserve">Муниципальный отдел по развитию культуры, молодежной политике и спорту администрации </w:t>
            </w:r>
            <w:r w:rsidR="00EB546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 xml:space="preserve"> «Катангский район»</w:t>
            </w: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886" w:type="pct"/>
          </w:tcPr>
          <w:p w:rsidR="00D3793C" w:rsidRPr="009B7941" w:rsidRDefault="00D3793C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«Катангский район»</w:t>
            </w: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886" w:type="pct"/>
          </w:tcPr>
          <w:p w:rsidR="00EB546E" w:rsidRPr="009B7941" w:rsidRDefault="00F60112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Выполнение полномочий в сфере культуры, отнесенных к вопросам местного значения муниципального района, повышение эффективности и результативности деятельности сферы культуры в Катангском районе.</w:t>
            </w: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886" w:type="pct"/>
          </w:tcPr>
          <w:p w:rsidR="00EB546E" w:rsidRPr="00EB546E" w:rsidRDefault="00EB546E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 xml:space="preserve">Реализация установленных полномочий (функций) муниципальным отделом по развитию культуры, молодежной политике и спорту администрации муниципального образования «Катангский район». </w:t>
            </w:r>
          </w:p>
          <w:p w:rsidR="00EB546E" w:rsidRPr="00EB546E" w:rsidRDefault="00EB546E" w:rsidP="00EB546E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>Обеспечение сферы культуры Катангского района квалифицированными кадрами, ориентированными на внедрение новых форм и методов работы.</w:t>
            </w:r>
          </w:p>
          <w:p w:rsidR="00D3793C" w:rsidRPr="009B7941" w:rsidRDefault="00EB546E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 Катангского района.</w:t>
            </w: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D3793C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  <w:p w:rsidR="00D3793C" w:rsidRPr="009B7941" w:rsidRDefault="00D3793C" w:rsidP="002E5E81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  <w:p w:rsidR="00D3793C" w:rsidRPr="009B7941" w:rsidRDefault="00D3793C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pct"/>
          </w:tcPr>
          <w:p w:rsidR="00EB546E" w:rsidRPr="00EB546E" w:rsidRDefault="00EB546E" w:rsidP="00EB546E">
            <w:pPr>
              <w:pStyle w:val="ac"/>
              <w:widowControl w:val="0"/>
              <w:tabs>
                <w:tab w:val="left" w:pos="-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>Доля руководителей и специалистов, имеющих высшее и среднее специальное образование, в общей численности руководителей и специалистов муниципальных подведомственных учреждений, процентов;</w:t>
            </w:r>
          </w:p>
          <w:p w:rsidR="00EB546E" w:rsidRPr="00EB546E" w:rsidRDefault="00EB546E" w:rsidP="00EB546E">
            <w:pPr>
              <w:pStyle w:val="ac"/>
              <w:widowControl w:val="0"/>
              <w:tabs>
                <w:tab w:val="left" w:pos="-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>Удовлетворенность населения деятельностью органов местного самоуправления Катангского района развитием культурно-досуговой сферы, отдыха, развлечений, процентов;</w:t>
            </w:r>
          </w:p>
          <w:p w:rsidR="00D3793C" w:rsidRPr="009B7941" w:rsidRDefault="00EB546E" w:rsidP="00EB546E">
            <w:pPr>
              <w:pStyle w:val="ac"/>
              <w:widowControl w:val="0"/>
              <w:tabs>
                <w:tab w:val="left" w:pos="-6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B546E">
              <w:rPr>
                <w:rFonts w:ascii="Times New Roman" w:hAnsi="Times New Roman"/>
                <w:sz w:val="28"/>
                <w:szCs w:val="28"/>
              </w:rPr>
              <w:t>Соотношение числа специалистов отрасли, прошедших аттестацию, переподготовку и повышение квалификации, из общего числа специалистов отрасли (не менее), процентов.</w:t>
            </w:r>
          </w:p>
        </w:tc>
      </w:tr>
      <w:tr w:rsidR="00D3793C" w:rsidRPr="009B7941" w:rsidTr="00EB546E">
        <w:trPr>
          <w:trHeight w:val="345"/>
        </w:trPr>
        <w:tc>
          <w:tcPr>
            <w:tcW w:w="1114" w:type="pct"/>
          </w:tcPr>
          <w:p w:rsidR="00D3793C" w:rsidRPr="009B7941" w:rsidRDefault="00D3793C" w:rsidP="002E5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886" w:type="pct"/>
          </w:tcPr>
          <w:p w:rsidR="00EB546E" w:rsidRPr="00EB546E" w:rsidRDefault="00D3793C" w:rsidP="00EB546E">
            <w:pPr>
              <w:pStyle w:val="ac"/>
              <w:widowControl w:val="0"/>
              <w:tabs>
                <w:tab w:val="left" w:pos="142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201</w:t>
            </w:r>
            <w:r w:rsidR="007148A9" w:rsidRPr="009B7941">
              <w:rPr>
                <w:rFonts w:ascii="Times New Roman" w:hAnsi="Times New Roman"/>
                <w:sz w:val="28"/>
                <w:szCs w:val="28"/>
              </w:rPr>
              <w:t>9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-202</w:t>
            </w:r>
            <w:r w:rsidR="007148A9" w:rsidRPr="009B7941">
              <w:rPr>
                <w:rFonts w:ascii="Times New Roman" w:hAnsi="Times New Roman"/>
                <w:sz w:val="28"/>
                <w:szCs w:val="28"/>
              </w:rPr>
              <w:t>4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3793C" w:rsidRPr="009B7941" w:rsidTr="00EB546E">
        <w:tc>
          <w:tcPr>
            <w:tcW w:w="1114" w:type="pct"/>
          </w:tcPr>
          <w:p w:rsidR="00D3793C" w:rsidRPr="009B7941" w:rsidRDefault="00B94F4C" w:rsidP="002E5E81">
            <w:pPr>
              <w:pStyle w:val="ac"/>
              <w:widowControl w:val="0"/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3886" w:type="pct"/>
          </w:tcPr>
          <w:p w:rsidR="00EB546E" w:rsidRPr="00EB546E" w:rsidRDefault="00EB546E" w:rsidP="00EB5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всех источников финансирования составляет </w:t>
            </w:r>
            <w:r w:rsidRPr="009B7941">
              <w:rPr>
                <w:rStyle w:val="FontStyle128"/>
                <w:sz w:val="28"/>
                <w:szCs w:val="28"/>
              </w:rPr>
              <w:t>15</w:t>
            </w:r>
            <w:r>
              <w:rPr>
                <w:rStyle w:val="FontStyle128"/>
                <w:sz w:val="28"/>
                <w:szCs w:val="28"/>
              </w:rPr>
              <w:t> </w:t>
            </w:r>
            <w:r w:rsidRPr="009B7941">
              <w:rPr>
                <w:rStyle w:val="FontStyle128"/>
                <w:sz w:val="28"/>
                <w:szCs w:val="28"/>
              </w:rPr>
              <w:t>783</w:t>
            </w:r>
            <w:r w:rsidRPr="00EB5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EB546E" w:rsidRPr="00EB546E" w:rsidRDefault="00EB546E" w:rsidP="00EB5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EB546E" w:rsidRPr="00EB546E" w:rsidRDefault="00EB546E" w:rsidP="00EB5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счет средств бюджета муниципального образования «Катангский район»:</w:t>
            </w:r>
          </w:p>
          <w:p w:rsidR="00EB546E" w:rsidRPr="00EB546E" w:rsidRDefault="00EB546E" w:rsidP="00EB5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9B7941">
              <w:rPr>
                <w:rStyle w:val="FontStyle128"/>
                <w:sz w:val="28"/>
                <w:szCs w:val="28"/>
              </w:rPr>
              <w:t>15</w:t>
            </w:r>
            <w:r>
              <w:rPr>
                <w:rStyle w:val="FontStyle128"/>
                <w:sz w:val="28"/>
                <w:szCs w:val="28"/>
              </w:rPr>
              <w:t> </w:t>
            </w:r>
            <w:r w:rsidRPr="009B7941">
              <w:rPr>
                <w:rStyle w:val="FontStyle128"/>
                <w:sz w:val="28"/>
                <w:szCs w:val="28"/>
              </w:rPr>
              <w:t>783</w:t>
            </w:r>
            <w:r w:rsidRPr="00EB5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EB546E" w:rsidRPr="00EB546E" w:rsidRDefault="00EB546E" w:rsidP="00EB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:rsidR="00EB546E" w:rsidRPr="00EB546E" w:rsidRDefault="00EB546E" w:rsidP="00EB5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счет средств бюджета Иркутской области:</w:t>
            </w:r>
          </w:p>
          <w:p w:rsidR="00D3793C" w:rsidRPr="00EB546E" w:rsidRDefault="00EB546E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за счет бюджета Иркутской области не предусмотрено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F4C" w:rsidRPr="009B7941" w:rsidTr="00EB546E">
        <w:tc>
          <w:tcPr>
            <w:tcW w:w="1114" w:type="pct"/>
          </w:tcPr>
          <w:p w:rsidR="00B94F4C" w:rsidRPr="009B7941" w:rsidRDefault="00B94F4C" w:rsidP="002E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3886" w:type="pct"/>
          </w:tcPr>
          <w:p w:rsidR="00B94F4C" w:rsidRPr="009B7941" w:rsidRDefault="00B94F4C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реализации подпрограммы к концу 2024 года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941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планируется достижение показателей:</w:t>
            </w:r>
          </w:p>
          <w:p w:rsidR="00B94F4C" w:rsidRPr="009B7941" w:rsidRDefault="00B94F4C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B5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Доля руководителей и специалистов, имеющих высшее и среднее специальное образование, в общей численности руководителей и специалистов муниципальных подведомственных учреждений - не менее 80 процентов;</w:t>
            </w:r>
          </w:p>
          <w:p w:rsidR="00B94F4C" w:rsidRPr="009B7941" w:rsidRDefault="00B94F4C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79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EB546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Удовлетворенность населения деятельностью органов местного самоуправления Катангского района р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азвитием культурно-досуговой сферы, отдыха, развлечений – не менее 90 процентов;</w:t>
            </w:r>
          </w:p>
          <w:p w:rsidR="00B94F4C" w:rsidRPr="009B7941" w:rsidRDefault="00B94F4C" w:rsidP="00E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B54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7941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числа специалистов отрасли, прошедших аттестацию, переподготовку и повышение квалификации, из общего числа специалистов отрасли (не менее), 6 процентов; </w:t>
            </w:r>
          </w:p>
        </w:tc>
      </w:tr>
    </w:tbl>
    <w:p w:rsidR="009B7941" w:rsidRDefault="009B7941" w:rsidP="002E5E81">
      <w:pPr>
        <w:pStyle w:val="ac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554151" w:rsidRPr="009B7941" w:rsidRDefault="005C2EB2" w:rsidP="00EB546E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1. Характеристика сферы деятельности</w:t>
      </w:r>
    </w:p>
    <w:p w:rsidR="00554151" w:rsidRPr="009B7941" w:rsidRDefault="00554151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B546E" w:rsidRDefault="005C2EB2" w:rsidP="00EB546E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Согласно Положению, утвержденному Решением </w:t>
      </w:r>
      <w:r w:rsidR="001D0CDF" w:rsidRPr="009B7941">
        <w:rPr>
          <w:rFonts w:ascii="Times New Roman" w:hAnsi="Times New Roman"/>
          <w:sz w:val="28"/>
          <w:szCs w:val="28"/>
        </w:rPr>
        <w:t xml:space="preserve">Думы </w:t>
      </w:r>
      <w:r w:rsidRPr="009B794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D0CDF" w:rsidRPr="009B7941">
        <w:rPr>
          <w:rFonts w:ascii="Times New Roman" w:hAnsi="Times New Roman"/>
          <w:sz w:val="28"/>
          <w:szCs w:val="28"/>
        </w:rPr>
        <w:t xml:space="preserve">Катангский </w:t>
      </w:r>
      <w:r w:rsidRPr="009B7941">
        <w:rPr>
          <w:rFonts w:ascii="Times New Roman" w:hAnsi="Times New Roman"/>
          <w:sz w:val="28"/>
          <w:szCs w:val="28"/>
        </w:rPr>
        <w:t xml:space="preserve">район» от </w:t>
      </w:r>
      <w:r w:rsidR="001D0CDF" w:rsidRPr="009B7941">
        <w:rPr>
          <w:rFonts w:ascii="Times New Roman" w:hAnsi="Times New Roman"/>
          <w:sz w:val="28"/>
          <w:szCs w:val="28"/>
        </w:rPr>
        <w:t>07</w:t>
      </w:r>
      <w:r w:rsidRPr="009B7941">
        <w:rPr>
          <w:rFonts w:ascii="Times New Roman" w:hAnsi="Times New Roman"/>
          <w:sz w:val="28"/>
          <w:szCs w:val="28"/>
        </w:rPr>
        <w:t xml:space="preserve"> </w:t>
      </w:r>
      <w:r w:rsidR="001D0CDF" w:rsidRPr="009B7941">
        <w:rPr>
          <w:rFonts w:ascii="Times New Roman" w:hAnsi="Times New Roman"/>
          <w:sz w:val="28"/>
          <w:szCs w:val="28"/>
        </w:rPr>
        <w:t>июня</w:t>
      </w:r>
      <w:r w:rsidRPr="009B7941">
        <w:rPr>
          <w:rFonts w:ascii="Times New Roman" w:hAnsi="Times New Roman"/>
          <w:sz w:val="28"/>
          <w:szCs w:val="28"/>
        </w:rPr>
        <w:t xml:space="preserve"> 2011 года №</w:t>
      </w:r>
      <w:r w:rsidR="001D0CDF" w:rsidRPr="009B7941">
        <w:rPr>
          <w:rFonts w:ascii="Times New Roman" w:hAnsi="Times New Roman"/>
          <w:sz w:val="28"/>
          <w:szCs w:val="28"/>
        </w:rPr>
        <w:t xml:space="preserve"> 2</w:t>
      </w:r>
      <w:r w:rsidRPr="009B7941">
        <w:rPr>
          <w:rFonts w:ascii="Times New Roman" w:hAnsi="Times New Roman"/>
          <w:sz w:val="28"/>
          <w:szCs w:val="28"/>
        </w:rPr>
        <w:t>/</w:t>
      </w:r>
      <w:r w:rsidR="001D0CDF" w:rsidRPr="009B7941">
        <w:rPr>
          <w:rFonts w:ascii="Times New Roman" w:hAnsi="Times New Roman"/>
          <w:sz w:val="28"/>
          <w:szCs w:val="28"/>
        </w:rPr>
        <w:t>11</w:t>
      </w:r>
      <w:r w:rsidRPr="009B7941">
        <w:rPr>
          <w:rFonts w:ascii="Times New Roman" w:hAnsi="Times New Roman"/>
          <w:sz w:val="28"/>
          <w:szCs w:val="28"/>
        </w:rPr>
        <w:t xml:space="preserve"> </w:t>
      </w:r>
      <w:r w:rsidR="001D0CDF" w:rsidRPr="009B7941">
        <w:rPr>
          <w:rFonts w:ascii="Times New Roman" w:hAnsi="Times New Roman"/>
          <w:sz w:val="28"/>
          <w:szCs w:val="28"/>
        </w:rPr>
        <w:t>муниципальный отдел по развитию культуры, молодежной политике и спорту администрации муниципального образования «Катангский район» осуществляет</w:t>
      </w:r>
      <w:r w:rsidRPr="009B7941">
        <w:rPr>
          <w:rFonts w:ascii="Times New Roman" w:hAnsi="Times New Roman"/>
          <w:sz w:val="28"/>
          <w:szCs w:val="28"/>
        </w:rPr>
        <w:t xml:space="preserve"> исполнение муниципальных функций в целях </w:t>
      </w:r>
      <w:r w:rsidR="00CF2AFC" w:rsidRPr="009B7941">
        <w:rPr>
          <w:rFonts w:ascii="Times New Roman" w:hAnsi="Times New Roman"/>
          <w:sz w:val="28"/>
          <w:szCs w:val="28"/>
        </w:rPr>
        <w:t>обеспечения реализации,</w:t>
      </w:r>
      <w:r w:rsidRPr="009B7941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полномочий в области культуры, молодежной политики</w:t>
      </w:r>
      <w:r w:rsidR="001D0CDF" w:rsidRPr="009B7941">
        <w:rPr>
          <w:rFonts w:ascii="Times New Roman" w:hAnsi="Times New Roman"/>
          <w:sz w:val="28"/>
          <w:szCs w:val="28"/>
        </w:rPr>
        <w:t xml:space="preserve"> и </w:t>
      </w:r>
      <w:r w:rsidR="00CF2AFC" w:rsidRPr="009B7941">
        <w:rPr>
          <w:rFonts w:ascii="Times New Roman" w:hAnsi="Times New Roman"/>
          <w:sz w:val="28"/>
          <w:szCs w:val="28"/>
        </w:rPr>
        <w:t>спорта (далее</w:t>
      </w:r>
      <w:r w:rsidR="001D0CDF" w:rsidRPr="009B7941">
        <w:rPr>
          <w:rFonts w:ascii="Times New Roman" w:hAnsi="Times New Roman"/>
          <w:sz w:val="28"/>
          <w:szCs w:val="28"/>
        </w:rPr>
        <w:t xml:space="preserve"> – отдел культуры). </w:t>
      </w:r>
    </w:p>
    <w:p w:rsidR="005C2EB2" w:rsidRPr="009B7941" w:rsidRDefault="001D0CDF" w:rsidP="00EB546E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Отдел культуры</w:t>
      </w:r>
      <w:r w:rsidR="005C2EB2" w:rsidRPr="009B7941">
        <w:rPr>
          <w:rFonts w:ascii="Times New Roman" w:hAnsi="Times New Roman"/>
          <w:sz w:val="28"/>
          <w:szCs w:val="28"/>
        </w:rPr>
        <w:t xml:space="preserve"> является главным распорядителем бюджетных средств муниципального образования «</w:t>
      </w:r>
      <w:r w:rsidRPr="009B7941">
        <w:rPr>
          <w:rFonts w:ascii="Times New Roman" w:hAnsi="Times New Roman"/>
          <w:sz w:val="28"/>
          <w:szCs w:val="28"/>
        </w:rPr>
        <w:t xml:space="preserve">Катангский </w:t>
      </w:r>
      <w:r w:rsidR="005C2EB2" w:rsidRPr="009B7941">
        <w:rPr>
          <w:rFonts w:ascii="Times New Roman" w:hAnsi="Times New Roman"/>
          <w:sz w:val="28"/>
          <w:szCs w:val="28"/>
        </w:rPr>
        <w:t xml:space="preserve">район», выделяемых на развитие </w:t>
      </w:r>
      <w:r w:rsidR="00CF2AFC" w:rsidRPr="009B7941">
        <w:rPr>
          <w:rFonts w:ascii="Times New Roman" w:hAnsi="Times New Roman"/>
          <w:sz w:val="28"/>
          <w:szCs w:val="28"/>
        </w:rPr>
        <w:t>культуры; муниципальные учреждения</w:t>
      </w:r>
      <w:r w:rsidR="00F2100B" w:rsidRPr="009B7941">
        <w:rPr>
          <w:rFonts w:ascii="Times New Roman" w:hAnsi="Times New Roman"/>
          <w:sz w:val="28"/>
          <w:szCs w:val="28"/>
        </w:rPr>
        <w:t xml:space="preserve"> культуры подведомственны отделу культуры.</w:t>
      </w:r>
      <w:r w:rsidR="005C2EB2" w:rsidRPr="009B7941">
        <w:rPr>
          <w:rFonts w:ascii="Times New Roman" w:hAnsi="Times New Roman"/>
          <w:sz w:val="28"/>
          <w:szCs w:val="28"/>
        </w:rPr>
        <w:t xml:space="preserve"> В целях оказания муниципальных услуг в сфере культуры созданы муниципальные </w:t>
      </w:r>
      <w:r w:rsidR="00F2100B" w:rsidRPr="009B7941">
        <w:rPr>
          <w:rFonts w:ascii="Times New Roman" w:hAnsi="Times New Roman"/>
          <w:sz w:val="28"/>
          <w:szCs w:val="28"/>
        </w:rPr>
        <w:t>казенные</w:t>
      </w:r>
      <w:r w:rsidR="005C2EB2" w:rsidRPr="009B7941">
        <w:rPr>
          <w:rFonts w:ascii="Times New Roman" w:hAnsi="Times New Roman"/>
          <w:sz w:val="28"/>
          <w:szCs w:val="28"/>
        </w:rPr>
        <w:t xml:space="preserve"> учреждения культуры: «</w:t>
      </w:r>
      <w:r w:rsidR="00F2100B" w:rsidRPr="009B7941">
        <w:rPr>
          <w:rFonts w:ascii="Times New Roman" w:hAnsi="Times New Roman"/>
          <w:sz w:val="28"/>
          <w:szCs w:val="28"/>
        </w:rPr>
        <w:t>Катангская</w:t>
      </w:r>
      <w:r w:rsidR="005C2EB2" w:rsidRPr="009B7941">
        <w:rPr>
          <w:rFonts w:ascii="Times New Roman" w:hAnsi="Times New Roman"/>
          <w:sz w:val="28"/>
          <w:szCs w:val="28"/>
        </w:rPr>
        <w:t xml:space="preserve"> централ</w:t>
      </w:r>
      <w:r w:rsidR="00F2100B" w:rsidRPr="009B7941">
        <w:rPr>
          <w:rFonts w:ascii="Times New Roman" w:hAnsi="Times New Roman"/>
          <w:sz w:val="28"/>
          <w:szCs w:val="28"/>
        </w:rPr>
        <w:t>изованная библиотечная система</w:t>
      </w:r>
      <w:r w:rsidR="005C2EB2" w:rsidRPr="009B7941">
        <w:rPr>
          <w:rFonts w:ascii="Times New Roman" w:hAnsi="Times New Roman"/>
          <w:sz w:val="28"/>
          <w:szCs w:val="28"/>
        </w:rPr>
        <w:t>» (М</w:t>
      </w:r>
      <w:r w:rsidR="00F2100B" w:rsidRPr="009B7941">
        <w:rPr>
          <w:rFonts w:ascii="Times New Roman" w:hAnsi="Times New Roman"/>
          <w:sz w:val="28"/>
          <w:szCs w:val="28"/>
        </w:rPr>
        <w:t>К</w:t>
      </w:r>
      <w:r w:rsidR="005C2EB2" w:rsidRPr="009B7941">
        <w:rPr>
          <w:rFonts w:ascii="Times New Roman" w:hAnsi="Times New Roman"/>
          <w:sz w:val="28"/>
          <w:szCs w:val="28"/>
        </w:rPr>
        <w:t xml:space="preserve">УК </w:t>
      </w:r>
      <w:r w:rsidR="00F2100B" w:rsidRPr="009B7941">
        <w:rPr>
          <w:rFonts w:ascii="Times New Roman" w:hAnsi="Times New Roman"/>
          <w:sz w:val="28"/>
          <w:szCs w:val="28"/>
        </w:rPr>
        <w:t>КЦБС</w:t>
      </w:r>
      <w:r w:rsidR="005C2EB2" w:rsidRPr="009B7941">
        <w:rPr>
          <w:rFonts w:ascii="Times New Roman" w:hAnsi="Times New Roman"/>
          <w:sz w:val="28"/>
          <w:szCs w:val="28"/>
        </w:rPr>
        <w:t>)</w:t>
      </w:r>
      <w:r w:rsidR="00F2100B" w:rsidRPr="009B7941">
        <w:rPr>
          <w:rFonts w:ascii="Times New Roman" w:hAnsi="Times New Roman"/>
          <w:sz w:val="28"/>
          <w:szCs w:val="28"/>
        </w:rPr>
        <w:t>, «Культурно-досуговое объединение Катангского района» (МКУ КДО), «Районный краеведческий музей им. В.Я.Шишкова» (МКУК РКМ).</w:t>
      </w:r>
      <w:r w:rsidR="005C2EB2" w:rsidRPr="009B7941">
        <w:rPr>
          <w:rFonts w:ascii="Times New Roman" w:hAnsi="Times New Roman"/>
          <w:sz w:val="28"/>
          <w:szCs w:val="28"/>
        </w:rPr>
        <w:t xml:space="preserve"> </w:t>
      </w:r>
      <w:r w:rsidR="00F2100B" w:rsidRPr="009B7941">
        <w:rPr>
          <w:rFonts w:ascii="Times New Roman" w:hAnsi="Times New Roman"/>
          <w:sz w:val="28"/>
          <w:szCs w:val="28"/>
        </w:rPr>
        <w:t xml:space="preserve"> </w:t>
      </w:r>
      <w:r w:rsidR="005C2EB2" w:rsidRPr="009B7941">
        <w:rPr>
          <w:rFonts w:ascii="Times New Roman" w:hAnsi="Times New Roman"/>
          <w:sz w:val="28"/>
          <w:szCs w:val="28"/>
        </w:rPr>
        <w:t>В М</w:t>
      </w:r>
      <w:r w:rsidR="00F2100B" w:rsidRPr="009B7941">
        <w:rPr>
          <w:rFonts w:ascii="Times New Roman" w:hAnsi="Times New Roman"/>
          <w:sz w:val="28"/>
          <w:szCs w:val="28"/>
        </w:rPr>
        <w:t>К</w:t>
      </w:r>
      <w:r w:rsidR="005C2EB2" w:rsidRPr="009B7941">
        <w:rPr>
          <w:rFonts w:ascii="Times New Roman" w:hAnsi="Times New Roman"/>
          <w:sz w:val="28"/>
          <w:szCs w:val="28"/>
        </w:rPr>
        <w:t xml:space="preserve">УК </w:t>
      </w:r>
      <w:r w:rsidR="00F2100B" w:rsidRPr="009B7941">
        <w:rPr>
          <w:rFonts w:ascii="Times New Roman" w:hAnsi="Times New Roman"/>
          <w:sz w:val="28"/>
          <w:szCs w:val="28"/>
        </w:rPr>
        <w:t>КЦБС</w:t>
      </w:r>
      <w:r w:rsidR="005C2EB2" w:rsidRPr="009B7941">
        <w:rPr>
          <w:rFonts w:ascii="Times New Roman" w:hAnsi="Times New Roman"/>
          <w:sz w:val="28"/>
          <w:szCs w:val="28"/>
        </w:rPr>
        <w:t xml:space="preserve"> и М</w:t>
      </w:r>
      <w:r w:rsidR="00F2100B" w:rsidRPr="009B7941">
        <w:rPr>
          <w:rFonts w:ascii="Times New Roman" w:hAnsi="Times New Roman"/>
          <w:sz w:val="28"/>
          <w:szCs w:val="28"/>
        </w:rPr>
        <w:t>К</w:t>
      </w:r>
      <w:r w:rsidR="005C2EB2" w:rsidRPr="009B7941">
        <w:rPr>
          <w:rFonts w:ascii="Times New Roman" w:hAnsi="Times New Roman"/>
          <w:sz w:val="28"/>
          <w:szCs w:val="28"/>
        </w:rPr>
        <w:t>У</w:t>
      </w:r>
      <w:r w:rsidR="00F2100B" w:rsidRPr="009B7941">
        <w:rPr>
          <w:rFonts w:ascii="Times New Roman" w:hAnsi="Times New Roman"/>
          <w:sz w:val="28"/>
          <w:szCs w:val="28"/>
        </w:rPr>
        <w:t xml:space="preserve"> КДО </w:t>
      </w:r>
      <w:r w:rsidR="005C2EB2" w:rsidRPr="009B7941">
        <w:rPr>
          <w:rFonts w:ascii="Times New Roman" w:hAnsi="Times New Roman"/>
          <w:sz w:val="28"/>
          <w:szCs w:val="28"/>
        </w:rPr>
        <w:t xml:space="preserve">образованы </w:t>
      </w:r>
      <w:r w:rsidR="00F2100B" w:rsidRPr="009B7941">
        <w:rPr>
          <w:rFonts w:ascii="Times New Roman" w:hAnsi="Times New Roman"/>
          <w:sz w:val="28"/>
          <w:szCs w:val="28"/>
        </w:rPr>
        <w:t>структурные подразделения</w:t>
      </w:r>
      <w:r w:rsidR="005C2EB2" w:rsidRPr="009B7941">
        <w:rPr>
          <w:rFonts w:ascii="Times New Roman" w:hAnsi="Times New Roman"/>
          <w:sz w:val="28"/>
          <w:szCs w:val="28"/>
        </w:rPr>
        <w:t xml:space="preserve">, осуществляющие деятельность в сельских поселениях </w:t>
      </w:r>
      <w:r w:rsidR="00F2100B" w:rsidRPr="009B7941">
        <w:rPr>
          <w:rFonts w:ascii="Times New Roman" w:hAnsi="Times New Roman"/>
          <w:sz w:val="28"/>
          <w:szCs w:val="28"/>
        </w:rPr>
        <w:t>Катангского</w:t>
      </w:r>
      <w:r w:rsidR="005C2EB2" w:rsidRPr="009B7941">
        <w:rPr>
          <w:rFonts w:ascii="Times New Roman" w:hAnsi="Times New Roman"/>
          <w:sz w:val="28"/>
          <w:szCs w:val="28"/>
        </w:rPr>
        <w:t xml:space="preserve"> района. </w:t>
      </w:r>
    </w:p>
    <w:p w:rsidR="00B814D9" w:rsidRDefault="008D4225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Также в подведомственность отдела культуры</w:t>
      </w:r>
      <w:r w:rsidR="005C2EB2" w:rsidRPr="009B7941">
        <w:rPr>
          <w:rFonts w:ascii="Times New Roman" w:hAnsi="Times New Roman"/>
          <w:sz w:val="28"/>
          <w:szCs w:val="28"/>
        </w:rPr>
        <w:t xml:space="preserve"> входит </w:t>
      </w:r>
      <w:r w:rsidRPr="009B7941">
        <w:rPr>
          <w:rFonts w:ascii="Times New Roman" w:hAnsi="Times New Roman"/>
          <w:sz w:val="28"/>
          <w:szCs w:val="28"/>
        </w:rPr>
        <w:t xml:space="preserve">муниципальное казенное учреждение Катангского района «Централизованная бухгалтерия» (далее - </w:t>
      </w:r>
      <w:r w:rsidR="005C2EB2" w:rsidRPr="009B7941">
        <w:rPr>
          <w:rFonts w:ascii="Times New Roman" w:hAnsi="Times New Roman"/>
          <w:sz w:val="28"/>
          <w:szCs w:val="28"/>
        </w:rPr>
        <w:t>централизованная бухгалтерия</w:t>
      </w:r>
      <w:r w:rsidRPr="009B7941">
        <w:rPr>
          <w:rFonts w:ascii="Times New Roman" w:hAnsi="Times New Roman"/>
          <w:sz w:val="28"/>
          <w:szCs w:val="28"/>
        </w:rPr>
        <w:t>)</w:t>
      </w:r>
      <w:r w:rsidR="005C2EB2" w:rsidRPr="009B7941">
        <w:rPr>
          <w:rFonts w:ascii="Times New Roman" w:hAnsi="Times New Roman"/>
          <w:sz w:val="28"/>
          <w:szCs w:val="28"/>
        </w:rPr>
        <w:t xml:space="preserve">, задачей которой является организация и ведение бухгалтерского учета и отчетности в муниципальных учреждениях культуры. В муниципальных </w:t>
      </w:r>
      <w:r w:rsidRPr="009B7941">
        <w:rPr>
          <w:rFonts w:ascii="Times New Roman" w:hAnsi="Times New Roman"/>
          <w:sz w:val="28"/>
          <w:szCs w:val="28"/>
        </w:rPr>
        <w:t>казенных</w:t>
      </w:r>
      <w:r w:rsidR="005C2EB2" w:rsidRPr="009B7941">
        <w:rPr>
          <w:rFonts w:ascii="Times New Roman" w:hAnsi="Times New Roman"/>
          <w:sz w:val="28"/>
          <w:szCs w:val="28"/>
        </w:rPr>
        <w:t xml:space="preserve"> учреждениях культуры по состоянию на конец 201</w:t>
      </w:r>
      <w:r w:rsidR="00EB546E">
        <w:rPr>
          <w:rFonts w:ascii="Times New Roman" w:hAnsi="Times New Roman"/>
          <w:sz w:val="28"/>
          <w:szCs w:val="28"/>
        </w:rPr>
        <w:t>7</w:t>
      </w:r>
      <w:r w:rsidR="005C2EB2" w:rsidRPr="009B7941">
        <w:rPr>
          <w:rFonts w:ascii="Times New Roman" w:hAnsi="Times New Roman"/>
          <w:sz w:val="28"/>
          <w:szCs w:val="28"/>
        </w:rPr>
        <w:t xml:space="preserve"> года трудится </w:t>
      </w:r>
      <w:r w:rsidR="00B814D9" w:rsidRPr="009B7941">
        <w:rPr>
          <w:rFonts w:ascii="Times New Roman" w:hAnsi="Times New Roman"/>
          <w:sz w:val="28"/>
          <w:szCs w:val="28"/>
        </w:rPr>
        <w:t>52</w:t>
      </w:r>
      <w:r w:rsidR="005C2EB2" w:rsidRPr="009B7941">
        <w:rPr>
          <w:rFonts w:ascii="Times New Roman" w:hAnsi="Times New Roman"/>
          <w:sz w:val="28"/>
          <w:szCs w:val="28"/>
        </w:rPr>
        <w:t xml:space="preserve"> человек</w:t>
      </w:r>
      <w:r w:rsidR="00B814D9" w:rsidRPr="009B7941">
        <w:rPr>
          <w:rFonts w:ascii="Times New Roman" w:hAnsi="Times New Roman"/>
          <w:sz w:val="28"/>
          <w:szCs w:val="28"/>
        </w:rPr>
        <w:t>а</w:t>
      </w:r>
      <w:r w:rsidR="005C2EB2" w:rsidRPr="009B7941">
        <w:rPr>
          <w:rFonts w:ascii="Times New Roman" w:hAnsi="Times New Roman"/>
          <w:sz w:val="28"/>
          <w:szCs w:val="28"/>
        </w:rPr>
        <w:t xml:space="preserve">, в том числе </w:t>
      </w:r>
      <w:r w:rsidR="005F2C4A" w:rsidRPr="009B7941">
        <w:rPr>
          <w:rFonts w:ascii="Times New Roman" w:hAnsi="Times New Roman"/>
          <w:sz w:val="28"/>
          <w:szCs w:val="28"/>
        </w:rPr>
        <w:t>42</w:t>
      </w:r>
      <w:r w:rsidR="005C2EB2" w:rsidRPr="009B7941">
        <w:rPr>
          <w:rFonts w:ascii="Times New Roman" w:hAnsi="Times New Roman"/>
          <w:sz w:val="28"/>
          <w:szCs w:val="28"/>
        </w:rPr>
        <w:t xml:space="preserve"> руководителя и специалиста, из них высшее и среднее профессиональное образование имеют </w:t>
      </w:r>
      <w:r w:rsidR="007F757D" w:rsidRPr="009B7941">
        <w:rPr>
          <w:rFonts w:ascii="Times New Roman" w:hAnsi="Times New Roman"/>
          <w:sz w:val="28"/>
          <w:szCs w:val="28"/>
        </w:rPr>
        <w:t>3</w:t>
      </w:r>
      <w:r w:rsidR="00B814D9" w:rsidRPr="009B7941">
        <w:rPr>
          <w:rFonts w:ascii="Times New Roman" w:hAnsi="Times New Roman"/>
          <w:sz w:val="28"/>
          <w:szCs w:val="28"/>
        </w:rPr>
        <w:t>6</w:t>
      </w:r>
      <w:r w:rsidR="005C2EB2" w:rsidRPr="009B7941">
        <w:rPr>
          <w:rFonts w:ascii="Times New Roman" w:hAnsi="Times New Roman"/>
          <w:sz w:val="28"/>
          <w:szCs w:val="28"/>
        </w:rPr>
        <w:t xml:space="preserve"> человек. Средняя заработная плата работников муниципальных </w:t>
      </w:r>
      <w:r w:rsidR="007F757D" w:rsidRPr="009B7941">
        <w:rPr>
          <w:rFonts w:ascii="Times New Roman" w:hAnsi="Times New Roman"/>
          <w:sz w:val="28"/>
          <w:szCs w:val="28"/>
        </w:rPr>
        <w:t>казенных</w:t>
      </w:r>
      <w:r w:rsidR="005C2EB2" w:rsidRPr="009B7941">
        <w:rPr>
          <w:rFonts w:ascii="Times New Roman" w:hAnsi="Times New Roman"/>
          <w:sz w:val="28"/>
          <w:szCs w:val="28"/>
        </w:rPr>
        <w:t xml:space="preserve"> учреждениях культуры за 201</w:t>
      </w:r>
      <w:r w:rsidR="00B814D9" w:rsidRPr="009B7941">
        <w:rPr>
          <w:rFonts w:ascii="Times New Roman" w:hAnsi="Times New Roman"/>
          <w:sz w:val="28"/>
          <w:szCs w:val="28"/>
        </w:rPr>
        <w:t>7</w:t>
      </w:r>
      <w:r w:rsidR="005C2EB2" w:rsidRPr="009B7941">
        <w:rPr>
          <w:rFonts w:ascii="Times New Roman" w:hAnsi="Times New Roman"/>
          <w:sz w:val="28"/>
          <w:szCs w:val="28"/>
        </w:rPr>
        <w:t xml:space="preserve"> год составила</w:t>
      </w:r>
      <w:r w:rsidR="00B814D9" w:rsidRPr="009B7941">
        <w:rPr>
          <w:rFonts w:ascii="Times New Roman" w:hAnsi="Times New Roman"/>
          <w:sz w:val="28"/>
          <w:szCs w:val="28"/>
        </w:rPr>
        <w:t>:</w:t>
      </w:r>
    </w:p>
    <w:p w:rsidR="00EB546E" w:rsidRPr="009B7941" w:rsidRDefault="00EB546E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35"/>
        <w:gridCol w:w="4919"/>
      </w:tblGrid>
      <w:tr w:rsidR="00B814D9" w:rsidRPr="009B7941" w:rsidTr="00EB546E">
        <w:tc>
          <w:tcPr>
            <w:tcW w:w="2504" w:type="pct"/>
          </w:tcPr>
          <w:p w:rsidR="00B814D9" w:rsidRPr="009B7941" w:rsidRDefault="00B814D9" w:rsidP="00EB546E">
            <w:pPr>
              <w:pStyle w:val="a9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46E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46E">
              <w:rPr>
                <w:rFonts w:ascii="Times New Roman" w:hAnsi="Times New Roman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2496" w:type="pct"/>
          </w:tcPr>
          <w:p w:rsidR="00B814D9" w:rsidRPr="009B7941" w:rsidRDefault="00B814D9" w:rsidP="00EB546E">
            <w:pPr>
              <w:pStyle w:val="a9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7941">
              <w:rPr>
                <w:rFonts w:ascii="Times New Roman" w:hAnsi="Times New Roman"/>
                <w:sz w:val="28"/>
                <w:szCs w:val="28"/>
                <w:lang w:val="ru-RU"/>
              </w:rPr>
              <w:t>Средняя заработная плата</w:t>
            </w:r>
            <w:r w:rsidR="00EB546E">
              <w:rPr>
                <w:rFonts w:ascii="Times New Roman" w:hAnsi="Times New Roman"/>
                <w:sz w:val="28"/>
                <w:szCs w:val="28"/>
                <w:lang w:val="ru-RU"/>
              </w:rPr>
              <w:t>, рублей</w:t>
            </w:r>
          </w:p>
        </w:tc>
      </w:tr>
      <w:tr w:rsidR="00B814D9" w:rsidRPr="009B7941" w:rsidTr="00EB546E">
        <w:tc>
          <w:tcPr>
            <w:tcW w:w="2504" w:type="pct"/>
          </w:tcPr>
          <w:p w:rsidR="00B814D9" w:rsidRPr="009B7941" w:rsidRDefault="00B814D9" w:rsidP="002E5E81">
            <w:pPr>
              <w:pStyle w:val="a9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МКУ КДО</w:t>
            </w:r>
          </w:p>
        </w:tc>
        <w:tc>
          <w:tcPr>
            <w:tcW w:w="2496" w:type="pct"/>
          </w:tcPr>
          <w:p w:rsidR="00B814D9" w:rsidRPr="009B7941" w:rsidRDefault="00B814D9" w:rsidP="00EB546E">
            <w:pPr>
              <w:pStyle w:val="a9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51</w:t>
            </w:r>
            <w:r w:rsidR="00EB546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B814D9" w:rsidRPr="009B7941" w:rsidTr="00EB546E">
        <w:tc>
          <w:tcPr>
            <w:tcW w:w="2504" w:type="pct"/>
          </w:tcPr>
          <w:p w:rsidR="00B814D9" w:rsidRPr="009B7941" w:rsidRDefault="00B814D9" w:rsidP="002E5E81">
            <w:pPr>
              <w:pStyle w:val="a9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МКУК КЦБС</w:t>
            </w:r>
          </w:p>
        </w:tc>
        <w:tc>
          <w:tcPr>
            <w:tcW w:w="2496" w:type="pct"/>
          </w:tcPr>
          <w:p w:rsidR="00B814D9" w:rsidRPr="009B7941" w:rsidRDefault="00B814D9" w:rsidP="00EB546E">
            <w:pPr>
              <w:pStyle w:val="a9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47</w:t>
            </w:r>
            <w:r w:rsidR="00EB546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</w:tr>
      <w:tr w:rsidR="00B814D9" w:rsidRPr="009B7941" w:rsidTr="00EB546E">
        <w:tc>
          <w:tcPr>
            <w:tcW w:w="2504" w:type="pct"/>
          </w:tcPr>
          <w:p w:rsidR="00B814D9" w:rsidRPr="009B7941" w:rsidRDefault="00B814D9" w:rsidP="002E5E81">
            <w:pPr>
              <w:pStyle w:val="a9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МКУК РКМ им.</w:t>
            </w:r>
            <w:r w:rsidR="00EB546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Шишкова</w:t>
            </w:r>
          </w:p>
        </w:tc>
        <w:tc>
          <w:tcPr>
            <w:tcW w:w="2496" w:type="pct"/>
          </w:tcPr>
          <w:p w:rsidR="00B814D9" w:rsidRPr="009B7941" w:rsidRDefault="00B814D9" w:rsidP="00EB546E">
            <w:pPr>
              <w:pStyle w:val="a9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941">
              <w:rPr>
                <w:rFonts w:ascii="Times New Roman" w:hAnsi="Times New Roman"/>
                <w:sz w:val="28"/>
                <w:szCs w:val="28"/>
              </w:rPr>
              <w:t>46</w:t>
            </w:r>
            <w:r w:rsidR="00EB546E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B7941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</w:tbl>
    <w:p w:rsidR="007F757D" w:rsidRPr="009B7941" w:rsidRDefault="007F757D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546E" w:rsidRPr="00EB546E" w:rsidRDefault="00EB546E" w:rsidP="00EB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Приоритеты, цели и задачи в сфере деятельности</w:t>
      </w:r>
    </w:p>
    <w:p w:rsidR="007F757D" w:rsidRPr="009B7941" w:rsidRDefault="007F757D" w:rsidP="002E5E81">
      <w:pPr>
        <w:pStyle w:val="ac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7F757D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сфере культуры.  </w:t>
      </w:r>
    </w:p>
    <w:p w:rsidR="007F757D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С учетом приоритетов государственной политики определены цели и задачи подпрограммы. Целью подпрограммы является выполнение полномочий в сфере культуры, отнесенных к вопросам местного значения муниципального района</w:t>
      </w:r>
      <w:r w:rsidR="007F757D" w:rsidRPr="009B7941">
        <w:rPr>
          <w:rFonts w:ascii="Times New Roman" w:hAnsi="Times New Roman"/>
          <w:sz w:val="28"/>
          <w:szCs w:val="28"/>
        </w:rPr>
        <w:t xml:space="preserve">, </w:t>
      </w:r>
      <w:r w:rsidRPr="009B7941">
        <w:rPr>
          <w:rFonts w:ascii="Times New Roman" w:hAnsi="Times New Roman"/>
          <w:sz w:val="28"/>
          <w:szCs w:val="28"/>
        </w:rPr>
        <w:t xml:space="preserve">повышение эффективности и результативности деятельности сферы культуры в </w:t>
      </w:r>
      <w:r w:rsidR="007F757D" w:rsidRPr="009B7941">
        <w:rPr>
          <w:rFonts w:ascii="Times New Roman" w:hAnsi="Times New Roman"/>
          <w:sz w:val="28"/>
          <w:szCs w:val="28"/>
        </w:rPr>
        <w:t>Катангском</w:t>
      </w:r>
      <w:r w:rsidRPr="009B7941">
        <w:rPr>
          <w:rFonts w:ascii="Times New Roman" w:hAnsi="Times New Roman"/>
          <w:sz w:val="28"/>
          <w:szCs w:val="28"/>
        </w:rPr>
        <w:t xml:space="preserve"> районе. Для достижения поставленной цели в рамках подпрограммы будут решаться следующие задачи: </w:t>
      </w:r>
    </w:p>
    <w:p w:rsidR="007F757D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1)</w:t>
      </w:r>
      <w:r w:rsidR="00EB546E">
        <w:rPr>
          <w:rFonts w:ascii="Times New Roman" w:hAnsi="Times New Roman"/>
          <w:sz w:val="28"/>
          <w:szCs w:val="28"/>
        </w:rPr>
        <w:t> </w:t>
      </w:r>
      <w:r w:rsidRPr="009B7941">
        <w:rPr>
          <w:rFonts w:ascii="Times New Roman" w:hAnsi="Times New Roman"/>
          <w:sz w:val="28"/>
          <w:szCs w:val="28"/>
        </w:rPr>
        <w:t xml:space="preserve">реализация установленных полномочий (функций) </w:t>
      </w:r>
      <w:r w:rsidR="007F757D" w:rsidRPr="009B7941">
        <w:rPr>
          <w:rFonts w:ascii="Times New Roman" w:hAnsi="Times New Roman"/>
          <w:sz w:val="28"/>
          <w:szCs w:val="28"/>
        </w:rPr>
        <w:t xml:space="preserve">муниципальным отделом по развитию культуры, </w:t>
      </w:r>
      <w:r w:rsidRPr="009B7941">
        <w:rPr>
          <w:rFonts w:ascii="Times New Roman" w:hAnsi="Times New Roman"/>
          <w:sz w:val="28"/>
          <w:szCs w:val="28"/>
        </w:rPr>
        <w:t xml:space="preserve">молодежной </w:t>
      </w:r>
      <w:r w:rsidR="00FC2C73" w:rsidRPr="009B7941">
        <w:rPr>
          <w:rFonts w:ascii="Times New Roman" w:hAnsi="Times New Roman"/>
          <w:sz w:val="28"/>
          <w:szCs w:val="28"/>
        </w:rPr>
        <w:t>политике и</w:t>
      </w:r>
      <w:r w:rsidR="007F757D" w:rsidRPr="009B7941">
        <w:rPr>
          <w:rFonts w:ascii="Times New Roman" w:hAnsi="Times New Roman"/>
          <w:sz w:val="28"/>
          <w:szCs w:val="28"/>
        </w:rPr>
        <w:t xml:space="preserve"> спорту а</w:t>
      </w:r>
      <w:r w:rsidRPr="009B794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 w:rsidR="007F757D" w:rsidRPr="009B7941">
        <w:rPr>
          <w:rFonts w:ascii="Times New Roman" w:hAnsi="Times New Roman"/>
          <w:sz w:val="28"/>
          <w:szCs w:val="28"/>
        </w:rPr>
        <w:t>Катангский</w:t>
      </w:r>
      <w:r w:rsidRPr="009B7941">
        <w:rPr>
          <w:rFonts w:ascii="Times New Roman" w:hAnsi="Times New Roman"/>
          <w:sz w:val="28"/>
          <w:szCs w:val="28"/>
        </w:rPr>
        <w:t xml:space="preserve"> район»; </w:t>
      </w:r>
    </w:p>
    <w:p w:rsidR="007F757D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2)</w:t>
      </w:r>
      <w:r w:rsidR="00EB546E">
        <w:rPr>
          <w:rFonts w:ascii="Times New Roman" w:hAnsi="Times New Roman"/>
          <w:sz w:val="28"/>
          <w:szCs w:val="28"/>
        </w:rPr>
        <w:t> </w:t>
      </w:r>
      <w:r w:rsidRPr="009B7941">
        <w:rPr>
          <w:rFonts w:ascii="Times New Roman" w:hAnsi="Times New Roman"/>
          <w:sz w:val="28"/>
          <w:szCs w:val="28"/>
        </w:rPr>
        <w:t xml:space="preserve">обеспечение сферы культуры </w:t>
      </w:r>
      <w:r w:rsidR="007F757D" w:rsidRPr="009B7941">
        <w:rPr>
          <w:rFonts w:ascii="Times New Roman" w:hAnsi="Times New Roman"/>
          <w:sz w:val="28"/>
          <w:szCs w:val="28"/>
        </w:rPr>
        <w:t xml:space="preserve">Катангского </w:t>
      </w:r>
      <w:r w:rsidRPr="009B7941">
        <w:rPr>
          <w:rFonts w:ascii="Times New Roman" w:hAnsi="Times New Roman"/>
          <w:sz w:val="28"/>
          <w:szCs w:val="28"/>
        </w:rPr>
        <w:t xml:space="preserve">района квалифицированными кадрами, ориентированными на внедрение новых форм и методов работы; </w:t>
      </w:r>
    </w:p>
    <w:p w:rsidR="005C2EB2" w:rsidRPr="009B7941" w:rsidRDefault="004542DA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3)</w:t>
      </w:r>
      <w:r w:rsidR="00EB546E">
        <w:rPr>
          <w:rFonts w:ascii="Times New Roman" w:hAnsi="Times New Roman"/>
          <w:sz w:val="28"/>
          <w:szCs w:val="28"/>
        </w:rPr>
        <w:t> </w:t>
      </w:r>
      <w:r w:rsidR="005C2EB2" w:rsidRPr="009B7941">
        <w:rPr>
          <w:rFonts w:ascii="Times New Roman" w:hAnsi="Times New Roman"/>
          <w:sz w:val="28"/>
          <w:szCs w:val="28"/>
        </w:rPr>
        <w:t xml:space="preserve"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 </w:t>
      </w:r>
      <w:r w:rsidR="008D544D" w:rsidRPr="009B7941">
        <w:rPr>
          <w:rFonts w:ascii="Times New Roman" w:hAnsi="Times New Roman"/>
          <w:sz w:val="28"/>
          <w:szCs w:val="28"/>
        </w:rPr>
        <w:t>Катангского</w:t>
      </w:r>
      <w:r w:rsidR="005C2EB2" w:rsidRPr="009B7941">
        <w:rPr>
          <w:rFonts w:ascii="Times New Roman" w:hAnsi="Times New Roman"/>
          <w:sz w:val="28"/>
          <w:szCs w:val="28"/>
        </w:rPr>
        <w:t xml:space="preserve"> района. </w:t>
      </w:r>
    </w:p>
    <w:p w:rsidR="008D544D" w:rsidRPr="009B7941" w:rsidRDefault="005C2EB2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3. Целевые показатели (индикаторы)</w:t>
      </w:r>
    </w:p>
    <w:p w:rsidR="008D544D" w:rsidRPr="009B7941" w:rsidRDefault="008D544D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72E4" w:rsidRDefault="004F77F6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В состав целевых показателей (индикаторов) подпрограммы входят:</w:t>
      </w:r>
    </w:p>
    <w:p w:rsidR="00A572E4" w:rsidRDefault="00F42169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1</w:t>
      </w:r>
      <w:r w:rsidR="007C3F6B" w:rsidRPr="009B7941">
        <w:rPr>
          <w:rFonts w:ascii="Times New Roman" w:hAnsi="Times New Roman" w:cs="Times New Roman"/>
          <w:sz w:val="28"/>
          <w:szCs w:val="28"/>
        </w:rPr>
        <w:t>)</w:t>
      </w:r>
      <w:r w:rsidR="00A572E4">
        <w:rPr>
          <w:rFonts w:ascii="Times New Roman" w:hAnsi="Times New Roman" w:cs="Times New Roman"/>
          <w:sz w:val="28"/>
          <w:szCs w:val="28"/>
        </w:rPr>
        <w:t> </w:t>
      </w:r>
      <w:r w:rsidR="004F77F6" w:rsidRPr="009B7941">
        <w:rPr>
          <w:rFonts w:ascii="Times New Roman" w:hAnsi="Times New Roman" w:cs="Times New Roman"/>
          <w:sz w:val="28"/>
          <w:szCs w:val="28"/>
        </w:rPr>
        <w:t>Доля руководителей и специалистов, имеющих высшее и среднее специальное образование, в общей численности руководителей и специалистов муниципальных подведомственных учреждений, процентов;</w:t>
      </w:r>
    </w:p>
    <w:p w:rsidR="00A572E4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C3F6B" w:rsidRPr="009B794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4F77F6" w:rsidRPr="009B7941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населения деятельностью органов местного самоуправления </w:t>
      </w:r>
      <w:r w:rsidR="007C3F6B" w:rsidRPr="009B7941">
        <w:rPr>
          <w:rFonts w:ascii="Times New Roman" w:hAnsi="Times New Roman" w:cs="Times New Roman"/>
          <w:bCs/>
          <w:sz w:val="28"/>
          <w:szCs w:val="28"/>
        </w:rPr>
        <w:t>Катангского района</w:t>
      </w:r>
      <w:r w:rsidR="004F77F6" w:rsidRPr="009B7941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4F77F6" w:rsidRPr="009B7941">
        <w:rPr>
          <w:rFonts w:ascii="Times New Roman" w:hAnsi="Times New Roman" w:cs="Times New Roman"/>
          <w:sz w:val="28"/>
          <w:szCs w:val="28"/>
        </w:rPr>
        <w:t>азвитием культурно-досуговой сферы, отдыха, развлечений, процентов;</w:t>
      </w:r>
    </w:p>
    <w:p w:rsidR="00A572E4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E4">
        <w:rPr>
          <w:rFonts w:ascii="Times New Roman" w:hAnsi="Times New Roman" w:cs="Times New Roman"/>
          <w:sz w:val="28"/>
          <w:szCs w:val="28"/>
        </w:rPr>
        <w:t>3</w:t>
      </w:r>
      <w:r w:rsidR="007C3F6B" w:rsidRPr="00A572E4">
        <w:rPr>
          <w:rFonts w:ascii="Times New Roman" w:hAnsi="Times New Roman" w:cs="Times New Roman"/>
          <w:sz w:val="28"/>
          <w:szCs w:val="28"/>
        </w:rPr>
        <w:t>)</w:t>
      </w:r>
      <w:r w:rsidRPr="00A572E4">
        <w:rPr>
          <w:rFonts w:ascii="Times New Roman" w:hAnsi="Times New Roman" w:cs="Times New Roman"/>
          <w:sz w:val="28"/>
          <w:szCs w:val="28"/>
        </w:rPr>
        <w:t> </w:t>
      </w:r>
      <w:r w:rsidR="0089239F" w:rsidRPr="00A572E4">
        <w:rPr>
          <w:rFonts w:ascii="Times New Roman" w:hAnsi="Times New Roman" w:cs="Times New Roman"/>
          <w:sz w:val="28"/>
          <w:szCs w:val="28"/>
        </w:rPr>
        <w:t>Соотношение числа специалистов отрасли, прошедших аттестацию, переподготовку и повышение квалификации, из общего числа специалистов отрасли (не менее)</w:t>
      </w:r>
      <w:r w:rsidR="004F77F6" w:rsidRPr="00A572E4">
        <w:rPr>
          <w:rFonts w:ascii="Times New Roman" w:hAnsi="Times New Roman" w:cs="Times New Roman"/>
          <w:sz w:val="28"/>
          <w:szCs w:val="28"/>
        </w:rPr>
        <w:t>, процентов;</w:t>
      </w:r>
    </w:p>
    <w:p w:rsidR="00A572E4" w:rsidRDefault="004F77F6" w:rsidP="00A5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Значения показателей планируется достичь за счет оптимизации деятельности муниципальных учреждений, улучшению их материально-технической базы, эффективной кадровой политики.</w:t>
      </w:r>
    </w:p>
    <w:p w:rsidR="004F77F6" w:rsidRPr="009B7941" w:rsidRDefault="004F77F6" w:rsidP="00A5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Достоверность, объективность, точность и своевременность данных по целевым показателям регламентируется формами Государственной статистической отчетности, отчетной информацией </w:t>
      </w:r>
      <w:r w:rsidR="00FC2C73" w:rsidRPr="009B7941">
        <w:rPr>
          <w:rFonts w:ascii="Times New Roman" w:hAnsi="Times New Roman"/>
          <w:sz w:val="28"/>
          <w:szCs w:val="28"/>
        </w:rPr>
        <w:t>соисполнителей Подпрограммы</w:t>
      </w:r>
      <w:r w:rsidRPr="009B7941">
        <w:rPr>
          <w:rFonts w:ascii="Times New Roman" w:hAnsi="Times New Roman"/>
          <w:sz w:val="28"/>
          <w:szCs w:val="28"/>
        </w:rPr>
        <w:t>.</w:t>
      </w:r>
    </w:p>
    <w:p w:rsidR="00EB546E" w:rsidRPr="00EB546E" w:rsidRDefault="00EB546E" w:rsidP="00EB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значениях целевых показателей (индикаторов) подпрограммы по годам ее реализации представлены в </w:t>
      </w:r>
      <w:hyperlink r:id="rId22" w:history="1">
        <w:r w:rsidRPr="00EB54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1</w:t>
        </w:r>
      </w:hyperlink>
      <w:r w:rsidRPr="00E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CC07CF" w:rsidRPr="009B7941" w:rsidRDefault="00CC07CF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C07CF" w:rsidRPr="009B7941" w:rsidRDefault="005C2EB2" w:rsidP="00A572E4">
      <w:pPr>
        <w:pStyle w:val="ac"/>
        <w:widowControl w:val="0"/>
        <w:jc w:val="center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4. Сроки и этапы реализации</w:t>
      </w:r>
    </w:p>
    <w:p w:rsidR="00CC07CF" w:rsidRPr="009B7941" w:rsidRDefault="00CC07CF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C2EB2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Подпрограмма реализуется в 201</w:t>
      </w:r>
      <w:r w:rsidR="00B814D9" w:rsidRPr="009B7941">
        <w:rPr>
          <w:rFonts w:ascii="Times New Roman" w:hAnsi="Times New Roman"/>
          <w:sz w:val="28"/>
          <w:szCs w:val="28"/>
        </w:rPr>
        <w:t>9</w:t>
      </w:r>
      <w:r w:rsidR="00CC07CF" w:rsidRPr="009B7941">
        <w:rPr>
          <w:rFonts w:ascii="Times New Roman" w:hAnsi="Times New Roman"/>
          <w:sz w:val="28"/>
          <w:szCs w:val="28"/>
        </w:rPr>
        <w:t>-202</w:t>
      </w:r>
      <w:r w:rsidR="00B814D9" w:rsidRPr="009B7941">
        <w:rPr>
          <w:rFonts w:ascii="Times New Roman" w:hAnsi="Times New Roman"/>
          <w:sz w:val="28"/>
          <w:szCs w:val="28"/>
        </w:rPr>
        <w:t>4</w:t>
      </w:r>
      <w:r w:rsidRPr="009B7941">
        <w:rPr>
          <w:rFonts w:ascii="Times New Roman" w:hAnsi="Times New Roman"/>
          <w:sz w:val="28"/>
          <w:szCs w:val="28"/>
        </w:rPr>
        <w:t xml:space="preserve"> годах. Этапы реализац</w:t>
      </w:r>
      <w:r w:rsidR="00A572E4">
        <w:rPr>
          <w:rFonts w:ascii="Times New Roman" w:hAnsi="Times New Roman"/>
          <w:sz w:val="28"/>
          <w:szCs w:val="28"/>
        </w:rPr>
        <w:t>ии подпрограммы не выделяются.</w:t>
      </w:r>
    </w:p>
    <w:p w:rsidR="00CC07CF" w:rsidRPr="009B7941" w:rsidRDefault="00CC07CF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07CF" w:rsidRPr="009B7941" w:rsidRDefault="005C2EB2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5. Основные мероприятия</w:t>
      </w:r>
    </w:p>
    <w:p w:rsidR="00CC07CF" w:rsidRPr="009B7941" w:rsidRDefault="00CC07CF" w:rsidP="002E5E81">
      <w:pPr>
        <w:pStyle w:val="ac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16A29" w:rsidRPr="009B7941" w:rsidRDefault="00916A29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Основное мероприятие Подпрограммы - реализация установленных полномочий (функций) муниципального отдела по развитию культуры, молодежной политике и спорту администрации муниципального образования «Катангский район</w:t>
      </w:r>
      <w:r w:rsidR="00FC2C73" w:rsidRPr="009B7941">
        <w:rPr>
          <w:rFonts w:ascii="Times New Roman" w:hAnsi="Times New Roman" w:cs="Times New Roman"/>
          <w:sz w:val="28"/>
          <w:szCs w:val="28"/>
        </w:rPr>
        <w:t>», обеспечивающих</w:t>
      </w:r>
      <w:r w:rsidRPr="009B7941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в целом.</w:t>
      </w:r>
    </w:p>
    <w:p w:rsidR="00916A29" w:rsidRPr="009B7941" w:rsidRDefault="00916A29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 xml:space="preserve">В целях реализации основных мероприятий </w:t>
      </w:r>
      <w:r w:rsidR="00765FB9" w:rsidRPr="009B7941">
        <w:rPr>
          <w:rFonts w:ascii="Times New Roman" w:hAnsi="Times New Roman" w:cs="Times New Roman"/>
          <w:sz w:val="28"/>
          <w:szCs w:val="28"/>
        </w:rPr>
        <w:t>п</w:t>
      </w:r>
      <w:r w:rsidRPr="009B7941">
        <w:rPr>
          <w:rFonts w:ascii="Times New Roman" w:hAnsi="Times New Roman" w:cs="Times New Roman"/>
          <w:sz w:val="28"/>
          <w:szCs w:val="28"/>
        </w:rPr>
        <w:t>одпрограммы ежегодно будет разрабатываться план по их реализации.</w:t>
      </w:r>
    </w:p>
    <w:p w:rsidR="00A572E4" w:rsidRPr="00A572E4" w:rsidRDefault="00A572E4" w:rsidP="00A5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основных мероприятиях подпрограммы с указанием ответственного исполнителя, сроков реализации и ожидаемых непосредственных результатов приведена в </w:t>
      </w:r>
      <w:hyperlink r:id="rId23" w:history="1">
        <w:r w:rsidRPr="00A572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2</w:t>
        </w:r>
      </w:hyperlink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 </w:t>
      </w:r>
    </w:p>
    <w:p w:rsidR="00916A29" w:rsidRPr="009B7941" w:rsidRDefault="00916A29" w:rsidP="002E5E81">
      <w:pPr>
        <w:pStyle w:val="ac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B87B23" w:rsidRDefault="00B87B23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87B23" w:rsidRDefault="00B87B23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87B23" w:rsidRDefault="00B87B23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CE6439" w:rsidRPr="009B7941" w:rsidRDefault="004542DA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6</w:t>
      </w:r>
      <w:r w:rsidR="005C2EB2" w:rsidRPr="009B7941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</w:t>
      </w:r>
    </w:p>
    <w:p w:rsidR="00CE6439" w:rsidRPr="009B7941" w:rsidRDefault="00CE6439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72E4" w:rsidRPr="00B87B23" w:rsidRDefault="00A572E4" w:rsidP="00A5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87B2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Муниципальные задания на оказание муниципальных услуг (выполнение муниципальных работ) в рамках подпрограммы не формируется (</w:t>
      </w:r>
      <w:hyperlink r:id="rId24" w:history="1">
        <w:r w:rsidRPr="00B87B23">
          <w:rPr>
            <w:rFonts w:ascii="Times New Roman" w:eastAsia="Times New Roman" w:hAnsi="Times New Roman" w:cs="Times New Roman"/>
            <w:color w:val="0000FF"/>
            <w:spacing w:val="20"/>
            <w:sz w:val="28"/>
            <w:szCs w:val="28"/>
            <w:u w:val="single"/>
            <w:lang w:eastAsia="ru-RU"/>
          </w:rPr>
          <w:t>Приложение 3</w:t>
        </w:r>
      </w:hyperlink>
      <w:r w:rsidRPr="00B87B2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).</w:t>
      </w:r>
    </w:p>
    <w:p w:rsidR="005C2EB2" w:rsidRPr="009B7941" w:rsidRDefault="005C2EB2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6439" w:rsidRPr="009B7941" w:rsidRDefault="004542DA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7941">
        <w:rPr>
          <w:rFonts w:ascii="Times New Roman" w:hAnsi="Times New Roman"/>
          <w:b/>
          <w:sz w:val="28"/>
          <w:szCs w:val="28"/>
        </w:rPr>
        <w:t>7</w:t>
      </w:r>
      <w:r w:rsidR="005C2EB2" w:rsidRPr="009B7941">
        <w:rPr>
          <w:rFonts w:ascii="Times New Roman" w:hAnsi="Times New Roman"/>
          <w:b/>
          <w:sz w:val="28"/>
          <w:szCs w:val="28"/>
        </w:rPr>
        <w:t>. Взаимодействие с органами государственной власти и местного самоуправления, организациями и гражданами</w:t>
      </w:r>
    </w:p>
    <w:p w:rsidR="00CE6439" w:rsidRPr="009B7941" w:rsidRDefault="00CE6439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C2EB2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Во взаимодействии с органами государственной власти </w:t>
      </w:r>
      <w:r w:rsidR="00091B1A" w:rsidRPr="009B7941">
        <w:rPr>
          <w:rFonts w:ascii="Times New Roman" w:hAnsi="Times New Roman"/>
          <w:sz w:val="28"/>
          <w:szCs w:val="28"/>
        </w:rPr>
        <w:t>Иркутской области</w:t>
      </w:r>
      <w:r w:rsidRPr="009B7941">
        <w:rPr>
          <w:rFonts w:ascii="Times New Roman" w:hAnsi="Times New Roman"/>
          <w:sz w:val="28"/>
          <w:szCs w:val="28"/>
        </w:rPr>
        <w:t xml:space="preserve"> решаются вопросы подготовки и переподготовки кадров для муниципальных учреждений культуры </w:t>
      </w:r>
      <w:r w:rsidR="00FC2C73" w:rsidRPr="009B7941">
        <w:rPr>
          <w:rFonts w:ascii="Times New Roman" w:hAnsi="Times New Roman"/>
          <w:sz w:val="28"/>
          <w:szCs w:val="28"/>
        </w:rPr>
        <w:t>Катангского района</w:t>
      </w:r>
      <w:r w:rsidRPr="009B7941">
        <w:rPr>
          <w:rFonts w:ascii="Times New Roman" w:hAnsi="Times New Roman"/>
          <w:sz w:val="28"/>
          <w:szCs w:val="28"/>
        </w:rPr>
        <w:t xml:space="preserve">. </w:t>
      </w:r>
    </w:p>
    <w:p w:rsidR="004542DA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>Министерство культуры</w:t>
      </w:r>
      <w:r w:rsidR="00091B1A" w:rsidRPr="009B7941">
        <w:rPr>
          <w:rFonts w:ascii="Times New Roman" w:hAnsi="Times New Roman"/>
          <w:sz w:val="28"/>
          <w:szCs w:val="28"/>
        </w:rPr>
        <w:t xml:space="preserve"> и архивов Ирку</w:t>
      </w:r>
      <w:bookmarkStart w:id="0" w:name="_GoBack"/>
      <w:bookmarkEnd w:id="0"/>
      <w:r w:rsidR="00091B1A" w:rsidRPr="009B7941">
        <w:rPr>
          <w:rFonts w:ascii="Times New Roman" w:hAnsi="Times New Roman"/>
          <w:sz w:val="28"/>
          <w:szCs w:val="28"/>
        </w:rPr>
        <w:t>тской области осу</w:t>
      </w:r>
      <w:r w:rsidRPr="009B7941">
        <w:rPr>
          <w:rFonts w:ascii="Times New Roman" w:hAnsi="Times New Roman"/>
          <w:sz w:val="28"/>
          <w:szCs w:val="28"/>
        </w:rPr>
        <w:t xml:space="preserve">ществляет методическое сопровождение работы органов местного самоуправления в </w:t>
      </w:r>
      <w:r w:rsidR="004542DA" w:rsidRPr="009B7941">
        <w:rPr>
          <w:rFonts w:ascii="Times New Roman" w:hAnsi="Times New Roman"/>
          <w:sz w:val="28"/>
          <w:szCs w:val="28"/>
        </w:rPr>
        <w:t>И</w:t>
      </w:r>
      <w:r w:rsidR="00091B1A" w:rsidRPr="009B7941">
        <w:rPr>
          <w:rFonts w:ascii="Times New Roman" w:hAnsi="Times New Roman"/>
          <w:sz w:val="28"/>
          <w:szCs w:val="28"/>
        </w:rPr>
        <w:t>ркутской области</w:t>
      </w:r>
      <w:r w:rsidRPr="009B7941">
        <w:rPr>
          <w:rFonts w:ascii="Times New Roman" w:hAnsi="Times New Roman"/>
          <w:sz w:val="28"/>
          <w:szCs w:val="28"/>
        </w:rPr>
        <w:t xml:space="preserve"> по совершенствованию оплаты труда работников муниципальных учреждений культуры, в том числе по разработке целевых показате</w:t>
      </w:r>
      <w:r w:rsidR="004542DA" w:rsidRPr="009B7941">
        <w:rPr>
          <w:rFonts w:ascii="Times New Roman" w:hAnsi="Times New Roman"/>
          <w:sz w:val="28"/>
          <w:szCs w:val="28"/>
        </w:rPr>
        <w:t>лей эффективности деятельности.</w:t>
      </w:r>
    </w:p>
    <w:p w:rsidR="005C2EB2" w:rsidRPr="009B7941" w:rsidRDefault="005C2EB2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941">
        <w:rPr>
          <w:rFonts w:ascii="Times New Roman" w:hAnsi="Times New Roman"/>
          <w:sz w:val="28"/>
          <w:szCs w:val="28"/>
        </w:rPr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</w:t>
      </w:r>
      <w:r w:rsidR="00181B43" w:rsidRPr="009B7941">
        <w:rPr>
          <w:rFonts w:ascii="Times New Roman" w:hAnsi="Times New Roman"/>
          <w:sz w:val="28"/>
          <w:szCs w:val="28"/>
        </w:rPr>
        <w:t>Катангского</w:t>
      </w:r>
      <w:r w:rsidRPr="009B7941">
        <w:rPr>
          <w:rFonts w:ascii="Times New Roman" w:hAnsi="Times New Roman"/>
          <w:sz w:val="28"/>
          <w:szCs w:val="28"/>
        </w:rPr>
        <w:t xml:space="preserve"> района, осуществляется взаимодействие с образовательными организациями: школами, учреждениями высшего и среднего профессионального образования.   В реализации мероприятий подпрограммы участвуют руководители и работники муниципальных учреждений культуры.      </w:t>
      </w:r>
    </w:p>
    <w:p w:rsidR="00181B43" w:rsidRPr="009B7941" w:rsidRDefault="00181B43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81B43" w:rsidRPr="009B7941" w:rsidRDefault="00A572E4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C2EB2" w:rsidRPr="009B7941">
        <w:rPr>
          <w:rFonts w:ascii="Times New Roman" w:hAnsi="Times New Roman"/>
          <w:b/>
          <w:sz w:val="28"/>
          <w:szCs w:val="28"/>
        </w:rPr>
        <w:t>. Ресурсное обеспечение</w:t>
      </w:r>
    </w:p>
    <w:p w:rsidR="00181B43" w:rsidRPr="009B7941" w:rsidRDefault="00181B43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72E4" w:rsidRPr="00A572E4" w:rsidRDefault="00A572E4" w:rsidP="00A5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подпрограммы по годам реализации представлена в </w:t>
      </w:r>
      <w:hyperlink r:id="rId25" w:history="1">
        <w:r w:rsidRPr="00A572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4</w:t>
        </w:r>
      </w:hyperlink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A572E4" w:rsidRPr="00A572E4" w:rsidRDefault="00A572E4" w:rsidP="00A5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hyperlink r:id="rId26" w:history="1">
        <w:r w:rsidRPr="00A572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5</w:t>
        </w:r>
      </w:hyperlink>
      <w:r w:rsidRPr="00A572E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72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программе.</w:t>
      </w:r>
    </w:p>
    <w:p w:rsidR="001C307B" w:rsidRPr="009B7941" w:rsidRDefault="001C307B" w:rsidP="002E5E81">
      <w:pPr>
        <w:pStyle w:val="ac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DF4" w:rsidRPr="009B7941" w:rsidRDefault="00A572E4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C2EB2" w:rsidRPr="009B7941">
        <w:rPr>
          <w:rFonts w:ascii="Times New Roman" w:hAnsi="Times New Roman"/>
          <w:b/>
          <w:sz w:val="28"/>
          <w:szCs w:val="28"/>
        </w:rPr>
        <w:t>. Риски и меры по управлению рисками</w:t>
      </w:r>
    </w:p>
    <w:p w:rsidR="001D3DF4" w:rsidRPr="009B7941" w:rsidRDefault="001D3DF4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72E4" w:rsidRPr="00A572E4" w:rsidRDefault="00273BA7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E4">
        <w:rPr>
          <w:rFonts w:ascii="Times New Roman" w:hAnsi="Times New Roman" w:cs="Times New Roman"/>
          <w:bCs/>
          <w:sz w:val="28"/>
          <w:szCs w:val="28"/>
        </w:rPr>
        <w:t xml:space="preserve">Финансовые риски. Финансовые риски связаны с ограниченностью бюджетных ресурсов на реализации целей и задач </w:t>
      </w:r>
      <w:r w:rsidR="00FC2C73" w:rsidRPr="00A572E4">
        <w:rPr>
          <w:rFonts w:ascii="Times New Roman" w:hAnsi="Times New Roman" w:cs="Times New Roman"/>
          <w:bCs/>
          <w:sz w:val="28"/>
          <w:szCs w:val="28"/>
        </w:rPr>
        <w:t>Программы, а</w:t>
      </w:r>
      <w:r w:rsidRPr="00A572E4">
        <w:rPr>
          <w:rFonts w:ascii="Times New Roman" w:hAnsi="Times New Roman" w:cs="Times New Roman"/>
          <w:bCs/>
          <w:sz w:val="28"/>
          <w:szCs w:val="28"/>
        </w:rPr>
        <w:t xml:space="preserve"> также с возможностью нецелевого и (или) неэффективного использования бюджетных средств в ходе реали</w:t>
      </w:r>
      <w:r w:rsidR="00A572E4" w:rsidRPr="00A572E4">
        <w:rPr>
          <w:rFonts w:ascii="Times New Roman" w:hAnsi="Times New Roman" w:cs="Times New Roman"/>
          <w:bCs/>
          <w:sz w:val="28"/>
          <w:szCs w:val="28"/>
        </w:rPr>
        <w:t>зации мероприятий подпрограммы.</w:t>
      </w:r>
    </w:p>
    <w:p w:rsidR="00A572E4" w:rsidRPr="00A572E4" w:rsidRDefault="00273BA7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E4">
        <w:rPr>
          <w:rFonts w:ascii="Times New Roman" w:hAnsi="Times New Roman" w:cs="Times New Roman"/>
          <w:bCs/>
          <w:sz w:val="28"/>
          <w:szCs w:val="28"/>
        </w:rPr>
        <w:t>Для управления рисками требуемые объемы бюджетного финансирования обосновываются в рамках бюджетного цикла; применяется механизм финансирования муниципальных казенных учреждений путем составления сметы для оказания муниципальных услуг. Муниципальным учреждения устанавливаются целевые показатели объема и качества оказания муниципальных услуг, осуществляе</w:t>
      </w:r>
      <w:r w:rsidR="00A572E4" w:rsidRPr="00A572E4">
        <w:rPr>
          <w:rFonts w:ascii="Times New Roman" w:hAnsi="Times New Roman" w:cs="Times New Roman"/>
          <w:bCs/>
          <w:sz w:val="28"/>
          <w:szCs w:val="28"/>
        </w:rPr>
        <w:t>тся контроль за их выполнением.</w:t>
      </w:r>
    </w:p>
    <w:p w:rsidR="00A572E4" w:rsidRPr="00A572E4" w:rsidRDefault="00273BA7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E4">
        <w:rPr>
          <w:rFonts w:ascii="Times New Roman" w:hAnsi="Times New Roman" w:cs="Times New Roman"/>
          <w:bCs/>
          <w:sz w:val="28"/>
          <w:szCs w:val="28"/>
        </w:rPr>
        <w:t xml:space="preserve">Правовые риски. Реализация отдельных мероприятий программы зависит от правовых актов, принимаемых на федеральном и областном уровнях. Это касается вопросов, связанных с совершенствованием системы оплаты труда и внедрения эффективных контрактов в сфере культуры, с уточнением перечней муниципальных услуг (работ) и показателей оценки их </w:t>
      </w:r>
      <w:r w:rsidR="00A572E4" w:rsidRPr="00A572E4">
        <w:rPr>
          <w:rFonts w:ascii="Times New Roman" w:hAnsi="Times New Roman" w:cs="Times New Roman"/>
          <w:bCs/>
          <w:sz w:val="28"/>
          <w:szCs w:val="28"/>
        </w:rPr>
        <w:t>о</w:t>
      </w:r>
      <w:r w:rsidRPr="00A572E4">
        <w:rPr>
          <w:rFonts w:ascii="Times New Roman" w:hAnsi="Times New Roman" w:cs="Times New Roman"/>
          <w:bCs/>
          <w:sz w:val="28"/>
          <w:szCs w:val="28"/>
        </w:rPr>
        <w:t>бъема и качества.</w:t>
      </w:r>
    </w:p>
    <w:p w:rsidR="00A572E4" w:rsidRPr="00A572E4" w:rsidRDefault="00273BA7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E4">
        <w:rPr>
          <w:rFonts w:ascii="Times New Roman" w:hAnsi="Times New Roman" w:cs="Times New Roman"/>
          <w:bCs/>
          <w:sz w:val="28"/>
          <w:szCs w:val="28"/>
        </w:rPr>
        <w:t xml:space="preserve">Риски природных (техногенных катастроф) </w:t>
      </w:r>
      <w:r w:rsidR="00FC2C73" w:rsidRPr="00A572E4">
        <w:rPr>
          <w:rFonts w:ascii="Times New Roman" w:hAnsi="Times New Roman" w:cs="Times New Roman"/>
          <w:bCs/>
          <w:sz w:val="28"/>
          <w:szCs w:val="28"/>
        </w:rPr>
        <w:t>или чрезвычайных</w:t>
      </w:r>
      <w:r w:rsidRPr="00A572E4">
        <w:rPr>
          <w:rFonts w:ascii="Times New Roman" w:hAnsi="Times New Roman" w:cs="Times New Roman"/>
          <w:bCs/>
          <w:sz w:val="28"/>
          <w:szCs w:val="28"/>
        </w:rPr>
        <w:t xml:space="preserve"> ситуаций. Для муниципальных учреждений существует вероятность оказаться в зонах техногенных и природных катастроф. 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сигнализации. В Катангском районе разработан план действий на случай возникновения природных или техногенных катастроф.</w:t>
      </w:r>
    </w:p>
    <w:p w:rsidR="00273BA7" w:rsidRDefault="00A572E4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E4">
        <w:rPr>
          <w:rFonts w:ascii="Times New Roman" w:hAnsi="Times New Roman" w:cs="Times New Roman"/>
          <w:bCs/>
          <w:sz w:val="28"/>
          <w:szCs w:val="28"/>
        </w:rPr>
        <w:t>К</w:t>
      </w:r>
      <w:r w:rsidR="00273BA7" w:rsidRPr="00A572E4">
        <w:rPr>
          <w:rFonts w:ascii="Times New Roman" w:hAnsi="Times New Roman" w:cs="Times New Roman"/>
          <w:bCs/>
          <w:sz w:val="28"/>
          <w:szCs w:val="28"/>
        </w:rPr>
        <w:t>адровые риски. Данная группа рисков связана с недостаточной квалификацией сотрудников для внедрения новых форм и методов работы. Для минимизации рисков бу</w:t>
      </w:r>
      <w:r w:rsidR="00273BA7" w:rsidRPr="009B7941">
        <w:rPr>
          <w:rFonts w:ascii="Times New Roman" w:hAnsi="Times New Roman" w:cs="Times New Roman"/>
          <w:bCs/>
          <w:sz w:val="28"/>
          <w:szCs w:val="28"/>
        </w:rPr>
        <w:t>дет проводиться подготовка и переподготовка кадров, повышение квалификации.</w:t>
      </w:r>
    </w:p>
    <w:p w:rsidR="00A572E4" w:rsidRPr="009B7941" w:rsidRDefault="00A572E4" w:rsidP="00A572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A7" w:rsidRPr="009B7941" w:rsidRDefault="00A572E4" w:rsidP="00A572E4">
      <w:pPr>
        <w:pStyle w:val="ac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C2EB2" w:rsidRPr="009B7941">
        <w:rPr>
          <w:rFonts w:ascii="Times New Roman" w:hAnsi="Times New Roman"/>
          <w:b/>
          <w:sz w:val="28"/>
          <w:szCs w:val="28"/>
        </w:rPr>
        <w:t>. Конечные результаты и оценка эффективности</w:t>
      </w:r>
    </w:p>
    <w:p w:rsidR="00273BA7" w:rsidRPr="009B7941" w:rsidRDefault="00273BA7" w:rsidP="002E5E81">
      <w:pPr>
        <w:pStyle w:val="ac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572E4" w:rsidRDefault="00273BA7" w:rsidP="002E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 xml:space="preserve">Конечным результатом реализации подпрограммы является </w:t>
      </w:r>
      <w:r w:rsidR="00FC2C73" w:rsidRPr="009B7941">
        <w:rPr>
          <w:rFonts w:ascii="Times New Roman" w:hAnsi="Times New Roman" w:cs="Times New Roman"/>
          <w:bCs/>
          <w:sz w:val="28"/>
          <w:szCs w:val="28"/>
        </w:rPr>
        <w:t>с</w:t>
      </w:r>
      <w:r w:rsidR="00FC2C73" w:rsidRPr="009B7941">
        <w:rPr>
          <w:rFonts w:ascii="Times New Roman" w:hAnsi="Times New Roman" w:cs="Times New Roman"/>
          <w:sz w:val="28"/>
          <w:szCs w:val="28"/>
        </w:rPr>
        <w:t>оздание и</w:t>
      </w:r>
      <w:r w:rsidRPr="009B7941">
        <w:rPr>
          <w:rFonts w:ascii="Times New Roman" w:hAnsi="Times New Roman" w:cs="Times New Roman"/>
          <w:sz w:val="28"/>
          <w:szCs w:val="28"/>
        </w:rPr>
        <w:t xml:space="preserve"> сохранение благоприятных условий для устойчивого развития сферы культуры и единого культурного </w:t>
      </w:r>
      <w:r w:rsidR="00FC2C73" w:rsidRPr="009B7941">
        <w:rPr>
          <w:rFonts w:ascii="Times New Roman" w:hAnsi="Times New Roman" w:cs="Times New Roman"/>
          <w:sz w:val="28"/>
          <w:szCs w:val="28"/>
        </w:rPr>
        <w:t>пространства, сохранение</w:t>
      </w:r>
      <w:r w:rsidRPr="009B7941">
        <w:rPr>
          <w:rFonts w:ascii="Times New Roman" w:hAnsi="Times New Roman" w:cs="Times New Roman"/>
          <w:sz w:val="28"/>
          <w:szCs w:val="28"/>
        </w:rPr>
        <w:t xml:space="preserve"> культурного наследия, развитие культурного и духовного потенциала населения, обеспечение свободы творчества и прав граждан на участие в культурной жизни на территории Катангского района.</w:t>
      </w:r>
    </w:p>
    <w:p w:rsidR="00A572E4" w:rsidRDefault="00FC2C73" w:rsidP="00A572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>Реализация подпрограммы позволит</w:t>
      </w:r>
      <w:r w:rsidR="00273BA7" w:rsidRPr="009B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941">
        <w:rPr>
          <w:rFonts w:ascii="Times New Roman" w:hAnsi="Times New Roman" w:cs="Times New Roman"/>
          <w:sz w:val="28"/>
          <w:szCs w:val="28"/>
        </w:rPr>
        <w:t>использовать предусмотренные</w:t>
      </w:r>
      <w:r w:rsidR="00273BA7" w:rsidRPr="009B794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273BA7" w:rsidRPr="009B7941">
        <w:rPr>
          <w:rFonts w:ascii="Times New Roman" w:hAnsi="Times New Roman" w:cs="Times New Roman"/>
          <w:iCs/>
          <w:sz w:val="28"/>
          <w:szCs w:val="28"/>
        </w:rPr>
        <w:t xml:space="preserve"> новые финансово-экономические и организационно-управленческие механизмы, </w:t>
      </w:r>
      <w:r w:rsidR="00273BA7" w:rsidRPr="009B7941">
        <w:rPr>
          <w:rFonts w:ascii="Times New Roman" w:hAnsi="Times New Roman" w:cs="Times New Roman"/>
          <w:bCs/>
          <w:sz w:val="28"/>
          <w:szCs w:val="28"/>
        </w:rPr>
        <w:t>устанавливающие зависимость объемов финансирования от качества и результативности оказания услуг.</w:t>
      </w:r>
    </w:p>
    <w:p w:rsidR="00A572E4" w:rsidRDefault="00273BA7" w:rsidP="00A57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765FB9" w:rsidRPr="009B7941">
        <w:rPr>
          <w:rFonts w:ascii="Times New Roman" w:hAnsi="Times New Roman" w:cs="Times New Roman"/>
          <w:sz w:val="28"/>
          <w:szCs w:val="28"/>
        </w:rPr>
        <w:t>п</w:t>
      </w:r>
      <w:r w:rsidRPr="009B7941">
        <w:rPr>
          <w:rFonts w:ascii="Times New Roman" w:hAnsi="Times New Roman" w:cs="Times New Roman"/>
          <w:sz w:val="28"/>
          <w:szCs w:val="28"/>
        </w:rPr>
        <w:t xml:space="preserve">одпрограммы будет оцениваться путем сопоставления фактических и планируемых значений целевых показателей (индикаторов), анализа выполнения </w:t>
      </w:r>
      <w:r w:rsidR="00A572E4">
        <w:rPr>
          <w:rFonts w:ascii="Times New Roman" w:hAnsi="Times New Roman" w:cs="Times New Roman"/>
          <w:sz w:val="28"/>
          <w:szCs w:val="28"/>
        </w:rPr>
        <w:t>основных мероприятий программы.</w:t>
      </w:r>
    </w:p>
    <w:p w:rsidR="00A572E4" w:rsidRDefault="00A572E4" w:rsidP="00A572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>В результате реализации подпрограммы к концу 2024 года</w:t>
      </w:r>
      <w:r w:rsidRPr="009B7941">
        <w:rPr>
          <w:rFonts w:ascii="Times New Roman" w:hAnsi="Times New Roman" w:cs="Times New Roman"/>
          <w:sz w:val="28"/>
          <w:szCs w:val="28"/>
        </w:rPr>
        <w:t xml:space="preserve"> </w:t>
      </w:r>
      <w:r w:rsidRPr="009B7941">
        <w:rPr>
          <w:rFonts w:ascii="Times New Roman" w:hAnsi="Times New Roman" w:cs="Times New Roman"/>
          <w:bCs/>
          <w:sz w:val="28"/>
          <w:szCs w:val="28"/>
        </w:rPr>
        <w:t>планируется достижение показателей:</w:t>
      </w:r>
    </w:p>
    <w:p w:rsidR="00A572E4" w:rsidRPr="009B7941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bCs/>
          <w:sz w:val="28"/>
          <w:szCs w:val="28"/>
        </w:rPr>
        <w:t>В результате реализации подпрограммы к концу 2024 года</w:t>
      </w:r>
      <w:r w:rsidRPr="009B7941">
        <w:rPr>
          <w:rFonts w:ascii="Times New Roman" w:hAnsi="Times New Roman" w:cs="Times New Roman"/>
          <w:sz w:val="28"/>
          <w:szCs w:val="28"/>
        </w:rPr>
        <w:t xml:space="preserve"> </w:t>
      </w:r>
      <w:r w:rsidRPr="009B7941">
        <w:rPr>
          <w:rFonts w:ascii="Times New Roman" w:hAnsi="Times New Roman" w:cs="Times New Roman"/>
          <w:bCs/>
          <w:sz w:val="28"/>
          <w:szCs w:val="28"/>
        </w:rPr>
        <w:t>планируется достижение показателей:</w:t>
      </w:r>
    </w:p>
    <w:p w:rsidR="00A572E4" w:rsidRPr="009B7941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941">
        <w:rPr>
          <w:rFonts w:ascii="Times New Roman" w:hAnsi="Times New Roman" w:cs="Times New Roman"/>
          <w:sz w:val="28"/>
          <w:szCs w:val="28"/>
        </w:rPr>
        <w:t>Доля руководителей и специалистов, имеющих высшее и среднее специальное образование, в общей численности руководителей и специалистов муниципальных подведомственных учреждений - не менее 80 процентов;</w:t>
      </w:r>
    </w:p>
    <w:p w:rsidR="00A572E4" w:rsidRPr="009B7941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2</w:t>
      </w:r>
      <w:r w:rsidRPr="009B794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B7941">
        <w:rPr>
          <w:rFonts w:ascii="Times New Roman" w:hAnsi="Times New Roman" w:cs="Times New Roman"/>
          <w:bCs/>
          <w:sz w:val="28"/>
          <w:szCs w:val="28"/>
        </w:rPr>
        <w:t>Удовлетворенность населения деятельностью органов местного самоуправления Катангского района р</w:t>
      </w:r>
      <w:r w:rsidRPr="009B7941">
        <w:rPr>
          <w:rFonts w:ascii="Times New Roman" w:hAnsi="Times New Roman" w:cs="Times New Roman"/>
          <w:sz w:val="28"/>
          <w:szCs w:val="28"/>
        </w:rPr>
        <w:t>азвитием культурно-досуговой сферы, отдыха, развлечений – не менее 90 процентов;</w:t>
      </w:r>
    </w:p>
    <w:p w:rsidR="00A572E4" w:rsidRPr="00A572E4" w:rsidRDefault="00A572E4" w:rsidP="00A5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4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7941">
        <w:rPr>
          <w:rFonts w:ascii="Times New Roman" w:hAnsi="Times New Roman" w:cs="Times New Roman"/>
          <w:sz w:val="28"/>
          <w:szCs w:val="28"/>
        </w:rPr>
        <w:t xml:space="preserve">Соотношение числа специалистов отрасли, прошедших аттестацию, переподготовку и повышение квалификации, из общего числа специалистов </w:t>
      </w:r>
      <w:r>
        <w:rPr>
          <w:rFonts w:ascii="Times New Roman" w:hAnsi="Times New Roman" w:cs="Times New Roman"/>
          <w:sz w:val="28"/>
          <w:szCs w:val="28"/>
        </w:rPr>
        <w:t>отрасли (не менее), 6 процентов.</w:t>
      </w:r>
    </w:p>
    <w:sectPr w:rsidR="00A572E4" w:rsidRPr="00A572E4" w:rsidSect="00FE0EEC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6E" w:rsidRDefault="00EB546E" w:rsidP="00FE0EEC">
      <w:pPr>
        <w:spacing w:after="0" w:line="240" w:lineRule="auto"/>
      </w:pPr>
      <w:r>
        <w:separator/>
      </w:r>
    </w:p>
  </w:endnote>
  <w:endnote w:type="continuationSeparator" w:id="0">
    <w:p w:rsidR="00EB546E" w:rsidRDefault="00EB546E" w:rsidP="00FE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6E" w:rsidRDefault="00EB546E" w:rsidP="00FE0EEC">
      <w:pPr>
        <w:spacing w:after="0" w:line="240" w:lineRule="auto"/>
      </w:pPr>
      <w:r>
        <w:separator/>
      </w:r>
    </w:p>
  </w:footnote>
  <w:footnote w:type="continuationSeparator" w:id="0">
    <w:p w:rsidR="00EB546E" w:rsidRDefault="00EB546E" w:rsidP="00FE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">
    <w:nsid w:val="02680620"/>
    <w:multiLevelType w:val="multilevel"/>
    <w:tmpl w:val="576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E706E"/>
    <w:multiLevelType w:val="multilevel"/>
    <w:tmpl w:val="D70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94384"/>
    <w:multiLevelType w:val="multilevel"/>
    <w:tmpl w:val="E2C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91A60"/>
    <w:multiLevelType w:val="multilevel"/>
    <w:tmpl w:val="28F8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81C18"/>
    <w:multiLevelType w:val="multilevel"/>
    <w:tmpl w:val="0306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91970"/>
    <w:multiLevelType w:val="hybridMultilevel"/>
    <w:tmpl w:val="02D2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91B52"/>
    <w:multiLevelType w:val="multilevel"/>
    <w:tmpl w:val="92E4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B50F4"/>
    <w:multiLevelType w:val="multilevel"/>
    <w:tmpl w:val="C18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66BCA"/>
    <w:multiLevelType w:val="multilevel"/>
    <w:tmpl w:val="EA043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96D18D0"/>
    <w:multiLevelType w:val="multilevel"/>
    <w:tmpl w:val="487C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20FC0"/>
    <w:multiLevelType w:val="multilevel"/>
    <w:tmpl w:val="C1DC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D7D20"/>
    <w:multiLevelType w:val="multilevel"/>
    <w:tmpl w:val="FC90A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F2C34"/>
    <w:multiLevelType w:val="hybridMultilevel"/>
    <w:tmpl w:val="86CCBBC8"/>
    <w:lvl w:ilvl="0" w:tplc="0BF06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F510D75"/>
    <w:multiLevelType w:val="multilevel"/>
    <w:tmpl w:val="CF4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558E5"/>
    <w:multiLevelType w:val="hybridMultilevel"/>
    <w:tmpl w:val="5AEE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70D1C"/>
    <w:multiLevelType w:val="multilevel"/>
    <w:tmpl w:val="3ED2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4C5D10"/>
    <w:multiLevelType w:val="multilevel"/>
    <w:tmpl w:val="F15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F155B"/>
    <w:multiLevelType w:val="multilevel"/>
    <w:tmpl w:val="12DC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8106E6"/>
    <w:multiLevelType w:val="multilevel"/>
    <w:tmpl w:val="A7E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B3777E"/>
    <w:multiLevelType w:val="multilevel"/>
    <w:tmpl w:val="F88A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3C42B6"/>
    <w:multiLevelType w:val="hybridMultilevel"/>
    <w:tmpl w:val="14CE657A"/>
    <w:lvl w:ilvl="0" w:tplc="C0865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E34B19"/>
    <w:multiLevelType w:val="multilevel"/>
    <w:tmpl w:val="A97E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54464F"/>
    <w:multiLevelType w:val="multilevel"/>
    <w:tmpl w:val="21A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7427C3"/>
    <w:multiLevelType w:val="multilevel"/>
    <w:tmpl w:val="3E7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8667C8"/>
    <w:multiLevelType w:val="hybridMultilevel"/>
    <w:tmpl w:val="F92A4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DF20B1"/>
    <w:multiLevelType w:val="hybridMultilevel"/>
    <w:tmpl w:val="4FB404DA"/>
    <w:lvl w:ilvl="0" w:tplc="04190011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>
    <w:nsid w:val="37323531"/>
    <w:multiLevelType w:val="multilevel"/>
    <w:tmpl w:val="8DD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205FA9"/>
    <w:multiLevelType w:val="multilevel"/>
    <w:tmpl w:val="1EFC3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D31552"/>
    <w:multiLevelType w:val="multilevel"/>
    <w:tmpl w:val="45C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66C76"/>
    <w:multiLevelType w:val="multilevel"/>
    <w:tmpl w:val="92F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CD63FB"/>
    <w:multiLevelType w:val="multilevel"/>
    <w:tmpl w:val="CA7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241ABE"/>
    <w:multiLevelType w:val="multilevel"/>
    <w:tmpl w:val="319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150125"/>
    <w:multiLevelType w:val="multilevel"/>
    <w:tmpl w:val="2010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407C12"/>
    <w:multiLevelType w:val="multilevel"/>
    <w:tmpl w:val="450E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B93ADE"/>
    <w:multiLevelType w:val="multilevel"/>
    <w:tmpl w:val="CF6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731C3C"/>
    <w:multiLevelType w:val="multilevel"/>
    <w:tmpl w:val="CDBE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FE6A93"/>
    <w:multiLevelType w:val="multilevel"/>
    <w:tmpl w:val="CB726B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7B26D5"/>
    <w:multiLevelType w:val="multilevel"/>
    <w:tmpl w:val="FD5A22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9">
    <w:nsid w:val="4F495B5D"/>
    <w:multiLevelType w:val="multilevel"/>
    <w:tmpl w:val="9DF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3D1882"/>
    <w:multiLevelType w:val="multilevel"/>
    <w:tmpl w:val="BD6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0058BD"/>
    <w:multiLevelType w:val="multilevel"/>
    <w:tmpl w:val="1A3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85870"/>
    <w:multiLevelType w:val="hybridMultilevel"/>
    <w:tmpl w:val="231AE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5579D"/>
    <w:multiLevelType w:val="multilevel"/>
    <w:tmpl w:val="BAB2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682767"/>
    <w:multiLevelType w:val="multilevel"/>
    <w:tmpl w:val="B6D2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BA14E5"/>
    <w:multiLevelType w:val="multilevel"/>
    <w:tmpl w:val="A1E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0D2442"/>
    <w:multiLevelType w:val="multilevel"/>
    <w:tmpl w:val="3F5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566529"/>
    <w:multiLevelType w:val="multilevel"/>
    <w:tmpl w:val="4F0E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FF3166"/>
    <w:multiLevelType w:val="multilevel"/>
    <w:tmpl w:val="AD5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2D377B"/>
    <w:multiLevelType w:val="multilevel"/>
    <w:tmpl w:val="519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0A4D30"/>
    <w:multiLevelType w:val="multilevel"/>
    <w:tmpl w:val="E4CA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612685"/>
    <w:multiLevelType w:val="multilevel"/>
    <w:tmpl w:val="E37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F70319"/>
    <w:multiLevelType w:val="multilevel"/>
    <w:tmpl w:val="293A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3305FB"/>
    <w:multiLevelType w:val="multilevel"/>
    <w:tmpl w:val="2FF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8E07117"/>
    <w:multiLevelType w:val="multilevel"/>
    <w:tmpl w:val="7A1852A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55">
    <w:nsid w:val="798F2B93"/>
    <w:multiLevelType w:val="multilevel"/>
    <w:tmpl w:val="D0784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6">
    <w:nsid w:val="7BF3783D"/>
    <w:multiLevelType w:val="multilevel"/>
    <w:tmpl w:val="1E00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927A3E"/>
    <w:multiLevelType w:val="multilevel"/>
    <w:tmpl w:val="CA662E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7"/>
  </w:num>
  <w:num w:numId="3">
    <w:abstractNumId w:val="55"/>
  </w:num>
  <w:num w:numId="4">
    <w:abstractNumId w:val="12"/>
  </w:num>
  <w:num w:numId="5">
    <w:abstractNumId w:val="53"/>
  </w:num>
  <w:num w:numId="6">
    <w:abstractNumId w:val="44"/>
  </w:num>
  <w:num w:numId="7">
    <w:abstractNumId w:val="10"/>
  </w:num>
  <w:num w:numId="8">
    <w:abstractNumId w:val="1"/>
  </w:num>
  <w:num w:numId="9">
    <w:abstractNumId w:val="37"/>
  </w:num>
  <w:num w:numId="10">
    <w:abstractNumId w:val="28"/>
  </w:num>
  <w:num w:numId="11">
    <w:abstractNumId w:val="14"/>
  </w:num>
  <w:num w:numId="12">
    <w:abstractNumId w:val="40"/>
  </w:num>
  <w:num w:numId="13">
    <w:abstractNumId w:val="57"/>
  </w:num>
  <w:num w:numId="14">
    <w:abstractNumId w:val="2"/>
  </w:num>
  <w:num w:numId="15">
    <w:abstractNumId w:val="56"/>
  </w:num>
  <w:num w:numId="16">
    <w:abstractNumId w:val="52"/>
  </w:num>
  <w:num w:numId="17">
    <w:abstractNumId w:val="30"/>
  </w:num>
  <w:num w:numId="18">
    <w:abstractNumId w:val="3"/>
  </w:num>
  <w:num w:numId="19">
    <w:abstractNumId w:val="51"/>
  </w:num>
  <w:num w:numId="20">
    <w:abstractNumId w:val="45"/>
  </w:num>
  <w:num w:numId="21">
    <w:abstractNumId w:val="31"/>
  </w:num>
  <w:num w:numId="22">
    <w:abstractNumId w:val="29"/>
  </w:num>
  <w:num w:numId="23">
    <w:abstractNumId w:val="5"/>
  </w:num>
  <w:num w:numId="24">
    <w:abstractNumId w:val="4"/>
  </w:num>
  <w:num w:numId="25">
    <w:abstractNumId w:val="33"/>
  </w:num>
  <w:num w:numId="26">
    <w:abstractNumId w:val="7"/>
  </w:num>
  <w:num w:numId="27">
    <w:abstractNumId w:val="50"/>
  </w:num>
  <w:num w:numId="28">
    <w:abstractNumId w:val="18"/>
  </w:num>
  <w:num w:numId="29">
    <w:abstractNumId w:val="22"/>
  </w:num>
  <w:num w:numId="30">
    <w:abstractNumId w:val="36"/>
  </w:num>
  <w:num w:numId="31">
    <w:abstractNumId w:val="23"/>
  </w:num>
  <w:num w:numId="32">
    <w:abstractNumId w:val="11"/>
  </w:num>
  <w:num w:numId="33">
    <w:abstractNumId w:val="34"/>
  </w:num>
  <w:num w:numId="34">
    <w:abstractNumId w:val="20"/>
  </w:num>
  <w:num w:numId="35">
    <w:abstractNumId w:val="32"/>
  </w:num>
  <w:num w:numId="36">
    <w:abstractNumId w:val="48"/>
  </w:num>
  <w:num w:numId="37">
    <w:abstractNumId w:val="17"/>
  </w:num>
  <w:num w:numId="38">
    <w:abstractNumId w:val="47"/>
  </w:num>
  <w:num w:numId="39">
    <w:abstractNumId w:val="41"/>
  </w:num>
  <w:num w:numId="40">
    <w:abstractNumId w:val="19"/>
  </w:num>
  <w:num w:numId="41">
    <w:abstractNumId w:val="54"/>
  </w:num>
  <w:num w:numId="42">
    <w:abstractNumId w:val="46"/>
  </w:num>
  <w:num w:numId="43">
    <w:abstractNumId w:val="49"/>
  </w:num>
  <w:num w:numId="44">
    <w:abstractNumId w:val="16"/>
  </w:num>
  <w:num w:numId="45">
    <w:abstractNumId w:val="8"/>
  </w:num>
  <w:num w:numId="46">
    <w:abstractNumId w:val="43"/>
  </w:num>
  <w:num w:numId="47">
    <w:abstractNumId w:val="24"/>
  </w:num>
  <w:num w:numId="48">
    <w:abstractNumId w:val="39"/>
  </w:num>
  <w:num w:numId="49">
    <w:abstractNumId w:val="9"/>
  </w:num>
  <w:num w:numId="50">
    <w:abstractNumId w:val="38"/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6"/>
  </w:num>
  <w:num w:numId="54">
    <w:abstractNumId w:val="21"/>
  </w:num>
  <w:num w:numId="55">
    <w:abstractNumId w:val="42"/>
  </w:num>
  <w:num w:numId="56">
    <w:abstractNumId w:val="13"/>
  </w:num>
  <w:num w:numId="57">
    <w:abstractNumId w:val="15"/>
  </w:num>
  <w:num w:numId="58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C0"/>
    <w:rsid w:val="00005915"/>
    <w:rsid w:val="000068EB"/>
    <w:rsid w:val="000140F3"/>
    <w:rsid w:val="00025BD8"/>
    <w:rsid w:val="0002648D"/>
    <w:rsid w:val="00031E96"/>
    <w:rsid w:val="000379B3"/>
    <w:rsid w:val="000421AB"/>
    <w:rsid w:val="00050C0D"/>
    <w:rsid w:val="00053E43"/>
    <w:rsid w:val="000656DD"/>
    <w:rsid w:val="00066D7B"/>
    <w:rsid w:val="00077330"/>
    <w:rsid w:val="00077973"/>
    <w:rsid w:val="00082441"/>
    <w:rsid w:val="00087BD4"/>
    <w:rsid w:val="00091B1A"/>
    <w:rsid w:val="0009439C"/>
    <w:rsid w:val="00096113"/>
    <w:rsid w:val="000A3E35"/>
    <w:rsid w:val="000B2B6D"/>
    <w:rsid w:val="000B60BF"/>
    <w:rsid w:val="000B6753"/>
    <w:rsid w:val="000C1166"/>
    <w:rsid w:val="000C695C"/>
    <w:rsid w:val="000C6C41"/>
    <w:rsid w:val="000C7083"/>
    <w:rsid w:val="000D35F8"/>
    <w:rsid w:val="000D68E7"/>
    <w:rsid w:val="000D7DBA"/>
    <w:rsid w:val="000E17D6"/>
    <w:rsid w:val="000E6454"/>
    <w:rsid w:val="000F0250"/>
    <w:rsid w:val="00107220"/>
    <w:rsid w:val="00107E80"/>
    <w:rsid w:val="00110926"/>
    <w:rsid w:val="001123FF"/>
    <w:rsid w:val="001139FE"/>
    <w:rsid w:val="00117337"/>
    <w:rsid w:val="0012136A"/>
    <w:rsid w:val="00126082"/>
    <w:rsid w:val="00131F0B"/>
    <w:rsid w:val="00136F4B"/>
    <w:rsid w:val="001413FC"/>
    <w:rsid w:val="001433A9"/>
    <w:rsid w:val="001437C5"/>
    <w:rsid w:val="001507BC"/>
    <w:rsid w:val="00151A57"/>
    <w:rsid w:val="00151CB7"/>
    <w:rsid w:val="00157C31"/>
    <w:rsid w:val="00162D86"/>
    <w:rsid w:val="00165386"/>
    <w:rsid w:val="0017152A"/>
    <w:rsid w:val="00180979"/>
    <w:rsid w:val="00180A55"/>
    <w:rsid w:val="00181B43"/>
    <w:rsid w:val="00185E3B"/>
    <w:rsid w:val="0019322F"/>
    <w:rsid w:val="001A324E"/>
    <w:rsid w:val="001A49D4"/>
    <w:rsid w:val="001A564D"/>
    <w:rsid w:val="001B2109"/>
    <w:rsid w:val="001B5A0D"/>
    <w:rsid w:val="001C26F5"/>
    <w:rsid w:val="001C307B"/>
    <w:rsid w:val="001C4494"/>
    <w:rsid w:val="001D0CDF"/>
    <w:rsid w:val="001D3DF4"/>
    <w:rsid w:val="001F2016"/>
    <w:rsid w:val="001F6B49"/>
    <w:rsid w:val="001F7E7C"/>
    <w:rsid w:val="00200C70"/>
    <w:rsid w:val="00201A07"/>
    <w:rsid w:val="002034B1"/>
    <w:rsid w:val="0020626F"/>
    <w:rsid w:val="00206C9C"/>
    <w:rsid w:val="0021381C"/>
    <w:rsid w:val="00213847"/>
    <w:rsid w:val="002151DC"/>
    <w:rsid w:val="0021687D"/>
    <w:rsid w:val="00226E9F"/>
    <w:rsid w:val="002272E1"/>
    <w:rsid w:val="00235AF6"/>
    <w:rsid w:val="00236F91"/>
    <w:rsid w:val="0023773F"/>
    <w:rsid w:val="0024074C"/>
    <w:rsid w:val="002417A6"/>
    <w:rsid w:val="002651E1"/>
    <w:rsid w:val="00265735"/>
    <w:rsid w:val="002662A4"/>
    <w:rsid w:val="00272ACD"/>
    <w:rsid w:val="00273BA7"/>
    <w:rsid w:val="00281C07"/>
    <w:rsid w:val="00290B1E"/>
    <w:rsid w:val="002919A2"/>
    <w:rsid w:val="00293CF2"/>
    <w:rsid w:val="0029404C"/>
    <w:rsid w:val="00294968"/>
    <w:rsid w:val="002A7260"/>
    <w:rsid w:val="002C348A"/>
    <w:rsid w:val="002C78AB"/>
    <w:rsid w:val="002D0A65"/>
    <w:rsid w:val="002D33D3"/>
    <w:rsid w:val="002D567F"/>
    <w:rsid w:val="002D5831"/>
    <w:rsid w:val="002E5ACC"/>
    <w:rsid w:val="002E5E81"/>
    <w:rsid w:val="002E64FE"/>
    <w:rsid w:val="003012B3"/>
    <w:rsid w:val="00303D99"/>
    <w:rsid w:val="00315EBC"/>
    <w:rsid w:val="003215D5"/>
    <w:rsid w:val="00322432"/>
    <w:rsid w:val="00322576"/>
    <w:rsid w:val="00323048"/>
    <w:rsid w:val="00325A57"/>
    <w:rsid w:val="003317EA"/>
    <w:rsid w:val="0033623C"/>
    <w:rsid w:val="003413E0"/>
    <w:rsid w:val="0034259F"/>
    <w:rsid w:val="00344FD8"/>
    <w:rsid w:val="0034764D"/>
    <w:rsid w:val="003573C4"/>
    <w:rsid w:val="00395D5F"/>
    <w:rsid w:val="0039744D"/>
    <w:rsid w:val="003A1818"/>
    <w:rsid w:val="003A49FA"/>
    <w:rsid w:val="003B6899"/>
    <w:rsid w:val="003C2A3E"/>
    <w:rsid w:val="003C30D7"/>
    <w:rsid w:val="003C3B8A"/>
    <w:rsid w:val="003C5EA4"/>
    <w:rsid w:val="003D1831"/>
    <w:rsid w:val="003D2555"/>
    <w:rsid w:val="003D5E3E"/>
    <w:rsid w:val="003D70B0"/>
    <w:rsid w:val="003E001D"/>
    <w:rsid w:val="003F0D3D"/>
    <w:rsid w:val="003F6290"/>
    <w:rsid w:val="00401260"/>
    <w:rsid w:val="00403B7B"/>
    <w:rsid w:val="004112BA"/>
    <w:rsid w:val="004120DA"/>
    <w:rsid w:val="00413AAB"/>
    <w:rsid w:val="004171D6"/>
    <w:rsid w:val="00423D01"/>
    <w:rsid w:val="004250F3"/>
    <w:rsid w:val="00430AF4"/>
    <w:rsid w:val="00437540"/>
    <w:rsid w:val="00441842"/>
    <w:rsid w:val="0045146B"/>
    <w:rsid w:val="00452F17"/>
    <w:rsid w:val="004542DA"/>
    <w:rsid w:val="00457FBC"/>
    <w:rsid w:val="004675A6"/>
    <w:rsid w:val="00467AC2"/>
    <w:rsid w:val="0047242E"/>
    <w:rsid w:val="00472E86"/>
    <w:rsid w:val="0047595B"/>
    <w:rsid w:val="00482795"/>
    <w:rsid w:val="00482D8D"/>
    <w:rsid w:val="0049217F"/>
    <w:rsid w:val="00492D6A"/>
    <w:rsid w:val="00493A12"/>
    <w:rsid w:val="00496A6C"/>
    <w:rsid w:val="004A1E84"/>
    <w:rsid w:val="004C7F37"/>
    <w:rsid w:val="004D0988"/>
    <w:rsid w:val="004D154D"/>
    <w:rsid w:val="004D4581"/>
    <w:rsid w:val="004D66BC"/>
    <w:rsid w:val="004F0D97"/>
    <w:rsid w:val="004F66DC"/>
    <w:rsid w:val="004F6988"/>
    <w:rsid w:val="004F6CA3"/>
    <w:rsid w:val="004F77F6"/>
    <w:rsid w:val="00502353"/>
    <w:rsid w:val="00505ADA"/>
    <w:rsid w:val="005137D5"/>
    <w:rsid w:val="0052047F"/>
    <w:rsid w:val="005255F5"/>
    <w:rsid w:val="00532BE2"/>
    <w:rsid w:val="005408E5"/>
    <w:rsid w:val="005523B1"/>
    <w:rsid w:val="00554151"/>
    <w:rsid w:val="005654D6"/>
    <w:rsid w:val="0057153B"/>
    <w:rsid w:val="00577DD8"/>
    <w:rsid w:val="0058144C"/>
    <w:rsid w:val="0058315D"/>
    <w:rsid w:val="0059434A"/>
    <w:rsid w:val="005946B4"/>
    <w:rsid w:val="005964A6"/>
    <w:rsid w:val="00597C8C"/>
    <w:rsid w:val="005A29B3"/>
    <w:rsid w:val="005A4545"/>
    <w:rsid w:val="005B09F9"/>
    <w:rsid w:val="005B5AD1"/>
    <w:rsid w:val="005C2EB2"/>
    <w:rsid w:val="005C5CA0"/>
    <w:rsid w:val="005D1890"/>
    <w:rsid w:val="005D37B3"/>
    <w:rsid w:val="005E2776"/>
    <w:rsid w:val="005F2C4A"/>
    <w:rsid w:val="006079DB"/>
    <w:rsid w:val="006252F1"/>
    <w:rsid w:val="00645D16"/>
    <w:rsid w:val="006523A4"/>
    <w:rsid w:val="00672A42"/>
    <w:rsid w:val="00672C41"/>
    <w:rsid w:val="006814A8"/>
    <w:rsid w:val="0068764B"/>
    <w:rsid w:val="006922A8"/>
    <w:rsid w:val="0069286E"/>
    <w:rsid w:val="006A0A86"/>
    <w:rsid w:val="006B279A"/>
    <w:rsid w:val="006B2DDD"/>
    <w:rsid w:val="006B2E28"/>
    <w:rsid w:val="006B3829"/>
    <w:rsid w:val="006C1CC8"/>
    <w:rsid w:val="006C62E9"/>
    <w:rsid w:val="006D4DF6"/>
    <w:rsid w:val="006E0DAA"/>
    <w:rsid w:val="006E2A25"/>
    <w:rsid w:val="006F04CC"/>
    <w:rsid w:val="006F3475"/>
    <w:rsid w:val="006F5237"/>
    <w:rsid w:val="007031A8"/>
    <w:rsid w:val="00704843"/>
    <w:rsid w:val="00706328"/>
    <w:rsid w:val="00707E64"/>
    <w:rsid w:val="00710CD7"/>
    <w:rsid w:val="007148A9"/>
    <w:rsid w:val="007219CC"/>
    <w:rsid w:val="00725327"/>
    <w:rsid w:val="00727D69"/>
    <w:rsid w:val="007338E4"/>
    <w:rsid w:val="00737A87"/>
    <w:rsid w:val="00741327"/>
    <w:rsid w:val="00743798"/>
    <w:rsid w:val="00750793"/>
    <w:rsid w:val="00751508"/>
    <w:rsid w:val="00764E3D"/>
    <w:rsid w:val="00765FB9"/>
    <w:rsid w:val="00785D2C"/>
    <w:rsid w:val="00790D03"/>
    <w:rsid w:val="007A48B0"/>
    <w:rsid w:val="007A65ED"/>
    <w:rsid w:val="007A6BD6"/>
    <w:rsid w:val="007B6665"/>
    <w:rsid w:val="007B792A"/>
    <w:rsid w:val="007C1DC5"/>
    <w:rsid w:val="007C3F6B"/>
    <w:rsid w:val="007C6710"/>
    <w:rsid w:val="007C7654"/>
    <w:rsid w:val="007C7AF8"/>
    <w:rsid w:val="007D2448"/>
    <w:rsid w:val="007D320F"/>
    <w:rsid w:val="007D6D13"/>
    <w:rsid w:val="007E3B66"/>
    <w:rsid w:val="007F757D"/>
    <w:rsid w:val="007F778F"/>
    <w:rsid w:val="00803926"/>
    <w:rsid w:val="008053D6"/>
    <w:rsid w:val="00806E2A"/>
    <w:rsid w:val="008076B0"/>
    <w:rsid w:val="008115D9"/>
    <w:rsid w:val="00812535"/>
    <w:rsid w:val="0081730B"/>
    <w:rsid w:val="00821EBE"/>
    <w:rsid w:val="00823A8D"/>
    <w:rsid w:val="008338AC"/>
    <w:rsid w:val="00852AD7"/>
    <w:rsid w:val="008564DB"/>
    <w:rsid w:val="00857035"/>
    <w:rsid w:val="00857979"/>
    <w:rsid w:val="00861DF5"/>
    <w:rsid w:val="008643A5"/>
    <w:rsid w:val="00875EBE"/>
    <w:rsid w:val="00881A20"/>
    <w:rsid w:val="00885D80"/>
    <w:rsid w:val="0089239F"/>
    <w:rsid w:val="008945CD"/>
    <w:rsid w:val="008A380C"/>
    <w:rsid w:val="008A3BE3"/>
    <w:rsid w:val="008A56A5"/>
    <w:rsid w:val="008B2358"/>
    <w:rsid w:val="008B6D65"/>
    <w:rsid w:val="008C402D"/>
    <w:rsid w:val="008D2AAD"/>
    <w:rsid w:val="008D4225"/>
    <w:rsid w:val="008D517A"/>
    <w:rsid w:val="008D544D"/>
    <w:rsid w:val="008D591B"/>
    <w:rsid w:val="008F29E1"/>
    <w:rsid w:val="008F483D"/>
    <w:rsid w:val="00900246"/>
    <w:rsid w:val="009018BA"/>
    <w:rsid w:val="00901A2F"/>
    <w:rsid w:val="00904D15"/>
    <w:rsid w:val="00910210"/>
    <w:rsid w:val="00911BAC"/>
    <w:rsid w:val="00911F0C"/>
    <w:rsid w:val="0091285C"/>
    <w:rsid w:val="00916A29"/>
    <w:rsid w:val="00920550"/>
    <w:rsid w:val="009242CC"/>
    <w:rsid w:val="00926DF1"/>
    <w:rsid w:val="00933A50"/>
    <w:rsid w:val="009373D0"/>
    <w:rsid w:val="00952F23"/>
    <w:rsid w:val="00964625"/>
    <w:rsid w:val="009654AB"/>
    <w:rsid w:val="00971F86"/>
    <w:rsid w:val="00980AC4"/>
    <w:rsid w:val="00981872"/>
    <w:rsid w:val="00981DC8"/>
    <w:rsid w:val="00984827"/>
    <w:rsid w:val="0098562A"/>
    <w:rsid w:val="00993044"/>
    <w:rsid w:val="00994E61"/>
    <w:rsid w:val="009B7941"/>
    <w:rsid w:val="009C6CB0"/>
    <w:rsid w:val="009D0601"/>
    <w:rsid w:val="009D27F5"/>
    <w:rsid w:val="009D3F02"/>
    <w:rsid w:val="009D4DA9"/>
    <w:rsid w:val="009E0BBF"/>
    <w:rsid w:val="009E1D4D"/>
    <w:rsid w:val="009F08E0"/>
    <w:rsid w:val="009F510A"/>
    <w:rsid w:val="009F515F"/>
    <w:rsid w:val="009F5F18"/>
    <w:rsid w:val="009F7F9E"/>
    <w:rsid w:val="009F7FA1"/>
    <w:rsid w:val="00A04313"/>
    <w:rsid w:val="00A1268B"/>
    <w:rsid w:val="00A16554"/>
    <w:rsid w:val="00A2324B"/>
    <w:rsid w:val="00A259F8"/>
    <w:rsid w:val="00A31460"/>
    <w:rsid w:val="00A413DF"/>
    <w:rsid w:val="00A526DA"/>
    <w:rsid w:val="00A54EBA"/>
    <w:rsid w:val="00A572E4"/>
    <w:rsid w:val="00A63444"/>
    <w:rsid w:val="00A760D1"/>
    <w:rsid w:val="00A809CE"/>
    <w:rsid w:val="00A81E57"/>
    <w:rsid w:val="00A8391B"/>
    <w:rsid w:val="00A9384A"/>
    <w:rsid w:val="00AA28B1"/>
    <w:rsid w:val="00AA4A61"/>
    <w:rsid w:val="00AA5AEF"/>
    <w:rsid w:val="00AB2CFC"/>
    <w:rsid w:val="00AB335E"/>
    <w:rsid w:val="00AD182D"/>
    <w:rsid w:val="00AD4223"/>
    <w:rsid w:val="00AD6FC8"/>
    <w:rsid w:val="00AE21EB"/>
    <w:rsid w:val="00B10D93"/>
    <w:rsid w:val="00B1392B"/>
    <w:rsid w:val="00B145D2"/>
    <w:rsid w:val="00B20A4D"/>
    <w:rsid w:val="00B23604"/>
    <w:rsid w:val="00B33EAC"/>
    <w:rsid w:val="00B41D06"/>
    <w:rsid w:val="00B500C9"/>
    <w:rsid w:val="00B511CF"/>
    <w:rsid w:val="00B56773"/>
    <w:rsid w:val="00B5681A"/>
    <w:rsid w:val="00B63A8E"/>
    <w:rsid w:val="00B649FF"/>
    <w:rsid w:val="00B6657C"/>
    <w:rsid w:val="00B66C04"/>
    <w:rsid w:val="00B75CD6"/>
    <w:rsid w:val="00B7630B"/>
    <w:rsid w:val="00B814D9"/>
    <w:rsid w:val="00B82F5B"/>
    <w:rsid w:val="00B87B23"/>
    <w:rsid w:val="00B94F4C"/>
    <w:rsid w:val="00B97E48"/>
    <w:rsid w:val="00BA1AF6"/>
    <w:rsid w:val="00BA2624"/>
    <w:rsid w:val="00BB4BA2"/>
    <w:rsid w:val="00BB5928"/>
    <w:rsid w:val="00BC1A82"/>
    <w:rsid w:val="00BC3B60"/>
    <w:rsid w:val="00BC4280"/>
    <w:rsid w:val="00BC56CC"/>
    <w:rsid w:val="00BD08FA"/>
    <w:rsid w:val="00BD668D"/>
    <w:rsid w:val="00BD7B35"/>
    <w:rsid w:val="00BD7C84"/>
    <w:rsid w:val="00BE02CB"/>
    <w:rsid w:val="00BE10BF"/>
    <w:rsid w:val="00BE3A39"/>
    <w:rsid w:val="00BE5C1D"/>
    <w:rsid w:val="00BF2A99"/>
    <w:rsid w:val="00BF3B8D"/>
    <w:rsid w:val="00BF3D14"/>
    <w:rsid w:val="00BF3D44"/>
    <w:rsid w:val="00C039AB"/>
    <w:rsid w:val="00C069C1"/>
    <w:rsid w:val="00C14BE2"/>
    <w:rsid w:val="00C17221"/>
    <w:rsid w:val="00C17C26"/>
    <w:rsid w:val="00C21565"/>
    <w:rsid w:val="00C24EAF"/>
    <w:rsid w:val="00C25AA4"/>
    <w:rsid w:val="00C26879"/>
    <w:rsid w:val="00C2706F"/>
    <w:rsid w:val="00C27FA3"/>
    <w:rsid w:val="00C32887"/>
    <w:rsid w:val="00C32A77"/>
    <w:rsid w:val="00C358BD"/>
    <w:rsid w:val="00C410A9"/>
    <w:rsid w:val="00C44DC0"/>
    <w:rsid w:val="00C54D33"/>
    <w:rsid w:val="00C64124"/>
    <w:rsid w:val="00C65F51"/>
    <w:rsid w:val="00C742EC"/>
    <w:rsid w:val="00C74B38"/>
    <w:rsid w:val="00C958FC"/>
    <w:rsid w:val="00CA0B1D"/>
    <w:rsid w:val="00CA2780"/>
    <w:rsid w:val="00CB4D5B"/>
    <w:rsid w:val="00CB58BB"/>
    <w:rsid w:val="00CC07CF"/>
    <w:rsid w:val="00CD19F6"/>
    <w:rsid w:val="00CD3DA8"/>
    <w:rsid w:val="00CD3EE8"/>
    <w:rsid w:val="00CD40F2"/>
    <w:rsid w:val="00CD6F05"/>
    <w:rsid w:val="00CE3806"/>
    <w:rsid w:val="00CE6439"/>
    <w:rsid w:val="00CE65C5"/>
    <w:rsid w:val="00CF2AFC"/>
    <w:rsid w:val="00CF418C"/>
    <w:rsid w:val="00D00AF3"/>
    <w:rsid w:val="00D0261D"/>
    <w:rsid w:val="00D04F79"/>
    <w:rsid w:val="00D05066"/>
    <w:rsid w:val="00D068A5"/>
    <w:rsid w:val="00D20A93"/>
    <w:rsid w:val="00D25F51"/>
    <w:rsid w:val="00D3426E"/>
    <w:rsid w:val="00D3793C"/>
    <w:rsid w:val="00D43521"/>
    <w:rsid w:val="00D45802"/>
    <w:rsid w:val="00D46631"/>
    <w:rsid w:val="00D467EF"/>
    <w:rsid w:val="00D64866"/>
    <w:rsid w:val="00D667D3"/>
    <w:rsid w:val="00D80E2A"/>
    <w:rsid w:val="00D829C9"/>
    <w:rsid w:val="00D91BE8"/>
    <w:rsid w:val="00D9246A"/>
    <w:rsid w:val="00D94E55"/>
    <w:rsid w:val="00DA59C1"/>
    <w:rsid w:val="00DA6A23"/>
    <w:rsid w:val="00DB4726"/>
    <w:rsid w:val="00DB5297"/>
    <w:rsid w:val="00DC2B0F"/>
    <w:rsid w:val="00DD05F0"/>
    <w:rsid w:val="00DD27F0"/>
    <w:rsid w:val="00DD38CA"/>
    <w:rsid w:val="00DF0473"/>
    <w:rsid w:val="00E01FE1"/>
    <w:rsid w:val="00E15119"/>
    <w:rsid w:val="00E25264"/>
    <w:rsid w:val="00E33DC0"/>
    <w:rsid w:val="00E344A6"/>
    <w:rsid w:val="00E359FB"/>
    <w:rsid w:val="00E47F0A"/>
    <w:rsid w:val="00E52926"/>
    <w:rsid w:val="00E52A2D"/>
    <w:rsid w:val="00E541A7"/>
    <w:rsid w:val="00E558BF"/>
    <w:rsid w:val="00E56204"/>
    <w:rsid w:val="00E56D1E"/>
    <w:rsid w:val="00E62750"/>
    <w:rsid w:val="00E632C0"/>
    <w:rsid w:val="00E664AB"/>
    <w:rsid w:val="00E67D28"/>
    <w:rsid w:val="00E70188"/>
    <w:rsid w:val="00E71CC2"/>
    <w:rsid w:val="00E806D7"/>
    <w:rsid w:val="00E826DA"/>
    <w:rsid w:val="00E8483F"/>
    <w:rsid w:val="00E90137"/>
    <w:rsid w:val="00E94232"/>
    <w:rsid w:val="00E94797"/>
    <w:rsid w:val="00EA0835"/>
    <w:rsid w:val="00EA4F6B"/>
    <w:rsid w:val="00EA502C"/>
    <w:rsid w:val="00EB068E"/>
    <w:rsid w:val="00EB546E"/>
    <w:rsid w:val="00EC3BCD"/>
    <w:rsid w:val="00EC59CD"/>
    <w:rsid w:val="00ED09F4"/>
    <w:rsid w:val="00ED1B8F"/>
    <w:rsid w:val="00ED29C3"/>
    <w:rsid w:val="00ED3050"/>
    <w:rsid w:val="00ED4303"/>
    <w:rsid w:val="00ED5379"/>
    <w:rsid w:val="00ED705D"/>
    <w:rsid w:val="00EE5152"/>
    <w:rsid w:val="00EE67CC"/>
    <w:rsid w:val="00EE7AF0"/>
    <w:rsid w:val="00EF037B"/>
    <w:rsid w:val="00EF334C"/>
    <w:rsid w:val="00EF4243"/>
    <w:rsid w:val="00EF55BC"/>
    <w:rsid w:val="00EF5D12"/>
    <w:rsid w:val="00EF6E9C"/>
    <w:rsid w:val="00F01C18"/>
    <w:rsid w:val="00F02626"/>
    <w:rsid w:val="00F06953"/>
    <w:rsid w:val="00F06CA9"/>
    <w:rsid w:val="00F1319A"/>
    <w:rsid w:val="00F2100B"/>
    <w:rsid w:val="00F323BD"/>
    <w:rsid w:val="00F33F8A"/>
    <w:rsid w:val="00F37C43"/>
    <w:rsid w:val="00F42169"/>
    <w:rsid w:val="00F423EA"/>
    <w:rsid w:val="00F54E19"/>
    <w:rsid w:val="00F60112"/>
    <w:rsid w:val="00F76453"/>
    <w:rsid w:val="00F8077C"/>
    <w:rsid w:val="00F81771"/>
    <w:rsid w:val="00F82E2E"/>
    <w:rsid w:val="00F8495D"/>
    <w:rsid w:val="00F84CEA"/>
    <w:rsid w:val="00F91C15"/>
    <w:rsid w:val="00F93A4A"/>
    <w:rsid w:val="00FA3B7E"/>
    <w:rsid w:val="00FB2673"/>
    <w:rsid w:val="00FB7EF5"/>
    <w:rsid w:val="00FC27D5"/>
    <w:rsid w:val="00FC2C73"/>
    <w:rsid w:val="00FC45DF"/>
    <w:rsid w:val="00FC4962"/>
    <w:rsid w:val="00FC7A83"/>
    <w:rsid w:val="00FD655F"/>
    <w:rsid w:val="00FE00ED"/>
    <w:rsid w:val="00FE0CEE"/>
    <w:rsid w:val="00FE0EEC"/>
    <w:rsid w:val="00FE5039"/>
    <w:rsid w:val="00FE7436"/>
    <w:rsid w:val="00FF22C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F6098-93D1-4405-B97E-F38B685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BA"/>
  </w:style>
  <w:style w:type="paragraph" w:styleId="1">
    <w:name w:val="heading 1"/>
    <w:basedOn w:val="a"/>
    <w:next w:val="a"/>
    <w:link w:val="10"/>
    <w:uiPriority w:val="9"/>
    <w:qFormat/>
    <w:rsid w:val="00924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A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3BE3"/>
    <w:rPr>
      <w:color w:val="0000FF"/>
      <w:u w:val="single"/>
    </w:rPr>
  </w:style>
  <w:style w:type="paragraph" w:customStyle="1" w:styleId="consplusnormal">
    <w:name w:val="consplusnormal"/>
    <w:basedOn w:val="a"/>
    <w:rsid w:val="008A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4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D05066"/>
    <w:rPr>
      <w:i/>
      <w:iCs/>
    </w:rPr>
  </w:style>
  <w:style w:type="character" w:styleId="a8">
    <w:name w:val="Strong"/>
    <w:basedOn w:val="a0"/>
    <w:uiPriority w:val="22"/>
    <w:qFormat/>
    <w:rsid w:val="00D05066"/>
    <w:rPr>
      <w:b/>
      <w:bCs/>
    </w:rPr>
  </w:style>
  <w:style w:type="paragraph" w:customStyle="1" w:styleId="consplustitle">
    <w:name w:val="consplustitle"/>
    <w:basedOn w:val="a"/>
    <w:rsid w:val="00D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672A42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D91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E7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68764B"/>
    <w:rPr>
      <w:rFonts w:ascii="Calibri" w:eastAsia="Calibri" w:hAnsi="Calibri" w:cs="Times New Roman"/>
      <w:lang w:val="en-US" w:bidi="en-US"/>
    </w:rPr>
  </w:style>
  <w:style w:type="character" w:customStyle="1" w:styleId="FontStyle128">
    <w:name w:val="Font Style128"/>
    <w:basedOn w:val="a0"/>
    <w:uiPriority w:val="99"/>
    <w:rsid w:val="0068764B"/>
    <w:rPr>
      <w:rFonts w:ascii="Times New Roman" w:hAnsi="Times New Roman" w:cs="Times New Roman"/>
      <w:sz w:val="22"/>
      <w:szCs w:val="22"/>
    </w:rPr>
  </w:style>
  <w:style w:type="paragraph" w:styleId="ac">
    <w:name w:val="No Spacing"/>
    <w:link w:val="ad"/>
    <w:uiPriority w:val="1"/>
    <w:qFormat/>
    <w:rsid w:val="00C54D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C54D33"/>
    <w:rPr>
      <w:rFonts w:ascii="Calibri" w:eastAsia="Times New Roman" w:hAnsi="Calibri" w:cs="Times New Roman"/>
    </w:rPr>
  </w:style>
  <w:style w:type="paragraph" w:styleId="ae">
    <w:name w:val="Body Text"/>
    <w:aliases w:val="Основной текст1,Основной текст Знак Знак,bt"/>
    <w:basedOn w:val="a"/>
    <w:link w:val="af"/>
    <w:uiPriority w:val="99"/>
    <w:rsid w:val="00AA4A61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rsid w:val="00AA4A6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ConsPlusNormal0">
    <w:name w:val="ConsPlusNormal"/>
    <w:link w:val="ConsPlusNormal1"/>
    <w:rsid w:val="00AA4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locked/>
    <w:rsid w:val="00AA4A61"/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AA4A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AA4A61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4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AA4A61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AA4A61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A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basedOn w:val="a"/>
    <w:uiPriority w:val="99"/>
    <w:rsid w:val="00EF037B"/>
    <w:pPr>
      <w:autoSpaceDE w:val="0"/>
      <w:autoSpaceDN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4F77F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4F77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09439C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FE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E0EEC"/>
  </w:style>
  <w:style w:type="paragraph" w:styleId="af7">
    <w:name w:val="footer"/>
    <w:basedOn w:val="a"/>
    <w:link w:val="af8"/>
    <w:uiPriority w:val="99"/>
    <w:unhideWhenUsed/>
    <w:rsid w:val="00FE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E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2.docx" TargetMode="External"/><Relationship Id="rId13" Type="http://schemas.openxmlformats.org/officeDocument/2006/relationships/hyperlink" Target="&#1055;&#1088;&#1080;&#1083;&#1086;&#1078;&#1077;&#1085;&#1080;&#1077;%202.docx" TargetMode="External"/><Relationship Id="rId18" Type="http://schemas.openxmlformats.org/officeDocument/2006/relationships/hyperlink" Target="file:///C:\Users\&#1050;&#1089;&#1077;&#1085;&#1080;&#1103;\Desktop\2015-2016\&#1052;&#1055;%20&#1054;&#1059;&#1052;&#1048;%20&#1048;%20&#1046;&#1050;&#1061;\&#1054;&#1073;&#1088;&#1072;&#1079;&#1077;&#1094;\&#1086;&#1090;&#1086;&#1087;&#1080;&#1090;&#1077;&#1083;&#1100;&#1085;&#1099;&#1081;%20&#1089;&#1077;&#1079;&#1086;&#1085;\&#1055;&#1086;&#1076;&#1075;&#1086;&#1090;&#1086;&#1074;&#1082;&#1072;%20&#1082;%20&#1086;&#1090;&#1086;&#1087;&#1080;&#1090;&#1077;&#1083;&#1100;&#1085;&#1086;&#1084;&#1091;%20&#1089;&#1077;&#1079;&#1086;&#1085;&#1091;\&#1055;&#1088;&#1080;&#1083;%202.docx" TargetMode="External"/><Relationship Id="rId26" Type="http://schemas.openxmlformats.org/officeDocument/2006/relationships/hyperlink" Target="&#1055;&#1088;&#1080;&#1083;&#1086;&#1078;&#1077;&#1085;&#1080;&#1077;%205.xlsx" TargetMode="External"/><Relationship Id="rId3" Type="http://schemas.openxmlformats.org/officeDocument/2006/relationships/settings" Target="settings.xml"/><Relationship Id="rId21" Type="http://schemas.openxmlformats.org/officeDocument/2006/relationships/hyperlink" Target="&#1055;&#1088;&#1080;&#1083;&#1086;&#1078;&#1077;&#1085;&#1080;&#1077;%205.xlsx" TargetMode="External"/><Relationship Id="rId7" Type="http://schemas.openxmlformats.org/officeDocument/2006/relationships/hyperlink" Target="&#1055;&#1088;&#1080;&#1083;&#1086;&#1078;&#1077;&#1085;&#1080;&#1077;%201.docx" TargetMode="External"/><Relationship Id="rId12" Type="http://schemas.openxmlformats.org/officeDocument/2006/relationships/hyperlink" Target="&#1055;&#1088;&#1080;&#1083;&#1086;&#1078;&#1077;&#1085;&#1080;&#1077;%201.docx" TargetMode="External"/><Relationship Id="rId17" Type="http://schemas.openxmlformats.org/officeDocument/2006/relationships/hyperlink" Target="&#1055;&#1088;&#1080;&#1083;&#1086;&#1078;&#1077;&#1085;&#1080;&#1077;%201.docx" TargetMode="External"/><Relationship Id="rId25" Type="http://schemas.openxmlformats.org/officeDocument/2006/relationships/hyperlink" Target="&#1055;&#1088;&#1080;&#1083;&#1086;&#1078;&#1077;&#1085;&#1080;&#1077;%204.xlsx" TargetMode="External"/><Relationship Id="rId2" Type="http://schemas.openxmlformats.org/officeDocument/2006/relationships/styles" Target="styles.xml"/><Relationship Id="rId16" Type="http://schemas.openxmlformats.org/officeDocument/2006/relationships/hyperlink" Target="&#1055;&#1088;&#1080;&#1083;&#1086;&#1078;&#1077;&#1085;&#1080;&#1077;%205.xlsx" TargetMode="External"/><Relationship Id="rId20" Type="http://schemas.openxmlformats.org/officeDocument/2006/relationships/hyperlink" Target="&#1055;&#1088;&#1080;&#1083;&#1086;&#1078;&#1077;&#1085;&#1080;&#1077;%204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5;&#1088;&#1080;&#1083;&#1086;&#1078;&#1077;&#1085;&#1080;&#1077;%205.xlsx" TargetMode="External"/><Relationship Id="rId24" Type="http://schemas.openxmlformats.org/officeDocument/2006/relationships/hyperlink" Target="&#1055;&#1088;&#1080;&#1083;&#1086;&#1078;&#1077;&#1085;&#1080;&#1077;%20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5;&#1088;&#1080;&#1083;&#1086;&#1078;&#1077;&#1085;&#1080;&#1077;%204.xlsx" TargetMode="External"/><Relationship Id="rId23" Type="http://schemas.openxmlformats.org/officeDocument/2006/relationships/hyperlink" Target="file:///C:\Users\&#1050;&#1089;&#1077;&#1085;&#1080;&#1103;\Desktop\2015-2016\&#1052;&#1055;%20&#1054;&#1059;&#1052;&#1048;%20&#1048;%20&#1046;&#1050;&#1061;\&#1054;&#1073;&#1088;&#1072;&#1079;&#1077;&#1094;\&#1086;&#1090;&#1086;&#1087;&#1080;&#1090;&#1077;&#1083;&#1100;&#1085;&#1099;&#1081;%20&#1089;&#1077;&#1079;&#1086;&#1085;\&#1055;&#1086;&#1076;&#1075;&#1086;&#1090;&#1086;&#1074;&#1082;&#1072;%20&#1082;%20&#1086;&#1090;&#1086;&#1087;&#1080;&#1090;&#1077;&#1083;&#1100;&#1085;&#1086;&#1084;&#1091;%20&#1089;&#1077;&#1079;&#1086;&#1085;&#1091;\&#1055;&#1088;&#1080;&#1083;%202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&#1055;&#1088;&#1080;&#1083;&#1086;&#1078;&#1077;&#1085;&#1080;&#1077;%204.xlsx" TargetMode="External"/><Relationship Id="rId19" Type="http://schemas.openxmlformats.org/officeDocument/2006/relationships/hyperlink" Target="&#1055;&#1088;&#1080;&#1083;&#1086;&#1078;&#1077;&#1085;&#1080;&#1077;%20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077;%203.docx" TargetMode="External"/><Relationship Id="rId14" Type="http://schemas.openxmlformats.org/officeDocument/2006/relationships/hyperlink" Target="&#1055;&#1088;&#1080;&#1083;&#1086;&#1078;&#1077;&#1085;&#1080;&#1077;%203.docx" TargetMode="External"/><Relationship Id="rId22" Type="http://schemas.openxmlformats.org/officeDocument/2006/relationships/hyperlink" Target="&#1055;&#1088;&#1080;&#1083;&#1086;&#1078;&#1077;&#1085;&#1080;&#1077;%201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26</Pages>
  <Words>7720</Words>
  <Characters>44006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2018-12-24T03:00:00Z</cp:lastPrinted>
  <dcterms:created xsi:type="dcterms:W3CDTF">2018-11-15T08:09:00Z</dcterms:created>
  <dcterms:modified xsi:type="dcterms:W3CDTF">2018-12-24T03:02:00Z</dcterms:modified>
</cp:coreProperties>
</file>