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0" w:rsidRPr="001502DB" w:rsidRDefault="00716FA0" w:rsidP="00716FA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 xml:space="preserve">Приложение </w:t>
      </w:r>
      <w:r w:rsidR="00436DBE" w:rsidRPr="001502DB">
        <w:rPr>
          <w:rFonts w:ascii="Times New Roman" w:hAnsi="Times New Roman"/>
          <w:sz w:val="24"/>
          <w:szCs w:val="20"/>
        </w:rPr>
        <w:t>3</w:t>
      </w:r>
    </w:p>
    <w:p w:rsidR="00716FA0" w:rsidRPr="001502DB" w:rsidRDefault="00716FA0" w:rsidP="00716FA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502DB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716FA0" w:rsidRPr="001502DB" w:rsidRDefault="00716FA0" w:rsidP="00716F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1502DB">
        <w:rPr>
          <w:rFonts w:ascii="Times New Roman" w:eastAsia="Times New Roman" w:hAnsi="Times New Roman" w:cs="Times New Roman"/>
          <w:sz w:val="24"/>
          <w:szCs w:val="20"/>
        </w:rPr>
        <w:t>«</w:t>
      </w:r>
      <w:r w:rsidR="00A906D5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E92977">
        <w:rPr>
          <w:rFonts w:ascii="Times New Roman" w:eastAsia="Times New Roman" w:hAnsi="Times New Roman" w:cs="Times New Roman"/>
          <w:sz w:val="24"/>
          <w:szCs w:val="20"/>
        </w:rPr>
        <w:t xml:space="preserve"> на 2019-2024 годы</w:t>
      </w:r>
      <w:r w:rsidRPr="001502DB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2DB" w:rsidRDefault="001502D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FBB" w:rsidRDefault="000F6FBB" w:rsidP="00716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FBB">
        <w:rPr>
          <w:rFonts w:ascii="Times New Roman" w:eastAsia="Times New Roman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0F6FBB" w:rsidRPr="000F6FBB" w:rsidRDefault="000F6FBB" w:rsidP="000F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80"/>
        <w:gridCol w:w="710"/>
        <w:gridCol w:w="1602"/>
        <w:gridCol w:w="1837"/>
        <w:gridCol w:w="3502"/>
        <w:gridCol w:w="1191"/>
        <w:gridCol w:w="1057"/>
        <w:gridCol w:w="1057"/>
        <w:gridCol w:w="1057"/>
        <w:gridCol w:w="1057"/>
        <w:gridCol w:w="1057"/>
        <w:gridCol w:w="1013"/>
      </w:tblGrid>
      <w:tr w:rsidR="000F6FBB" w:rsidRPr="000F6FBB" w:rsidTr="001502DB">
        <w:trPr>
          <w:trHeight w:val="20"/>
          <w:tblHeader/>
        </w:trPr>
        <w:tc>
          <w:tcPr>
            <w:tcW w:w="468" w:type="pct"/>
            <w:gridSpan w:val="2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03" w:type="pct"/>
            <w:vMerge w:val="restart"/>
            <w:vAlign w:val="center"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77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100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18" w:type="pct"/>
            <w:vMerge w:val="restart"/>
            <w:vAlign w:val="center"/>
          </w:tcPr>
          <w:p w:rsidR="000F6FBB" w:rsidRPr="000F6FBB" w:rsidRDefault="00716FA0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0F6FBB" w:rsidRPr="000F6FBB" w:rsidTr="001502DB">
        <w:trPr>
          <w:trHeight w:val="20"/>
          <w:tblHeader/>
        </w:trPr>
        <w:tc>
          <w:tcPr>
            <w:tcW w:w="245" w:type="pc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223" w:type="pct"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3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0F6FBB" w:rsidRPr="000F6FBB" w:rsidRDefault="000F6FBB" w:rsidP="000F6FB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02DB" w:rsidRPr="000F6FBB" w:rsidTr="00A906D5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hideMark/>
          </w:tcPr>
          <w:p w:rsidR="001502DB" w:rsidRPr="00716FA0" w:rsidRDefault="001502DB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A906D5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6D5">
              <w:rPr>
                <w:rFonts w:ascii="Times New Roman" w:hAnsi="Times New Roman"/>
                <w:b/>
                <w:sz w:val="20"/>
                <w:szCs w:val="20"/>
              </w:rPr>
              <w:t>«Построение и развитие аппаратно-программного комплекса «Безопасный город».</w:t>
            </w:r>
          </w:p>
        </w:tc>
      </w:tr>
      <w:tr w:rsidR="00F61F71" w:rsidRPr="000F6FBB" w:rsidTr="001502DB">
        <w:trPr>
          <w:trHeight w:val="20"/>
        </w:trPr>
        <w:tc>
          <w:tcPr>
            <w:tcW w:w="245" w:type="pct"/>
            <w:vMerge w:val="restart"/>
            <w:noWrap/>
            <w:vAlign w:val="center"/>
            <w:hideMark/>
          </w:tcPr>
          <w:p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F61F71" w:rsidRPr="00716FA0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</w:t>
            </w:r>
            <w:r w:rsidRPr="007E74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:rsidTr="001502DB">
        <w:trPr>
          <w:trHeight w:val="20"/>
        </w:trPr>
        <w:tc>
          <w:tcPr>
            <w:tcW w:w="245" w:type="pct"/>
            <w:vMerge/>
            <w:noWrap/>
            <w:vAlign w:val="center"/>
            <w:hideMark/>
          </w:tcPr>
          <w:p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F61F71" w:rsidRDefault="00F61F71" w:rsidP="00F6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F61F71" w:rsidRP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A906D5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1502DB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A906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3" w:type="pct"/>
            <w:hideMark/>
          </w:tcPr>
          <w:p w:rsidR="001502DB" w:rsidRPr="00716FA0" w:rsidRDefault="001502DB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A906D5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6D5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Катангского района от чрезвычайных ситуаций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61F71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F61F71" w:rsidRPr="00716FA0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F61F71" w:rsidRDefault="00F61F71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1F71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F61F71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61F71" w:rsidRPr="00716FA0" w:rsidRDefault="00F61F71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716FA0" w:rsidRPr="000F6FBB" w:rsidRDefault="00716FA0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02DB" w:rsidRPr="000F6FBB" w:rsidTr="001502DB">
        <w:trPr>
          <w:trHeight w:val="20"/>
        </w:trPr>
        <w:tc>
          <w:tcPr>
            <w:tcW w:w="245" w:type="pct"/>
            <w:noWrap/>
            <w:hideMark/>
          </w:tcPr>
          <w:p w:rsidR="001502DB" w:rsidRPr="00716FA0" w:rsidRDefault="00A906D5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6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2" w:type="pct"/>
            <w:gridSpan w:val="10"/>
            <w:vAlign w:val="center"/>
            <w:hideMark/>
          </w:tcPr>
          <w:p w:rsidR="001502DB" w:rsidRPr="00A906D5" w:rsidRDefault="00A906D5" w:rsidP="00A906D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06D5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1502DB" w:rsidRPr="000F6FBB" w:rsidTr="001502DB">
        <w:trPr>
          <w:trHeight w:val="245"/>
        </w:trPr>
        <w:tc>
          <w:tcPr>
            <w:tcW w:w="245" w:type="pct"/>
            <w:vMerge w:val="restart"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услуга (работа</w:t>
            </w:r>
            <w:r w:rsidRPr="000F6F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МО «Катангский район» на оказание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02DB" w:rsidRPr="000F6FBB" w:rsidTr="001502DB">
        <w:trPr>
          <w:trHeight w:val="244"/>
        </w:trPr>
        <w:tc>
          <w:tcPr>
            <w:tcW w:w="245" w:type="pct"/>
            <w:vMerge/>
            <w:noWrap/>
            <w:hideMark/>
          </w:tcPr>
          <w:p w:rsidR="001502DB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pct"/>
            <w:vAlign w:val="center"/>
          </w:tcPr>
          <w:p w:rsidR="001502DB" w:rsidRPr="00F61F71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1F7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характеризующего объем муниципальной услуги (выполнение работы)</w:t>
            </w:r>
          </w:p>
        </w:tc>
        <w:tc>
          <w:tcPr>
            <w:tcW w:w="374" w:type="pct"/>
            <w:vAlign w:val="center"/>
          </w:tcPr>
          <w:p w:rsidR="001502DB" w:rsidRPr="00716FA0" w:rsidRDefault="001502DB" w:rsidP="001923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1502DB" w:rsidRPr="00716FA0" w:rsidRDefault="001502DB" w:rsidP="00716F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6FA0" w:rsidRPr="000F6FBB" w:rsidTr="001502DB">
        <w:trPr>
          <w:trHeight w:val="20"/>
        </w:trPr>
        <w:tc>
          <w:tcPr>
            <w:tcW w:w="5000" w:type="pct"/>
            <w:gridSpan w:val="12"/>
            <w:noWrap/>
            <w:hideMark/>
          </w:tcPr>
          <w:p w:rsidR="001502DB" w:rsidRPr="000F6FBB" w:rsidRDefault="00716FA0" w:rsidP="001502D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Муниципальные задания </w:t>
            </w:r>
            <w:r w:rsidRPr="007A403C">
              <w:rPr>
                <w:rFonts w:ascii="Times New Roman" w:hAnsi="Times New Roman"/>
                <w:sz w:val="18"/>
                <w:szCs w:val="18"/>
              </w:rPr>
              <w:t>на оказание муниципальных услуг (выполнение муниципальных работ) в рамках муниципальной программы не формируются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10314" w:rsidRDefault="00F10314"/>
    <w:sectPr w:rsidR="00F10314" w:rsidSect="001502D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B"/>
    <w:rsid w:val="00060252"/>
    <w:rsid w:val="000F6FBB"/>
    <w:rsid w:val="001502DB"/>
    <w:rsid w:val="00436DBE"/>
    <w:rsid w:val="006D15F9"/>
    <w:rsid w:val="00716FA0"/>
    <w:rsid w:val="007A06BC"/>
    <w:rsid w:val="007E74F7"/>
    <w:rsid w:val="00A906D5"/>
    <w:rsid w:val="00E27BF3"/>
    <w:rsid w:val="00E92977"/>
    <w:rsid w:val="00F10314"/>
    <w:rsid w:val="00F6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16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16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Татьяна Игнатьева</cp:lastModifiedBy>
  <cp:revision>3</cp:revision>
  <dcterms:created xsi:type="dcterms:W3CDTF">2018-12-12T08:59:00Z</dcterms:created>
  <dcterms:modified xsi:type="dcterms:W3CDTF">2018-12-24T05:19:00Z</dcterms:modified>
</cp:coreProperties>
</file>