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109" w:rsidRDefault="00546109" w:rsidP="00546109">
      <w:pPr>
        <w:jc w:val="center"/>
        <w:rPr>
          <w:sz w:val="18"/>
          <w:szCs w:val="18"/>
        </w:rPr>
      </w:pPr>
      <w:r>
        <w:rPr>
          <w:noProof/>
        </w:rPr>
        <w:drawing>
          <wp:inline distT="0" distB="0" distL="0" distR="0">
            <wp:extent cx="381000" cy="706755"/>
            <wp:effectExtent l="19050" t="0" r="0" b="0"/>
            <wp:docPr id="50" name="Рисунок 12" descr="Нижняя Салда, городской о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ижняя Салда, городской округ"/>
                    <pic:cNvPicPr>
                      <a:picLocks noChangeAspect="1" noChangeArrowheads="1"/>
                    </pic:cNvPicPr>
                  </pic:nvPicPr>
                  <pic:blipFill>
                    <a:blip r:embed="rId9" cstate="print"/>
                    <a:srcRect/>
                    <a:stretch>
                      <a:fillRect/>
                    </a:stretch>
                  </pic:blipFill>
                  <pic:spPr bwMode="auto">
                    <a:xfrm>
                      <a:off x="0" y="0"/>
                      <a:ext cx="381000" cy="706755"/>
                    </a:xfrm>
                    <a:prstGeom prst="rect">
                      <a:avLst/>
                    </a:prstGeom>
                    <a:noFill/>
                    <a:ln w="9525">
                      <a:noFill/>
                      <a:miter lim="800000"/>
                      <a:headEnd/>
                      <a:tailEnd/>
                    </a:ln>
                  </pic:spPr>
                </pic:pic>
              </a:graphicData>
            </a:graphic>
          </wp:inline>
        </w:drawing>
      </w:r>
    </w:p>
    <w:p w:rsidR="00546109" w:rsidRDefault="00546109" w:rsidP="00546109">
      <w:pPr>
        <w:jc w:val="center"/>
        <w:rPr>
          <w:sz w:val="20"/>
          <w:szCs w:val="20"/>
        </w:rPr>
      </w:pPr>
    </w:p>
    <w:p w:rsidR="00C81D85" w:rsidRDefault="00C81D85" w:rsidP="00C81D85">
      <w:pPr>
        <w:jc w:val="center"/>
        <w:rPr>
          <w:b/>
        </w:rPr>
      </w:pPr>
      <w:r>
        <w:rPr>
          <w:b/>
        </w:rPr>
        <w:t xml:space="preserve">АДМИНИСТРАЦИЯ ГОРОДСКОГО ОКРУГА </w:t>
      </w:r>
    </w:p>
    <w:p w:rsidR="00C81D85" w:rsidRDefault="00C81D85" w:rsidP="00C81D85">
      <w:pPr>
        <w:jc w:val="center"/>
        <w:rPr>
          <w:b/>
        </w:rPr>
      </w:pPr>
      <w:r w:rsidRPr="00C06AFB">
        <w:rPr>
          <w:b/>
        </w:rPr>
        <w:t>НИЖНЯЯ САЛДА</w:t>
      </w:r>
    </w:p>
    <w:p w:rsidR="00C81D85" w:rsidRPr="00C06AFB" w:rsidRDefault="00C81D85" w:rsidP="00C81D85">
      <w:pPr>
        <w:jc w:val="center"/>
        <w:rPr>
          <w:b/>
        </w:rPr>
      </w:pPr>
    </w:p>
    <w:p w:rsidR="00C81D85" w:rsidRDefault="00C81D85" w:rsidP="00C81D85">
      <w:pPr>
        <w:jc w:val="center"/>
        <w:rPr>
          <w:b/>
          <w:sz w:val="36"/>
          <w:szCs w:val="36"/>
        </w:rPr>
      </w:pPr>
      <w:proofErr w:type="gramStart"/>
      <w:r>
        <w:rPr>
          <w:b/>
          <w:sz w:val="36"/>
          <w:szCs w:val="36"/>
        </w:rPr>
        <w:t>П</w:t>
      </w:r>
      <w:proofErr w:type="gramEnd"/>
      <w:r>
        <w:rPr>
          <w:b/>
          <w:sz w:val="36"/>
          <w:szCs w:val="36"/>
        </w:rPr>
        <w:t xml:space="preserve"> О С Т А Н О В Л Е Н И Е</w:t>
      </w:r>
    </w:p>
    <w:p w:rsidR="00546109" w:rsidRDefault="00546109" w:rsidP="00546109"/>
    <w:p w:rsidR="00546109" w:rsidRDefault="00BD1829" w:rsidP="00546109">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6350</wp:posOffset>
                </wp:positionV>
                <wp:extent cx="5943600" cy="0"/>
                <wp:effectExtent l="24130" t="20320" r="23495" b="1778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6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tPEQ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" strokeweight="2.5pt"/>
            </w:pict>
          </mc:Fallback>
        </mc:AlternateContent>
      </w:r>
    </w:p>
    <w:p w:rsidR="00546109" w:rsidRDefault="00BD1829" w:rsidP="00546109">
      <w:pPr>
        <w:jc w:val="both"/>
      </w:pPr>
      <w:r>
        <w:t>03.11.2016</w:t>
      </w:r>
      <w:r w:rsidR="00546109">
        <w:t xml:space="preserve">                                                                                            </w:t>
      </w:r>
      <w:r>
        <w:t xml:space="preserve">                                 </w:t>
      </w:r>
      <w:r w:rsidR="00546109">
        <w:t xml:space="preserve">   № </w:t>
      </w:r>
      <w:r>
        <w:t>977</w:t>
      </w:r>
    </w:p>
    <w:p w:rsidR="00546109" w:rsidRPr="00464A69" w:rsidRDefault="00546109" w:rsidP="00546109">
      <w:pPr>
        <w:jc w:val="center"/>
      </w:pPr>
      <w:r w:rsidRPr="00464A69">
        <w:t>Нижняя Салда</w:t>
      </w:r>
    </w:p>
    <w:p w:rsidR="00546109" w:rsidRDefault="00546109" w:rsidP="00546109">
      <w:pPr>
        <w:jc w:val="center"/>
      </w:pPr>
    </w:p>
    <w:p w:rsidR="00546109" w:rsidRDefault="00546109" w:rsidP="00546109">
      <w:pPr>
        <w:jc w:val="cente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6"/>
      </w:tblGrid>
      <w:tr w:rsidR="00546109" w:rsidRPr="00C81D85" w:rsidTr="00C81D85">
        <w:tc>
          <w:tcPr>
            <w:tcW w:w="8996" w:type="dxa"/>
            <w:tcBorders>
              <w:top w:val="nil"/>
              <w:left w:val="nil"/>
              <w:bottom w:val="nil"/>
              <w:right w:val="nil"/>
            </w:tcBorders>
          </w:tcPr>
          <w:p w:rsidR="00546109" w:rsidRPr="00C81D85" w:rsidRDefault="00D874A3" w:rsidP="00C81D85">
            <w:pPr>
              <w:jc w:val="center"/>
              <w:rPr>
                <w:b/>
                <w:i/>
                <w:sz w:val="28"/>
                <w:szCs w:val="28"/>
              </w:rPr>
            </w:pPr>
            <w:r>
              <w:rPr>
                <w:b/>
                <w:i/>
                <w:sz w:val="28"/>
                <w:szCs w:val="28"/>
              </w:rPr>
              <w:t>Об утверждении К</w:t>
            </w:r>
            <w:r w:rsidR="00546109" w:rsidRPr="00C81D85">
              <w:rPr>
                <w:b/>
                <w:i/>
                <w:sz w:val="28"/>
                <w:szCs w:val="28"/>
              </w:rPr>
              <w:t>онцепции оформления и размещения объектов наружной рекламы на территории городского округа Нижняя Салда</w:t>
            </w:r>
          </w:p>
        </w:tc>
      </w:tr>
    </w:tbl>
    <w:p w:rsidR="00546109" w:rsidRPr="00C81D85" w:rsidRDefault="00546109" w:rsidP="00C81D85">
      <w:pPr>
        <w:pStyle w:val="ConsPlusTitle"/>
        <w:widowControl/>
        <w:jc w:val="center"/>
        <w:rPr>
          <w:rFonts w:ascii="Times New Roman" w:hAnsi="Times New Roman" w:cs="Times New Roman"/>
          <w:b w:val="0"/>
          <w:sz w:val="28"/>
          <w:szCs w:val="28"/>
        </w:rPr>
      </w:pPr>
    </w:p>
    <w:p w:rsidR="00546109" w:rsidRPr="00C81D85" w:rsidRDefault="00546109" w:rsidP="00C81D85">
      <w:pPr>
        <w:pStyle w:val="ConsPlusTitle"/>
        <w:widowControl/>
        <w:rPr>
          <w:rFonts w:ascii="Times New Roman" w:hAnsi="Times New Roman" w:cs="Times New Roman"/>
          <w:b w:val="0"/>
          <w:sz w:val="28"/>
          <w:szCs w:val="28"/>
        </w:rPr>
      </w:pPr>
    </w:p>
    <w:p w:rsidR="00546109" w:rsidRPr="00C81D85" w:rsidRDefault="00B44665" w:rsidP="00C81D85">
      <w:pPr>
        <w:ind w:firstLine="708"/>
        <w:jc w:val="both"/>
        <w:rPr>
          <w:sz w:val="28"/>
          <w:szCs w:val="28"/>
        </w:rPr>
      </w:pPr>
      <w:proofErr w:type="gramStart"/>
      <w:r>
        <w:rPr>
          <w:sz w:val="28"/>
          <w:szCs w:val="28"/>
        </w:rPr>
        <w:t xml:space="preserve">В соответствии с </w:t>
      </w:r>
      <w:r w:rsidR="00546109" w:rsidRPr="00C81D85">
        <w:rPr>
          <w:sz w:val="28"/>
          <w:szCs w:val="28"/>
        </w:rPr>
        <w:t xml:space="preserve">Федеральным законом </w:t>
      </w:r>
      <w:r>
        <w:rPr>
          <w:sz w:val="28"/>
          <w:szCs w:val="28"/>
        </w:rPr>
        <w:t xml:space="preserve">от 13 марта 2006 года № 38-ФЗ </w:t>
      </w:r>
      <w:r w:rsidR="00546109" w:rsidRPr="00C81D85">
        <w:rPr>
          <w:sz w:val="28"/>
          <w:szCs w:val="28"/>
        </w:rPr>
        <w:t xml:space="preserve">«О рекламе», Федеральным законом </w:t>
      </w:r>
      <w:hyperlink r:id="rId10" w:history="1">
        <w:r w:rsidR="00546109" w:rsidRPr="00C81D85">
          <w:rPr>
            <w:sz w:val="28"/>
            <w:szCs w:val="28"/>
          </w:rPr>
          <w:t>от 06 октября 2003 года № 131-ФЗ</w:t>
        </w:r>
      </w:hyperlink>
      <w:r w:rsidR="00546109" w:rsidRPr="00C81D85">
        <w:rPr>
          <w:sz w:val="28"/>
          <w:szCs w:val="28"/>
        </w:rPr>
        <w:t xml:space="preserve"> «Об общих принципах организации местного самоуправления в Российской Федерации», </w:t>
      </w:r>
      <w:r w:rsidR="00C81D85" w:rsidRPr="00C81D85">
        <w:rPr>
          <w:sz w:val="28"/>
          <w:szCs w:val="28"/>
        </w:rPr>
        <w:t>Концепцией оформления и размещения объектов наружной рекламы на территории Свердловской области</w:t>
      </w:r>
      <w:r w:rsidR="00C81D85">
        <w:rPr>
          <w:sz w:val="28"/>
          <w:szCs w:val="28"/>
        </w:rPr>
        <w:t xml:space="preserve">, </w:t>
      </w:r>
      <w:r w:rsidR="00546109" w:rsidRPr="00C81D85">
        <w:rPr>
          <w:sz w:val="28"/>
          <w:szCs w:val="28"/>
        </w:rPr>
        <w:t xml:space="preserve">Уставом городского округа Нижняя Салда, </w:t>
      </w:r>
      <w:r w:rsidR="00C81D85">
        <w:rPr>
          <w:sz w:val="28"/>
          <w:szCs w:val="28"/>
        </w:rPr>
        <w:t>администрация городского округа Нижняя Салда</w:t>
      </w:r>
      <w:proofErr w:type="gramEnd"/>
    </w:p>
    <w:p w:rsidR="00546109" w:rsidRPr="00C81D85" w:rsidRDefault="00546109" w:rsidP="00C81D85">
      <w:pPr>
        <w:ind w:firstLine="708"/>
        <w:rPr>
          <w:b/>
          <w:sz w:val="28"/>
          <w:szCs w:val="28"/>
        </w:rPr>
      </w:pPr>
      <w:r w:rsidRPr="00C81D85">
        <w:rPr>
          <w:b/>
          <w:sz w:val="28"/>
          <w:szCs w:val="28"/>
        </w:rPr>
        <w:t>ПОСТАНОВЛЯЕТ:</w:t>
      </w:r>
    </w:p>
    <w:p w:rsidR="00546109" w:rsidRPr="00C81D85" w:rsidRDefault="00546109" w:rsidP="00C81D85">
      <w:pPr>
        <w:tabs>
          <w:tab w:val="left" w:pos="360"/>
        </w:tabs>
        <w:ind w:firstLine="720"/>
        <w:jc w:val="both"/>
        <w:rPr>
          <w:sz w:val="28"/>
          <w:szCs w:val="28"/>
        </w:rPr>
      </w:pPr>
      <w:r w:rsidRPr="00C81D85">
        <w:rPr>
          <w:sz w:val="28"/>
          <w:szCs w:val="28"/>
        </w:rPr>
        <w:t>1. Утвердить Концепцию оформления и размещения объектов наружной рекламы на территории городского округа Нижняя Салда (прилагается).</w:t>
      </w:r>
    </w:p>
    <w:p w:rsidR="00546109" w:rsidRPr="00C81D85" w:rsidRDefault="00546109" w:rsidP="00C81D85">
      <w:pPr>
        <w:tabs>
          <w:tab w:val="left" w:pos="360"/>
        </w:tabs>
        <w:ind w:firstLine="720"/>
        <w:jc w:val="both"/>
        <w:rPr>
          <w:sz w:val="28"/>
          <w:szCs w:val="28"/>
        </w:rPr>
      </w:pPr>
      <w:r w:rsidRPr="00C81D85">
        <w:rPr>
          <w:sz w:val="28"/>
          <w:szCs w:val="28"/>
        </w:rPr>
        <w:t>2. Опубликовать настоящее постановление в газете «Городской вестник плюс» и разместить на официальном сайте городского округа Нижняя Салда.</w:t>
      </w:r>
    </w:p>
    <w:p w:rsidR="00546109" w:rsidRPr="00C81D85" w:rsidRDefault="00546109" w:rsidP="00C81D85">
      <w:pPr>
        <w:ind w:firstLine="720"/>
        <w:jc w:val="both"/>
        <w:rPr>
          <w:sz w:val="28"/>
          <w:szCs w:val="28"/>
        </w:rPr>
      </w:pPr>
      <w:r w:rsidRPr="00C81D85">
        <w:rPr>
          <w:sz w:val="28"/>
          <w:szCs w:val="28"/>
        </w:rPr>
        <w:t>3. Контроль за выполнением насто</w:t>
      </w:r>
      <w:r w:rsidR="00C81D85">
        <w:rPr>
          <w:sz w:val="28"/>
          <w:szCs w:val="28"/>
        </w:rPr>
        <w:t xml:space="preserve">ящего постановления оставляю </w:t>
      </w:r>
      <w:proofErr w:type="gramStart"/>
      <w:r w:rsidR="00C81D85">
        <w:rPr>
          <w:sz w:val="28"/>
          <w:szCs w:val="28"/>
        </w:rPr>
        <w:t>за</w:t>
      </w:r>
      <w:proofErr w:type="gramEnd"/>
      <w:r w:rsidR="00C81D85">
        <w:rPr>
          <w:sz w:val="28"/>
          <w:szCs w:val="28"/>
        </w:rPr>
        <w:t xml:space="preserve"> собой.</w:t>
      </w:r>
      <w:r w:rsidRPr="00C81D85">
        <w:rPr>
          <w:sz w:val="28"/>
          <w:szCs w:val="28"/>
        </w:rPr>
        <w:t xml:space="preserve"> </w:t>
      </w:r>
    </w:p>
    <w:p w:rsidR="00546109" w:rsidRPr="00C81D85" w:rsidRDefault="00546109" w:rsidP="00C81D85">
      <w:pPr>
        <w:ind w:firstLine="708"/>
        <w:rPr>
          <w:sz w:val="28"/>
          <w:szCs w:val="28"/>
        </w:rPr>
      </w:pPr>
    </w:p>
    <w:p w:rsidR="00546109" w:rsidRPr="00C81D85" w:rsidRDefault="00546109" w:rsidP="00C81D85">
      <w:pPr>
        <w:ind w:firstLine="708"/>
        <w:rPr>
          <w:sz w:val="28"/>
          <w:szCs w:val="28"/>
        </w:rPr>
      </w:pPr>
    </w:p>
    <w:p w:rsidR="00546109" w:rsidRPr="00C81D85" w:rsidRDefault="00546109" w:rsidP="00C81D85">
      <w:pPr>
        <w:ind w:firstLine="708"/>
        <w:rPr>
          <w:sz w:val="28"/>
          <w:szCs w:val="28"/>
        </w:rPr>
      </w:pPr>
    </w:p>
    <w:p w:rsidR="00546109" w:rsidRPr="00C81D85" w:rsidRDefault="00546109" w:rsidP="00C81D85">
      <w:pPr>
        <w:rPr>
          <w:sz w:val="28"/>
          <w:szCs w:val="28"/>
        </w:rPr>
      </w:pPr>
      <w:r w:rsidRPr="00C81D85">
        <w:rPr>
          <w:sz w:val="28"/>
          <w:szCs w:val="28"/>
        </w:rPr>
        <w:t xml:space="preserve">Глава администрации                                                 </w:t>
      </w:r>
      <w:r w:rsidR="00C81D85">
        <w:rPr>
          <w:sz w:val="28"/>
          <w:szCs w:val="28"/>
        </w:rPr>
        <w:t xml:space="preserve">                        </w:t>
      </w:r>
      <w:r w:rsidR="00B44665">
        <w:rPr>
          <w:sz w:val="28"/>
          <w:szCs w:val="28"/>
        </w:rPr>
        <w:t xml:space="preserve"> </w:t>
      </w:r>
      <w:r w:rsidR="00C81D85">
        <w:rPr>
          <w:sz w:val="28"/>
          <w:szCs w:val="28"/>
        </w:rPr>
        <w:t xml:space="preserve">    </w:t>
      </w:r>
      <w:r w:rsidR="00C81D85" w:rsidRPr="00C81D85">
        <w:rPr>
          <w:sz w:val="28"/>
          <w:szCs w:val="28"/>
        </w:rPr>
        <w:t>С.Н.</w:t>
      </w:r>
      <w:r w:rsidR="00B44665">
        <w:rPr>
          <w:sz w:val="28"/>
          <w:szCs w:val="28"/>
        </w:rPr>
        <w:t xml:space="preserve"> Гузиков </w:t>
      </w:r>
    </w:p>
    <w:p w:rsidR="00546109" w:rsidRPr="00C81D85" w:rsidRDefault="00546109" w:rsidP="00C81D85">
      <w:pPr>
        <w:rPr>
          <w:sz w:val="28"/>
          <w:szCs w:val="28"/>
        </w:rPr>
      </w:pPr>
      <w:r w:rsidRPr="00C81D85">
        <w:rPr>
          <w:sz w:val="28"/>
          <w:szCs w:val="28"/>
        </w:rPr>
        <w:t xml:space="preserve">городского округа                                                                      </w:t>
      </w:r>
      <w:r w:rsidR="00C81D85">
        <w:rPr>
          <w:sz w:val="28"/>
          <w:szCs w:val="28"/>
        </w:rPr>
        <w:t xml:space="preserve">     </w:t>
      </w:r>
      <w:r w:rsidR="00C81D85">
        <w:rPr>
          <w:sz w:val="28"/>
          <w:szCs w:val="28"/>
        </w:rPr>
        <w:tab/>
      </w:r>
      <w:r w:rsidRPr="00C81D85">
        <w:rPr>
          <w:sz w:val="28"/>
          <w:szCs w:val="28"/>
        </w:rPr>
        <w:t xml:space="preserve">   </w:t>
      </w:r>
    </w:p>
    <w:p w:rsidR="001210DD" w:rsidRPr="00C81D85" w:rsidRDefault="001210DD" w:rsidP="00C81D85">
      <w:pPr>
        <w:rPr>
          <w:sz w:val="28"/>
          <w:szCs w:val="28"/>
        </w:rPr>
      </w:pPr>
    </w:p>
    <w:p w:rsidR="001210DD" w:rsidRPr="00C81D85" w:rsidRDefault="001210DD" w:rsidP="00C81D85">
      <w:pPr>
        <w:rPr>
          <w:sz w:val="28"/>
          <w:szCs w:val="28"/>
        </w:rPr>
      </w:pPr>
    </w:p>
    <w:p w:rsidR="001210DD" w:rsidRPr="00C81D85" w:rsidRDefault="001210DD" w:rsidP="00C81D85">
      <w:pPr>
        <w:rPr>
          <w:sz w:val="28"/>
          <w:szCs w:val="28"/>
        </w:rPr>
      </w:pPr>
    </w:p>
    <w:p w:rsidR="001210DD" w:rsidRPr="00C81D85" w:rsidRDefault="001210DD" w:rsidP="00C81D85">
      <w:pPr>
        <w:rPr>
          <w:sz w:val="28"/>
          <w:szCs w:val="28"/>
        </w:rPr>
      </w:pPr>
    </w:p>
    <w:p w:rsidR="001210DD" w:rsidRPr="00C81D85" w:rsidRDefault="001210DD" w:rsidP="00C81D85">
      <w:pPr>
        <w:rPr>
          <w:sz w:val="28"/>
          <w:szCs w:val="28"/>
        </w:rPr>
      </w:pPr>
    </w:p>
    <w:p w:rsidR="001210DD" w:rsidRPr="00C81D85" w:rsidRDefault="001210DD" w:rsidP="00C81D85">
      <w:pPr>
        <w:rPr>
          <w:sz w:val="28"/>
          <w:szCs w:val="28"/>
        </w:rPr>
      </w:pPr>
    </w:p>
    <w:p w:rsidR="001210DD" w:rsidRDefault="001210DD" w:rsidP="0037292A">
      <w:pPr>
        <w:jc w:val="both"/>
        <w:rPr>
          <w:noProof/>
          <w:sz w:val="28"/>
          <w:szCs w:val="28"/>
        </w:rPr>
        <w:sectPr w:rsidR="001210DD" w:rsidSect="00BD1829">
          <w:headerReference w:type="even" r:id="rId11"/>
          <w:headerReference w:type="default" r:id="rId12"/>
          <w:footerReference w:type="even" r:id="rId13"/>
          <w:footerReference w:type="default" r:id="rId14"/>
          <w:headerReference w:type="first" r:id="rId15"/>
          <w:footerReference w:type="first" r:id="rId16"/>
          <w:pgSz w:w="11906" w:h="16838"/>
          <w:pgMar w:top="851" w:right="851" w:bottom="1247" w:left="1418" w:header="510" w:footer="510" w:gutter="0"/>
          <w:pgNumType w:start="1"/>
          <w:cols w:space="708"/>
          <w:titlePg/>
          <w:docGrid w:linePitch="360"/>
        </w:sectPr>
      </w:pPr>
    </w:p>
    <w:p w:rsidR="00AB0676" w:rsidRPr="00A139B2" w:rsidRDefault="0037292A" w:rsidP="0037292A">
      <w:pPr>
        <w:jc w:val="both"/>
        <w:rPr>
          <w:sz w:val="28"/>
          <w:szCs w:val="28"/>
        </w:rPr>
      </w:pPr>
      <w:bookmarkStart w:id="0" w:name="_GoBack"/>
      <w:r>
        <w:rPr>
          <w:noProof/>
          <w:sz w:val="28"/>
          <w:szCs w:val="28"/>
        </w:rPr>
        <w:lastRenderedPageBreak/>
        <w:drawing>
          <wp:inline distT="0" distB="0" distL="0" distR="0">
            <wp:extent cx="8637270" cy="6119495"/>
            <wp:effectExtent l="19050" t="0" r="0" b="0"/>
            <wp:docPr id="1" name="Рисунок 0" descr="концепция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цепция обложка.jpg"/>
                    <pic:cNvPicPr/>
                  </pic:nvPicPr>
                  <pic:blipFill>
                    <a:blip r:embed="rId17" cstate="print"/>
                    <a:stretch>
                      <a:fillRect/>
                    </a:stretch>
                  </pic:blipFill>
                  <pic:spPr>
                    <a:xfrm>
                      <a:off x="0" y="0"/>
                      <a:ext cx="8637270" cy="6119495"/>
                    </a:xfrm>
                    <a:prstGeom prst="rect">
                      <a:avLst/>
                    </a:prstGeom>
                  </pic:spPr>
                </pic:pic>
              </a:graphicData>
            </a:graphic>
          </wp:inline>
        </w:drawing>
      </w:r>
      <w:bookmarkEnd w:id="0"/>
    </w:p>
    <w:tbl>
      <w:tblPr>
        <w:tblW w:w="4988" w:type="pct"/>
        <w:tblLook w:val="01E0" w:firstRow="1" w:lastRow="1" w:firstColumn="1" w:lastColumn="1" w:noHBand="0" w:noVBand="0"/>
      </w:tblPr>
      <w:tblGrid>
        <w:gridCol w:w="4753"/>
        <w:gridCol w:w="2380"/>
        <w:gridCol w:w="7507"/>
      </w:tblGrid>
      <w:tr w:rsidR="007F388D" w:rsidRPr="007F388D" w:rsidTr="00AB0676">
        <w:tc>
          <w:tcPr>
            <w:tcW w:w="1623" w:type="pct"/>
          </w:tcPr>
          <w:p w:rsidR="007F388D" w:rsidRPr="007F388D" w:rsidRDefault="007F388D" w:rsidP="007F388D"/>
        </w:tc>
        <w:tc>
          <w:tcPr>
            <w:tcW w:w="813" w:type="pct"/>
          </w:tcPr>
          <w:p w:rsidR="007F388D" w:rsidRPr="007F388D" w:rsidRDefault="007F388D" w:rsidP="007F388D"/>
        </w:tc>
        <w:tc>
          <w:tcPr>
            <w:tcW w:w="2564" w:type="pct"/>
          </w:tcPr>
          <w:p w:rsidR="007F388D" w:rsidRPr="007F388D" w:rsidRDefault="007F388D" w:rsidP="007F388D">
            <w:pPr>
              <w:ind w:left="599" w:hanging="142"/>
              <w:jc w:val="both"/>
              <w:rPr>
                <w:sz w:val="26"/>
                <w:szCs w:val="26"/>
              </w:rPr>
            </w:pPr>
            <w:r w:rsidRPr="007F388D">
              <w:t xml:space="preserve">   </w:t>
            </w:r>
            <w:r w:rsidRPr="007F388D">
              <w:rPr>
                <w:sz w:val="26"/>
                <w:szCs w:val="26"/>
              </w:rPr>
              <w:t>УТВЕРЖДЕНА</w:t>
            </w:r>
          </w:p>
          <w:p w:rsidR="007F388D" w:rsidRPr="007F388D" w:rsidRDefault="007F388D" w:rsidP="007F388D">
            <w:pPr>
              <w:ind w:left="599" w:hanging="142"/>
              <w:jc w:val="both"/>
              <w:rPr>
                <w:sz w:val="26"/>
                <w:szCs w:val="26"/>
              </w:rPr>
            </w:pPr>
            <w:r w:rsidRPr="007F388D">
              <w:rPr>
                <w:sz w:val="26"/>
                <w:szCs w:val="26"/>
              </w:rPr>
              <w:t xml:space="preserve">   постановлением администрации                   городского округа </w:t>
            </w:r>
            <w:r w:rsidR="00B0512B">
              <w:rPr>
                <w:sz w:val="26"/>
                <w:szCs w:val="26"/>
              </w:rPr>
              <w:t>Нижняя Салда</w:t>
            </w:r>
          </w:p>
          <w:p w:rsidR="007F388D" w:rsidRPr="007F388D" w:rsidRDefault="007F388D" w:rsidP="007F388D">
            <w:pPr>
              <w:ind w:left="599" w:hanging="142"/>
              <w:jc w:val="both"/>
              <w:rPr>
                <w:sz w:val="26"/>
                <w:szCs w:val="26"/>
              </w:rPr>
            </w:pPr>
            <w:r w:rsidRPr="007F388D">
              <w:rPr>
                <w:sz w:val="26"/>
                <w:szCs w:val="26"/>
              </w:rPr>
              <w:t xml:space="preserve">  от</w:t>
            </w:r>
            <w:r w:rsidR="00BD1829">
              <w:rPr>
                <w:sz w:val="26"/>
                <w:szCs w:val="26"/>
              </w:rPr>
              <w:t xml:space="preserve"> 03.11.2016 № 977</w:t>
            </w:r>
          </w:p>
          <w:p w:rsidR="007F388D" w:rsidRPr="007F388D" w:rsidRDefault="007F388D" w:rsidP="00B0512B">
            <w:pPr>
              <w:ind w:left="599" w:hanging="142"/>
              <w:jc w:val="both"/>
            </w:pPr>
            <w:r w:rsidRPr="007F388D">
              <w:rPr>
                <w:sz w:val="26"/>
                <w:szCs w:val="26"/>
              </w:rPr>
              <w:t xml:space="preserve">  «Об утверждении Концепции </w:t>
            </w:r>
            <w:r w:rsidR="00B0512B">
              <w:rPr>
                <w:sz w:val="26"/>
                <w:szCs w:val="26"/>
              </w:rPr>
              <w:t xml:space="preserve">оформления и </w:t>
            </w:r>
            <w:r w:rsidRPr="007F388D">
              <w:rPr>
                <w:sz w:val="26"/>
                <w:szCs w:val="26"/>
              </w:rPr>
              <w:t xml:space="preserve">размещения </w:t>
            </w:r>
            <w:r w:rsidR="00B0512B">
              <w:rPr>
                <w:sz w:val="26"/>
                <w:szCs w:val="26"/>
              </w:rPr>
              <w:t xml:space="preserve">объектов </w:t>
            </w:r>
            <w:r w:rsidRPr="007F388D">
              <w:rPr>
                <w:sz w:val="26"/>
                <w:szCs w:val="26"/>
              </w:rPr>
              <w:t xml:space="preserve">наружной рекламы </w:t>
            </w:r>
            <w:r w:rsidR="00B0512B">
              <w:rPr>
                <w:sz w:val="26"/>
                <w:szCs w:val="26"/>
              </w:rPr>
              <w:t xml:space="preserve">на территории </w:t>
            </w:r>
            <w:r w:rsidRPr="007F388D">
              <w:rPr>
                <w:sz w:val="26"/>
                <w:szCs w:val="26"/>
              </w:rPr>
              <w:t xml:space="preserve"> городского округа</w:t>
            </w:r>
            <w:r w:rsidR="00B0512B">
              <w:rPr>
                <w:sz w:val="26"/>
                <w:szCs w:val="26"/>
              </w:rPr>
              <w:t xml:space="preserve"> Нижняя Салда</w:t>
            </w:r>
            <w:r w:rsidRPr="007F388D">
              <w:rPr>
                <w:sz w:val="26"/>
                <w:szCs w:val="26"/>
              </w:rPr>
              <w:t>»</w:t>
            </w:r>
          </w:p>
        </w:tc>
      </w:tr>
    </w:tbl>
    <w:p w:rsidR="007F388D" w:rsidRPr="007F388D" w:rsidRDefault="007F388D" w:rsidP="007F388D">
      <w:pPr>
        <w:autoSpaceDE w:val="0"/>
        <w:autoSpaceDN w:val="0"/>
        <w:adjustRightInd w:val="0"/>
        <w:rPr>
          <w:rFonts w:eastAsiaTheme="minorEastAsia"/>
          <w:b/>
          <w:bCs/>
          <w:sz w:val="32"/>
          <w:szCs w:val="32"/>
        </w:rPr>
      </w:pPr>
    </w:p>
    <w:p w:rsidR="007F388D" w:rsidRPr="007F388D" w:rsidRDefault="007F388D" w:rsidP="007F388D">
      <w:pPr>
        <w:autoSpaceDE w:val="0"/>
        <w:autoSpaceDN w:val="0"/>
        <w:adjustRightInd w:val="0"/>
        <w:jc w:val="center"/>
        <w:rPr>
          <w:rFonts w:ascii="BookmanOldStyle-Bold" w:eastAsiaTheme="minorEastAsia" w:hAnsi="BookmanOldStyle-Bold" w:cs="BookmanOldStyle-Bold"/>
          <w:bCs/>
          <w:sz w:val="28"/>
          <w:szCs w:val="28"/>
        </w:rPr>
      </w:pPr>
    </w:p>
    <w:p w:rsidR="007F388D" w:rsidRPr="00CB6A69" w:rsidRDefault="007F388D" w:rsidP="007F388D">
      <w:pPr>
        <w:tabs>
          <w:tab w:val="left" w:pos="360"/>
        </w:tabs>
        <w:jc w:val="center"/>
        <w:rPr>
          <w:b/>
          <w:sz w:val="36"/>
          <w:szCs w:val="36"/>
        </w:rPr>
      </w:pPr>
      <w:r w:rsidRPr="00CB6A69">
        <w:rPr>
          <w:b/>
          <w:sz w:val="36"/>
          <w:szCs w:val="36"/>
        </w:rPr>
        <w:t xml:space="preserve">Концепция </w:t>
      </w:r>
      <w:r w:rsidR="00B0512B" w:rsidRPr="00CB6A69">
        <w:rPr>
          <w:b/>
          <w:sz w:val="36"/>
          <w:szCs w:val="36"/>
        </w:rPr>
        <w:t xml:space="preserve">оформления и </w:t>
      </w:r>
      <w:r w:rsidRPr="00CB6A69">
        <w:rPr>
          <w:b/>
          <w:sz w:val="36"/>
          <w:szCs w:val="36"/>
        </w:rPr>
        <w:t xml:space="preserve">размещения </w:t>
      </w:r>
      <w:r w:rsidR="00B0512B" w:rsidRPr="00CB6A69">
        <w:rPr>
          <w:b/>
          <w:sz w:val="36"/>
          <w:szCs w:val="36"/>
        </w:rPr>
        <w:t xml:space="preserve">объектов </w:t>
      </w:r>
      <w:r w:rsidRPr="00CB6A69">
        <w:rPr>
          <w:b/>
          <w:sz w:val="36"/>
          <w:szCs w:val="36"/>
        </w:rPr>
        <w:t>наружной рекламы</w:t>
      </w:r>
      <w:r w:rsidR="00B0512B" w:rsidRPr="00CB6A69">
        <w:rPr>
          <w:b/>
          <w:sz w:val="36"/>
          <w:szCs w:val="36"/>
        </w:rPr>
        <w:t xml:space="preserve"> на территории</w:t>
      </w:r>
      <w:r w:rsidRPr="00CB6A69">
        <w:rPr>
          <w:b/>
          <w:sz w:val="36"/>
          <w:szCs w:val="36"/>
        </w:rPr>
        <w:t xml:space="preserve"> городского округа </w:t>
      </w:r>
      <w:r w:rsidR="00B0512B" w:rsidRPr="00CB6A69">
        <w:rPr>
          <w:b/>
          <w:sz w:val="36"/>
          <w:szCs w:val="36"/>
        </w:rPr>
        <w:t>Нижняя Салда</w:t>
      </w:r>
    </w:p>
    <w:p w:rsidR="003326C8" w:rsidRDefault="003326C8" w:rsidP="007F388D">
      <w:pPr>
        <w:tabs>
          <w:tab w:val="left" w:pos="360"/>
        </w:tabs>
        <w:jc w:val="center"/>
        <w:rPr>
          <w:b/>
          <w:sz w:val="28"/>
          <w:szCs w:val="28"/>
        </w:rPr>
      </w:pPr>
    </w:p>
    <w:p w:rsidR="003326C8" w:rsidRDefault="003326C8" w:rsidP="007F388D">
      <w:pPr>
        <w:tabs>
          <w:tab w:val="left" w:pos="360"/>
        </w:tabs>
        <w:jc w:val="center"/>
        <w:rPr>
          <w:b/>
          <w:sz w:val="28"/>
          <w:szCs w:val="28"/>
        </w:rPr>
      </w:pPr>
      <w:r>
        <w:rPr>
          <w:b/>
          <w:sz w:val="28"/>
          <w:szCs w:val="28"/>
        </w:rPr>
        <w:t>Содержание</w:t>
      </w:r>
    </w:p>
    <w:p w:rsidR="003326C8" w:rsidRDefault="003326C8" w:rsidP="007F388D">
      <w:pPr>
        <w:tabs>
          <w:tab w:val="left" w:pos="360"/>
        </w:tabs>
        <w:jc w:val="center"/>
        <w:rPr>
          <w:b/>
          <w:sz w:val="28"/>
          <w:szCs w:val="28"/>
        </w:rPr>
      </w:pPr>
    </w:p>
    <w:p w:rsidR="003326C8" w:rsidRDefault="00401E4D" w:rsidP="003326C8">
      <w:pPr>
        <w:pStyle w:val="af2"/>
        <w:numPr>
          <w:ilvl w:val="0"/>
          <w:numId w:val="16"/>
        </w:numPr>
        <w:tabs>
          <w:tab w:val="left" w:pos="360"/>
        </w:tabs>
        <w:rPr>
          <w:sz w:val="28"/>
          <w:szCs w:val="28"/>
        </w:rPr>
      </w:pPr>
      <w:r>
        <w:rPr>
          <w:sz w:val="28"/>
          <w:szCs w:val="28"/>
        </w:rPr>
        <w:t xml:space="preserve">Раздел 1 </w:t>
      </w:r>
      <w:r w:rsidR="003326C8">
        <w:rPr>
          <w:sz w:val="28"/>
          <w:szCs w:val="28"/>
        </w:rPr>
        <w:t>Пояснительная записка</w:t>
      </w:r>
      <w:r w:rsidR="00E72C7A">
        <w:rPr>
          <w:sz w:val="28"/>
          <w:szCs w:val="28"/>
        </w:rPr>
        <w:t>.</w:t>
      </w:r>
    </w:p>
    <w:p w:rsidR="003326C8" w:rsidRDefault="003326C8" w:rsidP="003326C8">
      <w:pPr>
        <w:pStyle w:val="af2"/>
        <w:numPr>
          <w:ilvl w:val="0"/>
          <w:numId w:val="16"/>
        </w:numPr>
        <w:tabs>
          <w:tab w:val="left" w:pos="360"/>
        </w:tabs>
        <w:rPr>
          <w:sz w:val="28"/>
          <w:szCs w:val="28"/>
        </w:rPr>
      </w:pPr>
      <w:r>
        <w:rPr>
          <w:sz w:val="28"/>
          <w:szCs w:val="28"/>
        </w:rPr>
        <w:t xml:space="preserve">Раздел </w:t>
      </w:r>
      <w:r w:rsidR="00401E4D">
        <w:rPr>
          <w:sz w:val="28"/>
          <w:szCs w:val="28"/>
        </w:rPr>
        <w:t>2</w:t>
      </w:r>
      <w:r>
        <w:rPr>
          <w:sz w:val="28"/>
          <w:szCs w:val="28"/>
        </w:rPr>
        <w:t xml:space="preserve"> Размещение рекламных конструкций на территории городского округа Нижняя Салда</w:t>
      </w:r>
      <w:r w:rsidR="00E72C7A">
        <w:rPr>
          <w:sz w:val="28"/>
          <w:szCs w:val="28"/>
        </w:rPr>
        <w:t>.</w:t>
      </w:r>
    </w:p>
    <w:p w:rsidR="00BC27D2" w:rsidRDefault="00816858" w:rsidP="003326C8">
      <w:pPr>
        <w:pStyle w:val="af2"/>
        <w:numPr>
          <w:ilvl w:val="0"/>
          <w:numId w:val="16"/>
        </w:numPr>
        <w:tabs>
          <w:tab w:val="left" w:pos="360"/>
        </w:tabs>
        <w:rPr>
          <w:sz w:val="28"/>
          <w:szCs w:val="28"/>
        </w:rPr>
      </w:pPr>
      <w:r>
        <w:rPr>
          <w:sz w:val="28"/>
          <w:szCs w:val="28"/>
        </w:rPr>
        <w:t xml:space="preserve">Раздел </w:t>
      </w:r>
      <w:r w:rsidR="00401E4D">
        <w:rPr>
          <w:sz w:val="28"/>
          <w:szCs w:val="28"/>
        </w:rPr>
        <w:t>3</w:t>
      </w:r>
      <w:r>
        <w:rPr>
          <w:sz w:val="28"/>
          <w:szCs w:val="28"/>
        </w:rPr>
        <w:t xml:space="preserve"> </w:t>
      </w:r>
      <w:r w:rsidR="00BC27D2">
        <w:rPr>
          <w:sz w:val="28"/>
          <w:szCs w:val="28"/>
        </w:rPr>
        <w:t>Виды рекламных конструкций, рекомендуемые для территории городского округа Нижняя Салда, цветовые решения, способы освещения</w:t>
      </w:r>
      <w:r w:rsidR="00E72C7A">
        <w:rPr>
          <w:sz w:val="28"/>
          <w:szCs w:val="28"/>
        </w:rPr>
        <w:t>.</w:t>
      </w:r>
    </w:p>
    <w:p w:rsidR="00BC27D2" w:rsidRDefault="00816858" w:rsidP="003326C8">
      <w:pPr>
        <w:pStyle w:val="af2"/>
        <w:numPr>
          <w:ilvl w:val="0"/>
          <w:numId w:val="16"/>
        </w:numPr>
        <w:tabs>
          <w:tab w:val="left" w:pos="360"/>
        </w:tabs>
        <w:rPr>
          <w:sz w:val="28"/>
          <w:szCs w:val="28"/>
        </w:rPr>
      </w:pPr>
      <w:r>
        <w:rPr>
          <w:sz w:val="28"/>
          <w:szCs w:val="28"/>
        </w:rPr>
        <w:t xml:space="preserve">Раздел </w:t>
      </w:r>
      <w:r w:rsidR="00401E4D">
        <w:rPr>
          <w:sz w:val="28"/>
          <w:szCs w:val="28"/>
        </w:rPr>
        <w:t>4</w:t>
      </w:r>
      <w:r>
        <w:rPr>
          <w:sz w:val="28"/>
          <w:szCs w:val="28"/>
        </w:rPr>
        <w:t xml:space="preserve"> </w:t>
      </w:r>
      <w:r w:rsidR="00BC27D2">
        <w:rPr>
          <w:sz w:val="28"/>
          <w:szCs w:val="28"/>
        </w:rPr>
        <w:t>Требования к эксплуатационному состоянию рекламных конструкций</w:t>
      </w:r>
      <w:r w:rsidR="00E72C7A">
        <w:rPr>
          <w:sz w:val="28"/>
          <w:szCs w:val="28"/>
        </w:rPr>
        <w:t>.</w:t>
      </w:r>
    </w:p>
    <w:p w:rsidR="00BC27D2" w:rsidRDefault="00816858" w:rsidP="003326C8">
      <w:pPr>
        <w:pStyle w:val="af2"/>
        <w:numPr>
          <w:ilvl w:val="0"/>
          <w:numId w:val="16"/>
        </w:numPr>
        <w:tabs>
          <w:tab w:val="left" w:pos="360"/>
        </w:tabs>
        <w:rPr>
          <w:sz w:val="28"/>
          <w:szCs w:val="28"/>
        </w:rPr>
      </w:pPr>
      <w:r>
        <w:rPr>
          <w:sz w:val="28"/>
          <w:szCs w:val="28"/>
        </w:rPr>
        <w:t xml:space="preserve">Раздел </w:t>
      </w:r>
      <w:r w:rsidR="00401E4D">
        <w:rPr>
          <w:sz w:val="28"/>
          <w:szCs w:val="28"/>
        </w:rPr>
        <w:t>5</w:t>
      </w:r>
      <w:r>
        <w:rPr>
          <w:sz w:val="28"/>
          <w:szCs w:val="28"/>
        </w:rPr>
        <w:t xml:space="preserve"> </w:t>
      </w:r>
      <w:r w:rsidR="00BC27D2">
        <w:rPr>
          <w:sz w:val="28"/>
          <w:szCs w:val="28"/>
        </w:rPr>
        <w:t>Торги на право заключения договора на право установки и эксплуатации</w:t>
      </w:r>
      <w:r w:rsidR="00BC27D2" w:rsidRPr="00BC27D2">
        <w:rPr>
          <w:sz w:val="28"/>
          <w:szCs w:val="28"/>
        </w:rPr>
        <w:t xml:space="preserve"> </w:t>
      </w:r>
      <w:r w:rsidR="00BC27D2">
        <w:rPr>
          <w:sz w:val="28"/>
          <w:szCs w:val="28"/>
        </w:rPr>
        <w:t>рекламных конструкций</w:t>
      </w:r>
      <w:r w:rsidR="00E72C7A">
        <w:rPr>
          <w:sz w:val="28"/>
          <w:szCs w:val="28"/>
        </w:rPr>
        <w:t>.</w:t>
      </w:r>
    </w:p>
    <w:p w:rsidR="00E72C7A" w:rsidRDefault="00E72C7A" w:rsidP="003326C8">
      <w:pPr>
        <w:pStyle w:val="af2"/>
        <w:numPr>
          <w:ilvl w:val="0"/>
          <w:numId w:val="16"/>
        </w:numPr>
        <w:tabs>
          <w:tab w:val="left" w:pos="360"/>
        </w:tabs>
        <w:rPr>
          <w:sz w:val="28"/>
          <w:szCs w:val="28"/>
        </w:rPr>
      </w:pPr>
      <w:r>
        <w:rPr>
          <w:sz w:val="28"/>
          <w:szCs w:val="28"/>
        </w:rPr>
        <w:t>Раздел 6 Вывески.</w:t>
      </w:r>
    </w:p>
    <w:p w:rsidR="0037292A" w:rsidRDefault="0037292A" w:rsidP="0037292A">
      <w:pPr>
        <w:tabs>
          <w:tab w:val="left" w:pos="360"/>
        </w:tabs>
        <w:rPr>
          <w:sz w:val="28"/>
          <w:szCs w:val="28"/>
        </w:rPr>
      </w:pPr>
    </w:p>
    <w:p w:rsidR="0037292A" w:rsidRDefault="0037292A" w:rsidP="0037292A">
      <w:pPr>
        <w:tabs>
          <w:tab w:val="left" w:pos="360"/>
        </w:tabs>
        <w:rPr>
          <w:sz w:val="28"/>
          <w:szCs w:val="28"/>
        </w:rPr>
      </w:pPr>
    </w:p>
    <w:p w:rsidR="0037292A" w:rsidRDefault="0037292A" w:rsidP="0037292A">
      <w:pPr>
        <w:tabs>
          <w:tab w:val="left" w:pos="360"/>
        </w:tabs>
        <w:rPr>
          <w:sz w:val="28"/>
          <w:szCs w:val="28"/>
        </w:rPr>
      </w:pPr>
    </w:p>
    <w:p w:rsidR="0037292A" w:rsidRDefault="0037292A" w:rsidP="0037292A">
      <w:pPr>
        <w:tabs>
          <w:tab w:val="left" w:pos="360"/>
        </w:tabs>
        <w:rPr>
          <w:sz w:val="28"/>
          <w:szCs w:val="28"/>
        </w:rPr>
      </w:pPr>
    </w:p>
    <w:p w:rsidR="0037292A" w:rsidRDefault="0037292A" w:rsidP="0037292A">
      <w:pPr>
        <w:tabs>
          <w:tab w:val="left" w:pos="360"/>
        </w:tabs>
        <w:rPr>
          <w:sz w:val="28"/>
          <w:szCs w:val="28"/>
        </w:rPr>
      </w:pPr>
    </w:p>
    <w:p w:rsidR="0037292A" w:rsidRDefault="0037292A" w:rsidP="0037292A">
      <w:pPr>
        <w:tabs>
          <w:tab w:val="left" w:pos="360"/>
        </w:tabs>
        <w:rPr>
          <w:sz w:val="28"/>
          <w:szCs w:val="28"/>
        </w:rPr>
      </w:pPr>
    </w:p>
    <w:p w:rsidR="0037292A" w:rsidRPr="0037292A" w:rsidRDefault="0037292A" w:rsidP="0037292A">
      <w:pPr>
        <w:tabs>
          <w:tab w:val="left" w:pos="360"/>
        </w:tabs>
        <w:rPr>
          <w:sz w:val="28"/>
          <w:szCs w:val="28"/>
        </w:rPr>
      </w:pPr>
    </w:p>
    <w:p w:rsidR="00BC27D2" w:rsidRDefault="00BC27D2" w:rsidP="00BC27D2">
      <w:pPr>
        <w:pStyle w:val="af2"/>
        <w:tabs>
          <w:tab w:val="left" w:pos="360"/>
        </w:tabs>
        <w:ind w:left="720"/>
        <w:jc w:val="center"/>
        <w:rPr>
          <w:sz w:val="28"/>
          <w:szCs w:val="28"/>
        </w:rPr>
      </w:pPr>
    </w:p>
    <w:p w:rsidR="00BC27D2" w:rsidRDefault="00BC27D2" w:rsidP="00BC27D2">
      <w:pPr>
        <w:pStyle w:val="af2"/>
        <w:tabs>
          <w:tab w:val="left" w:pos="360"/>
        </w:tabs>
        <w:ind w:left="720"/>
        <w:jc w:val="center"/>
        <w:rPr>
          <w:sz w:val="28"/>
          <w:szCs w:val="28"/>
        </w:rPr>
      </w:pPr>
    </w:p>
    <w:p w:rsidR="00CB6A69" w:rsidRPr="00CB6A69" w:rsidRDefault="00CB6A69" w:rsidP="00CB6A69">
      <w:pPr>
        <w:tabs>
          <w:tab w:val="left" w:pos="360"/>
        </w:tabs>
        <w:jc w:val="center"/>
        <w:rPr>
          <w:sz w:val="40"/>
          <w:szCs w:val="40"/>
        </w:rPr>
      </w:pPr>
      <w:r w:rsidRPr="00CB6A69">
        <w:rPr>
          <w:sz w:val="40"/>
          <w:szCs w:val="40"/>
        </w:rPr>
        <w:t>Раздел 1</w:t>
      </w:r>
    </w:p>
    <w:p w:rsidR="00BC27D2" w:rsidRPr="0037292A" w:rsidRDefault="00CB6A69" w:rsidP="00BC27D2">
      <w:pPr>
        <w:tabs>
          <w:tab w:val="left" w:pos="360"/>
        </w:tabs>
        <w:rPr>
          <w:b/>
          <w:sz w:val="36"/>
          <w:szCs w:val="36"/>
        </w:rPr>
      </w:pPr>
      <w:r>
        <w:rPr>
          <w:sz w:val="28"/>
          <w:szCs w:val="28"/>
        </w:rPr>
        <w:t xml:space="preserve">                                                                             </w:t>
      </w:r>
      <w:r w:rsidR="00BC27D2" w:rsidRPr="0037292A">
        <w:rPr>
          <w:b/>
          <w:sz w:val="36"/>
          <w:szCs w:val="36"/>
        </w:rPr>
        <w:t>Пояснительная записка</w:t>
      </w:r>
    </w:p>
    <w:p w:rsidR="007F388D" w:rsidRPr="007F388D" w:rsidRDefault="007F388D" w:rsidP="007F388D">
      <w:pPr>
        <w:autoSpaceDE w:val="0"/>
        <w:autoSpaceDN w:val="0"/>
        <w:adjustRightInd w:val="0"/>
        <w:rPr>
          <w:rFonts w:ascii="TimesNewRoman" w:eastAsiaTheme="minorEastAsia" w:hAnsi="TimesNewRoman" w:cs="TimesNewRoman"/>
          <w:sz w:val="28"/>
          <w:szCs w:val="28"/>
        </w:rPr>
      </w:pPr>
    </w:p>
    <w:p w:rsidR="007F388D" w:rsidRPr="007F388D" w:rsidRDefault="007F388D" w:rsidP="007F388D">
      <w:pPr>
        <w:tabs>
          <w:tab w:val="left" w:pos="360"/>
          <w:tab w:val="left" w:pos="851"/>
        </w:tabs>
        <w:jc w:val="center"/>
        <w:rPr>
          <w:b/>
          <w:sz w:val="28"/>
          <w:szCs w:val="28"/>
        </w:rPr>
      </w:pPr>
      <w:r w:rsidRPr="007F388D">
        <w:rPr>
          <w:b/>
          <w:sz w:val="28"/>
          <w:szCs w:val="28"/>
        </w:rPr>
        <w:t>1.</w:t>
      </w:r>
      <w:r w:rsidR="00BC27D2">
        <w:rPr>
          <w:b/>
          <w:sz w:val="28"/>
          <w:szCs w:val="28"/>
        </w:rPr>
        <w:t>1</w:t>
      </w:r>
      <w:r w:rsidRPr="007F388D">
        <w:rPr>
          <w:b/>
          <w:sz w:val="28"/>
          <w:szCs w:val="28"/>
        </w:rPr>
        <w:t xml:space="preserve"> Общие положения </w:t>
      </w:r>
    </w:p>
    <w:p w:rsidR="007F388D" w:rsidRPr="007F388D" w:rsidRDefault="007F388D" w:rsidP="007F388D">
      <w:pPr>
        <w:autoSpaceDE w:val="0"/>
        <w:autoSpaceDN w:val="0"/>
        <w:adjustRightInd w:val="0"/>
        <w:rPr>
          <w:rFonts w:ascii="TimesNewRoman,Bold" w:eastAsiaTheme="minorEastAsia" w:hAnsi="TimesNewRoman,Bold" w:cs="TimesNewRoman,Bold"/>
          <w:b/>
          <w:bCs/>
          <w:sz w:val="28"/>
          <w:szCs w:val="28"/>
        </w:rPr>
      </w:pP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1.1. Концепция </w:t>
      </w:r>
      <w:r w:rsidR="003326C8">
        <w:rPr>
          <w:rFonts w:ascii="TimesNewRoman" w:eastAsiaTheme="minorEastAsia" w:hAnsi="TimesNewRoman" w:cs="TimesNewRoman"/>
          <w:sz w:val="28"/>
          <w:szCs w:val="28"/>
        </w:rPr>
        <w:t xml:space="preserve">оформления и </w:t>
      </w:r>
      <w:r w:rsidRPr="007F388D">
        <w:rPr>
          <w:rFonts w:ascii="TimesNewRoman" w:eastAsiaTheme="minorEastAsia" w:hAnsi="TimesNewRoman" w:cs="TimesNewRoman"/>
          <w:sz w:val="28"/>
          <w:szCs w:val="28"/>
        </w:rPr>
        <w:t xml:space="preserve">размещения </w:t>
      </w:r>
      <w:r w:rsidR="003326C8">
        <w:rPr>
          <w:rFonts w:ascii="TimesNewRoman" w:eastAsiaTheme="minorEastAsia" w:hAnsi="TimesNewRoman" w:cs="TimesNewRoman"/>
          <w:sz w:val="28"/>
          <w:szCs w:val="28"/>
        </w:rPr>
        <w:t xml:space="preserve">объектов наружной рекламы </w:t>
      </w:r>
      <w:r w:rsidRPr="007F388D">
        <w:rPr>
          <w:rFonts w:ascii="TimesNewRoman" w:eastAsiaTheme="minorEastAsia" w:hAnsi="TimesNewRoman" w:cs="TimesNewRoman"/>
          <w:sz w:val="28"/>
          <w:szCs w:val="28"/>
        </w:rPr>
        <w:t xml:space="preserve"> на территории городского округа </w:t>
      </w:r>
      <w:r w:rsidR="003326C8">
        <w:rPr>
          <w:rFonts w:ascii="TimesNewRoman" w:eastAsiaTheme="minorEastAsia" w:hAnsi="TimesNewRoman" w:cs="TimesNewRoman"/>
          <w:sz w:val="28"/>
          <w:szCs w:val="28"/>
        </w:rPr>
        <w:t xml:space="preserve">Нижняя Салда </w:t>
      </w:r>
      <w:r w:rsidRPr="007F388D">
        <w:rPr>
          <w:rFonts w:ascii="TimesNewRoman" w:eastAsiaTheme="minorEastAsia" w:hAnsi="TimesNewRoman" w:cs="TimesNewRoman"/>
          <w:sz w:val="28"/>
          <w:szCs w:val="28"/>
        </w:rPr>
        <w:t>(далее — Концепция) разработана в целях упорядочения городской политики в сфере наружной рекламы, эффективного использования рекламно-информационного потенциала территории городского округа</w:t>
      </w:r>
      <w:r w:rsidR="003326C8" w:rsidRPr="003326C8">
        <w:rPr>
          <w:rFonts w:ascii="TimesNewRoman" w:eastAsiaTheme="minorEastAsia" w:hAnsi="TimesNewRoman" w:cs="TimesNewRoman"/>
          <w:sz w:val="28"/>
          <w:szCs w:val="28"/>
        </w:rPr>
        <w:t xml:space="preserve"> </w:t>
      </w:r>
      <w:r w:rsidR="003326C8">
        <w:rPr>
          <w:rFonts w:ascii="TimesNewRoman" w:eastAsiaTheme="minorEastAsia" w:hAnsi="TimesNewRoman" w:cs="TimesNewRoman"/>
          <w:sz w:val="28"/>
          <w:szCs w:val="28"/>
        </w:rPr>
        <w:t>Нижняя Салда</w:t>
      </w:r>
      <w:r w:rsidRPr="007F388D">
        <w:rPr>
          <w:rFonts w:ascii="TimesNewRoman" w:eastAsiaTheme="minorEastAsia" w:hAnsi="TimesNewRoman" w:cs="TimesNewRoman"/>
          <w:sz w:val="28"/>
          <w:szCs w:val="28"/>
        </w:rPr>
        <w:t>, формирование единого облика сложившейся архитектурной застройки, дальнейшего системного развития наружной рекламы в городском округе.</w:t>
      </w:r>
      <w:r w:rsidR="003326C8">
        <w:rPr>
          <w:rFonts w:ascii="TimesNewRoman" w:eastAsiaTheme="minorEastAsia" w:hAnsi="TimesNewRoman" w:cs="TimesNewRoman"/>
          <w:sz w:val="28"/>
          <w:szCs w:val="28"/>
        </w:rPr>
        <w:t xml:space="preserve"> </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1.2. Наружная реклама оказывает существенное влияние на внешний облик городского округа, его архитектурно-художественное оформление. Развитие наружной рекламы имеет большое значение для формирования социальной и архитектурно-градостроительной инфраструктуры города, сохранения ее природных компонентов и историко-культурного наследия.</w:t>
      </w:r>
    </w:p>
    <w:p w:rsidR="007F388D" w:rsidRPr="007F388D" w:rsidRDefault="007F388D" w:rsidP="0037292A">
      <w:pPr>
        <w:autoSpaceDE w:val="0"/>
        <w:autoSpaceDN w:val="0"/>
        <w:adjustRightInd w:val="0"/>
        <w:jc w:val="center"/>
        <w:rPr>
          <w:rFonts w:ascii="TimesNewRoman" w:eastAsiaTheme="minorEastAsia" w:hAnsi="TimesNewRoman" w:cs="TimesNewRoman"/>
          <w:sz w:val="28"/>
          <w:szCs w:val="28"/>
        </w:rPr>
      </w:pPr>
    </w:p>
    <w:p w:rsidR="007F388D" w:rsidRPr="007F388D" w:rsidRDefault="00BC27D2" w:rsidP="0037292A">
      <w:pPr>
        <w:tabs>
          <w:tab w:val="left" w:pos="360"/>
        </w:tabs>
        <w:jc w:val="center"/>
        <w:rPr>
          <w:b/>
          <w:sz w:val="28"/>
          <w:szCs w:val="28"/>
        </w:rPr>
      </w:pPr>
      <w:r>
        <w:rPr>
          <w:b/>
          <w:sz w:val="28"/>
          <w:szCs w:val="28"/>
        </w:rPr>
        <w:t xml:space="preserve">1.2 </w:t>
      </w:r>
      <w:r w:rsidR="007F388D" w:rsidRPr="007F388D">
        <w:rPr>
          <w:b/>
          <w:sz w:val="28"/>
          <w:szCs w:val="28"/>
        </w:rPr>
        <w:t xml:space="preserve"> Цель, задачи и механизм реализации Концепции</w:t>
      </w:r>
    </w:p>
    <w:p w:rsidR="007F388D" w:rsidRPr="007F388D" w:rsidRDefault="007F388D" w:rsidP="007F388D">
      <w:pPr>
        <w:tabs>
          <w:tab w:val="left" w:pos="360"/>
        </w:tabs>
        <w:jc w:val="center"/>
        <w:rPr>
          <w:b/>
          <w:sz w:val="28"/>
          <w:szCs w:val="28"/>
        </w:rPr>
      </w:pP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2.1. Основной целью Концепции является формирование современного, высокотехнологического и безопасного рынка наружной рекламы, облагораживание внешнего вида, достижение гармонии в сочетании наружной рекламы с архитектурной средой </w:t>
      </w:r>
      <w:r w:rsidR="00BC27D2">
        <w:rPr>
          <w:rFonts w:ascii="TimesNewRoman" w:eastAsiaTheme="minorEastAsia" w:hAnsi="TimesNewRoman" w:cs="TimesNewRoman"/>
          <w:sz w:val="28"/>
          <w:szCs w:val="28"/>
        </w:rPr>
        <w:t>городского округа Нижняя Салда.</w:t>
      </w:r>
    </w:p>
    <w:p w:rsidR="007F388D" w:rsidRPr="007F388D" w:rsidRDefault="007F388D" w:rsidP="007F388D">
      <w:pPr>
        <w:tabs>
          <w:tab w:val="left" w:pos="709"/>
        </w:tabs>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2.2. Для  реализации основной цели Концепцией определены следующие задачи:</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1) упорядочение размещения объектов наружной рекламы и информации на территории городского округа</w:t>
      </w:r>
      <w:r w:rsidR="00147D65" w:rsidRPr="00147D65">
        <w:rPr>
          <w:rFonts w:ascii="TimesNewRoman" w:eastAsiaTheme="minorEastAsia" w:hAnsi="TimesNewRoman" w:cs="TimesNewRoman"/>
          <w:sz w:val="28"/>
          <w:szCs w:val="28"/>
        </w:rPr>
        <w:t xml:space="preserve"> </w:t>
      </w:r>
      <w:r w:rsidR="00147D65">
        <w:rPr>
          <w:rFonts w:ascii="TimesNewRoman" w:eastAsiaTheme="minorEastAsia" w:hAnsi="TimesNewRoman" w:cs="TimesNewRoman"/>
          <w:sz w:val="28"/>
          <w:szCs w:val="28"/>
        </w:rPr>
        <w:t>Нижняя Салда</w:t>
      </w:r>
      <w:r w:rsidRPr="007F388D">
        <w:rPr>
          <w:rFonts w:ascii="TimesNewRoman" w:eastAsiaTheme="minorEastAsia" w:hAnsi="TimesNewRoman" w:cs="TimesNewRoman"/>
          <w:sz w:val="28"/>
          <w:szCs w:val="28"/>
        </w:rPr>
        <w:t xml:space="preserve"> путем формирования требований к размещению рекламных и информационных  конструкций, усиление </w:t>
      </w:r>
      <w:proofErr w:type="gramStart"/>
      <w:r w:rsidRPr="007F388D">
        <w:rPr>
          <w:rFonts w:ascii="TimesNewRoman" w:eastAsiaTheme="minorEastAsia" w:hAnsi="TimesNewRoman" w:cs="TimesNewRoman"/>
          <w:sz w:val="28"/>
          <w:szCs w:val="28"/>
        </w:rPr>
        <w:t>контроля за</w:t>
      </w:r>
      <w:proofErr w:type="gramEnd"/>
      <w:r w:rsidRPr="007F388D">
        <w:rPr>
          <w:rFonts w:ascii="TimesNewRoman" w:eastAsiaTheme="minorEastAsia" w:hAnsi="TimesNewRoman" w:cs="TimesNewRoman"/>
          <w:sz w:val="28"/>
          <w:szCs w:val="28"/>
        </w:rPr>
        <w:t xml:space="preserve"> их техническим состоянием;</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2) стимулирование развития новых, безопасных и современных направлений наружной рекламы;</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3) формирование бюджета городского округа </w:t>
      </w:r>
      <w:r w:rsidR="00147D65">
        <w:rPr>
          <w:rFonts w:ascii="TimesNewRoman" w:eastAsiaTheme="minorEastAsia" w:hAnsi="TimesNewRoman" w:cs="TimesNewRoman"/>
          <w:sz w:val="28"/>
          <w:szCs w:val="28"/>
        </w:rPr>
        <w:t>Нижняя Салда</w:t>
      </w:r>
      <w:r w:rsidR="00147D65" w:rsidRPr="007F388D">
        <w:rPr>
          <w:rFonts w:ascii="TimesNewRoman" w:eastAsiaTheme="minorEastAsia" w:hAnsi="TimesNewRoman" w:cs="TimesNewRoman"/>
          <w:sz w:val="28"/>
          <w:szCs w:val="28"/>
        </w:rPr>
        <w:t xml:space="preserve"> </w:t>
      </w:r>
      <w:r w:rsidRPr="007F388D">
        <w:rPr>
          <w:rFonts w:ascii="TimesNewRoman" w:eastAsiaTheme="minorEastAsia" w:hAnsi="TimesNewRoman" w:cs="TimesNewRoman"/>
          <w:sz w:val="28"/>
          <w:szCs w:val="28"/>
        </w:rPr>
        <w:t>и выработка методики расчета платы по договорам на установку и эксплуатацию рекламных конструкций с учетом мониторинга состояния рынка наружной рекламы;</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lastRenderedPageBreak/>
        <w:t>4) реализация социальной функции рекламы и обеспечение потребностей города в размещении социальной рекламы.</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2.3. Основные принципы Концепции:</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1) безопасность (запрет на установку рекламных конструкций, угрожающих безопасности дорожного движения, и на размещение информации, оказывающей негативное воздействие на психологическое состояние и личность человека);</w:t>
      </w:r>
    </w:p>
    <w:p w:rsidR="007F388D" w:rsidRPr="007F388D" w:rsidRDefault="00147D65" w:rsidP="007F388D">
      <w:pPr>
        <w:autoSpaceDE w:val="0"/>
        <w:autoSpaceDN w:val="0"/>
        <w:adjustRightInd w:val="0"/>
        <w:ind w:firstLine="708"/>
        <w:jc w:val="both"/>
        <w:rPr>
          <w:rFonts w:ascii="TimesNewRoman" w:eastAsiaTheme="minorEastAsia" w:hAnsi="TimesNewRoman" w:cs="TimesNewRoman"/>
          <w:sz w:val="28"/>
          <w:szCs w:val="28"/>
        </w:rPr>
      </w:pPr>
      <w:r>
        <w:rPr>
          <w:rFonts w:ascii="TimesNewRoman" w:eastAsiaTheme="minorEastAsia" w:hAnsi="TimesNewRoman" w:cs="TimesNewRoman"/>
          <w:sz w:val="28"/>
          <w:szCs w:val="28"/>
        </w:rPr>
        <w:t>2</w:t>
      </w:r>
      <w:r w:rsidR="007F388D" w:rsidRPr="007F388D">
        <w:rPr>
          <w:rFonts w:ascii="TimesNewRoman" w:eastAsiaTheme="minorEastAsia" w:hAnsi="TimesNewRoman" w:cs="TimesNewRoman"/>
          <w:sz w:val="28"/>
          <w:szCs w:val="28"/>
        </w:rPr>
        <w:t xml:space="preserve">)  создание информационной среды, объекты которой имеют </w:t>
      </w:r>
      <w:proofErr w:type="gramStart"/>
      <w:r w:rsidR="007F388D" w:rsidRPr="007F388D">
        <w:rPr>
          <w:rFonts w:ascii="TimesNewRoman" w:eastAsiaTheme="minorEastAsia" w:hAnsi="TimesNewRoman" w:cs="TimesNewRoman"/>
          <w:sz w:val="28"/>
          <w:szCs w:val="28"/>
        </w:rPr>
        <w:t>эстетический внешний вид</w:t>
      </w:r>
      <w:proofErr w:type="gramEnd"/>
      <w:r w:rsidR="007F388D" w:rsidRPr="007F388D">
        <w:rPr>
          <w:rFonts w:ascii="TimesNewRoman" w:eastAsiaTheme="minorEastAsia" w:hAnsi="TimesNewRoman" w:cs="TimesNewRoman"/>
          <w:sz w:val="28"/>
          <w:szCs w:val="28"/>
        </w:rPr>
        <w:t>.</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2.4. Основные направления Концепции и механизм ее реализации:</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1) разработка </w:t>
      </w:r>
      <w:proofErr w:type="gramStart"/>
      <w:r w:rsidRPr="007F388D">
        <w:rPr>
          <w:rFonts w:ascii="TimesNewRoman" w:eastAsiaTheme="minorEastAsia" w:hAnsi="TimesNewRoman" w:cs="TimesNewRoman"/>
          <w:sz w:val="28"/>
          <w:szCs w:val="28"/>
        </w:rPr>
        <w:t>механизмов стабильного формирования доходной части бюджета городского округа</w:t>
      </w:r>
      <w:proofErr w:type="gramEnd"/>
      <w:r w:rsidRPr="007F388D">
        <w:rPr>
          <w:rFonts w:ascii="TimesNewRoman" w:eastAsiaTheme="minorEastAsia" w:hAnsi="TimesNewRoman" w:cs="TimesNewRoman"/>
          <w:sz w:val="28"/>
          <w:szCs w:val="28"/>
        </w:rPr>
        <w:t xml:space="preserve"> </w:t>
      </w:r>
      <w:r w:rsidR="00147D65">
        <w:rPr>
          <w:rFonts w:ascii="TimesNewRoman" w:eastAsiaTheme="minorEastAsia" w:hAnsi="TimesNewRoman" w:cs="TimesNewRoman"/>
          <w:sz w:val="28"/>
          <w:szCs w:val="28"/>
        </w:rPr>
        <w:t>Нижняя Салда</w:t>
      </w:r>
      <w:r w:rsidR="00147D65" w:rsidRPr="007F388D">
        <w:rPr>
          <w:rFonts w:ascii="TimesNewRoman" w:eastAsiaTheme="minorEastAsia" w:hAnsi="TimesNewRoman" w:cs="TimesNewRoman"/>
          <w:sz w:val="28"/>
          <w:szCs w:val="28"/>
        </w:rPr>
        <w:t xml:space="preserve"> </w:t>
      </w:r>
      <w:r w:rsidRPr="007F388D">
        <w:rPr>
          <w:rFonts w:ascii="TimesNewRoman" w:eastAsiaTheme="minorEastAsia" w:hAnsi="TimesNewRoman" w:cs="TimesNewRoman"/>
          <w:sz w:val="28"/>
          <w:szCs w:val="28"/>
        </w:rPr>
        <w:t>путем проведения гибкой ценовой политики в сфере наружной рекламы:</w:t>
      </w:r>
    </w:p>
    <w:p w:rsidR="007F388D" w:rsidRPr="007F388D" w:rsidRDefault="007F388D" w:rsidP="007F388D">
      <w:pPr>
        <w:tabs>
          <w:tab w:val="left" w:pos="709"/>
        </w:tabs>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проведение торгов в форме конкурсов на право заключения договора на установку и эксплуатацию рекламной конструкции, </w:t>
      </w:r>
      <w:proofErr w:type="gramStart"/>
      <w:r w:rsidRPr="007F388D">
        <w:rPr>
          <w:rFonts w:ascii="TimesNewRoman" w:eastAsiaTheme="minorEastAsia" w:hAnsi="TimesNewRoman" w:cs="TimesNewRoman"/>
          <w:sz w:val="28"/>
          <w:szCs w:val="28"/>
        </w:rPr>
        <w:t>победителем</w:t>
      </w:r>
      <w:proofErr w:type="gramEnd"/>
      <w:r w:rsidRPr="007F388D">
        <w:rPr>
          <w:rFonts w:ascii="TimesNewRoman" w:eastAsiaTheme="minorEastAsia" w:hAnsi="TimesNewRoman" w:cs="TimesNewRoman"/>
          <w:sz w:val="28"/>
          <w:szCs w:val="28"/>
        </w:rPr>
        <w:t xml:space="preserve"> которого признается участник, предложивший не только наиболее высокую цену предмета конкурса, но и лучшие предложения: по благоустройству территории, прилегающей к рекламной конструкции на расстоянии 10 метров, по размещению информации о праздничных, памятных днях, днях проведения торжественных и иных мероприятий, по размещению социально значимой информации;</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2) создание условий для увеличения количества и качества социальной рекламы, внедрение механизма стимулирования распространителей</w:t>
      </w:r>
      <w:r w:rsidR="00147D65">
        <w:rPr>
          <w:rFonts w:ascii="TimesNewRoman" w:eastAsiaTheme="minorEastAsia" w:hAnsi="TimesNewRoman" w:cs="TimesNewRoman"/>
          <w:sz w:val="28"/>
          <w:szCs w:val="28"/>
        </w:rPr>
        <w:t xml:space="preserve"> рекламы</w:t>
      </w:r>
      <w:r w:rsidRPr="007F388D">
        <w:rPr>
          <w:rFonts w:ascii="TimesNewRoman" w:eastAsiaTheme="minorEastAsia" w:hAnsi="TimesNewRoman" w:cs="TimesNewRoman"/>
          <w:sz w:val="28"/>
          <w:szCs w:val="28"/>
        </w:rPr>
        <w:t xml:space="preserve"> на размещение социальной рекламы путем применения понижающего коэффициента к базовой ставке платы по договорам на установку и эксплуатацию рекламной конструкции на период размещения социальной рекламы;</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3) освобождение территории городского округа</w:t>
      </w:r>
      <w:r w:rsidR="00147D65" w:rsidRPr="00147D65">
        <w:rPr>
          <w:rFonts w:ascii="TimesNewRoman" w:eastAsiaTheme="minorEastAsia" w:hAnsi="TimesNewRoman" w:cs="TimesNewRoman"/>
          <w:sz w:val="28"/>
          <w:szCs w:val="28"/>
        </w:rPr>
        <w:t xml:space="preserve"> </w:t>
      </w:r>
      <w:r w:rsidR="00147D65">
        <w:rPr>
          <w:rFonts w:ascii="TimesNewRoman" w:eastAsiaTheme="minorEastAsia" w:hAnsi="TimesNewRoman" w:cs="TimesNewRoman"/>
          <w:sz w:val="28"/>
          <w:szCs w:val="28"/>
        </w:rPr>
        <w:t>Нижняя Салда</w:t>
      </w:r>
      <w:r w:rsidRPr="007F388D">
        <w:rPr>
          <w:rFonts w:ascii="TimesNewRoman" w:eastAsiaTheme="minorEastAsia" w:hAnsi="TimesNewRoman" w:cs="TimesNewRoman"/>
          <w:sz w:val="28"/>
          <w:szCs w:val="28"/>
        </w:rPr>
        <w:t xml:space="preserve"> от рекламных конструкций, установленных с нарушением требований действующего законодательства;</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4) системный и рациональный подход к размещению отдельных типов рекламных конструкций и средств информации с целью улучшения архитектурного облика городского округа:</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определение общих требований к средствам наружной рекламы и информации на территории городского округа</w:t>
      </w:r>
      <w:r w:rsidR="00147D65" w:rsidRPr="00147D65">
        <w:rPr>
          <w:rFonts w:ascii="TimesNewRoman" w:eastAsiaTheme="minorEastAsia" w:hAnsi="TimesNewRoman" w:cs="TimesNewRoman"/>
          <w:sz w:val="28"/>
          <w:szCs w:val="28"/>
        </w:rPr>
        <w:t xml:space="preserve"> </w:t>
      </w:r>
      <w:r w:rsidR="00147D65">
        <w:rPr>
          <w:rFonts w:ascii="TimesNewRoman" w:eastAsiaTheme="minorEastAsia" w:hAnsi="TimesNewRoman" w:cs="TimesNewRoman"/>
          <w:sz w:val="28"/>
          <w:szCs w:val="28"/>
        </w:rPr>
        <w:t>Нижняя Салда</w:t>
      </w:r>
      <w:r w:rsidRPr="007F388D">
        <w:rPr>
          <w:rFonts w:ascii="TimesNewRoman" w:eastAsiaTheme="minorEastAsia" w:hAnsi="TimesNewRoman" w:cs="TimesNewRoman"/>
          <w:sz w:val="28"/>
          <w:szCs w:val="28"/>
        </w:rPr>
        <w:t>;</w:t>
      </w:r>
    </w:p>
    <w:p w:rsid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определение требований, предъявляемых к рекламным конструкциям отдельных видов, допустимых к установке на территории городского округа</w:t>
      </w:r>
      <w:r w:rsidR="00147D65" w:rsidRPr="00147D65">
        <w:rPr>
          <w:rFonts w:ascii="TimesNewRoman" w:eastAsiaTheme="minorEastAsia" w:hAnsi="TimesNewRoman" w:cs="TimesNewRoman"/>
          <w:sz w:val="28"/>
          <w:szCs w:val="28"/>
        </w:rPr>
        <w:t xml:space="preserve"> </w:t>
      </w:r>
      <w:r w:rsidR="00147D65">
        <w:rPr>
          <w:rFonts w:ascii="TimesNewRoman" w:eastAsiaTheme="minorEastAsia" w:hAnsi="TimesNewRoman" w:cs="TimesNewRoman"/>
          <w:sz w:val="28"/>
          <w:szCs w:val="28"/>
        </w:rPr>
        <w:t>Нижняя Салда</w:t>
      </w:r>
      <w:r w:rsidRPr="007F388D">
        <w:rPr>
          <w:rFonts w:ascii="TimesNewRoman" w:eastAsiaTheme="minorEastAsia" w:hAnsi="TimesNewRoman" w:cs="TimesNewRoman"/>
          <w:sz w:val="28"/>
          <w:szCs w:val="28"/>
        </w:rPr>
        <w:t>.</w:t>
      </w:r>
    </w:p>
    <w:p w:rsidR="004328D8" w:rsidRDefault="004328D8" w:rsidP="007F388D">
      <w:pPr>
        <w:autoSpaceDE w:val="0"/>
        <w:autoSpaceDN w:val="0"/>
        <w:adjustRightInd w:val="0"/>
        <w:ind w:firstLine="708"/>
        <w:jc w:val="both"/>
        <w:rPr>
          <w:rFonts w:ascii="TimesNewRoman" w:eastAsiaTheme="minorEastAsia" w:hAnsi="TimesNewRoman" w:cs="TimesNewRoman"/>
          <w:sz w:val="28"/>
          <w:szCs w:val="28"/>
        </w:rPr>
      </w:pPr>
    </w:p>
    <w:p w:rsidR="00D93FC5" w:rsidRDefault="00D93FC5" w:rsidP="007F388D">
      <w:pPr>
        <w:autoSpaceDE w:val="0"/>
        <w:autoSpaceDN w:val="0"/>
        <w:adjustRightInd w:val="0"/>
        <w:ind w:firstLine="708"/>
        <w:jc w:val="both"/>
        <w:rPr>
          <w:rFonts w:ascii="TimesNewRoman" w:eastAsiaTheme="minorEastAsia" w:hAnsi="TimesNewRoman" w:cs="TimesNewRoman"/>
          <w:sz w:val="28"/>
          <w:szCs w:val="28"/>
        </w:rPr>
      </w:pPr>
    </w:p>
    <w:p w:rsidR="00D93FC5" w:rsidRDefault="0037292A" w:rsidP="00D93FC5">
      <w:pPr>
        <w:autoSpaceDE w:val="0"/>
        <w:autoSpaceDN w:val="0"/>
        <w:adjustRightInd w:val="0"/>
        <w:ind w:firstLine="708"/>
        <w:jc w:val="center"/>
        <w:rPr>
          <w:rFonts w:ascii="TimesNewRoman" w:eastAsiaTheme="minorEastAsia" w:hAnsi="TimesNewRoman" w:cs="TimesNewRoman"/>
          <w:b/>
          <w:sz w:val="28"/>
          <w:szCs w:val="28"/>
        </w:rPr>
      </w:pPr>
      <w:r>
        <w:rPr>
          <w:rFonts w:ascii="TimesNewRoman" w:eastAsiaTheme="minorEastAsia" w:hAnsi="TimesNewRoman" w:cs="TimesNewRoman"/>
          <w:b/>
          <w:sz w:val="28"/>
          <w:szCs w:val="28"/>
        </w:rPr>
        <w:lastRenderedPageBreak/>
        <w:t xml:space="preserve">1.3   </w:t>
      </w:r>
      <w:r w:rsidR="00D93FC5">
        <w:rPr>
          <w:rFonts w:ascii="TimesNewRoman" w:eastAsiaTheme="minorEastAsia" w:hAnsi="TimesNewRoman" w:cs="TimesNewRoman"/>
          <w:b/>
          <w:sz w:val="28"/>
          <w:szCs w:val="28"/>
        </w:rPr>
        <w:t>Термины и определения концепции</w:t>
      </w:r>
    </w:p>
    <w:p w:rsidR="005275B4" w:rsidRPr="005275B4" w:rsidRDefault="005275B4" w:rsidP="00D93FC5">
      <w:pPr>
        <w:autoSpaceDE w:val="0"/>
        <w:autoSpaceDN w:val="0"/>
        <w:adjustRightInd w:val="0"/>
        <w:ind w:firstLine="708"/>
        <w:jc w:val="center"/>
        <w:rPr>
          <w:rFonts w:eastAsiaTheme="minorEastAsia"/>
          <w:b/>
          <w:sz w:val="28"/>
          <w:szCs w:val="28"/>
        </w:rPr>
      </w:pPr>
    </w:p>
    <w:p w:rsidR="005275B4" w:rsidRPr="005275B4" w:rsidRDefault="005275B4" w:rsidP="005275B4">
      <w:pPr>
        <w:pStyle w:val="af9"/>
        <w:shd w:val="clear" w:color="auto" w:fill="FFFFFF"/>
        <w:spacing w:before="0" w:beforeAutospacing="0" w:after="0" w:afterAutospacing="0"/>
        <w:rPr>
          <w:sz w:val="28"/>
          <w:szCs w:val="28"/>
        </w:rPr>
      </w:pPr>
      <w:r w:rsidRPr="005275B4">
        <w:rPr>
          <w:rStyle w:val="afa"/>
          <w:sz w:val="28"/>
          <w:szCs w:val="28"/>
        </w:rPr>
        <w:t>Наружная реклама</w:t>
      </w:r>
      <w:r w:rsidRPr="005275B4">
        <w:rPr>
          <w:rStyle w:val="apple-converted-space"/>
          <w:sz w:val="28"/>
          <w:szCs w:val="28"/>
        </w:rPr>
        <w:t> </w:t>
      </w:r>
      <w:r w:rsidRPr="005275B4">
        <w:rPr>
          <w:sz w:val="28"/>
          <w:szCs w:val="28"/>
        </w:rPr>
        <w:t xml:space="preserve">– реклама, которая размещается вне помещений. Её располагают на </w:t>
      </w:r>
      <w:r>
        <w:rPr>
          <w:sz w:val="28"/>
          <w:szCs w:val="28"/>
        </w:rPr>
        <w:t xml:space="preserve">различных видах рекламных конструкций, </w:t>
      </w:r>
      <w:r w:rsidRPr="005275B4">
        <w:rPr>
          <w:sz w:val="28"/>
          <w:szCs w:val="28"/>
        </w:rPr>
        <w:t xml:space="preserve">на вывесках, витринах, </w:t>
      </w:r>
      <w:r>
        <w:rPr>
          <w:sz w:val="28"/>
          <w:szCs w:val="28"/>
        </w:rPr>
        <w:t xml:space="preserve">стенах. </w:t>
      </w:r>
      <w:r w:rsidR="00DA76C6">
        <w:rPr>
          <w:sz w:val="28"/>
          <w:szCs w:val="28"/>
        </w:rPr>
        <w:t xml:space="preserve">Наружная реклама </w:t>
      </w:r>
      <w:r w:rsidR="007A6135">
        <w:rPr>
          <w:sz w:val="28"/>
          <w:szCs w:val="28"/>
        </w:rPr>
        <w:t>р</w:t>
      </w:r>
      <w:r>
        <w:rPr>
          <w:sz w:val="28"/>
          <w:szCs w:val="28"/>
        </w:rPr>
        <w:t>ассчитана</w:t>
      </w:r>
      <w:r w:rsidRPr="005275B4">
        <w:rPr>
          <w:sz w:val="28"/>
          <w:szCs w:val="28"/>
        </w:rPr>
        <w:t xml:space="preserve"> на просмотр со стороны улицы.</w:t>
      </w:r>
    </w:p>
    <w:p w:rsidR="005275B4" w:rsidRPr="005275B4" w:rsidRDefault="005275B4" w:rsidP="005275B4">
      <w:pPr>
        <w:pStyle w:val="af9"/>
        <w:shd w:val="clear" w:color="auto" w:fill="FFFFFF"/>
        <w:spacing w:before="0" w:beforeAutospacing="0" w:after="0" w:afterAutospacing="0"/>
        <w:rPr>
          <w:sz w:val="28"/>
          <w:szCs w:val="28"/>
        </w:rPr>
      </w:pPr>
      <w:r w:rsidRPr="005275B4">
        <w:rPr>
          <w:rStyle w:val="afa"/>
          <w:sz w:val="28"/>
          <w:szCs w:val="28"/>
        </w:rPr>
        <w:t>Реклама</w:t>
      </w:r>
      <w:r w:rsidRPr="005275B4">
        <w:rPr>
          <w:rStyle w:val="apple-converted-space"/>
          <w:sz w:val="28"/>
          <w:szCs w:val="28"/>
        </w:rPr>
        <w:t> </w:t>
      </w:r>
      <w:r w:rsidRPr="005275B4">
        <w:rPr>
          <w:sz w:val="28"/>
          <w:szCs w:val="28"/>
        </w:rPr>
        <w:t>– это любая форма продвижения и неличного представления товаров, идей, услуг, посредством плат</w:t>
      </w:r>
      <w:r w:rsidR="00DA76C6">
        <w:rPr>
          <w:sz w:val="28"/>
          <w:szCs w:val="28"/>
        </w:rPr>
        <w:t xml:space="preserve">ного распространения информации. </w:t>
      </w:r>
      <w:r w:rsidRPr="005275B4">
        <w:rPr>
          <w:sz w:val="28"/>
          <w:szCs w:val="28"/>
        </w:rPr>
        <w:t xml:space="preserve"> Является формой маркетинговой коммуникации, оплаченная конкретным рекламодателем, которая имеет неличный характер, а распространяется в целях оказать влияние на аудиторию. Существуют несколько видов рекламы:</w:t>
      </w:r>
    </w:p>
    <w:p w:rsidR="005275B4" w:rsidRPr="005275B4" w:rsidRDefault="005275B4" w:rsidP="005275B4">
      <w:pPr>
        <w:pStyle w:val="af9"/>
        <w:shd w:val="clear" w:color="auto" w:fill="FFFFFF"/>
        <w:spacing w:before="0" w:beforeAutospacing="0" w:after="0" w:afterAutospacing="0"/>
        <w:rPr>
          <w:sz w:val="28"/>
          <w:szCs w:val="28"/>
        </w:rPr>
      </w:pPr>
      <w:r w:rsidRPr="005275B4">
        <w:rPr>
          <w:sz w:val="28"/>
          <w:szCs w:val="28"/>
        </w:rPr>
        <w:t>а) Товарная реклама – посредством неё рекламируется товар/услуга.</w:t>
      </w:r>
    </w:p>
    <w:p w:rsidR="005275B4" w:rsidRPr="005275B4" w:rsidRDefault="005275B4" w:rsidP="005275B4">
      <w:pPr>
        <w:pStyle w:val="af9"/>
        <w:shd w:val="clear" w:color="auto" w:fill="FFFFFF"/>
        <w:spacing w:before="0" w:beforeAutospacing="0" w:after="0" w:afterAutospacing="0"/>
        <w:rPr>
          <w:sz w:val="28"/>
          <w:szCs w:val="28"/>
        </w:rPr>
      </w:pPr>
      <w:r w:rsidRPr="005275B4">
        <w:rPr>
          <w:sz w:val="28"/>
          <w:szCs w:val="28"/>
        </w:rPr>
        <w:t>б) Корпоративная реклама – создаёт образ фирмы или благоприятное представление о ней. Её также называют институциональной.</w:t>
      </w:r>
    </w:p>
    <w:p w:rsidR="005275B4" w:rsidRPr="005275B4" w:rsidRDefault="005275B4" w:rsidP="005275B4">
      <w:pPr>
        <w:pStyle w:val="af9"/>
        <w:shd w:val="clear" w:color="auto" w:fill="FFFFFF"/>
        <w:spacing w:before="0" w:beforeAutospacing="0" w:after="0" w:afterAutospacing="0"/>
        <w:rPr>
          <w:sz w:val="28"/>
          <w:szCs w:val="28"/>
        </w:rPr>
      </w:pPr>
      <w:r w:rsidRPr="005275B4">
        <w:rPr>
          <w:sz w:val="28"/>
          <w:szCs w:val="28"/>
        </w:rPr>
        <w:t>в) Социальная реклама – рекламирует жизненные ценности, выступает против общественных пороков. </w:t>
      </w:r>
    </w:p>
    <w:p w:rsidR="005275B4" w:rsidRPr="005275B4" w:rsidRDefault="005275B4" w:rsidP="005275B4">
      <w:pPr>
        <w:pStyle w:val="af9"/>
        <w:shd w:val="clear" w:color="auto" w:fill="FFFFFF"/>
        <w:spacing w:before="0" w:beforeAutospacing="0" w:after="0" w:afterAutospacing="0"/>
        <w:rPr>
          <w:sz w:val="28"/>
          <w:szCs w:val="28"/>
        </w:rPr>
      </w:pPr>
      <w:r w:rsidRPr="005275B4">
        <w:rPr>
          <w:sz w:val="28"/>
          <w:szCs w:val="28"/>
        </w:rPr>
        <w:t>г) Политическая реклама – рекламирует политические и общественные партии, движения, политических и государственных деятелей. Её конечная цель – обеспечение победы на выборах.</w:t>
      </w:r>
    </w:p>
    <w:p w:rsidR="005275B4" w:rsidRPr="005275B4" w:rsidRDefault="005275B4" w:rsidP="005275B4">
      <w:pPr>
        <w:pStyle w:val="af9"/>
        <w:shd w:val="clear" w:color="auto" w:fill="FFFFFF"/>
        <w:spacing w:before="0" w:beforeAutospacing="0" w:after="0" w:afterAutospacing="0"/>
        <w:rPr>
          <w:sz w:val="28"/>
          <w:szCs w:val="28"/>
        </w:rPr>
      </w:pPr>
      <w:r w:rsidRPr="005275B4">
        <w:rPr>
          <w:rStyle w:val="afa"/>
          <w:sz w:val="28"/>
          <w:szCs w:val="28"/>
        </w:rPr>
        <w:t>Световая реклама</w:t>
      </w:r>
      <w:r w:rsidRPr="005275B4">
        <w:rPr>
          <w:rStyle w:val="apple-converted-space"/>
          <w:sz w:val="28"/>
          <w:szCs w:val="28"/>
        </w:rPr>
        <w:t> </w:t>
      </w:r>
      <w:r w:rsidRPr="005275B4">
        <w:rPr>
          <w:sz w:val="28"/>
          <w:szCs w:val="28"/>
        </w:rPr>
        <w:t>– разновидность наружной рекламы, в которой рекламные носители представляют собой неоновые вывески, бегущие строки, световые короба, экраны. </w:t>
      </w:r>
    </w:p>
    <w:p w:rsidR="005275B4" w:rsidRDefault="005275B4" w:rsidP="005275B4">
      <w:pPr>
        <w:autoSpaceDE w:val="0"/>
        <w:autoSpaceDN w:val="0"/>
        <w:adjustRightInd w:val="0"/>
        <w:rPr>
          <w:rStyle w:val="afa"/>
          <w:b w:val="0"/>
          <w:sz w:val="28"/>
          <w:szCs w:val="28"/>
        </w:rPr>
      </w:pPr>
      <w:r w:rsidRPr="005275B4">
        <w:rPr>
          <w:rStyle w:val="afa"/>
          <w:sz w:val="28"/>
          <w:szCs w:val="28"/>
        </w:rPr>
        <w:t>Реклам</w:t>
      </w:r>
      <w:r>
        <w:rPr>
          <w:rStyle w:val="afa"/>
          <w:sz w:val="28"/>
          <w:szCs w:val="28"/>
        </w:rPr>
        <w:t>ные конструкции</w:t>
      </w:r>
      <w:r w:rsidRPr="005275B4">
        <w:rPr>
          <w:rStyle w:val="afa"/>
          <w:sz w:val="28"/>
          <w:szCs w:val="28"/>
        </w:rPr>
        <w:t xml:space="preserve"> </w:t>
      </w:r>
      <w:r w:rsidR="00D76153">
        <w:rPr>
          <w:rStyle w:val="afa"/>
          <w:sz w:val="28"/>
          <w:szCs w:val="28"/>
        </w:rPr>
        <w:t>–</w:t>
      </w:r>
      <w:r>
        <w:rPr>
          <w:rStyle w:val="afa"/>
          <w:b w:val="0"/>
          <w:sz w:val="28"/>
          <w:szCs w:val="28"/>
        </w:rPr>
        <w:t xml:space="preserve"> </w:t>
      </w:r>
      <w:r w:rsidR="00D76153">
        <w:rPr>
          <w:rStyle w:val="afa"/>
          <w:b w:val="0"/>
          <w:sz w:val="28"/>
          <w:szCs w:val="28"/>
        </w:rPr>
        <w:t>носители рекламной информации – щиты, стенды, электронные табло, иные технические средства стабильного территориального размещения.</w:t>
      </w:r>
    </w:p>
    <w:p w:rsidR="00D76153" w:rsidRDefault="00D76153" w:rsidP="005275B4">
      <w:pPr>
        <w:autoSpaceDE w:val="0"/>
        <w:autoSpaceDN w:val="0"/>
        <w:adjustRightInd w:val="0"/>
        <w:rPr>
          <w:rStyle w:val="afa"/>
          <w:b w:val="0"/>
          <w:sz w:val="28"/>
          <w:szCs w:val="28"/>
        </w:rPr>
      </w:pPr>
      <w:r>
        <w:rPr>
          <w:rStyle w:val="afa"/>
          <w:sz w:val="28"/>
          <w:szCs w:val="28"/>
        </w:rPr>
        <w:t>Информационное поле р</w:t>
      </w:r>
      <w:r w:rsidRPr="005275B4">
        <w:rPr>
          <w:rStyle w:val="afa"/>
          <w:sz w:val="28"/>
          <w:szCs w:val="28"/>
        </w:rPr>
        <w:t>еклам</w:t>
      </w:r>
      <w:r>
        <w:rPr>
          <w:rStyle w:val="afa"/>
          <w:sz w:val="28"/>
          <w:szCs w:val="28"/>
        </w:rPr>
        <w:t xml:space="preserve">ной конструкции </w:t>
      </w:r>
      <w:r>
        <w:rPr>
          <w:rStyle w:val="afa"/>
          <w:b w:val="0"/>
          <w:sz w:val="28"/>
          <w:szCs w:val="28"/>
        </w:rPr>
        <w:t xml:space="preserve">– конструктивная часть рекламной конструкции, </w:t>
      </w:r>
      <w:r w:rsidR="00DA76C6">
        <w:rPr>
          <w:rStyle w:val="afa"/>
          <w:b w:val="0"/>
          <w:sz w:val="28"/>
          <w:szCs w:val="28"/>
        </w:rPr>
        <w:t>предназначенная для размещения рекламы, включая элементы обрамления.</w:t>
      </w:r>
    </w:p>
    <w:p w:rsidR="00DA76C6" w:rsidRDefault="00DA76C6" w:rsidP="005275B4">
      <w:pPr>
        <w:autoSpaceDE w:val="0"/>
        <w:autoSpaceDN w:val="0"/>
        <w:adjustRightInd w:val="0"/>
        <w:rPr>
          <w:rStyle w:val="afa"/>
          <w:b w:val="0"/>
          <w:sz w:val="28"/>
          <w:szCs w:val="28"/>
        </w:rPr>
      </w:pPr>
      <w:r>
        <w:rPr>
          <w:rStyle w:val="afa"/>
          <w:sz w:val="28"/>
          <w:szCs w:val="28"/>
        </w:rPr>
        <w:t xml:space="preserve">Коридор безопасности </w:t>
      </w:r>
      <w:r>
        <w:rPr>
          <w:rStyle w:val="afa"/>
          <w:b w:val="0"/>
          <w:sz w:val="28"/>
          <w:szCs w:val="28"/>
        </w:rPr>
        <w:t>– земельные участки (независимо от категории земель), включающие в себя территорию, прилегающую к проезжим частям автомобильных дорог в населённых пунктах, на которых</w:t>
      </w:r>
      <w:r w:rsidR="00DA1025">
        <w:rPr>
          <w:rStyle w:val="afa"/>
          <w:b w:val="0"/>
          <w:sz w:val="28"/>
          <w:szCs w:val="28"/>
        </w:rPr>
        <w:t xml:space="preserve"> в целях обеспечения  безопасности дорожного движения запрещается устанавливать рекламные конструкции.</w:t>
      </w:r>
    </w:p>
    <w:p w:rsidR="00DA1025" w:rsidRDefault="00DA1025" w:rsidP="0037292A">
      <w:pPr>
        <w:autoSpaceDE w:val="0"/>
        <w:autoSpaceDN w:val="0"/>
        <w:adjustRightInd w:val="0"/>
        <w:jc w:val="center"/>
        <w:rPr>
          <w:rStyle w:val="afa"/>
          <w:b w:val="0"/>
          <w:sz w:val="28"/>
          <w:szCs w:val="28"/>
        </w:rPr>
      </w:pPr>
    </w:p>
    <w:p w:rsidR="006F1AD6" w:rsidRDefault="0037292A" w:rsidP="0037292A">
      <w:pPr>
        <w:autoSpaceDE w:val="0"/>
        <w:autoSpaceDN w:val="0"/>
        <w:adjustRightInd w:val="0"/>
        <w:jc w:val="center"/>
        <w:rPr>
          <w:rStyle w:val="afa"/>
          <w:sz w:val="28"/>
          <w:szCs w:val="28"/>
        </w:rPr>
      </w:pPr>
      <w:r>
        <w:rPr>
          <w:rStyle w:val="afa"/>
          <w:sz w:val="28"/>
          <w:szCs w:val="28"/>
        </w:rPr>
        <w:t xml:space="preserve">1.4   </w:t>
      </w:r>
      <w:r w:rsidR="006F1AD6">
        <w:rPr>
          <w:rStyle w:val="afa"/>
          <w:sz w:val="28"/>
          <w:szCs w:val="28"/>
        </w:rPr>
        <w:t>Описание принятых решений</w:t>
      </w:r>
    </w:p>
    <w:p w:rsidR="007D66CD" w:rsidRDefault="007D66CD" w:rsidP="005275B4">
      <w:pPr>
        <w:autoSpaceDE w:val="0"/>
        <w:autoSpaceDN w:val="0"/>
        <w:adjustRightInd w:val="0"/>
        <w:rPr>
          <w:rStyle w:val="afa"/>
          <w:sz w:val="28"/>
          <w:szCs w:val="28"/>
        </w:rPr>
      </w:pPr>
    </w:p>
    <w:p w:rsidR="007D66CD" w:rsidRDefault="007D66CD" w:rsidP="00C94BCB">
      <w:pPr>
        <w:autoSpaceDE w:val="0"/>
        <w:autoSpaceDN w:val="0"/>
        <w:adjustRightInd w:val="0"/>
        <w:jc w:val="both"/>
        <w:rPr>
          <w:rStyle w:val="afa"/>
          <w:b w:val="0"/>
          <w:sz w:val="28"/>
          <w:szCs w:val="28"/>
        </w:rPr>
      </w:pPr>
      <w:r>
        <w:rPr>
          <w:rStyle w:val="afa"/>
          <w:b w:val="0"/>
          <w:sz w:val="28"/>
          <w:szCs w:val="28"/>
        </w:rPr>
        <w:t xml:space="preserve">     Концепцией определён  единый стиль оформления рекламных конструкций на всех территориях размещения. При выборе стиля оформления рекламных конструкций особое внимание уделено простоте и лаконизму цветовых и технических решений. Выбор обусловлен необходимостью сохранения  сложившейся окружающей среды каждой зоны</w:t>
      </w:r>
      <w:r w:rsidR="00C94BCB">
        <w:rPr>
          <w:rStyle w:val="afa"/>
          <w:b w:val="0"/>
          <w:sz w:val="28"/>
          <w:szCs w:val="28"/>
        </w:rPr>
        <w:t>.</w:t>
      </w:r>
    </w:p>
    <w:p w:rsidR="00C94BCB" w:rsidRDefault="00C94BCB" w:rsidP="00C94BCB">
      <w:pPr>
        <w:autoSpaceDE w:val="0"/>
        <w:autoSpaceDN w:val="0"/>
        <w:adjustRightInd w:val="0"/>
        <w:jc w:val="both"/>
        <w:rPr>
          <w:rStyle w:val="afa"/>
          <w:b w:val="0"/>
          <w:sz w:val="28"/>
          <w:szCs w:val="28"/>
        </w:rPr>
      </w:pPr>
    </w:p>
    <w:p w:rsidR="00C94BCB" w:rsidRDefault="00C94BCB" w:rsidP="00C94BCB">
      <w:pPr>
        <w:autoSpaceDE w:val="0"/>
        <w:autoSpaceDN w:val="0"/>
        <w:adjustRightInd w:val="0"/>
        <w:jc w:val="both"/>
        <w:rPr>
          <w:rStyle w:val="afa"/>
          <w:b w:val="0"/>
          <w:sz w:val="28"/>
          <w:szCs w:val="28"/>
        </w:rPr>
      </w:pPr>
      <w:r>
        <w:rPr>
          <w:rStyle w:val="afa"/>
          <w:b w:val="0"/>
          <w:sz w:val="28"/>
          <w:szCs w:val="28"/>
        </w:rPr>
        <w:t>Концепция размещения объектов наружной рекламы направлена на необходимость упорядочить размещение рекламных конструкций, создание комфортного поля восприятия рекламы.</w:t>
      </w:r>
    </w:p>
    <w:p w:rsidR="00C94BCB" w:rsidRDefault="00C94BCB" w:rsidP="00C94BCB">
      <w:pPr>
        <w:autoSpaceDE w:val="0"/>
        <w:autoSpaceDN w:val="0"/>
        <w:adjustRightInd w:val="0"/>
        <w:jc w:val="both"/>
        <w:rPr>
          <w:rStyle w:val="afa"/>
          <w:b w:val="0"/>
          <w:sz w:val="28"/>
          <w:szCs w:val="28"/>
        </w:rPr>
      </w:pPr>
    </w:p>
    <w:p w:rsidR="00C94BCB" w:rsidRDefault="00C94BCB" w:rsidP="00C94BCB">
      <w:pPr>
        <w:autoSpaceDE w:val="0"/>
        <w:autoSpaceDN w:val="0"/>
        <w:adjustRightInd w:val="0"/>
        <w:jc w:val="both"/>
        <w:rPr>
          <w:rStyle w:val="afa"/>
          <w:b w:val="0"/>
          <w:sz w:val="28"/>
          <w:szCs w:val="28"/>
        </w:rPr>
      </w:pPr>
      <w:r>
        <w:rPr>
          <w:rStyle w:val="afa"/>
          <w:b w:val="0"/>
          <w:sz w:val="28"/>
          <w:szCs w:val="28"/>
        </w:rPr>
        <w:t>Размещение объектов наружной рекламы с учётом специфики выделенных территориальных зон позволит учесть особенности каждого участка.</w:t>
      </w:r>
    </w:p>
    <w:p w:rsidR="00C94BCB" w:rsidRDefault="00C94BCB" w:rsidP="00C94BCB">
      <w:pPr>
        <w:autoSpaceDE w:val="0"/>
        <w:autoSpaceDN w:val="0"/>
        <w:adjustRightInd w:val="0"/>
        <w:jc w:val="both"/>
        <w:rPr>
          <w:rStyle w:val="afa"/>
          <w:b w:val="0"/>
          <w:sz w:val="28"/>
          <w:szCs w:val="28"/>
        </w:rPr>
      </w:pPr>
    </w:p>
    <w:p w:rsidR="00B7626E" w:rsidRDefault="00C94BCB" w:rsidP="00C94BCB">
      <w:pPr>
        <w:autoSpaceDE w:val="0"/>
        <w:autoSpaceDN w:val="0"/>
        <w:adjustRightInd w:val="0"/>
        <w:jc w:val="both"/>
        <w:rPr>
          <w:rFonts w:ascii="TimesNewRoman" w:eastAsiaTheme="minorEastAsia" w:hAnsi="TimesNewRoman" w:cs="TimesNewRoman"/>
          <w:sz w:val="28"/>
          <w:szCs w:val="28"/>
        </w:rPr>
      </w:pPr>
      <w:r>
        <w:rPr>
          <w:rStyle w:val="afa"/>
          <w:b w:val="0"/>
          <w:sz w:val="28"/>
          <w:szCs w:val="28"/>
        </w:rPr>
        <w:t xml:space="preserve">При размещении рекламных конструкций необходимо избегать аварийно-опасных мест, руководствоваться требованиями обязательного к исполнению ГОСТа </w:t>
      </w:r>
      <w:proofErr w:type="gramStart"/>
      <w:r>
        <w:rPr>
          <w:rStyle w:val="afa"/>
          <w:b w:val="0"/>
          <w:sz w:val="28"/>
          <w:szCs w:val="28"/>
        </w:rPr>
        <w:t>Р</w:t>
      </w:r>
      <w:proofErr w:type="gramEnd"/>
      <w:r>
        <w:rPr>
          <w:rStyle w:val="afa"/>
          <w:b w:val="0"/>
          <w:sz w:val="28"/>
          <w:szCs w:val="28"/>
        </w:rPr>
        <w:t xml:space="preserve"> 52044-2003</w:t>
      </w:r>
      <w:r w:rsidR="00E2194B">
        <w:rPr>
          <w:rStyle w:val="afa"/>
          <w:b w:val="0"/>
          <w:sz w:val="28"/>
          <w:szCs w:val="28"/>
        </w:rP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технического регламента Таможенного союза «Безопасность автомобильных дорог» (</w:t>
      </w:r>
      <w:proofErr w:type="gramStart"/>
      <w:r w:rsidR="00E2194B">
        <w:rPr>
          <w:rStyle w:val="afa"/>
          <w:b w:val="0"/>
          <w:sz w:val="28"/>
          <w:szCs w:val="28"/>
        </w:rPr>
        <w:t>ТР</w:t>
      </w:r>
      <w:proofErr w:type="gramEnd"/>
      <w:r w:rsidR="00E2194B">
        <w:rPr>
          <w:rStyle w:val="afa"/>
          <w:b w:val="0"/>
          <w:sz w:val="28"/>
          <w:szCs w:val="28"/>
        </w:rPr>
        <w:t xml:space="preserve"> ТС 014,2011), </w:t>
      </w:r>
      <w:r w:rsidR="00B7626E">
        <w:rPr>
          <w:rStyle w:val="afa"/>
          <w:b w:val="0"/>
          <w:sz w:val="28"/>
          <w:szCs w:val="28"/>
        </w:rPr>
        <w:t>«</w:t>
      </w:r>
      <w:r w:rsidR="00E2194B">
        <w:rPr>
          <w:rStyle w:val="afa"/>
          <w:b w:val="0"/>
          <w:sz w:val="28"/>
          <w:szCs w:val="28"/>
        </w:rPr>
        <w:t xml:space="preserve">Концепцией оформления и размещения </w:t>
      </w:r>
      <w:r w:rsidR="00E2194B">
        <w:rPr>
          <w:rFonts w:ascii="TimesNewRoman" w:eastAsiaTheme="minorEastAsia" w:hAnsi="TimesNewRoman" w:cs="TimesNewRoman"/>
          <w:sz w:val="28"/>
          <w:szCs w:val="28"/>
        </w:rPr>
        <w:t xml:space="preserve">объектов наружной рекламы </w:t>
      </w:r>
      <w:r w:rsidR="00E2194B" w:rsidRPr="007F388D">
        <w:rPr>
          <w:rFonts w:ascii="TimesNewRoman" w:eastAsiaTheme="minorEastAsia" w:hAnsi="TimesNewRoman" w:cs="TimesNewRoman"/>
          <w:sz w:val="28"/>
          <w:szCs w:val="28"/>
        </w:rPr>
        <w:t xml:space="preserve"> на территории</w:t>
      </w:r>
      <w:r w:rsidR="00E2194B">
        <w:rPr>
          <w:rFonts w:ascii="TimesNewRoman" w:eastAsiaTheme="minorEastAsia" w:hAnsi="TimesNewRoman" w:cs="TimesNewRoman"/>
          <w:sz w:val="28"/>
          <w:szCs w:val="28"/>
        </w:rPr>
        <w:t xml:space="preserve"> Свердловской области</w:t>
      </w:r>
      <w:r w:rsidR="00B7626E">
        <w:rPr>
          <w:rFonts w:ascii="TimesNewRoman" w:eastAsiaTheme="minorEastAsia" w:hAnsi="TimesNewRoman" w:cs="TimesNewRoman"/>
          <w:sz w:val="28"/>
          <w:szCs w:val="28"/>
        </w:rPr>
        <w:t>».</w:t>
      </w:r>
    </w:p>
    <w:p w:rsidR="00B7626E" w:rsidRDefault="00B7626E" w:rsidP="00C94BCB">
      <w:pPr>
        <w:autoSpaceDE w:val="0"/>
        <w:autoSpaceDN w:val="0"/>
        <w:adjustRightInd w:val="0"/>
        <w:jc w:val="both"/>
        <w:rPr>
          <w:rFonts w:ascii="TimesNewRoman" w:eastAsiaTheme="minorEastAsia" w:hAnsi="TimesNewRoman" w:cs="TimesNewRoman"/>
          <w:sz w:val="28"/>
          <w:szCs w:val="28"/>
        </w:rPr>
      </w:pPr>
    </w:p>
    <w:p w:rsidR="00B7626E" w:rsidRDefault="0037292A" w:rsidP="00B7626E">
      <w:pPr>
        <w:autoSpaceDE w:val="0"/>
        <w:autoSpaceDN w:val="0"/>
        <w:adjustRightInd w:val="0"/>
        <w:jc w:val="center"/>
        <w:rPr>
          <w:rFonts w:ascii="TimesNewRoman" w:eastAsiaTheme="minorEastAsia" w:hAnsi="TimesNewRoman" w:cs="TimesNewRoman"/>
          <w:b/>
          <w:sz w:val="28"/>
          <w:szCs w:val="28"/>
        </w:rPr>
      </w:pPr>
      <w:r>
        <w:rPr>
          <w:rFonts w:ascii="TimesNewRoman" w:eastAsiaTheme="minorEastAsia" w:hAnsi="TimesNewRoman" w:cs="TimesNewRoman"/>
          <w:b/>
          <w:sz w:val="28"/>
          <w:szCs w:val="28"/>
        </w:rPr>
        <w:t xml:space="preserve">1.5    </w:t>
      </w:r>
      <w:r w:rsidR="00B7626E">
        <w:rPr>
          <w:rFonts w:ascii="TimesNewRoman" w:eastAsiaTheme="minorEastAsia" w:hAnsi="TimesNewRoman" w:cs="TimesNewRoman"/>
          <w:b/>
          <w:sz w:val="28"/>
          <w:szCs w:val="28"/>
        </w:rPr>
        <w:t>Анализ текущей ситуации</w:t>
      </w:r>
    </w:p>
    <w:p w:rsidR="00B7626E" w:rsidRDefault="00B7626E" w:rsidP="00B7626E">
      <w:pPr>
        <w:autoSpaceDE w:val="0"/>
        <w:autoSpaceDN w:val="0"/>
        <w:adjustRightInd w:val="0"/>
        <w:jc w:val="center"/>
        <w:rPr>
          <w:rFonts w:ascii="TimesNewRoman" w:eastAsiaTheme="minorEastAsia" w:hAnsi="TimesNewRoman" w:cs="TimesNewRoman"/>
          <w:sz w:val="28"/>
          <w:szCs w:val="28"/>
        </w:rPr>
      </w:pPr>
    </w:p>
    <w:p w:rsidR="00B7626E" w:rsidRDefault="00B7626E" w:rsidP="00B7626E">
      <w:pPr>
        <w:autoSpaceDE w:val="0"/>
        <w:autoSpaceDN w:val="0"/>
        <w:adjustRightInd w:val="0"/>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Анализ текущей ситуации выявил</w:t>
      </w:r>
      <w:r w:rsidR="00AB0676">
        <w:rPr>
          <w:rFonts w:ascii="TimesNewRoman" w:eastAsiaTheme="minorEastAsia" w:hAnsi="TimesNewRoman" w:cs="TimesNewRoman"/>
          <w:sz w:val="28"/>
          <w:szCs w:val="28"/>
        </w:rPr>
        <w:t xml:space="preserve"> следующие проблемы в сфере размещения рекламных конструкций на территории городского округа Нижняя Салда:</w:t>
      </w:r>
    </w:p>
    <w:p w:rsidR="000C3B5B" w:rsidRDefault="000C3B5B" w:rsidP="00B7626E">
      <w:pPr>
        <w:autoSpaceDE w:val="0"/>
        <w:autoSpaceDN w:val="0"/>
        <w:adjustRightInd w:val="0"/>
        <w:rPr>
          <w:rFonts w:ascii="TimesNewRoman" w:eastAsiaTheme="minorEastAsia" w:hAnsi="TimesNewRoman" w:cs="TimesNewRoman"/>
          <w:sz w:val="28"/>
          <w:szCs w:val="28"/>
        </w:rPr>
      </w:pPr>
    </w:p>
    <w:p w:rsidR="00AB0676" w:rsidRDefault="00AB0676" w:rsidP="00B7626E">
      <w:pPr>
        <w:autoSpaceDE w:val="0"/>
        <w:autoSpaceDN w:val="0"/>
        <w:adjustRightInd w:val="0"/>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FB2845">
        <w:rPr>
          <w:rFonts w:ascii="TimesNewRoman" w:eastAsiaTheme="minorEastAsia" w:hAnsi="TimesNewRoman" w:cs="TimesNewRoman"/>
          <w:sz w:val="28"/>
          <w:szCs w:val="28"/>
        </w:rPr>
        <w:t>зафиксировано нависание щита рекламной конструкции над пешеходной зоной;</w:t>
      </w:r>
    </w:p>
    <w:p w:rsidR="00FB2845" w:rsidRDefault="00FB2845" w:rsidP="00B7626E">
      <w:pPr>
        <w:autoSpaceDE w:val="0"/>
        <w:autoSpaceDN w:val="0"/>
        <w:adjustRightInd w:val="0"/>
        <w:rPr>
          <w:rFonts w:ascii="TimesNewRoman" w:eastAsiaTheme="minorEastAsia" w:hAnsi="TimesNewRoman" w:cs="TimesNewRoman"/>
          <w:sz w:val="28"/>
          <w:szCs w:val="28"/>
        </w:rPr>
      </w:pPr>
      <w:r>
        <w:rPr>
          <w:rFonts w:ascii="TimesNewRoman" w:eastAsiaTheme="minorEastAsia" w:hAnsi="TimesNewRoman" w:cs="TimesNewRoman"/>
          <w:sz w:val="28"/>
          <w:szCs w:val="28"/>
        </w:rPr>
        <w:t>- информационное поле  периодически  пустует;</w:t>
      </w:r>
    </w:p>
    <w:p w:rsidR="00FB2845" w:rsidRDefault="00FB2845" w:rsidP="00B7626E">
      <w:pPr>
        <w:autoSpaceDE w:val="0"/>
        <w:autoSpaceDN w:val="0"/>
        <w:adjustRightInd w:val="0"/>
        <w:rPr>
          <w:rFonts w:ascii="TimesNewRoman" w:eastAsiaTheme="minorEastAsia" w:hAnsi="TimesNewRoman" w:cs="TimesNewRoman"/>
          <w:sz w:val="28"/>
          <w:szCs w:val="28"/>
        </w:rPr>
      </w:pPr>
      <w:r>
        <w:rPr>
          <w:rFonts w:ascii="TimesNewRoman" w:eastAsiaTheme="minorEastAsia" w:hAnsi="TimesNewRoman" w:cs="TimesNewRoman"/>
          <w:sz w:val="28"/>
          <w:szCs w:val="28"/>
        </w:rPr>
        <w:t>- неудовлетворительное состояние торцевых поверхностей  рекламных конструкций;</w:t>
      </w:r>
    </w:p>
    <w:p w:rsidR="00FB2845" w:rsidRDefault="00FB2845" w:rsidP="00B7626E">
      <w:pPr>
        <w:autoSpaceDE w:val="0"/>
        <w:autoSpaceDN w:val="0"/>
        <w:adjustRightInd w:val="0"/>
        <w:rPr>
          <w:rFonts w:ascii="TimesNewRoman" w:eastAsiaTheme="minorEastAsia" w:hAnsi="TimesNewRoman" w:cs="TimesNewRoman"/>
          <w:sz w:val="28"/>
          <w:szCs w:val="28"/>
        </w:rPr>
      </w:pPr>
      <w:r>
        <w:rPr>
          <w:rFonts w:ascii="TimesNewRoman" w:eastAsiaTheme="minorEastAsia" w:hAnsi="TimesNewRoman" w:cs="TimesNewRoman"/>
          <w:sz w:val="28"/>
          <w:szCs w:val="28"/>
        </w:rPr>
        <w:t>- нарушение архитектурного облика (брандмауэр частично пустует, компоновка на фасаде нарушена).</w:t>
      </w:r>
    </w:p>
    <w:p w:rsidR="000C3B5B" w:rsidRDefault="000C3B5B" w:rsidP="00B7626E">
      <w:pPr>
        <w:autoSpaceDE w:val="0"/>
        <w:autoSpaceDN w:val="0"/>
        <w:adjustRightInd w:val="0"/>
        <w:rPr>
          <w:rFonts w:ascii="TimesNewRoman" w:eastAsiaTheme="minorEastAsia" w:hAnsi="TimesNewRoman" w:cs="TimesNewRoman"/>
          <w:sz w:val="28"/>
          <w:szCs w:val="28"/>
        </w:rPr>
      </w:pPr>
    </w:p>
    <w:p w:rsidR="00633BEE" w:rsidRPr="00B7626E" w:rsidRDefault="00633BEE" w:rsidP="00B7626E">
      <w:pPr>
        <w:autoSpaceDE w:val="0"/>
        <w:autoSpaceDN w:val="0"/>
        <w:adjustRightInd w:val="0"/>
        <w:rPr>
          <w:rStyle w:val="afa"/>
          <w:b w:val="0"/>
          <w:sz w:val="28"/>
          <w:szCs w:val="28"/>
        </w:rPr>
      </w:pPr>
      <w:r>
        <w:rPr>
          <w:bCs/>
          <w:noProof/>
          <w:sz w:val="28"/>
          <w:szCs w:val="28"/>
        </w:rPr>
        <w:lastRenderedPageBreak/>
        <w:drawing>
          <wp:inline distT="0" distB="0" distL="0" distR="0">
            <wp:extent cx="9096375" cy="3657280"/>
            <wp:effectExtent l="19050" t="0" r="0" b="0"/>
            <wp:docPr id="3" name="Рисунок 2" descr="анали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ализ 1.jpg"/>
                    <pic:cNvPicPr/>
                  </pic:nvPicPr>
                  <pic:blipFill>
                    <a:blip r:embed="rId18" cstate="print"/>
                    <a:stretch>
                      <a:fillRect/>
                    </a:stretch>
                  </pic:blipFill>
                  <pic:spPr>
                    <a:xfrm>
                      <a:off x="0" y="0"/>
                      <a:ext cx="9107343" cy="3661690"/>
                    </a:xfrm>
                    <a:prstGeom prst="rect">
                      <a:avLst/>
                    </a:prstGeom>
                  </pic:spPr>
                </pic:pic>
              </a:graphicData>
            </a:graphic>
          </wp:inline>
        </w:drawing>
      </w:r>
    </w:p>
    <w:p w:rsidR="00046745" w:rsidRDefault="00916237" w:rsidP="005275B4">
      <w:pPr>
        <w:autoSpaceDE w:val="0"/>
        <w:autoSpaceDN w:val="0"/>
        <w:adjustRightInd w:val="0"/>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Н</w:t>
      </w:r>
      <w:r w:rsidR="00046745">
        <w:rPr>
          <w:rFonts w:ascii="TimesNewRoman" w:eastAsiaTheme="minorEastAsia" w:hAnsi="TimesNewRoman" w:cs="TimesNewRoman"/>
          <w:sz w:val="28"/>
          <w:szCs w:val="28"/>
        </w:rPr>
        <w:t xml:space="preserve">ависание щита рекламной конструкции </w:t>
      </w:r>
      <w:proofErr w:type="gramStart"/>
      <w:r w:rsidR="00046745">
        <w:rPr>
          <w:rFonts w:ascii="TimesNewRoman" w:eastAsiaTheme="minorEastAsia" w:hAnsi="TimesNewRoman" w:cs="TimesNewRoman"/>
          <w:sz w:val="28"/>
          <w:szCs w:val="28"/>
        </w:rPr>
        <w:t>над</w:t>
      </w:r>
      <w:proofErr w:type="gramEnd"/>
      <w:r w:rsidR="00046745">
        <w:rPr>
          <w:rFonts w:ascii="TimesNewRoman" w:eastAsiaTheme="minorEastAsia" w:hAnsi="TimesNewRoman" w:cs="TimesNewRoman"/>
          <w:sz w:val="28"/>
          <w:szCs w:val="28"/>
        </w:rPr>
        <w:t xml:space="preserve">          </w:t>
      </w:r>
      <w:r>
        <w:rPr>
          <w:rFonts w:ascii="TimesNewRoman" w:eastAsiaTheme="minorEastAsia" w:hAnsi="TimesNewRoman" w:cs="TimesNewRoman"/>
          <w:sz w:val="28"/>
          <w:szCs w:val="28"/>
        </w:rPr>
        <w:t xml:space="preserve">      Н</w:t>
      </w:r>
      <w:r w:rsidR="00046745">
        <w:rPr>
          <w:rFonts w:ascii="TimesNewRoman" w:eastAsiaTheme="minorEastAsia" w:hAnsi="TimesNewRoman" w:cs="TimesNewRoman"/>
          <w:sz w:val="28"/>
          <w:szCs w:val="28"/>
        </w:rPr>
        <w:t>арушение архитектурного облика</w:t>
      </w:r>
      <w:r w:rsidR="000E47F3">
        <w:rPr>
          <w:rFonts w:ascii="TimesNewRoman" w:eastAsiaTheme="minorEastAsia" w:hAnsi="TimesNewRoman" w:cs="TimesNewRoman"/>
          <w:sz w:val="28"/>
          <w:szCs w:val="28"/>
        </w:rPr>
        <w:t>:</w:t>
      </w:r>
      <w:r>
        <w:rPr>
          <w:rFonts w:ascii="TimesNewRoman" w:eastAsiaTheme="minorEastAsia" w:hAnsi="TimesNewRoman" w:cs="TimesNewRoman"/>
          <w:sz w:val="28"/>
          <w:szCs w:val="28"/>
        </w:rPr>
        <w:t xml:space="preserve">    </w:t>
      </w:r>
      <w:r w:rsidR="000E47F3">
        <w:rPr>
          <w:rFonts w:ascii="TimesNewRoman" w:eastAsiaTheme="minorEastAsia" w:hAnsi="TimesNewRoman" w:cs="TimesNewRoman"/>
          <w:sz w:val="28"/>
          <w:szCs w:val="28"/>
        </w:rPr>
        <w:t xml:space="preserve"> </w:t>
      </w:r>
      <w:r>
        <w:rPr>
          <w:rFonts w:ascii="TimesNewRoman" w:eastAsiaTheme="minorEastAsia" w:hAnsi="TimesNewRoman" w:cs="TimesNewRoman"/>
          <w:sz w:val="28"/>
          <w:szCs w:val="28"/>
        </w:rPr>
        <w:t xml:space="preserve">неудовлетворительное </w:t>
      </w:r>
    </w:p>
    <w:p w:rsidR="007D66CD" w:rsidRDefault="00916237" w:rsidP="005275B4">
      <w:pPr>
        <w:autoSpaceDE w:val="0"/>
        <w:autoSpaceDN w:val="0"/>
        <w:adjustRightInd w:val="0"/>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046745">
        <w:rPr>
          <w:rFonts w:ascii="TimesNewRoman" w:eastAsiaTheme="minorEastAsia" w:hAnsi="TimesNewRoman" w:cs="TimesNewRoman"/>
          <w:sz w:val="28"/>
          <w:szCs w:val="28"/>
        </w:rPr>
        <w:t>пешеходной зоной, пустое информационное</w:t>
      </w:r>
      <w:r>
        <w:rPr>
          <w:rFonts w:ascii="TimesNewRoman" w:eastAsiaTheme="minorEastAsia" w:hAnsi="TimesNewRoman" w:cs="TimesNewRoman"/>
          <w:sz w:val="28"/>
          <w:szCs w:val="28"/>
        </w:rPr>
        <w:t xml:space="preserve">                  </w:t>
      </w:r>
      <w:r w:rsidR="00046745">
        <w:rPr>
          <w:rFonts w:ascii="TimesNewRoman" w:eastAsiaTheme="minorEastAsia" w:hAnsi="TimesNewRoman" w:cs="TimesNewRoman"/>
          <w:sz w:val="28"/>
          <w:szCs w:val="28"/>
        </w:rPr>
        <w:t>брандмауэр частично пустует</w:t>
      </w:r>
      <w:r>
        <w:rPr>
          <w:rFonts w:ascii="TimesNewRoman" w:eastAsiaTheme="minorEastAsia" w:hAnsi="TimesNewRoman" w:cs="TimesNewRoman"/>
          <w:sz w:val="28"/>
          <w:szCs w:val="28"/>
        </w:rPr>
        <w:t xml:space="preserve">               состояние </w:t>
      </w:r>
      <w:proofErr w:type="gramStart"/>
      <w:r>
        <w:rPr>
          <w:rFonts w:ascii="TimesNewRoman" w:eastAsiaTheme="minorEastAsia" w:hAnsi="TimesNewRoman" w:cs="TimesNewRoman"/>
          <w:sz w:val="28"/>
          <w:szCs w:val="28"/>
        </w:rPr>
        <w:t>торцевых</w:t>
      </w:r>
      <w:proofErr w:type="gramEnd"/>
    </w:p>
    <w:p w:rsidR="00916237" w:rsidRDefault="00916237" w:rsidP="005275B4">
      <w:pPr>
        <w:autoSpaceDE w:val="0"/>
        <w:autoSpaceDN w:val="0"/>
        <w:adjustRightInd w:val="0"/>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поле                                                                                      компоновка на фасаде нарушена          поверхностей  </w:t>
      </w:r>
      <w:r w:rsidR="007F0CB1">
        <w:rPr>
          <w:rFonts w:ascii="TimesNewRoman" w:eastAsiaTheme="minorEastAsia" w:hAnsi="TimesNewRoman" w:cs="TimesNewRoman"/>
          <w:sz w:val="28"/>
          <w:szCs w:val="28"/>
        </w:rPr>
        <w:t xml:space="preserve">                                </w:t>
      </w:r>
      <w:r w:rsidR="0088755C">
        <w:rPr>
          <w:rFonts w:ascii="TimesNewRoman" w:eastAsiaTheme="minorEastAsia" w:hAnsi="TimesNewRoman" w:cs="TimesNewRoman"/>
          <w:sz w:val="28"/>
          <w:szCs w:val="28"/>
        </w:rPr>
        <w:t xml:space="preserve">                                                                            </w:t>
      </w:r>
      <w:r w:rsidR="007F0CB1">
        <w:rPr>
          <w:rFonts w:ascii="TimesNewRoman" w:eastAsiaTheme="minorEastAsia" w:hAnsi="TimesNewRoman" w:cs="TimesNewRoman"/>
          <w:sz w:val="28"/>
          <w:szCs w:val="28"/>
        </w:rPr>
        <w:t xml:space="preserve">                         </w:t>
      </w:r>
      <w:r w:rsidR="0088755C">
        <w:rPr>
          <w:rFonts w:ascii="TimesNewRoman" w:eastAsiaTheme="minorEastAsia" w:hAnsi="TimesNewRoman" w:cs="TimesNewRoman"/>
          <w:sz w:val="28"/>
          <w:szCs w:val="28"/>
        </w:rPr>
        <w:t xml:space="preserve">                                                                   </w:t>
      </w:r>
    </w:p>
    <w:p w:rsidR="00046745" w:rsidRPr="007D66CD" w:rsidRDefault="00916237" w:rsidP="005275B4">
      <w:pPr>
        <w:autoSpaceDE w:val="0"/>
        <w:autoSpaceDN w:val="0"/>
        <w:adjustRightInd w:val="0"/>
        <w:rPr>
          <w:rStyle w:val="afa"/>
          <w:b w:val="0"/>
          <w:sz w:val="28"/>
          <w:szCs w:val="28"/>
        </w:rPr>
      </w:pPr>
      <w:r>
        <w:rPr>
          <w:rFonts w:ascii="TimesNewRoman" w:eastAsiaTheme="minorEastAsia" w:hAnsi="TimesNewRoman" w:cs="TimesNewRoman"/>
          <w:sz w:val="28"/>
          <w:szCs w:val="28"/>
        </w:rPr>
        <w:t xml:space="preserve">      </w:t>
      </w:r>
      <w:r w:rsidR="007F0CB1">
        <w:rPr>
          <w:rFonts w:ascii="TimesNewRoman" w:eastAsiaTheme="minorEastAsia" w:hAnsi="TimesNewRoman" w:cs="TimesNewRoman"/>
          <w:sz w:val="28"/>
          <w:szCs w:val="28"/>
        </w:rPr>
        <w:t xml:space="preserve">                                                                                                                                                            рекламных  конструкций </w:t>
      </w:r>
      <w:r>
        <w:rPr>
          <w:rFonts w:ascii="TimesNewRoman" w:eastAsiaTheme="minorEastAsia" w:hAnsi="TimesNewRoman" w:cs="TimesNewRoman"/>
          <w:sz w:val="28"/>
          <w:szCs w:val="28"/>
        </w:rPr>
        <w:t xml:space="preserve">                                                                                                                                                             </w:t>
      </w:r>
    </w:p>
    <w:p w:rsidR="00DA76C6" w:rsidRPr="00D76153" w:rsidRDefault="00DA76C6" w:rsidP="005275B4">
      <w:pPr>
        <w:autoSpaceDE w:val="0"/>
        <w:autoSpaceDN w:val="0"/>
        <w:adjustRightInd w:val="0"/>
        <w:rPr>
          <w:rStyle w:val="afa"/>
          <w:b w:val="0"/>
          <w:sz w:val="28"/>
          <w:szCs w:val="28"/>
        </w:rPr>
      </w:pPr>
    </w:p>
    <w:p w:rsidR="00D76153" w:rsidRPr="005275B4" w:rsidRDefault="00D76153" w:rsidP="005275B4">
      <w:pPr>
        <w:autoSpaceDE w:val="0"/>
        <w:autoSpaceDN w:val="0"/>
        <w:adjustRightInd w:val="0"/>
        <w:rPr>
          <w:rFonts w:ascii="TimesNewRoman" w:eastAsiaTheme="minorEastAsia" w:hAnsi="TimesNewRoman" w:cs="TimesNewRoman"/>
          <w:sz w:val="28"/>
          <w:szCs w:val="28"/>
        </w:rPr>
      </w:pPr>
    </w:p>
    <w:p w:rsidR="00D93FC5" w:rsidRDefault="00D93FC5" w:rsidP="007F388D">
      <w:pPr>
        <w:autoSpaceDE w:val="0"/>
        <w:autoSpaceDN w:val="0"/>
        <w:adjustRightInd w:val="0"/>
        <w:ind w:firstLine="708"/>
        <w:jc w:val="both"/>
        <w:rPr>
          <w:rFonts w:ascii="TimesNewRoman" w:eastAsiaTheme="minorEastAsia" w:hAnsi="TimesNewRoman" w:cs="TimesNewRoman"/>
          <w:sz w:val="28"/>
          <w:szCs w:val="28"/>
        </w:rPr>
      </w:pPr>
    </w:p>
    <w:p w:rsidR="00CB6A69" w:rsidRDefault="00CB6A69" w:rsidP="007F388D">
      <w:pPr>
        <w:autoSpaceDE w:val="0"/>
        <w:autoSpaceDN w:val="0"/>
        <w:adjustRightInd w:val="0"/>
        <w:ind w:firstLine="708"/>
        <w:jc w:val="both"/>
        <w:rPr>
          <w:rFonts w:ascii="TimesNewRoman" w:eastAsiaTheme="minorEastAsia" w:hAnsi="TimesNewRoman" w:cs="TimesNewRoman"/>
          <w:sz w:val="28"/>
          <w:szCs w:val="28"/>
        </w:rPr>
      </w:pPr>
    </w:p>
    <w:p w:rsidR="00CB6A69" w:rsidRDefault="00CB6A69" w:rsidP="007F388D">
      <w:pPr>
        <w:autoSpaceDE w:val="0"/>
        <w:autoSpaceDN w:val="0"/>
        <w:adjustRightInd w:val="0"/>
        <w:ind w:firstLine="708"/>
        <w:jc w:val="both"/>
        <w:rPr>
          <w:rFonts w:ascii="TimesNewRoman" w:eastAsiaTheme="minorEastAsia" w:hAnsi="TimesNewRoman" w:cs="TimesNewRoman"/>
          <w:sz w:val="28"/>
          <w:szCs w:val="28"/>
        </w:rPr>
      </w:pPr>
    </w:p>
    <w:p w:rsidR="00CB6A69" w:rsidRPr="00205A6D" w:rsidRDefault="00CB6A69" w:rsidP="007F388D">
      <w:pPr>
        <w:autoSpaceDE w:val="0"/>
        <w:autoSpaceDN w:val="0"/>
        <w:adjustRightInd w:val="0"/>
        <w:ind w:firstLine="708"/>
        <w:jc w:val="both"/>
        <w:rPr>
          <w:rFonts w:ascii="TimesNewRoman" w:eastAsiaTheme="minorEastAsia" w:hAnsi="TimesNewRoman" w:cs="TimesNewRoman"/>
          <w:sz w:val="28"/>
          <w:szCs w:val="28"/>
        </w:rPr>
      </w:pPr>
    </w:p>
    <w:p w:rsidR="00D93FC5" w:rsidRPr="007F388D" w:rsidRDefault="00D93FC5" w:rsidP="00CB6A69">
      <w:pPr>
        <w:autoSpaceDE w:val="0"/>
        <w:autoSpaceDN w:val="0"/>
        <w:adjustRightInd w:val="0"/>
        <w:jc w:val="both"/>
        <w:rPr>
          <w:rFonts w:ascii="TimesNewRoman" w:eastAsiaTheme="minorEastAsia" w:hAnsi="TimesNewRoman" w:cs="TimesNewRoman"/>
          <w:sz w:val="28"/>
          <w:szCs w:val="28"/>
        </w:rPr>
      </w:pPr>
    </w:p>
    <w:p w:rsidR="00CB6A69" w:rsidRDefault="00C45191" w:rsidP="00C45191">
      <w:pPr>
        <w:tabs>
          <w:tab w:val="left" w:pos="360"/>
        </w:tabs>
        <w:jc w:val="center"/>
        <w:rPr>
          <w:b/>
          <w:sz w:val="40"/>
          <w:szCs w:val="40"/>
        </w:rPr>
      </w:pPr>
      <w:r w:rsidRPr="00CB6A69">
        <w:rPr>
          <w:b/>
          <w:sz w:val="40"/>
          <w:szCs w:val="40"/>
        </w:rPr>
        <w:lastRenderedPageBreak/>
        <w:t xml:space="preserve">Раздел </w:t>
      </w:r>
      <w:r w:rsidR="006772F1" w:rsidRPr="00CB6A69">
        <w:rPr>
          <w:b/>
          <w:sz w:val="40"/>
          <w:szCs w:val="40"/>
        </w:rPr>
        <w:t>2</w:t>
      </w:r>
      <w:r w:rsidRPr="00CB6A69">
        <w:rPr>
          <w:b/>
          <w:sz w:val="40"/>
          <w:szCs w:val="40"/>
        </w:rPr>
        <w:t xml:space="preserve"> </w:t>
      </w:r>
    </w:p>
    <w:p w:rsidR="00CB6A69" w:rsidRPr="00CB6A69" w:rsidRDefault="00CB6A69" w:rsidP="00C45191">
      <w:pPr>
        <w:tabs>
          <w:tab w:val="left" w:pos="360"/>
        </w:tabs>
        <w:jc w:val="center"/>
        <w:rPr>
          <w:b/>
          <w:sz w:val="40"/>
          <w:szCs w:val="40"/>
        </w:rPr>
      </w:pPr>
    </w:p>
    <w:p w:rsidR="00C45191" w:rsidRDefault="00C45191" w:rsidP="00C45191">
      <w:pPr>
        <w:tabs>
          <w:tab w:val="left" w:pos="360"/>
        </w:tabs>
        <w:jc w:val="center"/>
        <w:rPr>
          <w:b/>
          <w:sz w:val="36"/>
          <w:szCs w:val="36"/>
        </w:rPr>
      </w:pPr>
      <w:r w:rsidRPr="0037292A">
        <w:rPr>
          <w:b/>
          <w:sz w:val="36"/>
          <w:szCs w:val="36"/>
        </w:rPr>
        <w:t>Размещение рекламных конструкций на территории городского округа Нижняя Салда</w:t>
      </w:r>
    </w:p>
    <w:p w:rsidR="00C354DF" w:rsidRDefault="00C354DF" w:rsidP="0050039F">
      <w:pPr>
        <w:tabs>
          <w:tab w:val="left" w:pos="360"/>
        </w:tabs>
        <w:rPr>
          <w:b/>
          <w:sz w:val="36"/>
          <w:szCs w:val="36"/>
        </w:rPr>
      </w:pPr>
    </w:p>
    <w:p w:rsidR="00C354DF" w:rsidRPr="009A0DDD" w:rsidRDefault="009A0DDD" w:rsidP="00D874A3">
      <w:pPr>
        <w:tabs>
          <w:tab w:val="left" w:pos="360"/>
        </w:tabs>
        <w:jc w:val="both"/>
        <w:rPr>
          <w:sz w:val="28"/>
          <w:szCs w:val="28"/>
        </w:rPr>
      </w:pPr>
      <w:r>
        <w:rPr>
          <w:sz w:val="28"/>
          <w:szCs w:val="28"/>
        </w:rPr>
        <w:t xml:space="preserve">          </w:t>
      </w:r>
      <w:r w:rsidR="00C354DF" w:rsidRPr="00C354DF">
        <w:rPr>
          <w:sz w:val="28"/>
          <w:szCs w:val="28"/>
        </w:rPr>
        <w:t xml:space="preserve">Городской округ Нижняя Салда расположен в </w:t>
      </w:r>
      <w:smartTag w:uri="urn:schemas-microsoft-com:office:smarttags" w:element="metricconverter">
        <w:smartTagPr>
          <w:attr w:name="ProductID" w:val="205 км"/>
        </w:smartTagPr>
        <w:r w:rsidR="00C354DF" w:rsidRPr="00C354DF">
          <w:rPr>
            <w:sz w:val="28"/>
            <w:szCs w:val="28"/>
          </w:rPr>
          <w:t>205 км</w:t>
        </w:r>
      </w:smartTag>
      <w:r w:rsidR="00C354DF">
        <w:rPr>
          <w:sz w:val="28"/>
          <w:szCs w:val="28"/>
        </w:rPr>
        <w:t xml:space="preserve"> к северу от </w:t>
      </w:r>
      <w:r w:rsidR="00C354DF" w:rsidRPr="00C354DF">
        <w:rPr>
          <w:sz w:val="28"/>
          <w:szCs w:val="28"/>
        </w:rPr>
        <w:t>г. Екатеринбурга. Административным центром муниципального образования является г. Нижняя Салда.</w:t>
      </w:r>
      <w:r w:rsidR="00C354DF">
        <w:rPr>
          <w:sz w:val="28"/>
          <w:szCs w:val="28"/>
        </w:rPr>
        <w:t xml:space="preserve"> М</w:t>
      </w:r>
      <w:r w:rsidR="00C354DF" w:rsidRPr="00C354DF">
        <w:rPr>
          <w:sz w:val="28"/>
          <w:szCs w:val="28"/>
        </w:rPr>
        <w:t xml:space="preserve">униципальное образование Городской округ </w:t>
      </w:r>
      <w:r w:rsidR="00C354DF">
        <w:rPr>
          <w:sz w:val="28"/>
          <w:szCs w:val="28"/>
        </w:rPr>
        <w:t>Нижняя Салда включает город Нижняя Салда, сёла Акинфиево и  Медведево, поселки</w:t>
      </w:r>
      <w:r w:rsidR="00C354DF" w:rsidRPr="00C354DF">
        <w:rPr>
          <w:sz w:val="28"/>
          <w:szCs w:val="28"/>
        </w:rPr>
        <w:t xml:space="preserve"> Шайтанский Рудник и Встреча</w:t>
      </w:r>
      <w:r w:rsidR="00C354DF">
        <w:rPr>
          <w:sz w:val="28"/>
          <w:szCs w:val="28"/>
        </w:rPr>
        <w:t>.</w:t>
      </w:r>
      <w:r w:rsidR="00C354DF" w:rsidRPr="00C354DF">
        <w:t xml:space="preserve"> </w:t>
      </w:r>
      <w:proofErr w:type="gramStart"/>
      <w:r w:rsidR="00C354DF" w:rsidRPr="00C354DF">
        <w:rPr>
          <w:sz w:val="28"/>
          <w:szCs w:val="28"/>
        </w:rPr>
        <w:t xml:space="preserve">Населенные пункты, входящие в состав МО, расположены от г. Нижняя Салда на расстоянии: с. Акинфиево – 18 км.; с. Медведево </w:t>
      </w:r>
      <w:smartTag w:uri="urn:schemas-microsoft-com:office:smarttags" w:element="metricconverter">
        <w:smartTagPr>
          <w:attr w:name="ProductID" w:val="-27 км"/>
        </w:smartTagPr>
        <w:r w:rsidR="00C354DF" w:rsidRPr="00C354DF">
          <w:rPr>
            <w:sz w:val="28"/>
            <w:szCs w:val="28"/>
          </w:rPr>
          <w:t>-27 км</w:t>
        </w:r>
      </w:smartTag>
      <w:r w:rsidR="00C354DF" w:rsidRPr="00C354DF">
        <w:rPr>
          <w:sz w:val="28"/>
          <w:szCs w:val="28"/>
        </w:rPr>
        <w:t>.; Шайтанский рудник – 15 км.; п. Встреча – 18 км.</w:t>
      </w:r>
      <w:r w:rsidR="00C354DF" w:rsidRPr="005665D5">
        <w:t xml:space="preserve"> </w:t>
      </w:r>
      <w:proofErr w:type="gramEnd"/>
    </w:p>
    <w:p w:rsidR="00BF10F7" w:rsidRPr="00205A6D" w:rsidRDefault="00BF10F7" w:rsidP="00D874A3">
      <w:pPr>
        <w:ind w:firstLine="720"/>
        <w:jc w:val="both"/>
      </w:pPr>
    </w:p>
    <w:p w:rsidR="00E87138" w:rsidRDefault="00E87138" w:rsidP="00D874A3">
      <w:pPr>
        <w:ind w:firstLine="720"/>
        <w:jc w:val="both"/>
        <w:rPr>
          <w:sz w:val="28"/>
          <w:szCs w:val="28"/>
        </w:rPr>
      </w:pPr>
      <w:r w:rsidRPr="00E87138">
        <w:rPr>
          <w:sz w:val="28"/>
          <w:szCs w:val="28"/>
        </w:rPr>
        <w:t xml:space="preserve">Концепция предусматривает </w:t>
      </w:r>
      <w:r>
        <w:rPr>
          <w:sz w:val="28"/>
          <w:szCs w:val="28"/>
        </w:rPr>
        <w:t>создание единого подхода к размещению и оформлению рекламных конструкций, а также отражение специфики уральского промышленного города.</w:t>
      </w:r>
    </w:p>
    <w:p w:rsidR="00E87138" w:rsidRDefault="00E87138" w:rsidP="00D874A3">
      <w:pPr>
        <w:ind w:firstLine="720"/>
        <w:jc w:val="both"/>
        <w:rPr>
          <w:sz w:val="28"/>
          <w:szCs w:val="28"/>
        </w:rPr>
      </w:pPr>
      <w:r>
        <w:rPr>
          <w:sz w:val="28"/>
          <w:szCs w:val="28"/>
        </w:rPr>
        <w:t>История Нижней Салды связана с возникновением и развитием Нижнесалдинского железоделательного завода – одного из старейших и передовых металлургических предприятий Урала в Х</w:t>
      </w:r>
      <w:proofErr w:type="gramStart"/>
      <w:r>
        <w:rPr>
          <w:sz w:val="28"/>
          <w:szCs w:val="28"/>
          <w:lang w:val="en-US"/>
        </w:rPr>
        <w:t>I</w:t>
      </w:r>
      <w:proofErr w:type="gramEnd"/>
      <w:r>
        <w:rPr>
          <w:sz w:val="28"/>
          <w:szCs w:val="28"/>
        </w:rPr>
        <w:t>Х</w:t>
      </w:r>
      <w:r w:rsidRPr="00E87138">
        <w:rPr>
          <w:sz w:val="28"/>
          <w:szCs w:val="28"/>
        </w:rPr>
        <w:t xml:space="preserve"> – </w:t>
      </w:r>
      <w:r>
        <w:rPr>
          <w:sz w:val="28"/>
          <w:szCs w:val="28"/>
          <w:lang w:val="en-US"/>
        </w:rPr>
        <w:t>XX</w:t>
      </w:r>
      <w:r>
        <w:rPr>
          <w:sz w:val="28"/>
          <w:szCs w:val="28"/>
        </w:rPr>
        <w:t xml:space="preserve"> веков.</w:t>
      </w:r>
    </w:p>
    <w:p w:rsidR="00E87138" w:rsidRDefault="00E87138" w:rsidP="00D874A3">
      <w:pPr>
        <w:ind w:firstLine="720"/>
        <w:jc w:val="both"/>
        <w:rPr>
          <w:sz w:val="28"/>
          <w:szCs w:val="28"/>
        </w:rPr>
      </w:pPr>
      <w:r>
        <w:rPr>
          <w:sz w:val="28"/>
          <w:szCs w:val="28"/>
        </w:rPr>
        <w:t xml:space="preserve">В 70-х годах ХХ века доменное и мартеновское производство было закрыто. Домна Нижнесалдинского завода не демонтирована, её силуэт является неотъемлемой частью исторической зоны города </w:t>
      </w:r>
      <w:r w:rsidR="00016C29">
        <w:rPr>
          <w:sz w:val="28"/>
          <w:szCs w:val="28"/>
        </w:rPr>
        <w:t>наряду с покрытой брусчаткой площадью, Дворцом Культуры, построенном в 1931 году в стиле конструктивизм, плотиной и прудом. Городской пруд и кедровая роща – остаток обширного кедрового массива придают городу особое своеобразие.</w:t>
      </w:r>
    </w:p>
    <w:p w:rsidR="00016C29" w:rsidRDefault="00016C29" w:rsidP="00D874A3">
      <w:pPr>
        <w:ind w:firstLine="720"/>
        <w:jc w:val="both"/>
        <w:rPr>
          <w:color w:val="000000"/>
          <w:sz w:val="28"/>
          <w:szCs w:val="28"/>
          <w:shd w:val="clear" w:color="auto" w:fill="FFFFFF"/>
        </w:rPr>
      </w:pPr>
      <w:proofErr w:type="gramStart"/>
      <w:r>
        <w:rPr>
          <w:sz w:val="28"/>
          <w:szCs w:val="28"/>
        </w:rPr>
        <w:t>В городе из трёх</w:t>
      </w:r>
      <w:r w:rsidR="004C2954">
        <w:rPr>
          <w:sz w:val="28"/>
          <w:szCs w:val="28"/>
        </w:rPr>
        <w:t xml:space="preserve"> действующих в дореволюционной России церквей осталось две – церковь Александра Невского, построенная в </w:t>
      </w:r>
      <w:r w:rsidR="005F361C">
        <w:rPr>
          <w:sz w:val="28"/>
          <w:szCs w:val="28"/>
        </w:rPr>
        <w:t xml:space="preserve">1905 году -  проект церкви в русско-византийском стиле был создан Петербургской Академией художеств – архитектором является С.С. Козлов, и Никольская церковь - </w:t>
      </w:r>
      <w:r w:rsidR="005F361C">
        <w:rPr>
          <w:color w:val="000000"/>
          <w:sz w:val="28"/>
          <w:szCs w:val="28"/>
          <w:shd w:val="clear" w:color="auto" w:fill="FFFFFF"/>
        </w:rPr>
        <w:t>к</w:t>
      </w:r>
      <w:r w:rsidR="005F361C" w:rsidRPr="005F361C">
        <w:rPr>
          <w:color w:val="000000"/>
          <w:sz w:val="28"/>
          <w:szCs w:val="28"/>
          <w:shd w:val="clear" w:color="auto" w:fill="FFFFFF"/>
        </w:rPr>
        <w:t xml:space="preserve">ирпичный храм в формах классицизма, построенный на средства </w:t>
      </w:r>
      <w:proofErr w:type="spellStart"/>
      <w:r w:rsidR="005F361C" w:rsidRPr="005F361C">
        <w:rPr>
          <w:color w:val="000000"/>
          <w:sz w:val="28"/>
          <w:szCs w:val="28"/>
          <w:shd w:val="clear" w:color="auto" w:fill="FFFFFF"/>
        </w:rPr>
        <w:t>заводовладе</w:t>
      </w:r>
      <w:r w:rsidR="005F361C">
        <w:rPr>
          <w:color w:val="000000"/>
          <w:sz w:val="28"/>
          <w:szCs w:val="28"/>
          <w:shd w:val="clear" w:color="auto" w:fill="FFFFFF"/>
        </w:rPr>
        <w:t>льца</w:t>
      </w:r>
      <w:proofErr w:type="spellEnd"/>
      <w:r w:rsidR="005F361C">
        <w:rPr>
          <w:color w:val="000000"/>
          <w:sz w:val="28"/>
          <w:szCs w:val="28"/>
          <w:shd w:val="clear" w:color="auto" w:fill="FFFFFF"/>
        </w:rPr>
        <w:t xml:space="preserve"> П. Н. Демидова в 1826-1834 архитектором А.П. Чеботарёвым.</w:t>
      </w:r>
      <w:proofErr w:type="gramEnd"/>
      <w:r w:rsidR="005F361C">
        <w:rPr>
          <w:color w:val="000000"/>
          <w:sz w:val="28"/>
          <w:szCs w:val="28"/>
          <w:shd w:val="clear" w:color="auto" w:fill="FFFFFF"/>
        </w:rPr>
        <w:t xml:space="preserve"> В 2000-х</w:t>
      </w:r>
      <w:r w:rsidR="00E733BE">
        <w:rPr>
          <w:color w:val="000000"/>
          <w:sz w:val="28"/>
          <w:szCs w:val="28"/>
          <w:shd w:val="clear" w:color="auto" w:fill="FFFFFF"/>
        </w:rPr>
        <w:t xml:space="preserve"> церкви </w:t>
      </w:r>
      <w:r w:rsidR="005F361C">
        <w:rPr>
          <w:color w:val="000000"/>
          <w:sz w:val="28"/>
          <w:szCs w:val="28"/>
          <w:shd w:val="clear" w:color="auto" w:fill="FFFFFF"/>
        </w:rPr>
        <w:t xml:space="preserve"> возвращены верующим, ремонтирую</w:t>
      </w:r>
      <w:r w:rsidR="005F361C" w:rsidRPr="005F361C">
        <w:rPr>
          <w:color w:val="000000"/>
          <w:sz w:val="28"/>
          <w:szCs w:val="28"/>
          <w:shd w:val="clear" w:color="auto" w:fill="FFFFFF"/>
        </w:rPr>
        <w:t>тся.</w:t>
      </w:r>
    </w:p>
    <w:p w:rsidR="00845762" w:rsidRDefault="00845762" w:rsidP="00D874A3">
      <w:pPr>
        <w:ind w:firstLine="720"/>
        <w:jc w:val="both"/>
        <w:rPr>
          <w:sz w:val="28"/>
          <w:szCs w:val="28"/>
        </w:rPr>
      </w:pPr>
      <w:r>
        <w:rPr>
          <w:color w:val="000000"/>
          <w:sz w:val="28"/>
          <w:szCs w:val="28"/>
          <w:shd w:val="clear" w:color="auto" w:fill="FFFFFF"/>
        </w:rPr>
        <w:t xml:space="preserve">С 1958 года город </w:t>
      </w:r>
      <w:r>
        <w:rPr>
          <w:sz w:val="28"/>
          <w:szCs w:val="28"/>
        </w:rPr>
        <w:t>Нижняя Салда становится участником освоения космического пространства. Предприятие Научно-исследовательский институт машиностроения – одно из ведущих в области создания ракетных двигателей малой тяги.</w:t>
      </w:r>
      <w:r w:rsidR="00E733BE">
        <w:rPr>
          <w:sz w:val="28"/>
          <w:szCs w:val="28"/>
        </w:rPr>
        <w:t xml:space="preserve"> </w:t>
      </w:r>
    </w:p>
    <w:p w:rsidR="00845762" w:rsidRDefault="00845762" w:rsidP="00D874A3">
      <w:pPr>
        <w:ind w:firstLine="720"/>
        <w:jc w:val="both"/>
        <w:rPr>
          <w:sz w:val="28"/>
          <w:szCs w:val="28"/>
        </w:rPr>
      </w:pPr>
      <w:r>
        <w:rPr>
          <w:sz w:val="28"/>
          <w:szCs w:val="28"/>
        </w:rPr>
        <w:t>Планировочная структура города</w:t>
      </w:r>
      <w:r w:rsidR="00E733BE">
        <w:rPr>
          <w:sz w:val="28"/>
          <w:szCs w:val="28"/>
        </w:rPr>
        <w:t xml:space="preserve"> формировалась вокруг завода с предзаводской площадью, прудом и плотиной. Основными транспортные магистрали – улица Фрунзе, Парижской Коммуны, Карла Маркса - являлись связями с </w:t>
      </w:r>
      <w:r w:rsidR="00E733BE">
        <w:rPr>
          <w:sz w:val="28"/>
          <w:szCs w:val="28"/>
        </w:rPr>
        <w:lastRenderedPageBreak/>
        <w:t xml:space="preserve">ближайшими населёнными пунктами и местами расположения карьеров с полезными ископаемыми – </w:t>
      </w:r>
      <w:r w:rsidR="00311D3E">
        <w:rPr>
          <w:sz w:val="28"/>
          <w:szCs w:val="28"/>
        </w:rPr>
        <w:t>(</w:t>
      </w:r>
      <w:r w:rsidR="00E733BE">
        <w:rPr>
          <w:sz w:val="28"/>
          <w:szCs w:val="28"/>
        </w:rPr>
        <w:t>песчаный карьер</w:t>
      </w:r>
      <w:r w:rsidR="00311D3E">
        <w:rPr>
          <w:sz w:val="28"/>
          <w:szCs w:val="28"/>
        </w:rPr>
        <w:t>, карьер флюсового известняка). С появлением нового производства возникает новая ось города – улица Ломоносова.</w:t>
      </w:r>
      <w:r w:rsidR="00E733BE">
        <w:rPr>
          <w:sz w:val="28"/>
          <w:szCs w:val="28"/>
        </w:rPr>
        <w:t xml:space="preserve"> </w:t>
      </w:r>
    </w:p>
    <w:p w:rsidR="00311D3E" w:rsidRPr="00205A6D" w:rsidRDefault="00311D3E" w:rsidP="00D874A3">
      <w:pPr>
        <w:ind w:firstLine="720"/>
        <w:jc w:val="both"/>
        <w:rPr>
          <w:sz w:val="28"/>
          <w:szCs w:val="28"/>
        </w:rPr>
      </w:pPr>
      <w:r w:rsidRPr="00311D3E">
        <w:rPr>
          <w:sz w:val="28"/>
          <w:szCs w:val="28"/>
        </w:rPr>
        <w:t xml:space="preserve">Основная часть жилого фонда городского округа </w:t>
      </w:r>
      <w:r>
        <w:rPr>
          <w:sz w:val="28"/>
          <w:szCs w:val="28"/>
        </w:rPr>
        <w:t xml:space="preserve">и города Нижняя Салда </w:t>
      </w:r>
      <w:r w:rsidRPr="00311D3E">
        <w:rPr>
          <w:sz w:val="28"/>
          <w:szCs w:val="28"/>
        </w:rPr>
        <w:t>приходится на одноэтажную застройку</w:t>
      </w:r>
      <w:r>
        <w:rPr>
          <w:sz w:val="28"/>
          <w:szCs w:val="28"/>
        </w:rPr>
        <w:t>,</w:t>
      </w:r>
      <w:proofErr w:type="gramStart"/>
      <w:r>
        <w:rPr>
          <w:sz w:val="28"/>
          <w:szCs w:val="28"/>
        </w:rPr>
        <w:t xml:space="preserve"> </w:t>
      </w:r>
      <w:r w:rsidRPr="00361651">
        <w:rPr>
          <w:szCs w:val="28"/>
        </w:rPr>
        <w:t>.</w:t>
      </w:r>
      <w:proofErr w:type="gramEnd"/>
      <w:r w:rsidRPr="00361651">
        <w:rPr>
          <w:szCs w:val="28"/>
        </w:rPr>
        <w:t xml:space="preserve"> </w:t>
      </w:r>
      <w:r w:rsidRPr="00311D3E">
        <w:rPr>
          <w:sz w:val="28"/>
          <w:szCs w:val="28"/>
        </w:rPr>
        <w:t>по ул. Фрунзе</w:t>
      </w:r>
      <w:r>
        <w:rPr>
          <w:sz w:val="28"/>
          <w:szCs w:val="28"/>
        </w:rPr>
        <w:t>, Ломоносова, Строителей, Уральской</w:t>
      </w:r>
      <w:r w:rsidRPr="00311D3E">
        <w:rPr>
          <w:sz w:val="28"/>
          <w:szCs w:val="28"/>
        </w:rPr>
        <w:t xml:space="preserve"> расположении микрорайоны 4-5 этажной секционной застройки.</w:t>
      </w:r>
      <w:r w:rsidR="00816858">
        <w:rPr>
          <w:sz w:val="28"/>
          <w:szCs w:val="28"/>
        </w:rPr>
        <w:t xml:space="preserve"> Коммунально-складские, промышленные зоны, зоны коммунальных объектов инженерной инфраструктуры и объектов автомобильного транспорта расположены, в основном на окраинах городской территории. </w:t>
      </w:r>
    </w:p>
    <w:p w:rsidR="00BF10F7" w:rsidRPr="00205A6D" w:rsidRDefault="00BF10F7" w:rsidP="00C354DF">
      <w:pPr>
        <w:ind w:firstLine="720"/>
        <w:rPr>
          <w:sz w:val="28"/>
          <w:szCs w:val="28"/>
        </w:rPr>
      </w:pPr>
    </w:p>
    <w:p w:rsidR="00816858" w:rsidRDefault="00816858" w:rsidP="00C354DF">
      <w:pPr>
        <w:ind w:firstLine="720"/>
        <w:rPr>
          <w:sz w:val="28"/>
          <w:szCs w:val="28"/>
        </w:rPr>
      </w:pPr>
      <w:r>
        <w:rPr>
          <w:sz w:val="28"/>
          <w:szCs w:val="28"/>
        </w:rPr>
        <w:t>Такая планировочная структура города вызвала необходимость выделить четыре территориальные зоны:</w:t>
      </w:r>
    </w:p>
    <w:p w:rsidR="002473B2" w:rsidRDefault="002473B2" w:rsidP="00C354DF">
      <w:pPr>
        <w:ind w:firstLine="720"/>
        <w:rPr>
          <w:sz w:val="28"/>
          <w:szCs w:val="28"/>
        </w:rPr>
      </w:pPr>
    </w:p>
    <w:p w:rsidR="00816858" w:rsidRDefault="00235044" w:rsidP="00D874A3">
      <w:pPr>
        <w:ind w:firstLine="720"/>
        <w:jc w:val="both"/>
        <w:rPr>
          <w:sz w:val="28"/>
          <w:szCs w:val="28"/>
        </w:rPr>
      </w:pPr>
      <w:proofErr w:type="gramStart"/>
      <w:r>
        <w:rPr>
          <w:sz w:val="28"/>
          <w:szCs w:val="28"/>
          <w:lang w:val="en-US"/>
        </w:rPr>
        <w:t>I</w:t>
      </w:r>
      <w:r w:rsidRPr="00235044">
        <w:rPr>
          <w:sz w:val="28"/>
          <w:szCs w:val="28"/>
        </w:rPr>
        <w:t xml:space="preserve">  </w:t>
      </w:r>
      <w:r w:rsidR="00816858">
        <w:rPr>
          <w:sz w:val="28"/>
          <w:szCs w:val="28"/>
        </w:rPr>
        <w:t>-</w:t>
      </w:r>
      <w:proofErr w:type="gramEnd"/>
      <w:r w:rsidR="00816858">
        <w:rPr>
          <w:sz w:val="28"/>
          <w:szCs w:val="28"/>
        </w:rPr>
        <w:t xml:space="preserve"> </w:t>
      </w:r>
      <w:r w:rsidR="00D75A64">
        <w:rPr>
          <w:sz w:val="28"/>
          <w:szCs w:val="28"/>
        </w:rPr>
        <w:t xml:space="preserve">историческая зона - </w:t>
      </w:r>
      <w:r w:rsidR="00816858" w:rsidRPr="00816858">
        <w:rPr>
          <w:sz w:val="28"/>
          <w:szCs w:val="28"/>
        </w:rPr>
        <w:t>территории с расположенными на них объектами культурного наследия</w:t>
      </w:r>
      <w:r w:rsidR="00816858">
        <w:rPr>
          <w:sz w:val="28"/>
          <w:szCs w:val="28"/>
        </w:rPr>
        <w:t xml:space="preserve">, памятниками, культовыми сооружениями, </w:t>
      </w:r>
      <w:r w:rsidR="002473B2">
        <w:rPr>
          <w:sz w:val="28"/>
          <w:szCs w:val="28"/>
        </w:rPr>
        <w:t>исторической площадью, исторической застройкой</w:t>
      </w:r>
      <w:r w:rsidR="00CE0770">
        <w:rPr>
          <w:sz w:val="28"/>
          <w:szCs w:val="28"/>
        </w:rPr>
        <w:t xml:space="preserve"> города Нижняя Салда</w:t>
      </w:r>
      <w:r w:rsidR="002473B2">
        <w:rPr>
          <w:sz w:val="28"/>
          <w:szCs w:val="28"/>
        </w:rPr>
        <w:t>;</w:t>
      </w:r>
      <w:r w:rsidR="00CE0770">
        <w:rPr>
          <w:sz w:val="28"/>
          <w:szCs w:val="28"/>
        </w:rPr>
        <w:t xml:space="preserve"> территория храма в селе Акинфиево</w:t>
      </w:r>
      <w:r w:rsidR="00D874A3">
        <w:rPr>
          <w:sz w:val="28"/>
          <w:szCs w:val="28"/>
        </w:rPr>
        <w:t>;</w:t>
      </w:r>
    </w:p>
    <w:p w:rsidR="002473B2" w:rsidRDefault="002473B2" w:rsidP="00C354DF">
      <w:pPr>
        <w:ind w:firstLine="720"/>
        <w:rPr>
          <w:sz w:val="28"/>
          <w:szCs w:val="28"/>
        </w:rPr>
      </w:pPr>
    </w:p>
    <w:p w:rsidR="002473B2" w:rsidRDefault="002473B2" w:rsidP="00D874A3">
      <w:pPr>
        <w:jc w:val="both"/>
        <w:rPr>
          <w:sz w:val="28"/>
          <w:szCs w:val="28"/>
        </w:rPr>
      </w:pPr>
      <w:r>
        <w:rPr>
          <w:sz w:val="28"/>
          <w:szCs w:val="28"/>
        </w:rPr>
        <w:t xml:space="preserve">          </w:t>
      </w:r>
      <w:r w:rsidR="00235044">
        <w:rPr>
          <w:sz w:val="28"/>
          <w:szCs w:val="28"/>
          <w:lang w:val="en-US"/>
        </w:rPr>
        <w:t>II</w:t>
      </w:r>
      <w:r w:rsidR="00235044" w:rsidRPr="00235044">
        <w:rPr>
          <w:sz w:val="28"/>
          <w:szCs w:val="28"/>
        </w:rPr>
        <w:t xml:space="preserve"> </w:t>
      </w:r>
      <w:r w:rsidR="00205A6D">
        <w:rPr>
          <w:sz w:val="28"/>
          <w:szCs w:val="28"/>
        </w:rPr>
        <w:t>– основные магистрали:</w:t>
      </w:r>
      <w:r>
        <w:rPr>
          <w:sz w:val="28"/>
          <w:szCs w:val="28"/>
        </w:rPr>
        <w:t xml:space="preserve"> </w:t>
      </w:r>
      <w:r w:rsidRPr="002473B2">
        <w:rPr>
          <w:sz w:val="28"/>
          <w:szCs w:val="28"/>
        </w:rPr>
        <w:t>транзитная тр</w:t>
      </w:r>
      <w:r>
        <w:rPr>
          <w:sz w:val="28"/>
          <w:szCs w:val="28"/>
        </w:rPr>
        <w:t>анспортно-пешеходная улица Фрунзе, транзитные улицы Парижской Коммуны</w:t>
      </w:r>
      <w:proofErr w:type="gramStart"/>
      <w:r>
        <w:rPr>
          <w:sz w:val="28"/>
          <w:szCs w:val="28"/>
        </w:rPr>
        <w:t xml:space="preserve">, </w:t>
      </w:r>
      <w:r w:rsidRPr="002473B2">
        <w:rPr>
          <w:sz w:val="28"/>
          <w:szCs w:val="28"/>
        </w:rPr>
        <w:t xml:space="preserve"> </w:t>
      </w:r>
      <w:r>
        <w:rPr>
          <w:sz w:val="28"/>
          <w:szCs w:val="28"/>
        </w:rPr>
        <w:t>Карла</w:t>
      </w:r>
      <w:proofErr w:type="gramEnd"/>
      <w:r>
        <w:rPr>
          <w:sz w:val="28"/>
          <w:szCs w:val="28"/>
        </w:rPr>
        <w:t xml:space="preserve"> Маркса, Карла Либкнехта;</w:t>
      </w:r>
      <w:r w:rsidRPr="002473B2">
        <w:rPr>
          <w:sz w:val="28"/>
          <w:szCs w:val="28"/>
        </w:rPr>
        <w:t xml:space="preserve"> транспортно-пешеходная улица с преимущественным размещением предприятий торговли, бытового обслуживания, общественного питания</w:t>
      </w:r>
      <w:r>
        <w:rPr>
          <w:sz w:val="28"/>
          <w:szCs w:val="28"/>
        </w:rPr>
        <w:t xml:space="preserve"> - Ломоносова</w:t>
      </w:r>
      <w:r w:rsidRPr="002473B2">
        <w:rPr>
          <w:sz w:val="28"/>
          <w:szCs w:val="28"/>
        </w:rPr>
        <w:t>;</w:t>
      </w:r>
    </w:p>
    <w:p w:rsidR="002473B2" w:rsidRDefault="002473B2" w:rsidP="00D874A3">
      <w:pPr>
        <w:jc w:val="both"/>
        <w:rPr>
          <w:sz w:val="28"/>
          <w:szCs w:val="28"/>
        </w:rPr>
      </w:pPr>
    </w:p>
    <w:p w:rsidR="002473B2" w:rsidRDefault="002473B2" w:rsidP="00D874A3">
      <w:pPr>
        <w:jc w:val="both"/>
        <w:rPr>
          <w:sz w:val="28"/>
          <w:szCs w:val="28"/>
        </w:rPr>
      </w:pPr>
      <w:r>
        <w:rPr>
          <w:sz w:val="28"/>
          <w:szCs w:val="28"/>
        </w:rPr>
        <w:t xml:space="preserve">           </w:t>
      </w:r>
      <w:proofErr w:type="gramStart"/>
      <w:r w:rsidR="00235044">
        <w:rPr>
          <w:sz w:val="28"/>
          <w:szCs w:val="28"/>
          <w:lang w:val="en-US"/>
        </w:rPr>
        <w:t>III</w:t>
      </w:r>
      <w:r w:rsidR="00235044" w:rsidRPr="00235044">
        <w:rPr>
          <w:sz w:val="28"/>
          <w:szCs w:val="28"/>
        </w:rPr>
        <w:t xml:space="preserve"> </w:t>
      </w:r>
      <w:r>
        <w:rPr>
          <w:sz w:val="28"/>
          <w:szCs w:val="28"/>
        </w:rPr>
        <w:t>- жилые зоны</w:t>
      </w:r>
      <w:r w:rsidR="00CE0770">
        <w:rPr>
          <w:sz w:val="28"/>
          <w:szCs w:val="28"/>
        </w:rPr>
        <w:t xml:space="preserve"> города Нижняя Салда, сёл Акинфиево и Медведево, посёлков Шайтанский рудник и Встреча.</w:t>
      </w:r>
      <w:proofErr w:type="gramEnd"/>
    </w:p>
    <w:p w:rsidR="002473B2" w:rsidRDefault="002473B2" w:rsidP="00D874A3">
      <w:pPr>
        <w:jc w:val="both"/>
        <w:rPr>
          <w:sz w:val="28"/>
          <w:szCs w:val="28"/>
        </w:rPr>
      </w:pPr>
    </w:p>
    <w:p w:rsidR="002473B2" w:rsidRPr="002473B2" w:rsidRDefault="002473B2" w:rsidP="00D874A3">
      <w:pPr>
        <w:jc w:val="both"/>
        <w:rPr>
          <w:sz w:val="28"/>
          <w:szCs w:val="28"/>
        </w:rPr>
      </w:pPr>
      <w:r>
        <w:rPr>
          <w:sz w:val="28"/>
          <w:szCs w:val="28"/>
        </w:rPr>
        <w:t xml:space="preserve">           </w:t>
      </w:r>
      <w:r w:rsidR="00235044">
        <w:rPr>
          <w:sz w:val="28"/>
          <w:szCs w:val="28"/>
          <w:lang w:val="en-US"/>
        </w:rPr>
        <w:t xml:space="preserve">IV </w:t>
      </w:r>
      <w:r>
        <w:rPr>
          <w:sz w:val="28"/>
          <w:szCs w:val="28"/>
        </w:rPr>
        <w:t>- прочие территории</w:t>
      </w:r>
    </w:p>
    <w:p w:rsidR="002473B2" w:rsidRPr="00311D3E" w:rsidRDefault="002473B2" w:rsidP="00C354DF">
      <w:pPr>
        <w:ind w:firstLine="720"/>
        <w:rPr>
          <w:sz w:val="28"/>
          <w:szCs w:val="28"/>
        </w:rPr>
      </w:pPr>
    </w:p>
    <w:p w:rsidR="00C354DF" w:rsidRPr="00C354DF" w:rsidRDefault="00C354DF" w:rsidP="00C354DF">
      <w:pPr>
        <w:tabs>
          <w:tab w:val="left" w:pos="360"/>
        </w:tabs>
        <w:rPr>
          <w:b/>
          <w:sz w:val="28"/>
          <w:szCs w:val="28"/>
        </w:rPr>
      </w:pPr>
    </w:p>
    <w:p w:rsidR="00633BEE" w:rsidRDefault="00633BEE" w:rsidP="00C45191">
      <w:pPr>
        <w:tabs>
          <w:tab w:val="left" w:pos="360"/>
        </w:tabs>
        <w:jc w:val="center"/>
        <w:rPr>
          <w:b/>
          <w:sz w:val="36"/>
          <w:szCs w:val="36"/>
        </w:rPr>
      </w:pPr>
    </w:p>
    <w:p w:rsidR="00C45191" w:rsidRDefault="00BF10F7" w:rsidP="00D620B7">
      <w:pPr>
        <w:tabs>
          <w:tab w:val="left" w:pos="360"/>
        </w:tabs>
        <w:jc w:val="center"/>
        <w:rPr>
          <w:b/>
          <w:sz w:val="36"/>
          <w:szCs w:val="36"/>
        </w:rPr>
      </w:pPr>
      <w:r>
        <w:rPr>
          <w:b/>
          <w:noProof/>
          <w:sz w:val="36"/>
          <w:szCs w:val="36"/>
        </w:rPr>
        <w:lastRenderedPageBreak/>
        <w:drawing>
          <wp:inline distT="0" distB="0" distL="0" distR="0">
            <wp:extent cx="7562850" cy="5870575"/>
            <wp:effectExtent l="19050" t="0" r="0" b="0"/>
            <wp:docPr id="15" name="Рисунок 14" descr="Г.О в доку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 в документ..jpg"/>
                    <pic:cNvPicPr/>
                  </pic:nvPicPr>
                  <pic:blipFill>
                    <a:blip r:embed="rId19" cstate="print"/>
                    <a:stretch>
                      <a:fillRect/>
                    </a:stretch>
                  </pic:blipFill>
                  <pic:spPr>
                    <a:xfrm>
                      <a:off x="0" y="0"/>
                      <a:ext cx="7568347" cy="5874842"/>
                    </a:xfrm>
                    <a:prstGeom prst="rect">
                      <a:avLst/>
                    </a:prstGeom>
                  </pic:spPr>
                </pic:pic>
              </a:graphicData>
            </a:graphic>
          </wp:inline>
        </w:drawing>
      </w:r>
    </w:p>
    <w:p w:rsidR="00353D89" w:rsidRPr="00353D89" w:rsidRDefault="00353D89" w:rsidP="00D620B7">
      <w:pPr>
        <w:tabs>
          <w:tab w:val="left" w:pos="360"/>
        </w:tabs>
        <w:jc w:val="center"/>
        <w:rPr>
          <w:b/>
          <w:sz w:val="36"/>
          <w:szCs w:val="36"/>
        </w:rPr>
      </w:pPr>
    </w:p>
    <w:p w:rsidR="00C45191" w:rsidRPr="00277434" w:rsidRDefault="006772F1" w:rsidP="00C45191">
      <w:pPr>
        <w:autoSpaceDE w:val="0"/>
        <w:autoSpaceDN w:val="0"/>
        <w:adjustRightInd w:val="0"/>
        <w:ind w:firstLine="708"/>
        <w:jc w:val="center"/>
        <w:rPr>
          <w:b/>
          <w:sz w:val="32"/>
          <w:szCs w:val="32"/>
        </w:rPr>
      </w:pPr>
      <w:r w:rsidRPr="00277434">
        <w:rPr>
          <w:rFonts w:ascii="TimesNewRoman" w:eastAsiaTheme="minorEastAsia" w:hAnsi="TimesNewRoman" w:cs="TimesNewRoman"/>
          <w:b/>
          <w:sz w:val="32"/>
          <w:szCs w:val="32"/>
        </w:rPr>
        <w:t xml:space="preserve">2.1 </w:t>
      </w:r>
      <w:r w:rsidR="00C45191" w:rsidRPr="00277434">
        <w:rPr>
          <w:rFonts w:ascii="TimesNewRoman" w:eastAsiaTheme="minorEastAsia" w:hAnsi="TimesNewRoman" w:cs="TimesNewRoman"/>
          <w:b/>
          <w:sz w:val="32"/>
          <w:szCs w:val="32"/>
        </w:rPr>
        <w:t xml:space="preserve">Требования к </w:t>
      </w:r>
      <w:r w:rsidR="00C45191" w:rsidRPr="00277434">
        <w:rPr>
          <w:b/>
          <w:sz w:val="32"/>
          <w:szCs w:val="32"/>
        </w:rPr>
        <w:t xml:space="preserve">оформлению и размещению объектов наружной рекламы в зоне  </w:t>
      </w:r>
      <w:r w:rsidR="00C45191" w:rsidRPr="00277434">
        <w:rPr>
          <w:b/>
          <w:sz w:val="32"/>
          <w:szCs w:val="32"/>
          <w:lang w:val="en-US"/>
        </w:rPr>
        <w:t>I</w:t>
      </w:r>
    </w:p>
    <w:p w:rsidR="00D620B7" w:rsidRPr="00205A6D" w:rsidRDefault="00D620B7" w:rsidP="00C45191">
      <w:pPr>
        <w:autoSpaceDE w:val="0"/>
        <w:autoSpaceDN w:val="0"/>
        <w:adjustRightInd w:val="0"/>
        <w:ind w:firstLine="708"/>
        <w:jc w:val="center"/>
        <w:rPr>
          <w:b/>
          <w:sz w:val="28"/>
          <w:szCs w:val="28"/>
        </w:rPr>
      </w:pPr>
    </w:p>
    <w:p w:rsidR="00D620B7" w:rsidRDefault="00D620B7" w:rsidP="00D620B7">
      <w:pPr>
        <w:autoSpaceDE w:val="0"/>
        <w:autoSpaceDN w:val="0"/>
        <w:adjustRightInd w:val="0"/>
        <w:ind w:firstLine="708"/>
        <w:rPr>
          <w:sz w:val="28"/>
          <w:szCs w:val="28"/>
        </w:rPr>
      </w:pPr>
      <w:r w:rsidRPr="008676F2">
        <w:rPr>
          <w:b/>
          <w:sz w:val="28"/>
          <w:szCs w:val="28"/>
        </w:rPr>
        <w:t xml:space="preserve">   </w:t>
      </w:r>
      <w:r>
        <w:rPr>
          <w:sz w:val="28"/>
          <w:szCs w:val="28"/>
        </w:rPr>
        <w:t xml:space="preserve">К первой зоне </w:t>
      </w:r>
      <w:r w:rsidR="008676F2">
        <w:rPr>
          <w:sz w:val="28"/>
          <w:szCs w:val="28"/>
        </w:rPr>
        <w:t>отнесены территории, примыкающие к Нижнесалдинскому заводу с предзаводской площадью, прудом и плотиной, участки перед храмами, участки улиц с застройкой конца Х</w:t>
      </w:r>
      <w:r w:rsidR="008676F2">
        <w:rPr>
          <w:sz w:val="28"/>
          <w:szCs w:val="28"/>
          <w:lang w:val="en-US"/>
        </w:rPr>
        <w:t>I</w:t>
      </w:r>
      <w:r w:rsidR="008676F2">
        <w:rPr>
          <w:sz w:val="28"/>
          <w:szCs w:val="28"/>
        </w:rPr>
        <w:t>Х</w:t>
      </w:r>
      <w:proofErr w:type="gramStart"/>
      <w:r w:rsidR="008676F2" w:rsidRPr="00E87138">
        <w:rPr>
          <w:sz w:val="28"/>
          <w:szCs w:val="28"/>
        </w:rPr>
        <w:t xml:space="preserve"> </w:t>
      </w:r>
      <w:r w:rsidR="008676F2">
        <w:rPr>
          <w:sz w:val="28"/>
          <w:szCs w:val="28"/>
        </w:rPr>
        <w:t>,</w:t>
      </w:r>
      <w:proofErr w:type="gramEnd"/>
      <w:r w:rsidR="008676F2">
        <w:rPr>
          <w:sz w:val="28"/>
          <w:szCs w:val="28"/>
        </w:rPr>
        <w:t xml:space="preserve"> начала</w:t>
      </w:r>
      <w:r w:rsidR="008676F2" w:rsidRPr="00E87138">
        <w:rPr>
          <w:sz w:val="28"/>
          <w:szCs w:val="28"/>
        </w:rPr>
        <w:t xml:space="preserve"> </w:t>
      </w:r>
      <w:r w:rsidR="008676F2">
        <w:rPr>
          <w:sz w:val="28"/>
          <w:szCs w:val="28"/>
          <w:lang w:val="en-US"/>
        </w:rPr>
        <w:t>XX</w:t>
      </w:r>
      <w:r w:rsidR="008676F2">
        <w:rPr>
          <w:sz w:val="28"/>
          <w:szCs w:val="28"/>
        </w:rPr>
        <w:t xml:space="preserve"> веков. Наружная реклама на этих участках </w:t>
      </w:r>
      <w:r w:rsidR="00086FD7">
        <w:rPr>
          <w:sz w:val="28"/>
          <w:szCs w:val="28"/>
        </w:rPr>
        <w:t xml:space="preserve">может быть представлена, в основном малоформатными рекламными конструкциями, размещаемыми в пешеходных зонах, на газонах, запрещается перекрытие основных видовых точек и панорам. Данная зона примыкает к территории завода по адресу: улица Энгельса -2, включает площадь Свободы, участки улиц Фрунзе, Карла Маркса, Энгельса, </w:t>
      </w:r>
      <w:r w:rsidR="00CA0280">
        <w:rPr>
          <w:sz w:val="28"/>
          <w:szCs w:val="28"/>
        </w:rPr>
        <w:t>Парижской Коммуны.</w:t>
      </w:r>
    </w:p>
    <w:p w:rsidR="00C337E2" w:rsidRDefault="00C337E2" w:rsidP="00D620B7">
      <w:pPr>
        <w:autoSpaceDE w:val="0"/>
        <w:autoSpaceDN w:val="0"/>
        <w:adjustRightInd w:val="0"/>
        <w:ind w:firstLine="708"/>
        <w:rPr>
          <w:sz w:val="28"/>
          <w:szCs w:val="28"/>
        </w:rPr>
      </w:pPr>
      <w:r>
        <w:rPr>
          <w:sz w:val="28"/>
          <w:szCs w:val="28"/>
        </w:rPr>
        <w:t xml:space="preserve">  Рекламные конструкции не должны быть вызывающими, должны сочетаться с окружающей застройкой, иметь низкую плотность расположения.</w:t>
      </w:r>
    </w:p>
    <w:p w:rsidR="00922995" w:rsidRDefault="00922995" w:rsidP="00D620B7">
      <w:pPr>
        <w:autoSpaceDE w:val="0"/>
        <w:autoSpaceDN w:val="0"/>
        <w:adjustRightInd w:val="0"/>
        <w:ind w:firstLine="708"/>
        <w:rPr>
          <w:sz w:val="28"/>
          <w:szCs w:val="28"/>
        </w:rPr>
      </w:pPr>
    </w:p>
    <w:p w:rsidR="00922995" w:rsidRDefault="00922995" w:rsidP="00D620B7">
      <w:pPr>
        <w:autoSpaceDE w:val="0"/>
        <w:autoSpaceDN w:val="0"/>
        <w:adjustRightInd w:val="0"/>
        <w:ind w:firstLine="708"/>
        <w:rPr>
          <w:sz w:val="28"/>
          <w:szCs w:val="28"/>
        </w:rPr>
      </w:pPr>
    </w:p>
    <w:p w:rsidR="00922995" w:rsidRDefault="00922995" w:rsidP="00D620B7">
      <w:pPr>
        <w:autoSpaceDE w:val="0"/>
        <w:autoSpaceDN w:val="0"/>
        <w:adjustRightInd w:val="0"/>
        <w:ind w:firstLine="708"/>
        <w:rPr>
          <w:sz w:val="28"/>
          <w:szCs w:val="28"/>
        </w:rPr>
      </w:pPr>
    </w:p>
    <w:p w:rsidR="0069159F" w:rsidRDefault="00355385" w:rsidP="00D620B7">
      <w:pPr>
        <w:autoSpaceDE w:val="0"/>
        <w:autoSpaceDN w:val="0"/>
        <w:adjustRightInd w:val="0"/>
        <w:ind w:firstLine="708"/>
        <w:rPr>
          <w:sz w:val="28"/>
          <w:szCs w:val="28"/>
        </w:rPr>
      </w:pPr>
      <w:r>
        <w:rPr>
          <w:noProof/>
          <w:sz w:val="28"/>
          <w:szCs w:val="28"/>
        </w:rPr>
        <w:drawing>
          <wp:inline distT="0" distB="0" distL="0" distR="0">
            <wp:extent cx="8638032" cy="2602992"/>
            <wp:effectExtent l="19050" t="0" r="0" b="0"/>
            <wp:docPr id="17" name="Рисунок 16" descr="истори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торич.1.jpg"/>
                    <pic:cNvPicPr/>
                  </pic:nvPicPr>
                  <pic:blipFill>
                    <a:blip r:embed="rId20" cstate="print"/>
                    <a:stretch>
                      <a:fillRect/>
                    </a:stretch>
                  </pic:blipFill>
                  <pic:spPr>
                    <a:xfrm>
                      <a:off x="0" y="0"/>
                      <a:ext cx="8638032" cy="2602992"/>
                    </a:xfrm>
                    <a:prstGeom prst="rect">
                      <a:avLst/>
                    </a:prstGeom>
                  </pic:spPr>
                </pic:pic>
              </a:graphicData>
            </a:graphic>
          </wp:inline>
        </w:drawing>
      </w:r>
    </w:p>
    <w:p w:rsidR="00CA0280" w:rsidRDefault="00CA0280" w:rsidP="00D620B7">
      <w:pPr>
        <w:autoSpaceDE w:val="0"/>
        <w:autoSpaceDN w:val="0"/>
        <w:adjustRightInd w:val="0"/>
        <w:ind w:firstLine="708"/>
        <w:rPr>
          <w:sz w:val="28"/>
          <w:szCs w:val="28"/>
        </w:rPr>
      </w:pPr>
    </w:p>
    <w:p w:rsidR="00CA0280" w:rsidRPr="008676F2" w:rsidRDefault="0069159F" w:rsidP="00D620B7">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lastRenderedPageBreak/>
        <w:t xml:space="preserve">    </w:t>
      </w:r>
      <w:r w:rsidR="00CA0280">
        <w:rPr>
          <w:rFonts w:ascii="TimesNewRoman" w:eastAsiaTheme="minorEastAsia" w:hAnsi="TimesNewRoman" w:cs="TimesNewRoman"/>
          <w:sz w:val="28"/>
          <w:szCs w:val="28"/>
        </w:rPr>
        <w:t xml:space="preserve">  </w:t>
      </w:r>
      <w:r w:rsidR="00CA0280">
        <w:rPr>
          <w:rFonts w:ascii="TimesNewRoman" w:eastAsiaTheme="minorEastAsia" w:hAnsi="TimesNewRoman" w:cs="TimesNewRoman"/>
          <w:noProof/>
          <w:sz w:val="28"/>
          <w:szCs w:val="28"/>
        </w:rPr>
        <w:drawing>
          <wp:inline distT="0" distB="0" distL="0" distR="0">
            <wp:extent cx="7782053" cy="5734050"/>
            <wp:effectExtent l="19050" t="0" r="9397" b="0"/>
            <wp:docPr id="16" name="Рисунок 15" descr="Схема 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а.jpg"/>
                    <pic:cNvPicPr/>
                  </pic:nvPicPr>
                  <pic:blipFill>
                    <a:blip r:embed="rId21" cstate="print"/>
                    <a:stretch>
                      <a:fillRect/>
                    </a:stretch>
                  </pic:blipFill>
                  <pic:spPr>
                    <a:xfrm>
                      <a:off x="0" y="0"/>
                      <a:ext cx="7785744" cy="5736770"/>
                    </a:xfrm>
                    <a:prstGeom prst="rect">
                      <a:avLst/>
                    </a:prstGeom>
                  </pic:spPr>
                </pic:pic>
              </a:graphicData>
            </a:graphic>
          </wp:inline>
        </w:drawing>
      </w:r>
    </w:p>
    <w:p w:rsidR="00C45191" w:rsidRDefault="00C45191" w:rsidP="00C45191">
      <w:pPr>
        <w:autoSpaceDE w:val="0"/>
        <w:autoSpaceDN w:val="0"/>
        <w:adjustRightInd w:val="0"/>
        <w:ind w:firstLine="708"/>
        <w:jc w:val="center"/>
        <w:rPr>
          <w:rFonts w:ascii="TimesNewRoman" w:eastAsiaTheme="minorEastAsia" w:hAnsi="TimesNewRoman" w:cs="TimesNewRoman"/>
          <w:b/>
          <w:sz w:val="28"/>
          <w:szCs w:val="28"/>
        </w:rPr>
      </w:pPr>
    </w:p>
    <w:p w:rsidR="00C45191" w:rsidRDefault="00C45191" w:rsidP="00C45191">
      <w:pPr>
        <w:autoSpaceDE w:val="0"/>
        <w:autoSpaceDN w:val="0"/>
        <w:adjustRightInd w:val="0"/>
        <w:ind w:firstLine="708"/>
        <w:jc w:val="center"/>
        <w:rPr>
          <w:rFonts w:ascii="TimesNewRoman" w:eastAsiaTheme="minorEastAsia" w:hAnsi="TimesNewRoman" w:cs="TimesNewRoman"/>
          <w:b/>
          <w:sz w:val="28"/>
          <w:szCs w:val="28"/>
        </w:rPr>
      </w:pPr>
    </w:p>
    <w:p w:rsidR="00C45191" w:rsidRPr="00960F61" w:rsidRDefault="000E768E" w:rsidP="00D75A6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D75A64" w:rsidRPr="00D75A64">
        <w:rPr>
          <w:rFonts w:ascii="TimesNewRoman" w:eastAsiaTheme="minorEastAsia" w:hAnsi="TimesNewRoman" w:cs="TimesNewRoman"/>
          <w:sz w:val="28"/>
          <w:szCs w:val="28"/>
        </w:rPr>
        <w:t>Базовые рек</w:t>
      </w:r>
      <w:r w:rsidR="00D75A64">
        <w:rPr>
          <w:rFonts w:ascii="TimesNewRoman" w:eastAsiaTheme="minorEastAsia" w:hAnsi="TimesNewRoman" w:cs="TimesNewRoman"/>
          <w:sz w:val="28"/>
          <w:szCs w:val="28"/>
        </w:rPr>
        <w:t>ламные конструкции исторической зоны</w:t>
      </w:r>
      <w:r w:rsidR="003D0481">
        <w:rPr>
          <w:rFonts w:ascii="TimesNewRoman" w:eastAsiaTheme="minorEastAsia" w:hAnsi="TimesNewRoman" w:cs="TimesNewRoman"/>
          <w:sz w:val="28"/>
          <w:szCs w:val="28"/>
        </w:rPr>
        <w:t xml:space="preserve"> </w:t>
      </w:r>
      <w:r w:rsidR="003D0481">
        <w:rPr>
          <w:rFonts w:ascii="TimesNewRoman" w:eastAsiaTheme="minorEastAsia" w:hAnsi="TimesNewRoman" w:cs="TimesNewRoman"/>
          <w:sz w:val="28"/>
          <w:szCs w:val="28"/>
          <w:lang w:val="en-US"/>
        </w:rPr>
        <w:t>I</w:t>
      </w:r>
      <w:r w:rsidR="00D75A64">
        <w:rPr>
          <w:rFonts w:ascii="TimesNewRoman" w:eastAsiaTheme="minorEastAsia" w:hAnsi="TimesNewRoman" w:cs="TimesNewRoman"/>
          <w:sz w:val="28"/>
          <w:szCs w:val="28"/>
        </w:rPr>
        <w:t>:</w:t>
      </w:r>
    </w:p>
    <w:p w:rsidR="003D0481" w:rsidRPr="00960F61" w:rsidRDefault="003D0481" w:rsidP="00D75A64">
      <w:pPr>
        <w:autoSpaceDE w:val="0"/>
        <w:autoSpaceDN w:val="0"/>
        <w:adjustRightInd w:val="0"/>
        <w:ind w:firstLine="708"/>
        <w:rPr>
          <w:rFonts w:ascii="TimesNewRoman" w:eastAsiaTheme="minorEastAsia" w:hAnsi="TimesNewRoman" w:cs="TimesNewRoman"/>
          <w:sz w:val="28"/>
          <w:szCs w:val="28"/>
        </w:rPr>
      </w:pPr>
    </w:p>
    <w:p w:rsidR="000E768E" w:rsidRDefault="000E768E" w:rsidP="00D75A6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сити-формат, </w:t>
      </w:r>
      <w:proofErr w:type="spellStart"/>
      <w:r w:rsidR="00CA7AFC">
        <w:rPr>
          <w:rFonts w:ascii="TimesNewRoman" w:eastAsiaTheme="minorEastAsia" w:hAnsi="TimesNewRoman" w:cs="TimesNewRoman"/>
          <w:sz w:val="28"/>
          <w:szCs w:val="28"/>
        </w:rPr>
        <w:t>штендер</w:t>
      </w:r>
      <w:proofErr w:type="spellEnd"/>
      <w:r w:rsidR="00CA7AFC">
        <w:rPr>
          <w:rFonts w:ascii="TimesNewRoman" w:eastAsiaTheme="minorEastAsia" w:hAnsi="TimesNewRoman" w:cs="TimesNewRoman"/>
          <w:sz w:val="28"/>
          <w:szCs w:val="28"/>
        </w:rPr>
        <w:t xml:space="preserve">, </w:t>
      </w:r>
      <w:r>
        <w:rPr>
          <w:rFonts w:ascii="TimesNewRoman" w:eastAsiaTheme="minorEastAsia" w:hAnsi="TimesNewRoman" w:cs="TimesNewRoman"/>
          <w:sz w:val="28"/>
          <w:szCs w:val="28"/>
        </w:rPr>
        <w:t>афишн</w:t>
      </w:r>
      <w:r w:rsidR="00C337E2">
        <w:rPr>
          <w:rFonts w:ascii="TimesNewRoman" w:eastAsiaTheme="minorEastAsia" w:hAnsi="TimesNewRoman" w:cs="TimesNewRoman"/>
          <w:sz w:val="28"/>
          <w:szCs w:val="28"/>
        </w:rPr>
        <w:t xml:space="preserve">ый стенд, </w:t>
      </w:r>
      <w:proofErr w:type="spellStart"/>
      <w:r w:rsidR="00C337E2">
        <w:rPr>
          <w:rFonts w:ascii="TimesNewRoman" w:eastAsiaTheme="minorEastAsia" w:hAnsi="TimesNewRoman" w:cs="TimesNewRoman"/>
          <w:sz w:val="28"/>
          <w:szCs w:val="28"/>
        </w:rPr>
        <w:t>лайт</w:t>
      </w:r>
      <w:proofErr w:type="spellEnd"/>
      <w:r w:rsidR="00C337E2">
        <w:rPr>
          <w:rFonts w:ascii="TimesNewRoman" w:eastAsiaTheme="minorEastAsia" w:hAnsi="TimesNewRoman" w:cs="TimesNewRoman"/>
          <w:sz w:val="28"/>
          <w:szCs w:val="28"/>
        </w:rPr>
        <w:t>-бокс</w:t>
      </w:r>
      <w:proofErr w:type="gramStart"/>
      <w:r w:rsidR="00C337E2">
        <w:rPr>
          <w:rFonts w:ascii="TimesNewRoman" w:eastAsiaTheme="minorEastAsia" w:hAnsi="TimesNewRoman" w:cs="TimesNewRoman"/>
          <w:sz w:val="28"/>
          <w:szCs w:val="28"/>
        </w:rPr>
        <w:t xml:space="preserve"> ,</w:t>
      </w:r>
      <w:proofErr w:type="gramEnd"/>
      <w:r w:rsidR="00C337E2">
        <w:rPr>
          <w:rFonts w:ascii="TimesNewRoman" w:eastAsiaTheme="minorEastAsia" w:hAnsi="TimesNewRoman" w:cs="TimesNewRoman"/>
          <w:sz w:val="28"/>
          <w:szCs w:val="28"/>
        </w:rPr>
        <w:t xml:space="preserve"> </w:t>
      </w:r>
      <w:proofErr w:type="spellStart"/>
      <w:r w:rsidR="00A72691">
        <w:rPr>
          <w:rFonts w:ascii="TimesNewRoman" w:eastAsiaTheme="minorEastAsia" w:hAnsi="TimesNewRoman" w:cs="TimesNewRoman"/>
          <w:sz w:val="28"/>
          <w:szCs w:val="28"/>
        </w:rPr>
        <w:t>ситиборд</w:t>
      </w:r>
      <w:proofErr w:type="spellEnd"/>
      <w:r w:rsidR="00A72691">
        <w:rPr>
          <w:rFonts w:ascii="TimesNewRoman" w:eastAsiaTheme="minorEastAsia" w:hAnsi="TimesNewRoman" w:cs="TimesNewRoman"/>
          <w:sz w:val="28"/>
          <w:szCs w:val="28"/>
        </w:rPr>
        <w:t xml:space="preserve">, </w:t>
      </w:r>
      <w:r w:rsidR="00C337E2">
        <w:rPr>
          <w:rFonts w:ascii="TimesNewRoman" w:eastAsiaTheme="minorEastAsia" w:hAnsi="TimesNewRoman" w:cs="TimesNewRoman"/>
          <w:sz w:val="28"/>
          <w:szCs w:val="28"/>
        </w:rPr>
        <w:t>кронштейны</w:t>
      </w:r>
      <w:r>
        <w:rPr>
          <w:rFonts w:ascii="TimesNewRoman" w:eastAsiaTheme="minorEastAsia" w:hAnsi="TimesNewRoman" w:cs="TimesNewRoman"/>
          <w:sz w:val="28"/>
          <w:szCs w:val="28"/>
        </w:rPr>
        <w:t xml:space="preserve"> с элементами ковки в историческом стиле</w:t>
      </w:r>
      <w:r w:rsidR="00332664">
        <w:rPr>
          <w:rFonts w:ascii="TimesNewRoman" w:eastAsiaTheme="minorEastAsia" w:hAnsi="TimesNewRoman" w:cs="TimesNewRoman"/>
          <w:sz w:val="28"/>
          <w:szCs w:val="28"/>
        </w:rPr>
        <w:t>, светящиеся табло;</w:t>
      </w:r>
    </w:p>
    <w:p w:rsidR="00C337E2" w:rsidRDefault="00C337E2" w:rsidP="00D75A6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Pr="00D75A64">
        <w:rPr>
          <w:rFonts w:ascii="TimesNewRoman" w:eastAsiaTheme="minorEastAsia" w:hAnsi="TimesNewRoman" w:cs="TimesNewRoman"/>
          <w:sz w:val="28"/>
          <w:szCs w:val="28"/>
        </w:rPr>
        <w:t>рек</w:t>
      </w:r>
      <w:r>
        <w:rPr>
          <w:rFonts w:ascii="TimesNewRoman" w:eastAsiaTheme="minorEastAsia" w:hAnsi="TimesNewRoman" w:cs="TimesNewRoman"/>
          <w:sz w:val="28"/>
          <w:szCs w:val="28"/>
        </w:rPr>
        <w:t>ламные конструкции должны соответствовать требованиям раздела 3 настоящей концепции</w:t>
      </w:r>
      <w:r w:rsidR="00332664">
        <w:rPr>
          <w:rFonts w:ascii="TimesNewRoman" w:eastAsiaTheme="minorEastAsia" w:hAnsi="TimesNewRoman" w:cs="TimesNewRoman"/>
          <w:sz w:val="28"/>
          <w:szCs w:val="28"/>
        </w:rPr>
        <w:t>;</w:t>
      </w:r>
    </w:p>
    <w:p w:rsidR="00332664" w:rsidRDefault="00332664" w:rsidP="00D75A6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цвет рекламных конструкций должен соответствовать требованиям раздела 2 настоящей концепции;</w:t>
      </w:r>
    </w:p>
    <w:p w:rsidR="00332664" w:rsidRDefault="00332664" w:rsidP="00D75A6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запрещено размещение перетяжек, крышных конструкций, большеформатных конструкций;</w:t>
      </w:r>
    </w:p>
    <w:p w:rsidR="00034D11" w:rsidRDefault="00034D11" w:rsidP="00D75A64">
      <w:pPr>
        <w:autoSpaceDE w:val="0"/>
        <w:autoSpaceDN w:val="0"/>
        <w:adjustRightInd w:val="0"/>
        <w:ind w:firstLine="708"/>
        <w:rPr>
          <w:rFonts w:ascii="TimesNewRoman" w:eastAsiaTheme="minorEastAsia" w:hAnsi="TimesNewRoman" w:cs="TimesNewRoman"/>
          <w:sz w:val="28"/>
          <w:szCs w:val="28"/>
        </w:rPr>
      </w:pPr>
    </w:p>
    <w:p w:rsidR="00034D11" w:rsidRDefault="00034D11" w:rsidP="00D75A64">
      <w:pPr>
        <w:autoSpaceDE w:val="0"/>
        <w:autoSpaceDN w:val="0"/>
        <w:adjustRightInd w:val="0"/>
        <w:ind w:firstLine="708"/>
        <w:rPr>
          <w:rFonts w:ascii="TimesNewRoman" w:eastAsiaTheme="minorEastAsia" w:hAnsi="TimesNewRoman" w:cs="TimesNewRoman"/>
          <w:sz w:val="28"/>
          <w:szCs w:val="28"/>
        </w:rPr>
      </w:pPr>
    </w:p>
    <w:p w:rsidR="000D2954" w:rsidRDefault="000D2954" w:rsidP="00D75A64">
      <w:pPr>
        <w:autoSpaceDE w:val="0"/>
        <w:autoSpaceDN w:val="0"/>
        <w:adjustRightInd w:val="0"/>
        <w:ind w:firstLine="708"/>
        <w:rPr>
          <w:rFonts w:ascii="TimesNewRoman" w:eastAsiaTheme="minorEastAsia" w:hAnsi="TimesNewRoman" w:cs="TimesNewRoman"/>
          <w:sz w:val="28"/>
          <w:szCs w:val="28"/>
        </w:rPr>
      </w:pPr>
    </w:p>
    <w:p w:rsidR="000D2954" w:rsidRDefault="00A57D84" w:rsidP="006772F1">
      <w:pPr>
        <w:autoSpaceDE w:val="0"/>
        <w:autoSpaceDN w:val="0"/>
        <w:adjustRightInd w:val="0"/>
        <w:rPr>
          <w:rFonts w:ascii="TimesNewRoman" w:eastAsiaTheme="minorEastAsia" w:hAnsi="TimesNewRoman" w:cs="TimesNewRoman"/>
          <w:sz w:val="28"/>
          <w:szCs w:val="28"/>
        </w:rPr>
      </w:pPr>
      <w:r w:rsidRPr="00960F61">
        <w:rPr>
          <w:rFonts w:ascii="TimesNewRoman" w:eastAsiaTheme="minorEastAsia" w:hAnsi="TimesNewRoman" w:cs="TimesNewRoman"/>
          <w:noProof/>
          <w:sz w:val="28"/>
          <w:szCs w:val="28"/>
        </w:rPr>
        <w:t xml:space="preserve">    </w:t>
      </w:r>
      <w:r w:rsidR="000D2954">
        <w:rPr>
          <w:rFonts w:ascii="TimesNewRoman" w:eastAsiaTheme="minorEastAsia" w:hAnsi="TimesNewRoman" w:cs="TimesNewRoman"/>
          <w:noProof/>
          <w:sz w:val="28"/>
          <w:szCs w:val="28"/>
        </w:rPr>
        <w:drawing>
          <wp:inline distT="0" distB="0" distL="0" distR="0">
            <wp:extent cx="9021004" cy="2476500"/>
            <wp:effectExtent l="19050" t="0" r="8696" b="0"/>
            <wp:docPr id="5" name="Рисунок 4" descr="типы истор  встав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 истор  вставить.jpg"/>
                    <pic:cNvPicPr/>
                  </pic:nvPicPr>
                  <pic:blipFill>
                    <a:blip r:embed="rId22" cstate="print"/>
                    <a:stretch>
                      <a:fillRect/>
                    </a:stretch>
                  </pic:blipFill>
                  <pic:spPr>
                    <a:xfrm>
                      <a:off x="0" y="0"/>
                      <a:ext cx="9026086" cy="2477895"/>
                    </a:xfrm>
                    <a:prstGeom prst="rect">
                      <a:avLst/>
                    </a:prstGeom>
                  </pic:spPr>
                </pic:pic>
              </a:graphicData>
            </a:graphic>
          </wp:inline>
        </w:drawing>
      </w:r>
    </w:p>
    <w:p w:rsidR="00D75A64" w:rsidRPr="00D75A64" w:rsidRDefault="00D75A64" w:rsidP="00D75A64">
      <w:pPr>
        <w:autoSpaceDE w:val="0"/>
        <w:autoSpaceDN w:val="0"/>
        <w:adjustRightInd w:val="0"/>
        <w:ind w:firstLine="708"/>
        <w:rPr>
          <w:rFonts w:ascii="TimesNewRoman" w:eastAsiaTheme="minorEastAsia" w:hAnsi="TimesNewRoman" w:cs="TimesNewRoman"/>
          <w:sz w:val="28"/>
          <w:szCs w:val="28"/>
        </w:rPr>
      </w:pPr>
    </w:p>
    <w:p w:rsidR="00D75A64" w:rsidRDefault="00D75A64" w:rsidP="00C45191">
      <w:pPr>
        <w:autoSpaceDE w:val="0"/>
        <w:autoSpaceDN w:val="0"/>
        <w:adjustRightInd w:val="0"/>
        <w:ind w:firstLine="708"/>
        <w:jc w:val="center"/>
        <w:rPr>
          <w:rFonts w:ascii="TimesNewRoman" w:eastAsiaTheme="minorEastAsia" w:hAnsi="TimesNewRoman" w:cs="TimesNewRoman"/>
          <w:b/>
          <w:sz w:val="28"/>
          <w:szCs w:val="28"/>
        </w:rPr>
      </w:pPr>
    </w:p>
    <w:p w:rsidR="00D75A64" w:rsidRDefault="00D75A64" w:rsidP="00C45191">
      <w:pPr>
        <w:autoSpaceDE w:val="0"/>
        <w:autoSpaceDN w:val="0"/>
        <w:adjustRightInd w:val="0"/>
        <w:ind w:firstLine="708"/>
        <w:jc w:val="center"/>
        <w:rPr>
          <w:rFonts w:ascii="TimesNewRoman" w:eastAsiaTheme="minorEastAsia" w:hAnsi="TimesNewRoman" w:cs="TimesNewRoman"/>
          <w:b/>
          <w:sz w:val="28"/>
          <w:szCs w:val="28"/>
        </w:rPr>
      </w:pPr>
    </w:p>
    <w:p w:rsidR="00B9437A" w:rsidRDefault="00B9437A" w:rsidP="00C45191">
      <w:pPr>
        <w:autoSpaceDE w:val="0"/>
        <w:autoSpaceDN w:val="0"/>
        <w:adjustRightInd w:val="0"/>
        <w:ind w:firstLine="708"/>
        <w:jc w:val="center"/>
        <w:rPr>
          <w:rFonts w:ascii="TimesNewRoman" w:eastAsiaTheme="minorEastAsia" w:hAnsi="TimesNewRoman" w:cs="TimesNewRoman"/>
          <w:b/>
          <w:sz w:val="28"/>
          <w:szCs w:val="28"/>
        </w:rPr>
      </w:pPr>
    </w:p>
    <w:p w:rsidR="000D2954" w:rsidRPr="00277434" w:rsidRDefault="000D2954" w:rsidP="006F3DDD">
      <w:pPr>
        <w:autoSpaceDE w:val="0"/>
        <w:autoSpaceDN w:val="0"/>
        <w:adjustRightInd w:val="0"/>
        <w:rPr>
          <w:rFonts w:ascii="TimesNewRoman" w:eastAsiaTheme="minorEastAsia" w:hAnsi="TimesNewRoman" w:cs="TimesNewRoman"/>
          <w:b/>
          <w:sz w:val="32"/>
          <w:szCs w:val="32"/>
        </w:rPr>
      </w:pPr>
    </w:p>
    <w:p w:rsidR="006772F1" w:rsidRPr="00960F61" w:rsidRDefault="006772F1" w:rsidP="006772F1">
      <w:pPr>
        <w:autoSpaceDE w:val="0"/>
        <w:autoSpaceDN w:val="0"/>
        <w:adjustRightInd w:val="0"/>
        <w:ind w:firstLine="708"/>
        <w:jc w:val="center"/>
        <w:rPr>
          <w:b/>
          <w:sz w:val="32"/>
          <w:szCs w:val="32"/>
        </w:rPr>
      </w:pPr>
      <w:r w:rsidRPr="00277434">
        <w:rPr>
          <w:rFonts w:ascii="TimesNewRoman" w:eastAsiaTheme="minorEastAsia" w:hAnsi="TimesNewRoman" w:cs="TimesNewRoman"/>
          <w:b/>
          <w:sz w:val="32"/>
          <w:szCs w:val="32"/>
        </w:rPr>
        <w:lastRenderedPageBreak/>
        <w:t xml:space="preserve">2.2 Требования к </w:t>
      </w:r>
      <w:r w:rsidRPr="00277434">
        <w:rPr>
          <w:b/>
          <w:sz w:val="32"/>
          <w:szCs w:val="32"/>
        </w:rPr>
        <w:t xml:space="preserve">оформлению и размещению объектов наружной рекламы в зоне  </w:t>
      </w:r>
      <w:r w:rsidRPr="00277434">
        <w:rPr>
          <w:b/>
          <w:sz w:val="32"/>
          <w:szCs w:val="32"/>
          <w:lang w:val="en-US"/>
        </w:rPr>
        <w:t>II</w:t>
      </w:r>
    </w:p>
    <w:p w:rsidR="00734302" w:rsidRPr="00960F61" w:rsidRDefault="00734302" w:rsidP="006772F1">
      <w:pPr>
        <w:autoSpaceDE w:val="0"/>
        <w:autoSpaceDN w:val="0"/>
        <w:adjustRightInd w:val="0"/>
        <w:ind w:firstLine="708"/>
        <w:jc w:val="center"/>
        <w:rPr>
          <w:b/>
          <w:sz w:val="28"/>
          <w:szCs w:val="28"/>
        </w:rPr>
      </w:pPr>
    </w:p>
    <w:p w:rsidR="005D5172" w:rsidRDefault="00734302" w:rsidP="00D874A3">
      <w:pPr>
        <w:autoSpaceDE w:val="0"/>
        <w:autoSpaceDN w:val="0"/>
        <w:adjustRightInd w:val="0"/>
        <w:ind w:firstLine="708"/>
        <w:jc w:val="both"/>
        <w:rPr>
          <w:sz w:val="28"/>
          <w:szCs w:val="28"/>
        </w:rPr>
      </w:pPr>
      <w:r w:rsidRPr="00530E9C">
        <w:rPr>
          <w:b/>
          <w:sz w:val="28"/>
          <w:szCs w:val="28"/>
        </w:rPr>
        <w:t xml:space="preserve">    </w:t>
      </w:r>
      <w:r>
        <w:rPr>
          <w:sz w:val="28"/>
          <w:szCs w:val="28"/>
        </w:rPr>
        <w:t xml:space="preserve">Ко второй зоне отнесены </w:t>
      </w:r>
      <w:r w:rsidR="00530E9C">
        <w:rPr>
          <w:sz w:val="28"/>
          <w:szCs w:val="28"/>
        </w:rPr>
        <w:t xml:space="preserve">основные магистрали: </w:t>
      </w:r>
      <w:r w:rsidR="00530E9C" w:rsidRPr="002473B2">
        <w:rPr>
          <w:sz w:val="28"/>
          <w:szCs w:val="28"/>
        </w:rPr>
        <w:t>транзитная тр</w:t>
      </w:r>
      <w:r w:rsidR="00530E9C">
        <w:rPr>
          <w:sz w:val="28"/>
          <w:szCs w:val="28"/>
        </w:rPr>
        <w:t xml:space="preserve">анспортно-пешеходная улица Фрунзе, транзитные улицы Парижской Коммуны, </w:t>
      </w:r>
      <w:r w:rsidR="00530E9C" w:rsidRPr="002473B2">
        <w:rPr>
          <w:sz w:val="28"/>
          <w:szCs w:val="28"/>
        </w:rPr>
        <w:t xml:space="preserve"> </w:t>
      </w:r>
      <w:r w:rsidR="00530E9C">
        <w:rPr>
          <w:sz w:val="28"/>
          <w:szCs w:val="28"/>
        </w:rPr>
        <w:t>Карла Маркса, Карла Либкнехта;</w:t>
      </w:r>
      <w:r w:rsidR="00530E9C" w:rsidRPr="002473B2">
        <w:rPr>
          <w:sz w:val="28"/>
          <w:szCs w:val="28"/>
        </w:rPr>
        <w:t xml:space="preserve"> транспортно-пешеходная улица с преимущественным размещением предприятий торговли, бытового обслуживания, общественного питания</w:t>
      </w:r>
      <w:r w:rsidR="00530E9C">
        <w:rPr>
          <w:sz w:val="28"/>
          <w:szCs w:val="28"/>
        </w:rPr>
        <w:t xml:space="preserve"> - Ломоносова</w:t>
      </w:r>
      <w:r w:rsidR="00530E9C" w:rsidRPr="002473B2">
        <w:rPr>
          <w:sz w:val="28"/>
          <w:szCs w:val="28"/>
        </w:rPr>
        <w:t>;</w:t>
      </w:r>
      <w:r w:rsidR="00530E9C">
        <w:rPr>
          <w:sz w:val="28"/>
          <w:szCs w:val="28"/>
        </w:rPr>
        <w:t xml:space="preserve"> Отличительной чертой второй зоны является сложившееся городское пространство, высокий уровень пешеходного и транспортного потока</w:t>
      </w:r>
      <w:r w:rsidR="00B9437A">
        <w:rPr>
          <w:sz w:val="28"/>
          <w:szCs w:val="28"/>
        </w:rPr>
        <w:t>. Допускается размещать рекламные конструкции малого и среднего формата.</w:t>
      </w:r>
    </w:p>
    <w:p w:rsidR="005D5172" w:rsidRDefault="005D5172" w:rsidP="005D5172">
      <w:pPr>
        <w:autoSpaceDE w:val="0"/>
        <w:autoSpaceDN w:val="0"/>
        <w:adjustRightInd w:val="0"/>
        <w:ind w:firstLine="708"/>
        <w:rPr>
          <w:sz w:val="28"/>
          <w:szCs w:val="28"/>
        </w:rPr>
      </w:pPr>
    </w:p>
    <w:p w:rsidR="005D5172" w:rsidRDefault="005D5172" w:rsidP="005D5172">
      <w:pPr>
        <w:autoSpaceDE w:val="0"/>
        <w:autoSpaceDN w:val="0"/>
        <w:adjustRightInd w:val="0"/>
        <w:ind w:firstLine="708"/>
        <w:rPr>
          <w:sz w:val="28"/>
          <w:szCs w:val="28"/>
        </w:rPr>
      </w:pPr>
    </w:p>
    <w:p w:rsidR="005D5172" w:rsidRDefault="005D5172" w:rsidP="005D5172">
      <w:pPr>
        <w:autoSpaceDE w:val="0"/>
        <w:autoSpaceDN w:val="0"/>
        <w:adjustRightInd w:val="0"/>
        <w:ind w:firstLine="708"/>
        <w:rPr>
          <w:sz w:val="28"/>
          <w:szCs w:val="28"/>
        </w:rPr>
      </w:pPr>
    </w:p>
    <w:p w:rsidR="005D5172" w:rsidRPr="00734302" w:rsidRDefault="005D5172" w:rsidP="005D5172">
      <w:pPr>
        <w:autoSpaceDE w:val="0"/>
        <w:autoSpaceDN w:val="0"/>
        <w:adjustRightInd w:val="0"/>
        <w:ind w:firstLine="708"/>
        <w:rPr>
          <w:sz w:val="28"/>
          <w:szCs w:val="28"/>
        </w:rPr>
      </w:pPr>
      <w:r>
        <w:rPr>
          <w:noProof/>
          <w:sz w:val="28"/>
          <w:szCs w:val="28"/>
        </w:rPr>
        <w:drawing>
          <wp:inline distT="0" distB="0" distL="0" distR="0">
            <wp:extent cx="8534400" cy="2374051"/>
            <wp:effectExtent l="19050" t="0" r="0" b="0"/>
            <wp:docPr id="10" name="Рисунок 9" descr="вторая.в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торая.вставка.jpg"/>
                    <pic:cNvPicPr/>
                  </pic:nvPicPr>
                  <pic:blipFill>
                    <a:blip r:embed="rId23" cstate="print"/>
                    <a:stretch>
                      <a:fillRect/>
                    </a:stretch>
                  </pic:blipFill>
                  <pic:spPr>
                    <a:xfrm>
                      <a:off x="0" y="0"/>
                      <a:ext cx="8540722" cy="2375810"/>
                    </a:xfrm>
                    <a:prstGeom prst="rect">
                      <a:avLst/>
                    </a:prstGeom>
                  </pic:spPr>
                </pic:pic>
              </a:graphicData>
            </a:graphic>
          </wp:inline>
        </w:drawing>
      </w:r>
    </w:p>
    <w:p w:rsidR="000D2954" w:rsidRDefault="000D2954" w:rsidP="00C45191">
      <w:pPr>
        <w:autoSpaceDE w:val="0"/>
        <w:autoSpaceDN w:val="0"/>
        <w:adjustRightInd w:val="0"/>
        <w:ind w:firstLine="708"/>
        <w:jc w:val="center"/>
        <w:rPr>
          <w:rFonts w:ascii="TimesNewRoman" w:eastAsiaTheme="minorEastAsia" w:hAnsi="TimesNewRoman" w:cs="TimesNewRoman"/>
          <w:b/>
          <w:sz w:val="28"/>
          <w:szCs w:val="28"/>
        </w:rPr>
      </w:pPr>
    </w:p>
    <w:p w:rsidR="000D2954" w:rsidRDefault="000D2954" w:rsidP="00C45191">
      <w:pPr>
        <w:autoSpaceDE w:val="0"/>
        <w:autoSpaceDN w:val="0"/>
        <w:adjustRightInd w:val="0"/>
        <w:ind w:firstLine="708"/>
        <w:jc w:val="center"/>
        <w:rPr>
          <w:rFonts w:ascii="TimesNewRoman" w:eastAsiaTheme="minorEastAsia" w:hAnsi="TimesNewRoman" w:cs="TimesNewRoman"/>
          <w:b/>
          <w:sz w:val="28"/>
          <w:szCs w:val="28"/>
        </w:rPr>
      </w:pPr>
    </w:p>
    <w:p w:rsidR="000D2954" w:rsidRDefault="000D2954" w:rsidP="00C45191">
      <w:pPr>
        <w:autoSpaceDE w:val="0"/>
        <w:autoSpaceDN w:val="0"/>
        <w:adjustRightInd w:val="0"/>
        <w:ind w:firstLine="708"/>
        <w:jc w:val="center"/>
        <w:rPr>
          <w:rFonts w:ascii="TimesNewRoman" w:eastAsiaTheme="minorEastAsia" w:hAnsi="TimesNewRoman" w:cs="TimesNewRoman"/>
          <w:b/>
          <w:sz w:val="28"/>
          <w:szCs w:val="28"/>
        </w:rPr>
      </w:pPr>
    </w:p>
    <w:p w:rsidR="000D2954" w:rsidRDefault="005D5172" w:rsidP="00C45191">
      <w:pPr>
        <w:autoSpaceDE w:val="0"/>
        <w:autoSpaceDN w:val="0"/>
        <w:adjustRightInd w:val="0"/>
        <w:ind w:firstLine="708"/>
        <w:jc w:val="center"/>
        <w:rPr>
          <w:rFonts w:ascii="TimesNewRoman" w:eastAsiaTheme="minorEastAsia" w:hAnsi="TimesNewRoman" w:cs="TimesNewRoman"/>
          <w:b/>
          <w:sz w:val="28"/>
          <w:szCs w:val="28"/>
        </w:rPr>
      </w:pPr>
      <w:r>
        <w:rPr>
          <w:rFonts w:ascii="TimesNewRoman" w:eastAsiaTheme="minorEastAsia" w:hAnsi="TimesNewRoman" w:cs="TimesNewRoman"/>
          <w:b/>
          <w:noProof/>
          <w:sz w:val="28"/>
          <w:szCs w:val="28"/>
        </w:rPr>
        <w:lastRenderedPageBreak/>
        <w:drawing>
          <wp:inline distT="0" distB="0" distL="0" distR="0">
            <wp:extent cx="8637270" cy="6119495"/>
            <wp:effectExtent l="19050" t="0" r="0" b="0"/>
            <wp:docPr id="18" name="Рисунок 17" descr="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2.jpg"/>
                    <pic:cNvPicPr/>
                  </pic:nvPicPr>
                  <pic:blipFill>
                    <a:blip r:embed="rId24" cstate="print"/>
                    <a:stretch>
                      <a:fillRect/>
                    </a:stretch>
                  </pic:blipFill>
                  <pic:spPr>
                    <a:xfrm>
                      <a:off x="0" y="0"/>
                      <a:ext cx="8637270" cy="6119495"/>
                    </a:xfrm>
                    <a:prstGeom prst="rect">
                      <a:avLst/>
                    </a:prstGeom>
                  </pic:spPr>
                </pic:pic>
              </a:graphicData>
            </a:graphic>
          </wp:inline>
        </w:drawing>
      </w:r>
    </w:p>
    <w:p w:rsidR="000D2954" w:rsidRDefault="000D2954" w:rsidP="00C45191">
      <w:pPr>
        <w:autoSpaceDE w:val="0"/>
        <w:autoSpaceDN w:val="0"/>
        <w:adjustRightInd w:val="0"/>
        <w:ind w:firstLine="708"/>
        <w:jc w:val="center"/>
        <w:rPr>
          <w:rFonts w:ascii="TimesNewRoman" w:eastAsiaTheme="minorEastAsia" w:hAnsi="TimesNewRoman" w:cs="TimesNewRoman"/>
          <w:b/>
          <w:sz w:val="28"/>
          <w:szCs w:val="28"/>
        </w:rPr>
      </w:pPr>
    </w:p>
    <w:p w:rsidR="00A72691" w:rsidRPr="00960F61" w:rsidRDefault="00A72691" w:rsidP="00A72691">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Pr="00D75A64">
        <w:rPr>
          <w:rFonts w:ascii="TimesNewRoman" w:eastAsiaTheme="minorEastAsia" w:hAnsi="TimesNewRoman" w:cs="TimesNewRoman"/>
          <w:sz w:val="28"/>
          <w:szCs w:val="28"/>
        </w:rPr>
        <w:t>Базовые рек</w:t>
      </w:r>
      <w:r>
        <w:rPr>
          <w:rFonts w:ascii="TimesNewRoman" w:eastAsiaTheme="minorEastAsia" w:hAnsi="TimesNewRoman" w:cs="TimesNewRoman"/>
          <w:sz w:val="28"/>
          <w:szCs w:val="28"/>
        </w:rPr>
        <w:t xml:space="preserve">ламные конструкции зоны </w:t>
      </w:r>
      <w:r>
        <w:rPr>
          <w:rFonts w:ascii="TimesNewRoman" w:eastAsiaTheme="minorEastAsia" w:hAnsi="TimesNewRoman" w:cs="TimesNewRoman"/>
          <w:sz w:val="28"/>
          <w:szCs w:val="28"/>
          <w:lang w:val="en-US"/>
        </w:rPr>
        <w:t>II</w:t>
      </w:r>
      <w:r>
        <w:rPr>
          <w:rFonts w:ascii="TimesNewRoman" w:eastAsiaTheme="minorEastAsia" w:hAnsi="TimesNewRoman" w:cs="TimesNewRoman"/>
          <w:sz w:val="28"/>
          <w:szCs w:val="28"/>
        </w:rPr>
        <w:t>:</w:t>
      </w:r>
    </w:p>
    <w:p w:rsidR="00A72691" w:rsidRPr="00960F61" w:rsidRDefault="00A72691" w:rsidP="00A72691">
      <w:pPr>
        <w:autoSpaceDE w:val="0"/>
        <w:autoSpaceDN w:val="0"/>
        <w:adjustRightInd w:val="0"/>
        <w:ind w:firstLine="708"/>
        <w:rPr>
          <w:rFonts w:ascii="TimesNewRoman" w:eastAsiaTheme="minorEastAsia" w:hAnsi="TimesNewRoman" w:cs="TimesNewRoman"/>
          <w:sz w:val="28"/>
          <w:szCs w:val="28"/>
        </w:rPr>
      </w:pPr>
    </w:p>
    <w:p w:rsidR="00A95D2E" w:rsidRDefault="00A72691" w:rsidP="00A72691">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сити-формат, </w:t>
      </w:r>
      <w:proofErr w:type="spellStart"/>
      <w:r w:rsidR="00CA7AFC">
        <w:rPr>
          <w:rFonts w:ascii="TimesNewRoman" w:eastAsiaTheme="minorEastAsia" w:hAnsi="TimesNewRoman" w:cs="TimesNewRoman"/>
          <w:sz w:val="28"/>
          <w:szCs w:val="28"/>
        </w:rPr>
        <w:t>штендер</w:t>
      </w:r>
      <w:proofErr w:type="spellEnd"/>
      <w:r w:rsidR="00CA7AFC">
        <w:rPr>
          <w:rFonts w:ascii="TimesNewRoman" w:eastAsiaTheme="minorEastAsia" w:hAnsi="TimesNewRoman" w:cs="TimesNewRoman"/>
          <w:sz w:val="28"/>
          <w:szCs w:val="28"/>
        </w:rPr>
        <w:t xml:space="preserve">, </w:t>
      </w:r>
      <w:r>
        <w:rPr>
          <w:rFonts w:ascii="TimesNewRoman" w:eastAsiaTheme="minorEastAsia" w:hAnsi="TimesNewRoman" w:cs="TimesNewRoman"/>
          <w:sz w:val="28"/>
          <w:szCs w:val="28"/>
        </w:rPr>
        <w:t>афишн</w:t>
      </w:r>
      <w:r w:rsidR="007216A5">
        <w:rPr>
          <w:rFonts w:ascii="TimesNewRoman" w:eastAsiaTheme="minorEastAsia" w:hAnsi="TimesNewRoman" w:cs="TimesNewRoman"/>
          <w:sz w:val="28"/>
          <w:szCs w:val="28"/>
        </w:rPr>
        <w:t xml:space="preserve">ый стенд, </w:t>
      </w:r>
      <w:proofErr w:type="spellStart"/>
      <w:r w:rsidR="007216A5">
        <w:rPr>
          <w:rFonts w:ascii="TimesNewRoman" w:eastAsiaTheme="minorEastAsia" w:hAnsi="TimesNewRoman" w:cs="TimesNewRoman"/>
          <w:sz w:val="28"/>
          <w:szCs w:val="28"/>
        </w:rPr>
        <w:t>лайт</w:t>
      </w:r>
      <w:proofErr w:type="spellEnd"/>
      <w:r w:rsidR="007216A5">
        <w:rPr>
          <w:rFonts w:ascii="TimesNewRoman" w:eastAsiaTheme="minorEastAsia" w:hAnsi="TimesNewRoman" w:cs="TimesNewRoman"/>
          <w:sz w:val="28"/>
          <w:szCs w:val="28"/>
        </w:rPr>
        <w:t>-бокс</w:t>
      </w:r>
      <w:r>
        <w:rPr>
          <w:rFonts w:ascii="TimesNewRoman" w:eastAsiaTheme="minorEastAsia" w:hAnsi="TimesNewRoman" w:cs="TimesNewRoman"/>
          <w:sz w:val="28"/>
          <w:szCs w:val="28"/>
        </w:rPr>
        <w:t xml:space="preserve">, </w:t>
      </w:r>
      <w:proofErr w:type="spellStart"/>
      <w:r w:rsidR="007216A5">
        <w:rPr>
          <w:rFonts w:ascii="TimesNewRoman" w:eastAsiaTheme="minorEastAsia" w:hAnsi="TimesNewRoman" w:cs="TimesNewRoman"/>
          <w:sz w:val="28"/>
          <w:szCs w:val="28"/>
        </w:rPr>
        <w:t>ситиборд</w:t>
      </w:r>
      <w:proofErr w:type="spellEnd"/>
      <w:r>
        <w:rPr>
          <w:rFonts w:ascii="TimesNewRoman" w:eastAsiaTheme="minorEastAsia" w:hAnsi="TimesNewRoman" w:cs="TimesNewRoman"/>
          <w:sz w:val="28"/>
          <w:szCs w:val="28"/>
        </w:rPr>
        <w:t xml:space="preserve">, </w:t>
      </w:r>
      <w:proofErr w:type="spellStart"/>
      <w:r w:rsidR="007216A5">
        <w:rPr>
          <w:rFonts w:ascii="TimesNewRoman" w:eastAsiaTheme="minorEastAsia" w:hAnsi="TimesNewRoman" w:cs="TimesNewRoman"/>
          <w:sz w:val="28"/>
          <w:szCs w:val="28"/>
        </w:rPr>
        <w:t>билборд</w:t>
      </w:r>
      <w:proofErr w:type="spellEnd"/>
      <w:r w:rsidR="007216A5">
        <w:rPr>
          <w:rFonts w:ascii="TimesNewRoman" w:eastAsiaTheme="minorEastAsia" w:hAnsi="TimesNewRoman" w:cs="TimesNewRoman"/>
          <w:sz w:val="28"/>
          <w:szCs w:val="28"/>
        </w:rPr>
        <w:t xml:space="preserve"> с размером щита 3х4 метра, </w:t>
      </w:r>
      <w:r w:rsidR="003D0481">
        <w:rPr>
          <w:rFonts w:ascii="TimesNewRoman" w:eastAsiaTheme="minorEastAsia" w:hAnsi="TimesNewRoman" w:cs="TimesNewRoman"/>
          <w:sz w:val="28"/>
          <w:szCs w:val="28"/>
        </w:rPr>
        <w:t xml:space="preserve">кронштейн, </w:t>
      </w:r>
      <w:r>
        <w:rPr>
          <w:rFonts w:ascii="TimesNewRoman" w:eastAsiaTheme="minorEastAsia" w:hAnsi="TimesNewRoman" w:cs="TimesNewRoman"/>
          <w:sz w:val="28"/>
          <w:szCs w:val="28"/>
        </w:rPr>
        <w:t>светящиеся табло</w:t>
      </w:r>
      <w:r w:rsidR="00211716">
        <w:rPr>
          <w:rFonts w:ascii="TimesNewRoman" w:eastAsiaTheme="minorEastAsia" w:hAnsi="TimesNewRoman" w:cs="TimesNewRoman"/>
          <w:sz w:val="28"/>
          <w:szCs w:val="28"/>
        </w:rPr>
        <w:t>, брандмауэр</w:t>
      </w:r>
      <w:r w:rsidR="00A95D2E">
        <w:rPr>
          <w:rFonts w:ascii="TimesNewRoman" w:eastAsiaTheme="minorEastAsia" w:hAnsi="TimesNewRoman" w:cs="TimesNewRoman"/>
          <w:sz w:val="28"/>
          <w:szCs w:val="28"/>
        </w:rPr>
        <w:t>;</w:t>
      </w:r>
    </w:p>
    <w:p w:rsidR="00A72691" w:rsidRDefault="00A95D2E" w:rsidP="00A72691">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w:t>
      </w:r>
      <w:r w:rsidR="00A72691">
        <w:rPr>
          <w:rFonts w:ascii="TimesNewRoman" w:eastAsiaTheme="minorEastAsia" w:hAnsi="TimesNewRoman" w:cs="TimesNewRoman"/>
          <w:sz w:val="28"/>
          <w:szCs w:val="28"/>
        </w:rPr>
        <w:t xml:space="preserve"> </w:t>
      </w:r>
      <w:r w:rsidR="00A72691" w:rsidRPr="00D75A64">
        <w:rPr>
          <w:rFonts w:ascii="TimesNewRoman" w:eastAsiaTheme="minorEastAsia" w:hAnsi="TimesNewRoman" w:cs="TimesNewRoman"/>
          <w:sz w:val="28"/>
          <w:szCs w:val="28"/>
        </w:rPr>
        <w:t>рек</w:t>
      </w:r>
      <w:r w:rsidR="00A72691">
        <w:rPr>
          <w:rFonts w:ascii="TimesNewRoman" w:eastAsiaTheme="minorEastAsia" w:hAnsi="TimesNewRoman" w:cs="TimesNewRoman"/>
          <w:sz w:val="28"/>
          <w:szCs w:val="28"/>
        </w:rPr>
        <w:t>ламные конструкции должны соответствовать требованиям раздела 3 настоящей концепции;</w:t>
      </w:r>
    </w:p>
    <w:p w:rsidR="00A72691" w:rsidRDefault="00A72691" w:rsidP="00A72691">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цвет рекламных конструкций должен соответствовать требованиям раздела 2 настоящей концепции;</w:t>
      </w:r>
    </w:p>
    <w:p w:rsidR="00A72691" w:rsidRDefault="00A72691" w:rsidP="00A72691">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запрещено размещение перетяжек, крышных конструкций, большеформатных конструкций;</w:t>
      </w:r>
    </w:p>
    <w:p w:rsidR="000D2954" w:rsidRPr="00960F61" w:rsidRDefault="00211716" w:rsidP="00211716">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b/>
          <w:sz w:val="28"/>
          <w:szCs w:val="28"/>
        </w:rPr>
        <w:t xml:space="preserve">- </w:t>
      </w:r>
      <w:r w:rsidRPr="00211716">
        <w:rPr>
          <w:rFonts w:ascii="TimesNewRoman" w:eastAsiaTheme="minorEastAsia" w:hAnsi="TimesNewRoman" w:cs="TimesNewRoman"/>
          <w:sz w:val="28"/>
          <w:szCs w:val="28"/>
        </w:rPr>
        <w:t>расстояние между рекламными конструкциями малого</w:t>
      </w:r>
      <w:r>
        <w:rPr>
          <w:rFonts w:ascii="TimesNewRoman" w:eastAsiaTheme="minorEastAsia" w:hAnsi="TimesNewRoman" w:cs="TimesNewRoman"/>
          <w:sz w:val="28"/>
          <w:szCs w:val="28"/>
        </w:rPr>
        <w:t xml:space="preserve"> формата составляет не менее 30 м., среднего формата – не менее 100 м.</w:t>
      </w:r>
    </w:p>
    <w:p w:rsidR="00726079" w:rsidRPr="00960F61" w:rsidRDefault="00726079" w:rsidP="00211716">
      <w:pPr>
        <w:autoSpaceDE w:val="0"/>
        <w:autoSpaceDN w:val="0"/>
        <w:adjustRightInd w:val="0"/>
        <w:ind w:firstLine="708"/>
        <w:rPr>
          <w:rFonts w:ascii="TimesNewRoman" w:eastAsiaTheme="minorEastAsia" w:hAnsi="TimesNewRoman" w:cs="TimesNewRoman"/>
          <w:sz w:val="28"/>
          <w:szCs w:val="28"/>
        </w:rPr>
      </w:pPr>
    </w:p>
    <w:p w:rsidR="00726079" w:rsidRPr="00960F61" w:rsidRDefault="00726079" w:rsidP="00211716">
      <w:pPr>
        <w:autoSpaceDE w:val="0"/>
        <w:autoSpaceDN w:val="0"/>
        <w:adjustRightInd w:val="0"/>
        <w:ind w:firstLine="708"/>
        <w:rPr>
          <w:rFonts w:ascii="TimesNewRoman" w:eastAsiaTheme="minorEastAsia" w:hAnsi="TimesNewRoman" w:cs="TimesNewRoman"/>
          <w:b/>
          <w:sz w:val="28"/>
          <w:szCs w:val="28"/>
        </w:rPr>
      </w:pPr>
    </w:p>
    <w:p w:rsidR="00211716" w:rsidRDefault="00211716" w:rsidP="00C45191">
      <w:pPr>
        <w:autoSpaceDE w:val="0"/>
        <w:autoSpaceDN w:val="0"/>
        <w:adjustRightInd w:val="0"/>
        <w:ind w:firstLine="708"/>
        <w:jc w:val="center"/>
        <w:rPr>
          <w:rFonts w:ascii="TimesNewRoman" w:eastAsiaTheme="minorEastAsia" w:hAnsi="TimesNewRoman" w:cs="TimesNewRoman"/>
          <w:b/>
          <w:sz w:val="28"/>
          <w:szCs w:val="28"/>
        </w:rPr>
      </w:pPr>
    </w:p>
    <w:p w:rsidR="003D0481" w:rsidRDefault="003D0481" w:rsidP="003D0481">
      <w:pPr>
        <w:autoSpaceDE w:val="0"/>
        <w:autoSpaceDN w:val="0"/>
        <w:adjustRightInd w:val="0"/>
        <w:ind w:firstLine="708"/>
        <w:rPr>
          <w:rFonts w:ascii="TimesNewRoman" w:eastAsiaTheme="minorEastAsia" w:hAnsi="TimesNewRoman" w:cs="TimesNewRoman"/>
          <w:b/>
          <w:sz w:val="28"/>
          <w:szCs w:val="28"/>
        </w:rPr>
      </w:pPr>
      <w:r>
        <w:rPr>
          <w:rFonts w:ascii="TimesNewRoman" w:eastAsiaTheme="minorEastAsia" w:hAnsi="TimesNewRoman" w:cs="TimesNewRoman"/>
          <w:b/>
          <w:noProof/>
          <w:sz w:val="28"/>
          <w:szCs w:val="28"/>
        </w:rPr>
        <w:drawing>
          <wp:inline distT="0" distB="0" distL="0" distR="0">
            <wp:extent cx="8705850" cy="2110437"/>
            <wp:effectExtent l="19050" t="0" r="0" b="0"/>
            <wp:docPr id="19" name="Рисунок 18" descr="типы вторая встав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 вторая вставить.jpg"/>
                    <pic:cNvPicPr/>
                  </pic:nvPicPr>
                  <pic:blipFill>
                    <a:blip r:embed="rId25" cstate="print"/>
                    <a:stretch>
                      <a:fillRect/>
                    </a:stretch>
                  </pic:blipFill>
                  <pic:spPr>
                    <a:xfrm>
                      <a:off x="0" y="0"/>
                      <a:ext cx="8723138" cy="2114628"/>
                    </a:xfrm>
                    <a:prstGeom prst="rect">
                      <a:avLst/>
                    </a:prstGeom>
                  </pic:spPr>
                </pic:pic>
              </a:graphicData>
            </a:graphic>
          </wp:inline>
        </w:drawing>
      </w:r>
    </w:p>
    <w:p w:rsidR="000D2954" w:rsidRDefault="000D2954" w:rsidP="00C45191">
      <w:pPr>
        <w:autoSpaceDE w:val="0"/>
        <w:autoSpaceDN w:val="0"/>
        <w:adjustRightInd w:val="0"/>
        <w:ind w:firstLine="708"/>
        <w:jc w:val="center"/>
        <w:rPr>
          <w:rFonts w:ascii="TimesNewRoman" w:eastAsiaTheme="minorEastAsia" w:hAnsi="TimesNewRoman" w:cs="TimesNewRoman"/>
          <w:b/>
          <w:sz w:val="28"/>
          <w:szCs w:val="28"/>
        </w:rPr>
      </w:pPr>
    </w:p>
    <w:p w:rsidR="00D3776B" w:rsidRDefault="00D3776B" w:rsidP="00C45191">
      <w:pPr>
        <w:autoSpaceDE w:val="0"/>
        <w:autoSpaceDN w:val="0"/>
        <w:adjustRightInd w:val="0"/>
        <w:ind w:firstLine="708"/>
        <w:jc w:val="center"/>
        <w:rPr>
          <w:rFonts w:ascii="TimesNewRoman" w:eastAsiaTheme="minorEastAsia" w:hAnsi="TimesNewRoman" w:cs="TimesNewRoman"/>
          <w:b/>
          <w:sz w:val="28"/>
          <w:szCs w:val="28"/>
        </w:rPr>
      </w:pPr>
    </w:p>
    <w:p w:rsidR="000D2954" w:rsidRDefault="000D2954" w:rsidP="00C45191">
      <w:pPr>
        <w:autoSpaceDE w:val="0"/>
        <w:autoSpaceDN w:val="0"/>
        <w:adjustRightInd w:val="0"/>
        <w:ind w:firstLine="708"/>
        <w:jc w:val="center"/>
        <w:rPr>
          <w:rFonts w:ascii="TimesNewRoman" w:eastAsiaTheme="minorEastAsia" w:hAnsi="TimesNewRoman" w:cs="TimesNewRoman"/>
          <w:b/>
          <w:sz w:val="28"/>
          <w:szCs w:val="28"/>
        </w:rPr>
      </w:pPr>
    </w:p>
    <w:p w:rsidR="000D2954" w:rsidRDefault="000D2954" w:rsidP="00C45191">
      <w:pPr>
        <w:autoSpaceDE w:val="0"/>
        <w:autoSpaceDN w:val="0"/>
        <w:adjustRightInd w:val="0"/>
        <w:ind w:firstLine="708"/>
        <w:jc w:val="center"/>
        <w:rPr>
          <w:rFonts w:ascii="TimesNewRoman" w:eastAsiaTheme="minorEastAsia" w:hAnsi="TimesNewRoman" w:cs="TimesNewRoman"/>
          <w:b/>
          <w:sz w:val="28"/>
          <w:szCs w:val="28"/>
        </w:rPr>
      </w:pPr>
    </w:p>
    <w:p w:rsidR="000D2954" w:rsidRDefault="000D2954" w:rsidP="00C45191">
      <w:pPr>
        <w:autoSpaceDE w:val="0"/>
        <w:autoSpaceDN w:val="0"/>
        <w:adjustRightInd w:val="0"/>
        <w:ind w:firstLine="708"/>
        <w:jc w:val="center"/>
        <w:rPr>
          <w:rFonts w:ascii="TimesNewRoman" w:eastAsiaTheme="minorEastAsia" w:hAnsi="TimesNewRoman" w:cs="TimesNewRoman"/>
          <w:b/>
          <w:sz w:val="28"/>
          <w:szCs w:val="28"/>
        </w:rPr>
      </w:pPr>
    </w:p>
    <w:p w:rsidR="00277434" w:rsidRDefault="00277434" w:rsidP="00277434">
      <w:pPr>
        <w:autoSpaceDE w:val="0"/>
        <w:autoSpaceDN w:val="0"/>
        <w:adjustRightInd w:val="0"/>
        <w:ind w:firstLine="708"/>
        <w:jc w:val="center"/>
        <w:rPr>
          <w:rFonts w:ascii="TimesNewRoman" w:eastAsiaTheme="minorEastAsia" w:hAnsi="TimesNewRoman" w:cs="TimesNewRoman"/>
          <w:b/>
          <w:sz w:val="28"/>
          <w:szCs w:val="28"/>
        </w:rPr>
      </w:pPr>
    </w:p>
    <w:p w:rsidR="00277434" w:rsidRPr="00277434" w:rsidRDefault="00277434" w:rsidP="00277434">
      <w:pPr>
        <w:autoSpaceDE w:val="0"/>
        <w:autoSpaceDN w:val="0"/>
        <w:adjustRightInd w:val="0"/>
        <w:ind w:firstLine="708"/>
        <w:jc w:val="center"/>
        <w:rPr>
          <w:b/>
          <w:sz w:val="32"/>
          <w:szCs w:val="32"/>
        </w:rPr>
      </w:pPr>
      <w:r w:rsidRPr="00277434">
        <w:rPr>
          <w:rFonts w:ascii="TimesNewRoman" w:eastAsiaTheme="minorEastAsia" w:hAnsi="TimesNewRoman" w:cs="TimesNewRoman"/>
          <w:b/>
          <w:sz w:val="32"/>
          <w:szCs w:val="32"/>
        </w:rPr>
        <w:lastRenderedPageBreak/>
        <w:t xml:space="preserve">2.3 Требования к </w:t>
      </w:r>
      <w:r w:rsidRPr="00277434">
        <w:rPr>
          <w:b/>
          <w:sz w:val="32"/>
          <w:szCs w:val="32"/>
        </w:rPr>
        <w:t xml:space="preserve">оформлению и размещению объектов наружной рекламы в зоне  </w:t>
      </w:r>
      <w:r w:rsidRPr="00277434">
        <w:rPr>
          <w:b/>
          <w:sz w:val="32"/>
          <w:szCs w:val="32"/>
          <w:lang w:val="en-US"/>
        </w:rPr>
        <w:t>III</w:t>
      </w:r>
    </w:p>
    <w:p w:rsidR="007C18CA" w:rsidRPr="00960F61" w:rsidRDefault="007C18CA" w:rsidP="00C45191">
      <w:pPr>
        <w:autoSpaceDE w:val="0"/>
        <w:autoSpaceDN w:val="0"/>
        <w:adjustRightInd w:val="0"/>
        <w:ind w:firstLine="708"/>
        <w:jc w:val="center"/>
        <w:rPr>
          <w:rFonts w:ascii="TimesNewRoman" w:eastAsiaTheme="minorEastAsia" w:hAnsi="TimesNewRoman" w:cs="TimesNewRoman"/>
          <w:b/>
          <w:sz w:val="28"/>
          <w:szCs w:val="28"/>
        </w:rPr>
      </w:pPr>
    </w:p>
    <w:p w:rsidR="007C18CA" w:rsidRDefault="007C18CA" w:rsidP="00561CF7">
      <w:pPr>
        <w:autoSpaceDE w:val="0"/>
        <w:autoSpaceDN w:val="0"/>
        <w:adjustRightInd w:val="0"/>
        <w:ind w:firstLine="708"/>
        <w:jc w:val="both"/>
        <w:rPr>
          <w:sz w:val="28"/>
          <w:szCs w:val="28"/>
        </w:rPr>
      </w:pPr>
      <w:r>
        <w:rPr>
          <w:rFonts w:ascii="TimesNewRoman" w:eastAsiaTheme="minorEastAsia" w:hAnsi="TimesNewRoman" w:cs="TimesNewRoman"/>
          <w:sz w:val="28"/>
          <w:szCs w:val="28"/>
        </w:rPr>
        <w:t xml:space="preserve">К третьей зоне отнесены </w:t>
      </w:r>
      <w:r>
        <w:rPr>
          <w:sz w:val="28"/>
          <w:szCs w:val="28"/>
        </w:rPr>
        <w:t>жилые зоны города Нижняя Салда, сёл Акинфиево и Медведево, посёлков Шайтанский рудник и Встреча.</w:t>
      </w:r>
      <w:r w:rsidRPr="007C18CA">
        <w:rPr>
          <w:sz w:val="28"/>
          <w:szCs w:val="28"/>
        </w:rPr>
        <w:t xml:space="preserve"> </w:t>
      </w:r>
      <w:r w:rsidRPr="00311D3E">
        <w:rPr>
          <w:sz w:val="28"/>
          <w:szCs w:val="28"/>
        </w:rPr>
        <w:t xml:space="preserve">Основная часть жилого фонда городского округа </w:t>
      </w:r>
      <w:r>
        <w:rPr>
          <w:sz w:val="28"/>
          <w:szCs w:val="28"/>
        </w:rPr>
        <w:t xml:space="preserve">и города Нижняя Салда </w:t>
      </w:r>
      <w:r w:rsidRPr="00311D3E">
        <w:rPr>
          <w:sz w:val="28"/>
          <w:szCs w:val="28"/>
        </w:rPr>
        <w:t>приходится на одноэтажную застройку</w:t>
      </w:r>
      <w:r>
        <w:rPr>
          <w:sz w:val="28"/>
          <w:szCs w:val="28"/>
        </w:rPr>
        <w:t>, в границах улиц Уральская, Строителей, Советская расположена 2-3-5-этажная застройка, район 2-3-этажной застройки расположен между улицами Демьяна Бедного и Карла Маркса.</w:t>
      </w:r>
    </w:p>
    <w:p w:rsidR="00F6776E" w:rsidRDefault="00F6776E" w:rsidP="00561CF7">
      <w:pPr>
        <w:autoSpaceDE w:val="0"/>
        <w:autoSpaceDN w:val="0"/>
        <w:adjustRightInd w:val="0"/>
        <w:ind w:firstLine="708"/>
        <w:jc w:val="both"/>
        <w:rPr>
          <w:sz w:val="28"/>
          <w:szCs w:val="28"/>
        </w:rPr>
      </w:pPr>
      <w:r>
        <w:rPr>
          <w:sz w:val="28"/>
          <w:szCs w:val="28"/>
        </w:rPr>
        <w:t xml:space="preserve">Жилые районы не являются центрами деловой активности, исторически сложившаяся небольшая ширина улиц частного сектора, планировка улиц </w:t>
      </w:r>
      <w:proofErr w:type="spellStart"/>
      <w:r>
        <w:rPr>
          <w:sz w:val="28"/>
          <w:szCs w:val="28"/>
        </w:rPr>
        <w:t>среднеэтажной</w:t>
      </w:r>
      <w:proofErr w:type="spellEnd"/>
      <w:r>
        <w:rPr>
          <w:sz w:val="28"/>
          <w:szCs w:val="28"/>
        </w:rPr>
        <w:t xml:space="preserve"> застройки не позволяет размещать в жилой зоне большеформатные рекламные конструкции.</w:t>
      </w:r>
      <w:r w:rsidRPr="00F6776E">
        <w:rPr>
          <w:sz w:val="28"/>
          <w:szCs w:val="28"/>
        </w:rPr>
        <w:t xml:space="preserve"> </w:t>
      </w:r>
      <w:r>
        <w:rPr>
          <w:sz w:val="28"/>
          <w:szCs w:val="28"/>
        </w:rPr>
        <w:t>Допускается размещать рекламные конструкции малого и среднего формата.</w:t>
      </w:r>
    </w:p>
    <w:p w:rsidR="007D3C4B" w:rsidRDefault="007D3C4B" w:rsidP="007C18CA">
      <w:pPr>
        <w:autoSpaceDE w:val="0"/>
        <w:autoSpaceDN w:val="0"/>
        <w:adjustRightInd w:val="0"/>
        <w:ind w:firstLine="708"/>
        <w:rPr>
          <w:sz w:val="28"/>
          <w:szCs w:val="28"/>
        </w:rPr>
      </w:pPr>
    </w:p>
    <w:p w:rsidR="007D3C4B" w:rsidRPr="007C18CA" w:rsidRDefault="007D3C4B" w:rsidP="007C18CA">
      <w:pPr>
        <w:autoSpaceDE w:val="0"/>
        <w:autoSpaceDN w:val="0"/>
        <w:adjustRightInd w:val="0"/>
        <w:ind w:firstLine="708"/>
        <w:rPr>
          <w:rFonts w:ascii="TimesNewRoman" w:eastAsiaTheme="minorEastAsia" w:hAnsi="TimesNewRoman" w:cs="TimesNewRoman"/>
          <w:sz w:val="28"/>
          <w:szCs w:val="28"/>
        </w:rPr>
      </w:pPr>
    </w:p>
    <w:p w:rsidR="007C18CA" w:rsidRPr="007C18CA" w:rsidRDefault="007C18CA" w:rsidP="00C45191">
      <w:pPr>
        <w:autoSpaceDE w:val="0"/>
        <w:autoSpaceDN w:val="0"/>
        <w:adjustRightInd w:val="0"/>
        <w:ind w:firstLine="708"/>
        <w:jc w:val="center"/>
        <w:rPr>
          <w:rFonts w:ascii="TimesNewRoman" w:eastAsiaTheme="minorEastAsia" w:hAnsi="TimesNewRoman" w:cs="TimesNewRoman"/>
          <w:b/>
          <w:sz w:val="28"/>
          <w:szCs w:val="28"/>
        </w:rPr>
      </w:pPr>
    </w:p>
    <w:p w:rsidR="007C18CA" w:rsidRPr="007C18CA" w:rsidRDefault="007C18CA" w:rsidP="00C45191">
      <w:pPr>
        <w:autoSpaceDE w:val="0"/>
        <w:autoSpaceDN w:val="0"/>
        <w:adjustRightInd w:val="0"/>
        <w:ind w:firstLine="708"/>
        <w:jc w:val="center"/>
        <w:rPr>
          <w:rFonts w:ascii="TimesNewRoman" w:eastAsiaTheme="minorEastAsia" w:hAnsi="TimesNewRoman" w:cs="TimesNewRoman"/>
          <w:b/>
          <w:sz w:val="28"/>
          <w:szCs w:val="28"/>
        </w:rPr>
      </w:pPr>
    </w:p>
    <w:p w:rsidR="007C18CA" w:rsidRPr="007C18CA" w:rsidRDefault="007D3C4B" w:rsidP="00C45191">
      <w:pPr>
        <w:autoSpaceDE w:val="0"/>
        <w:autoSpaceDN w:val="0"/>
        <w:adjustRightInd w:val="0"/>
        <w:ind w:firstLine="708"/>
        <w:jc w:val="center"/>
        <w:rPr>
          <w:rFonts w:ascii="TimesNewRoman" w:eastAsiaTheme="minorEastAsia" w:hAnsi="TimesNewRoman" w:cs="TimesNewRoman"/>
          <w:b/>
          <w:sz w:val="28"/>
          <w:szCs w:val="28"/>
        </w:rPr>
      </w:pPr>
      <w:r>
        <w:rPr>
          <w:rFonts w:ascii="TimesNewRoman" w:eastAsiaTheme="minorEastAsia" w:hAnsi="TimesNewRoman" w:cs="TimesNewRoman"/>
          <w:b/>
          <w:noProof/>
          <w:sz w:val="28"/>
          <w:szCs w:val="28"/>
        </w:rPr>
        <w:drawing>
          <wp:inline distT="0" distB="0" distL="0" distR="0">
            <wp:extent cx="8820150" cy="1605425"/>
            <wp:effectExtent l="19050" t="0" r="0" b="0"/>
            <wp:docPr id="20" name="Рисунок 19" descr="виды к 3 в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ы к 3 вставка.jpg"/>
                    <pic:cNvPicPr/>
                  </pic:nvPicPr>
                  <pic:blipFill>
                    <a:blip r:embed="rId26" cstate="print"/>
                    <a:stretch>
                      <a:fillRect/>
                    </a:stretch>
                  </pic:blipFill>
                  <pic:spPr>
                    <a:xfrm>
                      <a:off x="0" y="0"/>
                      <a:ext cx="8820150" cy="1605425"/>
                    </a:xfrm>
                    <a:prstGeom prst="rect">
                      <a:avLst/>
                    </a:prstGeom>
                  </pic:spPr>
                </pic:pic>
              </a:graphicData>
            </a:graphic>
          </wp:inline>
        </w:drawing>
      </w:r>
    </w:p>
    <w:p w:rsidR="007C18CA" w:rsidRPr="007C18CA" w:rsidRDefault="007C18CA" w:rsidP="00C45191">
      <w:pPr>
        <w:autoSpaceDE w:val="0"/>
        <w:autoSpaceDN w:val="0"/>
        <w:adjustRightInd w:val="0"/>
        <w:ind w:firstLine="708"/>
        <w:jc w:val="center"/>
        <w:rPr>
          <w:rFonts w:ascii="TimesNewRoman" w:eastAsiaTheme="minorEastAsia" w:hAnsi="TimesNewRoman" w:cs="TimesNewRoman"/>
          <w:b/>
          <w:sz w:val="28"/>
          <w:szCs w:val="28"/>
        </w:rPr>
      </w:pPr>
    </w:p>
    <w:p w:rsidR="007C18CA" w:rsidRPr="007C18CA" w:rsidRDefault="007C18CA" w:rsidP="00C45191">
      <w:pPr>
        <w:autoSpaceDE w:val="0"/>
        <w:autoSpaceDN w:val="0"/>
        <w:adjustRightInd w:val="0"/>
        <w:ind w:firstLine="708"/>
        <w:jc w:val="center"/>
        <w:rPr>
          <w:rFonts w:ascii="TimesNewRoman" w:eastAsiaTheme="minorEastAsia" w:hAnsi="TimesNewRoman" w:cs="TimesNewRoman"/>
          <w:b/>
          <w:sz w:val="28"/>
          <w:szCs w:val="28"/>
        </w:rPr>
      </w:pPr>
    </w:p>
    <w:p w:rsidR="007C18CA" w:rsidRPr="007C18CA" w:rsidRDefault="007C18CA" w:rsidP="00C45191">
      <w:pPr>
        <w:autoSpaceDE w:val="0"/>
        <w:autoSpaceDN w:val="0"/>
        <w:adjustRightInd w:val="0"/>
        <w:ind w:firstLine="708"/>
        <w:jc w:val="center"/>
        <w:rPr>
          <w:rFonts w:ascii="TimesNewRoman" w:eastAsiaTheme="minorEastAsia" w:hAnsi="TimesNewRoman" w:cs="TimesNewRoman"/>
          <w:b/>
          <w:sz w:val="28"/>
          <w:szCs w:val="28"/>
        </w:rPr>
      </w:pPr>
    </w:p>
    <w:p w:rsidR="007C18CA" w:rsidRDefault="007C18CA" w:rsidP="00C45191">
      <w:pPr>
        <w:autoSpaceDE w:val="0"/>
        <w:autoSpaceDN w:val="0"/>
        <w:adjustRightInd w:val="0"/>
        <w:ind w:firstLine="708"/>
        <w:jc w:val="center"/>
        <w:rPr>
          <w:rFonts w:ascii="TimesNewRoman" w:eastAsiaTheme="minorEastAsia" w:hAnsi="TimesNewRoman" w:cs="TimesNewRoman"/>
          <w:b/>
          <w:sz w:val="28"/>
          <w:szCs w:val="28"/>
        </w:rPr>
      </w:pPr>
    </w:p>
    <w:p w:rsidR="007D3C4B" w:rsidRDefault="007D3C4B" w:rsidP="00C45191">
      <w:pPr>
        <w:autoSpaceDE w:val="0"/>
        <w:autoSpaceDN w:val="0"/>
        <w:adjustRightInd w:val="0"/>
        <w:ind w:firstLine="708"/>
        <w:jc w:val="center"/>
        <w:rPr>
          <w:rFonts w:ascii="TimesNewRoman" w:eastAsiaTheme="minorEastAsia" w:hAnsi="TimesNewRoman" w:cs="TimesNewRoman"/>
          <w:b/>
          <w:sz w:val="28"/>
          <w:szCs w:val="28"/>
        </w:rPr>
      </w:pPr>
    </w:p>
    <w:p w:rsidR="006C45B4" w:rsidRDefault="006C45B4" w:rsidP="00C45191">
      <w:pPr>
        <w:autoSpaceDE w:val="0"/>
        <w:autoSpaceDN w:val="0"/>
        <w:adjustRightInd w:val="0"/>
        <w:ind w:firstLine="708"/>
        <w:jc w:val="center"/>
        <w:rPr>
          <w:rFonts w:ascii="TimesNewRoman" w:eastAsiaTheme="minorEastAsia" w:hAnsi="TimesNewRoman" w:cs="TimesNewRoman"/>
          <w:b/>
          <w:sz w:val="28"/>
          <w:szCs w:val="28"/>
        </w:rPr>
      </w:pPr>
    </w:p>
    <w:p w:rsidR="006C45B4" w:rsidRDefault="006C45B4" w:rsidP="00C45191">
      <w:pPr>
        <w:autoSpaceDE w:val="0"/>
        <w:autoSpaceDN w:val="0"/>
        <w:adjustRightInd w:val="0"/>
        <w:ind w:firstLine="708"/>
        <w:jc w:val="center"/>
        <w:rPr>
          <w:rFonts w:ascii="TimesNewRoman" w:eastAsiaTheme="minorEastAsia" w:hAnsi="TimesNewRoman" w:cs="TimesNewRoman"/>
          <w:b/>
          <w:sz w:val="28"/>
          <w:szCs w:val="28"/>
        </w:rPr>
      </w:pPr>
    </w:p>
    <w:p w:rsidR="006C45B4" w:rsidRDefault="006C45B4" w:rsidP="00C45191">
      <w:pPr>
        <w:autoSpaceDE w:val="0"/>
        <w:autoSpaceDN w:val="0"/>
        <w:adjustRightInd w:val="0"/>
        <w:ind w:firstLine="708"/>
        <w:jc w:val="center"/>
        <w:rPr>
          <w:rFonts w:ascii="TimesNewRoman" w:eastAsiaTheme="minorEastAsia" w:hAnsi="TimesNewRoman" w:cs="TimesNewRoman"/>
          <w:b/>
          <w:sz w:val="28"/>
          <w:szCs w:val="28"/>
        </w:rPr>
      </w:pPr>
    </w:p>
    <w:p w:rsidR="006C45B4" w:rsidRPr="007C18CA" w:rsidRDefault="006C45B4" w:rsidP="006C45B4">
      <w:pPr>
        <w:autoSpaceDE w:val="0"/>
        <w:autoSpaceDN w:val="0"/>
        <w:adjustRightInd w:val="0"/>
        <w:ind w:firstLine="708"/>
        <w:rPr>
          <w:rFonts w:ascii="TimesNewRoman" w:eastAsiaTheme="minorEastAsia" w:hAnsi="TimesNewRoman" w:cs="TimesNewRoman"/>
          <w:b/>
          <w:sz w:val="28"/>
          <w:szCs w:val="28"/>
        </w:rPr>
      </w:pPr>
      <w:r>
        <w:rPr>
          <w:rFonts w:ascii="TimesNewRoman" w:eastAsiaTheme="minorEastAsia" w:hAnsi="TimesNewRoman" w:cs="TimesNewRoman"/>
          <w:b/>
          <w:noProof/>
          <w:sz w:val="28"/>
          <w:szCs w:val="28"/>
        </w:rPr>
        <w:lastRenderedPageBreak/>
        <w:drawing>
          <wp:inline distT="0" distB="0" distL="0" distR="0">
            <wp:extent cx="8353425" cy="5918391"/>
            <wp:effectExtent l="19050" t="0" r="9525" b="0"/>
            <wp:docPr id="21" name="Рисунок 20" descr="Схема 3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cdw.jpg"/>
                    <pic:cNvPicPr/>
                  </pic:nvPicPr>
                  <pic:blipFill>
                    <a:blip r:embed="rId27" cstate="print"/>
                    <a:stretch>
                      <a:fillRect/>
                    </a:stretch>
                  </pic:blipFill>
                  <pic:spPr>
                    <a:xfrm>
                      <a:off x="0" y="0"/>
                      <a:ext cx="8359497" cy="5922693"/>
                    </a:xfrm>
                    <a:prstGeom prst="rect">
                      <a:avLst/>
                    </a:prstGeom>
                  </pic:spPr>
                </pic:pic>
              </a:graphicData>
            </a:graphic>
          </wp:inline>
        </w:drawing>
      </w:r>
    </w:p>
    <w:p w:rsidR="007C18CA" w:rsidRPr="007C18CA" w:rsidRDefault="007C18CA" w:rsidP="006C45B4">
      <w:pPr>
        <w:autoSpaceDE w:val="0"/>
        <w:autoSpaceDN w:val="0"/>
        <w:adjustRightInd w:val="0"/>
        <w:ind w:firstLine="708"/>
        <w:rPr>
          <w:rFonts w:ascii="TimesNewRoman" w:eastAsiaTheme="minorEastAsia" w:hAnsi="TimesNewRoman" w:cs="TimesNewRoman"/>
          <w:b/>
          <w:sz w:val="28"/>
          <w:szCs w:val="28"/>
        </w:rPr>
      </w:pPr>
    </w:p>
    <w:p w:rsidR="006C45B4" w:rsidRPr="006C45B4" w:rsidRDefault="006C45B4" w:rsidP="006C45B4">
      <w:pPr>
        <w:autoSpaceDE w:val="0"/>
        <w:autoSpaceDN w:val="0"/>
        <w:adjustRightInd w:val="0"/>
        <w:ind w:firstLine="708"/>
        <w:rPr>
          <w:rFonts w:ascii="TimesNewRoman" w:eastAsiaTheme="minorEastAsia" w:hAnsi="TimesNewRoman" w:cs="TimesNewRoman"/>
          <w:sz w:val="28"/>
          <w:szCs w:val="28"/>
        </w:rPr>
      </w:pPr>
      <w:r w:rsidRPr="00D75A64">
        <w:rPr>
          <w:rFonts w:ascii="TimesNewRoman" w:eastAsiaTheme="minorEastAsia" w:hAnsi="TimesNewRoman" w:cs="TimesNewRoman"/>
          <w:sz w:val="28"/>
          <w:szCs w:val="28"/>
        </w:rPr>
        <w:t>Базовые рек</w:t>
      </w:r>
      <w:r>
        <w:rPr>
          <w:rFonts w:ascii="TimesNewRoman" w:eastAsiaTheme="minorEastAsia" w:hAnsi="TimesNewRoman" w:cs="TimesNewRoman"/>
          <w:sz w:val="28"/>
          <w:szCs w:val="28"/>
        </w:rPr>
        <w:t xml:space="preserve">ламные конструкции зоны </w:t>
      </w:r>
      <w:r>
        <w:rPr>
          <w:rFonts w:ascii="TimesNewRoman" w:eastAsiaTheme="minorEastAsia" w:hAnsi="TimesNewRoman" w:cs="TimesNewRoman"/>
          <w:sz w:val="28"/>
          <w:szCs w:val="28"/>
          <w:lang w:val="en-US"/>
        </w:rPr>
        <w:t>III</w:t>
      </w:r>
      <w:r>
        <w:rPr>
          <w:rFonts w:ascii="TimesNewRoman" w:eastAsiaTheme="minorEastAsia" w:hAnsi="TimesNewRoman" w:cs="TimesNewRoman"/>
          <w:sz w:val="28"/>
          <w:szCs w:val="28"/>
        </w:rPr>
        <w:t>:</w:t>
      </w:r>
    </w:p>
    <w:p w:rsidR="006C45B4" w:rsidRPr="006C45B4" w:rsidRDefault="006C45B4" w:rsidP="006C45B4">
      <w:pPr>
        <w:autoSpaceDE w:val="0"/>
        <w:autoSpaceDN w:val="0"/>
        <w:adjustRightInd w:val="0"/>
        <w:ind w:firstLine="708"/>
        <w:rPr>
          <w:rFonts w:ascii="TimesNewRoman" w:eastAsiaTheme="minorEastAsia" w:hAnsi="TimesNewRoman" w:cs="TimesNewRoman"/>
          <w:sz w:val="28"/>
          <w:szCs w:val="28"/>
        </w:rPr>
      </w:pPr>
    </w:p>
    <w:p w:rsidR="006C45B4" w:rsidRPr="006C45B4" w:rsidRDefault="006C45B4" w:rsidP="006C45B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сити-формат, </w:t>
      </w:r>
      <w:proofErr w:type="spellStart"/>
      <w:r w:rsidR="00CA7AFC">
        <w:rPr>
          <w:rFonts w:ascii="TimesNewRoman" w:eastAsiaTheme="minorEastAsia" w:hAnsi="TimesNewRoman" w:cs="TimesNewRoman"/>
          <w:sz w:val="28"/>
          <w:szCs w:val="28"/>
        </w:rPr>
        <w:t>штендер</w:t>
      </w:r>
      <w:proofErr w:type="spellEnd"/>
      <w:r w:rsidR="00CA7AFC">
        <w:rPr>
          <w:rFonts w:ascii="TimesNewRoman" w:eastAsiaTheme="minorEastAsia" w:hAnsi="TimesNewRoman" w:cs="TimesNewRoman"/>
          <w:sz w:val="28"/>
          <w:szCs w:val="28"/>
        </w:rPr>
        <w:t xml:space="preserve">, </w:t>
      </w:r>
      <w:r>
        <w:rPr>
          <w:rFonts w:ascii="TimesNewRoman" w:eastAsiaTheme="minorEastAsia" w:hAnsi="TimesNewRoman" w:cs="TimesNewRoman"/>
          <w:sz w:val="28"/>
          <w:szCs w:val="28"/>
        </w:rPr>
        <w:t xml:space="preserve">афишный стенд, </w:t>
      </w:r>
      <w:proofErr w:type="spellStart"/>
      <w:r>
        <w:rPr>
          <w:rFonts w:ascii="TimesNewRoman" w:eastAsiaTheme="minorEastAsia" w:hAnsi="TimesNewRoman" w:cs="TimesNewRoman"/>
          <w:sz w:val="28"/>
          <w:szCs w:val="28"/>
        </w:rPr>
        <w:t>лайт</w:t>
      </w:r>
      <w:proofErr w:type="spellEnd"/>
      <w:r>
        <w:rPr>
          <w:rFonts w:ascii="TimesNewRoman" w:eastAsiaTheme="minorEastAsia" w:hAnsi="TimesNewRoman" w:cs="TimesNewRoman"/>
          <w:sz w:val="28"/>
          <w:szCs w:val="28"/>
        </w:rPr>
        <w:t xml:space="preserve">-бокс, </w:t>
      </w:r>
      <w:proofErr w:type="spellStart"/>
      <w:r>
        <w:rPr>
          <w:rFonts w:ascii="TimesNewRoman" w:eastAsiaTheme="minorEastAsia" w:hAnsi="TimesNewRoman" w:cs="TimesNewRoman"/>
          <w:sz w:val="28"/>
          <w:szCs w:val="28"/>
        </w:rPr>
        <w:t>ситиборд</w:t>
      </w:r>
      <w:proofErr w:type="spellEnd"/>
      <w:r>
        <w:rPr>
          <w:rFonts w:ascii="TimesNewRoman" w:eastAsiaTheme="minorEastAsia" w:hAnsi="TimesNewRoman" w:cs="TimesNewRoman"/>
          <w:sz w:val="28"/>
          <w:szCs w:val="28"/>
        </w:rPr>
        <w:t xml:space="preserve">, </w:t>
      </w:r>
      <w:proofErr w:type="spellStart"/>
      <w:r>
        <w:rPr>
          <w:rFonts w:ascii="TimesNewRoman" w:eastAsiaTheme="minorEastAsia" w:hAnsi="TimesNewRoman" w:cs="TimesNewRoman"/>
          <w:sz w:val="28"/>
          <w:szCs w:val="28"/>
        </w:rPr>
        <w:t>билборд</w:t>
      </w:r>
      <w:proofErr w:type="spellEnd"/>
      <w:r>
        <w:rPr>
          <w:rFonts w:ascii="TimesNewRoman" w:eastAsiaTheme="minorEastAsia" w:hAnsi="TimesNewRoman" w:cs="TimesNewRoman"/>
          <w:sz w:val="28"/>
          <w:szCs w:val="28"/>
        </w:rPr>
        <w:t xml:space="preserve"> с размером щита 3х4 метра, кронштейн, светящиеся табло, крышные, брандмауэр;</w:t>
      </w:r>
      <w:r w:rsidRPr="006C45B4">
        <w:rPr>
          <w:rFonts w:ascii="TimesNewRoman" w:eastAsiaTheme="minorEastAsia" w:hAnsi="TimesNewRoman" w:cs="TimesNewRoman"/>
          <w:sz w:val="28"/>
          <w:szCs w:val="28"/>
        </w:rPr>
        <w:t xml:space="preserve"> </w:t>
      </w:r>
    </w:p>
    <w:p w:rsidR="006C45B4" w:rsidRDefault="006C45B4" w:rsidP="006C45B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Pr="00D75A64">
        <w:rPr>
          <w:rFonts w:ascii="TimesNewRoman" w:eastAsiaTheme="minorEastAsia" w:hAnsi="TimesNewRoman" w:cs="TimesNewRoman"/>
          <w:sz w:val="28"/>
          <w:szCs w:val="28"/>
        </w:rPr>
        <w:t>рек</w:t>
      </w:r>
      <w:r>
        <w:rPr>
          <w:rFonts w:ascii="TimesNewRoman" w:eastAsiaTheme="minorEastAsia" w:hAnsi="TimesNewRoman" w:cs="TimesNewRoman"/>
          <w:sz w:val="28"/>
          <w:szCs w:val="28"/>
        </w:rPr>
        <w:t>ламные конструкции должны соответствовать требованиям раздела 3 настоящей концепции;</w:t>
      </w:r>
    </w:p>
    <w:p w:rsidR="006C45B4" w:rsidRDefault="006C45B4" w:rsidP="006C45B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цвет рекламных конструкций должен соответствовать требованиям раздела 2 настоящей концепции;</w:t>
      </w:r>
    </w:p>
    <w:p w:rsidR="006C45B4" w:rsidRDefault="006C45B4" w:rsidP="006C45B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40412C">
        <w:rPr>
          <w:rFonts w:ascii="TimesNewRoman" w:eastAsiaTheme="minorEastAsia" w:hAnsi="TimesNewRoman" w:cs="TimesNewRoman"/>
          <w:sz w:val="28"/>
          <w:szCs w:val="28"/>
        </w:rPr>
        <w:t>запрещено размещение перетяжек</w:t>
      </w:r>
      <w:r>
        <w:rPr>
          <w:rFonts w:ascii="TimesNewRoman" w:eastAsiaTheme="minorEastAsia" w:hAnsi="TimesNewRoman" w:cs="TimesNewRoman"/>
          <w:sz w:val="28"/>
          <w:szCs w:val="28"/>
        </w:rPr>
        <w:t>, большеформатных конструкций;</w:t>
      </w:r>
    </w:p>
    <w:p w:rsidR="006C45B4" w:rsidRDefault="006C45B4" w:rsidP="006C45B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b/>
          <w:sz w:val="28"/>
          <w:szCs w:val="28"/>
        </w:rPr>
        <w:t xml:space="preserve">- </w:t>
      </w:r>
      <w:r w:rsidRPr="00211716">
        <w:rPr>
          <w:rFonts w:ascii="TimesNewRoman" w:eastAsiaTheme="minorEastAsia" w:hAnsi="TimesNewRoman" w:cs="TimesNewRoman"/>
          <w:sz w:val="28"/>
          <w:szCs w:val="28"/>
        </w:rPr>
        <w:t>расстояние между рекламными конструкциями малого</w:t>
      </w:r>
      <w:r>
        <w:rPr>
          <w:rFonts w:ascii="TimesNewRoman" w:eastAsiaTheme="minorEastAsia" w:hAnsi="TimesNewRoman" w:cs="TimesNewRoman"/>
          <w:sz w:val="28"/>
          <w:szCs w:val="28"/>
        </w:rPr>
        <w:t xml:space="preserve"> формата составляет не менее 30 м., среднего формата – не менее 100 м.</w:t>
      </w:r>
    </w:p>
    <w:p w:rsidR="00CA24F4" w:rsidRDefault="00CA24F4" w:rsidP="006C45B4">
      <w:pPr>
        <w:autoSpaceDE w:val="0"/>
        <w:autoSpaceDN w:val="0"/>
        <w:adjustRightInd w:val="0"/>
        <w:ind w:firstLine="708"/>
        <w:rPr>
          <w:rFonts w:ascii="TimesNewRoman" w:eastAsiaTheme="minorEastAsia" w:hAnsi="TimesNewRoman" w:cs="TimesNewRoman"/>
          <w:sz w:val="28"/>
          <w:szCs w:val="28"/>
        </w:rPr>
      </w:pPr>
    </w:p>
    <w:p w:rsidR="00CA24F4" w:rsidRDefault="00CA24F4" w:rsidP="006C45B4">
      <w:pPr>
        <w:autoSpaceDE w:val="0"/>
        <w:autoSpaceDN w:val="0"/>
        <w:adjustRightInd w:val="0"/>
        <w:ind w:firstLine="708"/>
        <w:rPr>
          <w:rFonts w:ascii="TimesNewRoman" w:eastAsiaTheme="minorEastAsia" w:hAnsi="TimesNewRoman" w:cs="TimesNewRoman"/>
          <w:sz w:val="28"/>
          <w:szCs w:val="28"/>
        </w:rPr>
      </w:pPr>
    </w:p>
    <w:p w:rsidR="00CA24F4" w:rsidRPr="00CA24F4" w:rsidRDefault="00CA24F4" w:rsidP="006C45B4">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noProof/>
          <w:sz w:val="28"/>
          <w:szCs w:val="28"/>
        </w:rPr>
        <w:drawing>
          <wp:inline distT="0" distB="0" distL="0" distR="0">
            <wp:extent cx="8696734" cy="2247900"/>
            <wp:effectExtent l="19050" t="0" r="9116" b="0"/>
            <wp:docPr id="23" name="Рисунок 22" descr="типы три.встав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 три.вставить.jpg"/>
                    <pic:cNvPicPr/>
                  </pic:nvPicPr>
                  <pic:blipFill>
                    <a:blip r:embed="rId28" cstate="print"/>
                    <a:stretch>
                      <a:fillRect/>
                    </a:stretch>
                  </pic:blipFill>
                  <pic:spPr>
                    <a:xfrm>
                      <a:off x="0" y="0"/>
                      <a:ext cx="8699044" cy="2248497"/>
                    </a:xfrm>
                    <a:prstGeom prst="rect">
                      <a:avLst/>
                    </a:prstGeom>
                  </pic:spPr>
                </pic:pic>
              </a:graphicData>
            </a:graphic>
          </wp:inline>
        </w:drawing>
      </w:r>
    </w:p>
    <w:p w:rsidR="007C18CA" w:rsidRDefault="007C18CA" w:rsidP="00C45191">
      <w:pPr>
        <w:autoSpaceDE w:val="0"/>
        <w:autoSpaceDN w:val="0"/>
        <w:adjustRightInd w:val="0"/>
        <w:ind w:firstLine="708"/>
        <w:jc w:val="center"/>
        <w:rPr>
          <w:rFonts w:ascii="TimesNewRoman" w:eastAsiaTheme="minorEastAsia" w:hAnsi="TimesNewRoman" w:cs="TimesNewRoman"/>
          <w:b/>
          <w:sz w:val="28"/>
          <w:szCs w:val="28"/>
        </w:rPr>
      </w:pPr>
    </w:p>
    <w:p w:rsidR="006C45B4" w:rsidRDefault="006C45B4" w:rsidP="00C45191">
      <w:pPr>
        <w:autoSpaceDE w:val="0"/>
        <w:autoSpaceDN w:val="0"/>
        <w:adjustRightInd w:val="0"/>
        <w:ind w:firstLine="708"/>
        <w:jc w:val="center"/>
        <w:rPr>
          <w:rFonts w:ascii="TimesNewRoman" w:eastAsiaTheme="minorEastAsia" w:hAnsi="TimesNewRoman" w:cs="TimesNewRoman"/>
          <w:b/>
          <w:sz w:val="28"/>
          <w:szCs w:val="28"/>
        </w:rPr>
      </w:pPr>
    </w:p>
    <w:p w:rsidR="006C45B4" w:rsidRDefault="006C45B4" w:rsidP="00C45191">
      <w:pPr>
        <w:autoSpaceDE w:val="0"/>
        <w:autoSpaceDN w:val="0"/>
        <w:adjustRightInd w:val="0"/>
        <w:ind w:firstLine="708"/>
        <w:jc w:val="center"/>
        <w:rPr>
          <w:rFonts w:ascii="TimesNewRoman" w:eastAsiaTheme="minorEastAsia" w:hAnsi="TimesNewRoman" w:cs="TimesNewRoman"/>
          <w:b/>
          <w:sz w:val="28"/>
          <w:szCs w:val="28"/>
        </w:rPr>
      </w:pPr>
    </w:p>
    <w:p w:rsidR="006C45B4" w:rsidRDefault="006C45B4" w:rsidP="00C45191">
      <w:pPr>
        <w:autoSpaceDE w:val="0"/>
        <w:autoSpaceDN w:val="0"/>
        <w:adjustRightInd w:val="0"/>
        <w:ind w:firstLine="708"/>
        <w:jc w:val="center"/>
        <w:rPr>
          <w:rFonts w:ascii="TimesNewRoman" w:eastAsiaTheme="minorEastAsia" w:hAnsi="TimesNewRoman" w:cs="TimesNewRoman"/>
          <w:b/>
          <w:sz w:val="28"/>
          <w:szCs w:val="28"/>
        </w:rPr>
      </w:pPr>
    </w:p>
    <w:p w:rsidR="00CA24F4" w:rsidRDefault="00CA24F4" w:rsidP="00C45191">
      <w:pPr>
        <w:autoSpaceDE w:val="0"/>
        <w:autoSpaceDN w:val="0"/>
        <w:adjustRightInd w:val="0"/>
        <w:ind w:firstLine="708"/>
        <w:jc w:val="center"/>
        <w:rPr>
          <w:rFonts w:ascii="TimesNewRoman" w:eastAsiaTheme="minorEastAsia" w:hAnsi="TimesNewRoman" w:cs="TimesNewRoman"/>
          <w:b/>
          <w:sz w:val="28"/>
          <w:szCs w:val="28"/>
        </w:rPr>
      </w:pPr>
    </w:p>
    <w:p w:rsidR="00CA24F4" w:rsidRDefault="00CA24F4" w:rsidP="00C45191">
      <w:pPr>
        <w:autoSpaceDE w:val="0"/>
        <w:autoSpaceDN w:val="0"/>
        <w:adjustRightInd w:val="0"/>
        <w:ind w:firstLine="708"/>
        <w:jc w:val="center"/>
        <w:rPr>
          <w:rFonts w:ascii="TimesNewRoman" w:eastAsiaTheme="minorEastAsia" w:hAnsi="TimesNewRoman" w:cs="TimesNewRoman"/>
          <w:b/>
          <w:sz w:val="28"/>
          <w:szCs w:val="28"/>
        </w:rPr>
      </w:pPr>
    </w:p>
    <w:p w:rsidR="00337F12" w:rsidRPr="00337F12" w:rsidRDefault="00337F12" w:rsidP="00337F12">
      <w:pPr>
        <w:autoSpaceDE w:val="0"/>
        <w:autoSpaceDN w:val="0"/>
        <w:adjustRightInd w:val="0"/>
        <w:ind w:firstLine="708"/>
        <w:jc w:val="center"/>
        <w:rPr>
          <w:b/>
          <w:sz w:val="32"/>
          <w:szCs w:val="32"/>
        </w:rPr>
      </w:pPr>
      <w:r w:rsidRPr="00277434">
        <w:rPr>
          <w:rFonts w:ascii="TimesNewRoman" w:eastAsiaTheme="minorEastAsia" w:hAnsi="TimesNewRoman" w:cs="TimesNewRoman"/>
          <w:b/>
          <w:sz w:val="32"/>
          <w:szCs w:val="32"/>
        </w:rPr>
        <w:lastRenderedPageBreak/>
        <w:t>2.</w:t>
      </w:r>
      <w:r>
        <w:rPr>
          <w:rFonts w:ascii="TimesNewRoman" w:eastAsiaTheme="minorEastAsia" w:hAnsi="TimesNewRoman" w:cs="TimesNewRoman"/>
          <w:b/>
          <w:sz w:val="32"/>
          <w:szCs w:val="32"/>
        </w:rPr>
        <w:t>4</w:t>
      </w:r>
      <w:r w:rsidRPr="00277434">
        <w:rPr>
          <w:rFonts w:ascii="TimesNewRoman" w:eastAsiaTheme="minorEastAsia" w:hAnsi="TimesNewRoman" w:cs="TimesNewRoman"/>
          <w:b/>
          <w:sz w:val="32"/>
          <w:szCs w:val="32"/>
        </w:rPr>
        <w:t xml:space="preserve"> Требования к </w:t>
      </w:r>
      <w:r w:rsidRPr="00277434">
        <w:rPr>
          <w:b/>
          <w:sz w:val="32"/>
          <w:szCs w:val="32"/>
        </w:rPr>
        <w:t xml:space="preserve">оформлению и размещению объектов наружной рекламы в зоне  </w:t>
      </w:r>
      <w:r w:rsidRPr="00277434">
        <w:rPr>
          <w:b/>
          <w:sz w:val="32"/>
          <w:szCs w:val="32"/>
          <w:lang w:val="en-US"/>
        </w:rPr>
        <w:t>I</w:t>
      </w:r>
      <w:r>
        <w:rPr>
          <w:b/>
          <w:sz w:val="32"/>
          <w:szCs w:val="32"/>
          <w:lang w:val="en-US"/>
        </w:rPr>
        <w:t>V</w:t>
      </w:r>
    </w:p>
    <w:p w:rsidR="00337F12" w:rsidRPr="007C18CA" w:rsidRDefault="00337F12" w:rsidP="00C45191">
      <w:pPr>
        <w:autoSpaceDE w:val="0"/>
        <w:autoSpaceDN w:val="0"/>
        <w:adjustRightInd w:val="0"/>
        <w:ind w:firstLine="708"/>
        <w:jc w:val="center"/>
        <w:rPr>
          <w:rFonts w:ascii="TimesNewRoman" w:eastAsiaTheme="minorEastAsia" w:hAnsi="TimesNewRoman" w:cs="TimesNewRoman"/>
          <w:b/>
          <w:sz w:val="28"/>
          <w:szCs w:val="28"/>
        </w:rPr>
      </w:pPr>
    </w:p>
    <w:p w:rsidR="00337F12" w:rsidRDefault="00B33DA9" w:rsidP="00D874A3">
      <w:pPr>
        <w:autoSpaceDE w:val="0"/>
        <w:autoSpaceDN w:val="0"/>
        <w:adjustRightInd w:val="0"/>
        <w:ind w:firstLine="708"/>
        <w:jc w:val="both"/>
        <w:rPr>
          <w:sz w:val="28"/>
          <w:szCs w:val="28"/>
        </w:rPr>
      </w:pPr>
      <w:r>
        <w:rPr>
          <w:rFonts w:ascii="TimesNewRoman" w:eastAsiaTheme="minorEastAsia" w:hAnsi="TimesNewRoman" w:cs="TimesNewRoman"/>
          <w:sz w:val="28"/>
          <w:szCs w:val="28"/>
        </w:rPr>
        <w:t xml:space="preserve">К четвёртой зоне отнесены территории </w:t>
      </w:r>
      <w:r>
        <w:rPr>
          <w:sz w:val="28"/>
          <w:szCs w:val="28"/>
        </w:rPr>
        <w:t xml:space="preserve">коммунально-складских, промышленных зон, зоны коммунальных объектов инженерной инфраструктуры и объектов автомобильного транспорта, которые  расположены, в основном, на окраинах городской территории, а также территории, не отнесённые к </w:t>
      </w:r>
      <w:r w:rsidRPr="00B33DA9">
        <w:rPr>
          <w:sz w:val="28"/>
          <w:szCs w:val="28"/>
        </w:rPr>
        <w:t xml:space="preserve"> </w:t>
      </w:r>
      <w:r>
        <w:rPr>
          <w:sz w:val="28"/>
          <w:szCs w:val="28"/>
          <w:lang w:val="en-US"/>
        </w:rPr>
        <w:t>I</w:t>
      </w:r>
      <w:r>
        <w:rPr>
          <w:sz w:val="28"/>
          <w:szCs w:val="28"/>
        </w:rPr>
        <w:t>,</w:t>
      </w:r>
      <w:r w:rsidRPr="00B33DA9">
        <w:rPr>
          <w:sz w:val="28"/>
          <w:szCs w:val="28"/>
        </w:rPr>
        <w:t xml:space="preserve">  </w:t>
      </w:r>
      <w:r>
        <w:rPr>
          <w:sz w:val="28"/>
          <w:szCs w:val="28"/>
          <w:lang w:val="en-US"/>
        </w:rPr>
        <w:t>II</w:t>
      </w:r>
      <w:r>
        <w:rPr>
          <w:sz w:val="28"/>
          <w:szCs w:val="28"/>
        </w:rPr>
        <w:t>,</w:t>
      </w:r>
      <w:r w:rsidRPr="00B33DA9">
        <w:rPr>
          <w:sz w:val="28"/>
          <w:szCs w:val="28"/>
        </w:rPr>
        <w:t xml:space="preserve">  </w:t>
      </w:r>
      <w:r>
        <w:rPr>
          <w:sz w:val="28"/>
          <w:szCs w:val="28"/>
          <w:lang w:val="en-US"/>
        </w:rPr>
        <w:t>III</w:t>
      </w:r>
      <w:r>
        <w:rPr>
          <w:sz w:val="28"/>
          <w:szCs w:val="28"/>
        </w:rPr>
        <w:t xml:space="preserve"> зонам. </w:t>
      </w:r>
      <w:proofErr w:type="gramStart"/>
      <w:r>
        <w:rPr>
          <w:sz w:val="28"/>
          <w:szCs w:val="28"/>
        </w:rPr>
        <w:t>На</w:t>
      </w:r>
      <w:proofErr w:type="gramEnd"/>
      <w:r>
        <w:rPr>
          <w:sz w:val="28"/>
          <w:szCs w:val="28"/>
        </w:rPr>
        <w:t xml:space="preserve"> </w:t>
      </w:r>
      <w:proofErr w:type="gramStart"/>
      <w:r>
        <w:rPr>
          <w:sz w:val="28"/>
          <w:szCs w:val="28"/>
        </w:rPr>
        <w:t>территория</w:t>
      </w:r>
      <w:proofErr w:type="gramEnd"/>
      <w:r>
        <w:rPr>
          <w:sz w:val="28"/>
          <w:szCs w:val="28"/>
        </w:rPr>
        <w:t xml:space="preserve"> прочего назначения могут размещаться все виды рекламных конструкций, предусмотренных концепцией.</w:t>
      </w:r>
    </w:p>
    <w:p w:rsidR="00B33DA9" w:rsidRDefault="00B33DA9" w:rsidP="00D874A3">
      <w:pPr>
        <w:autoSpaceDE w:val="0"/>
        <w:autoSpaceDN w:val="0"/>
        <w:adjustRightInd w:val="0"/>
        <w:ind w:firstLine="708"/>
        <w:jc w:val="both"/>
        <w:rPr>
          <w:sz w:val="28"/>
          <w:szCs w:val="28"/>
        </w:rPr>
      </w:pPr>
    </w:p>
    <w:p w:rsidR="00B33DA9" w:rsidRPr="00B33DA9" w:rsidRDefault="00B33DA9" w:rsidP="00B33DA9">
      <w:pPr>
        <w:autoSpaceDE w:val="0"/>
        <w:autoSpaceDN w:val="0"/>
        <w:adjustRightInd w:val="0"/>
        <w:ind w:firstLine="708"/>
        <w:rPr>
          <w:rFonts w:ascii="TimesNewRoman" w:eastAsiaTheme="minorEastAsia" w:hAnsi="TimesNewRoman" w:cs="TimesNewRoman"/>
          <w:b/>
          <w:sz w:val="28"/>
          <w:szCs w:val="28"/>
        </w:rPr>
      </w:pPr>
      <w:r>
        <w:rPr>
          <w:rFonts w:ascii="TimesNewRoman" w:eastAsiaTheme="minorEastAsia" w:hAnsi="TimesNewRoman" w:cs="TimesNewRoman"/>
          <w:b/>
          <w:sz w:val="28"/>
          <w:szCs w:val="28"/>
        </w:rPr>
        <w:t xml:space="preserve">                             </w:t>
      </w:r>
      <w:r>
        <w:rPr>
          <w:rFonts w:ascii="TimesNewRoman" w:eastAsiaTheme="minorEastAsia" w:hAnsi="TimesNewRoman" w:cs="TimesNewRoman"/>
          <w:b/>
          <w:noProof/>
          <w:sz w:val="28"/>
          <w:szCs w:val="28"/>
        </w:rPr>
        <w:drawing>
          <wp:inline distT="0" distB="0" distL="0" distR="0">
            <wp:extent cx="5724525" cy="4293505"/>
            <wp:effectExtent l="19050" t="0" r="9525" b="0"/>
            <wp:docPr id="24" name="Рисунок 23" descr="прочие те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чие терр..jpg"/>
                    <pic:cNvPicPr/>
                  </pic:nvPicPr>
                  <pic:blipFill>
                    <a:blip r:embed="rId29" cstate="print"/>
                    <a:stretch>
                      <a:fillRect/>
                    </a:stretch>
                  </pic:blipFill>
                  <pic:spPr>
                    <a:xfrm>
                      <a:off x="0" y="0"/>
                      <a:ext cx="5728686" cy="4296626"/>
                    </a:xfrm>
                    <a:prstGeom prst="rect">
                      <a:avLst/>
                    </a:prstGeom>
                  </pic:spPr>
                </pic:pic>
              </a:graphicData>
            </a:graphic>
          </wp:inline>
        </w:drawing>
      </w:r>
    </w:p>
    <w:p w:rsidR="00337F12" w:rsidRDefault="00337F12" w:rsidP="00C45191">
      <w:pPr>
        <w:autoSpaceDE w:val="0"/>
        <w:autoSpaceDN w:val="0"/>
        <w:adjustRightInd w:val="0"/>
        <w:ind w:firstLine="708"/>
        <w:jc w:val="center"/>
        <w:rPr>
          <w:rFonts w:ascii="TimesNewRoman" w:eastAsiaTheme="minorEastAsia" w:hAnsi="TimesNewRoman" w:cs="TimesNewRoman"/>
          <w:b/>
          <w:sz w:val="28"/>
          <w:szCs w:val="28"/>
        </w:rPr>
      </w:pPr>
    </w:p>
    <w:p w:rsidR="00337F12" w:rsidRDefault="00337F12" w:rsidP="00C45191">
      <w:pPr>
        <w:autoSpaceDE w:val="0"/>
        <w:autoSpaceDN w:val="0"/>
        <w:adjustRightInd w:val="0"/>
        <w:ind w:firstLine="708"/>
        <w:jc w:val="center"/>
        <w:rPr>
          <w:rFonts w:ascii="TimesNewRoman" w:eastAsiaTheme="minorEastAsia" w:hAnsi="TimesNewRoman" w:cs="TimesNewRoman"/>
          <w:b/>
          <w:sz w:val="28"/>
          <w:szCs w:val="28"/>
        </w:rPr>
      </w:pPr>
    </w:p>
    <w:p w:rsidR="00337F12" w:rsidRDefault="002D702F" w:rsidP="002D702F">
      <w:pPr>
        <w:autoSpaceDE w:val="0"/>
        <w:autoSpaceDN w:val="0"/>
        <w:adjustRightInd w:val="0"/>
        <w:ind w:firstLine="708"/>
        <w:rPr>
          <w:rFonts w:ascii="TimesNewRoman" w:eastAsiaTheme="minorEastAsia" w:hAnsi="TimesNewRoman" w:cs="TimesNewRoman"/>
          <w:b/>
          <w:sz w:val="28"/>
          <w:szCs w:val="28"/>
        </w:rPr>
      </w:pPr>
      <w:r>
        <w:rPr>
          <w:rFonts w:ascii="TimesNewRoman" w:eastAsiaTheme="minorEastAsia" w:hAnsi="TimesNewRoman" w:cs="TimesNewRoman"/>
          <w:b/>
          <w:noProof/>
          <w:sz w:val="28"/>
          <w:szCs w:val="28"/>
        </w:rPr>
        <w:drawing>
          <wp:inline distT="0" distB="0" distL="0" distR="0">
            <wp:extent cx="8115300" cy="5749680"/>
            <wp:effectExtent l="19050" t="0" r="0" b="0"/>
            <wp:docPr id="25" name="Рисунок 24" descr="Схема 4. 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4. cdw.jpg"/>
                    <pic:cNvPicPr/>
                  </pic:nvPicPr>
                  <pic:blipFill>
                    <a:blip r:embed="rId30" cstate="print"/>
                    <a:stretch>
                      <a:fillRect/>
                    </a:stretch>
                  </pic:blipFill>
                  <pic:spPr>
                    <a:xfrm>
                      <a:off x="0" y="0"/>
                      <a:ext cx="8121199" cy="5753859"/>
                    </a:xfrm>
                    <a:prstGeom prst="rect">
                      <a:avLst/>
                    </a:prstGeom>
                  </pic:spPr>
                </pic:pic>
              </a:graphicData>
            </a:graphic>
          </wp:inline>
        </w:drawing>
      </w:r>
    </w:p>
    <w:p w:rsidR="002A572E" w:rsidRPr="006C45B4" w:rsidRDefault="002A572E" w:rsidP="002A572E">
      <w:pPr>
        <w:autoSpaceDE w:val="0"/>
        <w:autoSpaceDN w:val="0"/>
        <w:adjustRightInd w:val="0"/>
        <w:ind w:firstLine="708"/>
        <w:rPr>
          <w:rFonts w:ascii="TimesNewRoman" w:eastAsiaTheme="minorEastAsia" w:hAnsi="TimesNewRoman" w:cs="TimesNewRoman"/>
          <w:sz w:val="28"/>
          <w:szCs w:val="28"/>
        </w:rPr>
      </w:pPr>
      <w:r w:rsidRPr="00D75A64">
        <w:rPr>
          <w:rFonts w:ascii="TimesNewRoman" w:eastAsiaTheme="minorEastAsia" w:hAnsi="TimesNewRoman" w:cs="TimesNewRoman"/>
          <w:sz w:val="28"/>
          <w:szCs w:val="28"/>
        </w:rPr>
        <w:lastRenderedPageBreak/>
        <w:t>Базовые рек</w:t>
      </w:r>
      <w:r>
        <w:rPr>
          <w:rFonts w:ascii="TimesNewRoman" w:eastAsiaTheme="minorEastAsia" w:hAnsi="TimesNewRoman" w:cs="TimesNewRoman"/>
          <w:sz w:val="28"/>
          <w:szCs w:val="28"/>
        </w:rPr>
        <w:t xml:space="preserve">ламные конструкции зоны </w:t>
      </w:r>
      <w:r>
        <w:rPr>
          <w:rFonts w:ascii="TimesNewRoman" w:eastAsiaTheme="minorEastAsia" w:hAnsi="TimesNewRoman" w:cs="TimesNewRoman"/>
          <w:sz w:val="28"/>
          <w:szCs w:val="28"/>
          <w:lang w:val="en-US"/>
        </w:rPr>
        <w:t>IV</w:t>
      </w:r>
      <w:r>
        <w:rPr>
          <w:rFonts w:ascii="TimesNewRoman" w:eastAsiaTheme="minorEastAsia" w:hAnsi="TimesNewRoman" w:cs="TimesNewRoman"/>
          <w:sz w:val="28"/>
          <w:szCs w:val="28"/>
        </w:rPr>
        <w:t>:</w:t>
      </w:r>
    </w:p>
    <w:p w:rsidR="002A572E" w:rsidRPr="006C45B4" w:rsidRDefault="002A572E" w:rsidP="002A572E">
      <w:pPr>
        <w:autoSpaceDE w:val="0"/>
        <w:autoSpaceDN w:val="0"/>
        <w:adjustRightInd w:val="0"/>
        <w:ind w:firstLine="708"/>
        <w:rPr>
          <w:rFonts w:ascii="TimesNewRoman" w:eastAsiaTheme="minorEastAsia" w:hAnsi="TimesNewRoman" w:cs="TimesNewRoman"/>
          <w:sz w:val="28"/>
          <w:szCs w:val="28"/>
        </w:rPr>
      </w:pPr>
    </w:p>
    <w:p w:rsidR="002A572E" w:rsidRPr="006C45B4" w:rsidRDefault="002A572E"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сити-формат, </w:t>
      </w:r>
      <w:proofErr w:type="spellStart"/>
      <w:r w:rsidR="00CA7AFC">
        <w:rPr>
          <w:rFonts w:ascii="TimesNewRoman" w:eastAsiaTheme="minorEastAsia" w:hAnsi="TimesNewRoman" w:cs="TimesNewRoman"/>
          <w:sz w:val="28"/>
          <w:szCs w:val="28"/>
        </w:rPr>
        <w:t>штендер</w:t>
      </w:r>
      <w:proofErr w:type="spellEnd"/>
      <w:r w:rsidR="00CA7AFC">
        <w:rPr>
          <w:rFonts w:ascii="TimesNewRoman" w:eastAsiaTheme="minorEastAsia" w:hAnsi="TimesNewRoman" w:cs="TimesNewRoman"/>
          <w:sz w:val="28"/>
          <w:szCs w:val="28"/>
        </w:rPr>
        <w:t xml:space="preserve">, </w:t>
      </w:r>
      <w:r>
        <w:rPr>
          <w:rFonts w:ascii="TimesNewRoman" w:eastAsiaTheme="minorEastAsia" w:hAnsi="TimesNewRoman" w:cs="TimesNewRoman"/>
          <w:sz w:val="28"/>
          <w:szCs w:val="28"/>
        </w:rPr>
        <w:t xml:space="preserve">афишный стенд, </w:t>
      </w:r>
      <w:proofErr w:type="spellStart"/>
      <w:r>
        <w:rPr>
          <w:rFonts w:ascii="TimesNewRoman" w:eastAsiaTheme="minorEastAsia" w:hAnsi="TimesNewRoman" w:cs="TimesNewRoman"/>
          <w:sz w:val="28"/>
          <w:szCs w:val="28"/>
        </w:rPr>
        <w:t>лайт</w:t>
      </w:r>
      <w:proofErr w:type="spellEnd"/>
      <w:r>
        <w:rPr>
          <w:rFonts w:ascii="TimesNewRoman" w:eastAsiaTheme="minorEastAsia" w:hAnsi="TimesNewRoman" w:cs="TimesNewRoman"/>
          <w:sz w:val="28"/>
          <w:szCs w:val="28"/>
        </w:rPr>
        <w:t xml:space="preserve">-бокс, </w:t>
      </w:r>
      <w:proofErr w:type="spellStart"/>
      <w:r>
        <w:rPr>
          <w:rFonts w:ascii="TimesNewRoman" w:eastAsiaTheme="minorEastAsia" w:hAnsi="TimesNewRoman" w:cs="TimesNewRoman"/>
          <w:sz w:val="28"/>
          <w:szCs w:val="28"/>
        </w:rPr>
        <w:t>ситиборд</w:t>
      </w:r>
      <w:proofErr w:type="spellEnd"/>
      <w:r>
        <w:rPr>
          <w:rFonts w:ascii="TimesNewRoman" w:eastAsiaTheme="minorEastAsia" w:hAnsi="TimesNewRoman" w:cs="TimesNewRoman"/>
          <w:sz w:val="28"/>
          <w:szCs w:val="28"/>
        </w:rPr>
        <w:t xml:space="preserve">, </w:t>
      </w:r>
      <w:proofErr w:type="spellStart"/>
      <w:r>
        <w:rPr>
          <w:rFonts w:ascii="TimesNewRoman" w:eastAsiaTheme="minorEastAsia" w:hAnsi="TimesNewRoman" w:cs="TimesNewRoman"/>
          <w:sz w:val="28"/>
          <w:szCs w:val="28"/>
        </w:rPr>
        <w:t>билборд</w:t>
      </w:r>
      <w:proofErr w:type="spellEnd"/>
      <w:r>
        <w:rPr>
          <w:rFonts w:ascii="TimesNewRoman" w:eastAsiaTheme="minorEastAsia" w:hAnsi="TimesNewRoman" w:cs="TimesNewRoman"/>
          <w:sz w:val="28"/>
          <w:szCs w:val="28"/>
        </w:rPr>
        <w:t xml:space="preserve"> с размером щита 3х6 м., кронштейн, светящиеся табло, крышные, брандмауэр</w:t>
      </w:r>
      <w:r w:rsidR="00CA2E98">
        <w:rPr>
          <w:rFonts w:ascii="TimesNewRoman" w:eastAsiaTheme="minorEastAsia" w:hAnsi="TimesNewRoman" w:cs="TimesNewRoman"/>
          <w:sz w:val="28"/>
          <w:szCs w:val="28"/>
        </w:rPr>
        <w:t>, остановочный комплекс</w:t>
      </w:r>
      <w:r>
        <w:rPr>
          <w:rFonts w:ascii="TimesNewRoman" w:eastAsiaTheme="minorEastAsia" w:hAnsi="TimesNewRoman" w:cs="TimesNewRoman"/>
          <w:sz w:val="28"/>
          <w:szCs w:val="28"/>
        </w:rPr>
        <w:t>;</w:t>
      </w:r>
      <w:r w:rsidRPr="006C45B4">
        <w:rPr>
          <w:rFonts w:ascii="TimesNewRoman" w:eastAsiaTheme="minorEastAsia" w:hAnsi="TimesNewRoman" w:cs="TimesNewRoman"/>
          <w:sz w:val="28"/>
          <w:szCs w:val="28"/>
        </w:rPr>
        <w:t xml:space="preserve"> </w:t>
      </w:r>
    </w:p>
    <w:p w:rsidR="002A572E" w:rsidRDefault="002A572E"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Pr="00D75A64">
        <w:rPr>
          <w:rFonts w:ascii="TimesNewRoman" w:eastAsiaTheme="minorEastAsia" w:hAnsi="TimesNewRoman" w:cs="TimesNewRoman"/>
          <w:sz w:val="28"/>
          <w:szCs w:val="28"/>
        </w:rPr>
        <w:t>рек</w:t>
      </w:r>
      <w:r>
        <w:rPr>
          <w:rFonts w:ascii="TimesNewRoman" w:eastAsiaTheme="minorEastAsia" w:hAnsi="TimesNewRoman" w:cs="TimesNewRoman"/>
          <w:sz w:val="28"/>
          <w:szCs w:val="28"/>
        </w:rPr>
        <w:t>ламные конструкции должны соответствовать требованиям раздела 3 настоящей концепции;</w:t>
      </w:r>
    </w:p>
    <w:p w:rsidR="002A572E" w:rsidRDefault="002A572E"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цвет рекламных конструкций должен соответствовать требованиям раздела 2 настоящей концепции;</w:t>
      </w:r>
    </w:p>
    <w:p w:rsidR="002A572E" w:rsidRDefault="002A572E"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b/>
          <w:sz w:val="28"/>
          <w:szCs w:val="28"/>
        </w:rPr>
        <w:t xml:space="preserve">- </w:t>
      </w:r>
      <w:r w:rsidRPr="00211716">
        <w:rPr>
          <w:rFonts w:ascii="TimesNewRoman" w:eastAsiaTheme="minorEastAsia" w:hAnsi="TimesNewRoman" w:cs="TimesNewRoman"/>
          <w:sz w:val="28"/>
          <w:szCs w:val="28"/>
        </w:rPr>
        <w:t>расстояние между рекламными конструкциями малого</w:t>
      </w:r>
      <w:r>
        <w:rPr>
          <w:rFonts w:ascii="TimesNewRoman" w:eastAsiaTheme="minorEastAsia" w:hAnsi="TimesNewRoman" w:cs="TimesNewRoman"/>
          <w:sz w:val="28"/>
          <w:szCs w:val="28"/>
        </w:rPr>
        <w:t xml:space="preserve"> формата составляет не менее 30 м., среднего формата – не менее </w:t>
      </w:r>
      <w:r w:rsidR="002D68AB">
        <w:rPr>
          <w:rFonts w:ascii="TimesNewRoman" w:eastAsiaTheme="minorEastAsia" w:hAnsi="TimesNewRoman" w:cs="TimesNewRoman"/>
          <w:sz w:val="28"/>
          <w:szCs w:val="28"/>
        </w:rPr>
        <w:t>50</w:t>
      </w:r>
      <w:r>
        <w:rPr>
          <w:rFonts w:ascii="TimesNewRoman" w:eastAsiaTheme="minorEastAsia" w:hAnsi="TimesNewRoman" w:cs="TimesNewRoman"/>
          <w:sz w:val="28"/>
          <w:szCs w:val="28"/>
        </w:rPr>
        <w:t xml:space="preserve"> м.</w:t>
      </w:r>
      <w:r w:rsidR="002D68AB">
        <w:rPr>
          <w:rFonts w:ascii="TimesNewRoman" w:eastAsiaTheme="minorEastAsia" w:hAnsi="TimesNewRoman" w:cs="TimesNewRoman"/>
          <w:sz w:val="28"/>
          <w:szCs w:val="28"/>
        </w:rPr>
        <w:t>, большого формата – 100м.</w:t>
      </w:r>
    </w:p>
    <w:p w:rsidR="002D68AB" w:rsidRDefault="002D68AB"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запрещено размещение перетяжек.</w:t>
      </w:r>
    </w:p>
    <w:p w:rsidR="002D68AB" w:rsidRDefault="002D68AB" w:rsidP="002A572E">
      <w:pPr>
        <w:autoSpaceDE w:val="0"/>
        <w:autoSpaceDN w:val="0"/>
        <w:adjustRightInd w:val="0"/>
        <w:ind w:firstLine="708"/>
        <w:rPr>
          <w:rFonts w:ascii="TimesNewRoman" w:eastAsiaTheme="minorEastAsia" w:hAnsi="TimesNewRoman" w:cs="TimesNewRoman"/>
          <w:sz w:val="28"/>
          <w:szCs w:val="28"/>
        </w:rPr>
      </w:pPr>
    </w:p>
    <w:p w:rsidR="002D68AB" w:rsidRDefault="002D68AB" w:rsidP="002A572E">
      <w:pPr>
        <w:autoSpaceDE w:val="0"/>
        <w:autoSpaceDN w:val="0"/>
        <w:adjustRightInd w:val="0"/>
        <w:ind w:firstLine="708"/>
        <w:rPr>
          <w:rFonts w:ascii="TimesNewRoman" w:eastAsiaTheme="minorEastAsia" w:hAnsi="TimesNewRoman" w:cs="TimesNewRoman"/>
          <w:sz w:val="28"/>
          <w:szCs w:val="28"/>
        </w:rPr>
      </w:pPr>
    </w:p>
    <w:p w:rsidR="002D68AB" w:rsidRDefault="002D68AB"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В скверах, парках допустимо размещение малоформатных и среднеформатных рекламных конструкций</w:t>
      </w:r>
      <w:r w:rsidR="00974C08">
        <w:rPr>
          <w:rFonts w:ascii="TimesNewRoman" w:eastAsiaTheme="minorEastAsia" w:hAnsi="TimesNewRoman" w:cs="TimesNewRoman"/>
          <w:sz w:val="28"/>
          <w:szCs w:val="28"/>
        </w:rPr>
        <w:t>.</w:t>
      </w:r>
    </w:p>
    <w:p w:rsidR="00974C08" w:rsidRDefault="00974C08"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Не допускается:</w:t>
      </w:r>
    </w:p>
    <w:p w:rsidR="00974C08" w:rsidRDefault="00974C08" w:rsidP="00974C08">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размещение рекламы на скамейках, урнах, иной уличной мебели, малых архитектурных формах;</w:t>
      </w:r>
    </w:p>
    <w:p w:rsidR="00974C08" w:rsidRDefault="00974C08"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CA2E98">
        <w:rPr>
          <w:rFonts w:ascii="TimesNewRoman" w:eastAsiaTheme="minorEastAsia" w:hAnsi="TimesNewRoman" w:cs="TimesNewRoman"/>
          <w:sz w:val="28"/>
          <w:szCs w:val="28"/>
        </w:rPr>
        <w:t>размещение светодиодных экранов, бегущей строки, напротив окон жилых помещений;</w:t>
      </w:r>
    </w:p>
    <w:p w:rsidR="00CA2E98" w:rsidRDefault="00CA2E98"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крепление рекламных конструкций к балконам и лоджиям;</w:t>
      </w:r>
    </w:p>
    <w:p w:rsidR="00CA2E98" w:rsidRDefault="00CA2E98"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размещение в окнах зданий;</w:t>
      </w:r>
    </w:p>
    <w:p w:rsidR="00CA2E98" w:rsidRDefault="00CA2E98" w:rsidP="002A572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распространение наружной рекламы на объектах культурного наследия.</w:t>
      </w:r>
    </w:p>
    <w:p w:rsidR="007944E6" w:rsidRDefault="007944E6" w:rsidP="002A572E">
      <w:pPr>
        <w:autoSpaceDE w:val="0"/>
        <w:autoSpaceDN w:val="0"/>
        <w:adjustRightInd w:val="0"/>
        <w:ind w:firstLine="708"/>
        <w:rPr>
          <w:rFonts w:ascii="TimesNewRoman" w:eastAsiaTheme="minorEastAsia" w:hAnsi="TimesNewRoman" w:cs="TimesNewRoman"/>
          <w:sz w:val="28"/>
          <w:szCs w:val="28"/>
        </w:rPr>
      </w:pPr>
    </w:p>
    <w:p w:rsidR="00337F12" w:rsidRPr="004B7F0E" w:rsidRDefault="007944E6" w:rsidP="004B7F0E">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D743C2">
        <w:rPr>
          <w:rFonts w:ascii="TimesNewRoman" w:eastAsiaTheme="minorEastAsia" w:hAnsi="TimesNewRoman" w:cs="TimesNewRoman"/>
          <w:noProof/>
          <w:sz w:val="28"/>
          <w:szCs w:val="28"/>
        </w:rPr>
        <w:drawing>
          <wp:inline distT="0" distB="0" distL="0" distR="0">
            <wp:extent cx="7981950" cy="2096649"/>
            <wp:effectExtent l="19050" t="0" r="0" b="0"/>
            <wp:docPr id="31" name="Рисунок 30" descr="типы все.встав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 все.вставить.jpg"/>
                    <pic:cNvPicPr/>
                  </pic:nvPicPr>
                  <pic:blipFill>
                    <a:blip r:embed="rId31" cstate="print"/>
                    <a:stretch>
                      <a:fillRect/>
                    </a:stretch>
                  </pic:blipFill>
                  <pic:spPr>
                    <a:xfrm>
                      <a:off x="0" y="0"/>
                      <a:ext cx="7995749" cy="2100274"/>
                    </a:xfrm>
                    <a:prstGeom prst="rect">
                      <a:avLst/>
                    </a:prstGeom>
                  </pic:spPr>
                </pic:pic>
              </a:graphicData>
            </a:graphic>
          </wp:inline>
        </w:drawing>
      </w:r>
    </w:p>
    <w:p w:rsidR="00337F12" w:rsidRDefault="001C3446" w:rsidP="00C45191">
      <w:pPr>
        <w:autoSpaceDE w:val="0"/>
        <w:autoSpaceDN w:val="0"/>
        <w:adjustRightInd w:val="0"/>
        <w:ind w:firstLine="708"/>
        <w:jc w:val="center"/>
        <w:rPr>
          <w:rFonts w:ascii="TimesNewRoman" w:eastAsiaTheme="minorEastAsia" w:hAnsi="TimesNewRoman" w:cs="TimesNewRoman"/>
          <w:b/>
          <w:sz w:val="40"/>
          <w:szCs w:val="40"/>
        </w:rPr>
      </w:pPr>
      <w:r w:rsidRPr="00CB6A69">
        <w:rPr>
          <w:rFonts w:ascii="TimesNewRoman" w:eastAsiaTheme="minorEastAsia" w:hAnsi="TimesNewRoman" w:cs="TimesNewRoman"/>
          <w:b/>
          <w:sz w:val="40"/>
          <w:szCs w:val="40"/>
        </w:rPr>
        <w:lastRenderedPageBreak/>
        <w:t>Раздел 3</w:t>
      </w:r>
    </w:p>
    <w:p w:rsidR="00CB6A69" w:rsidRPr="00CB6A69" w:rsidRDefault="00CB6A69" w:rsidP="00C45191">
      <w:pPr>
        <w:autoSpaceDE w:val="0"/>
        <w:autoSpaceDN w:val="0"/>
        <w:adjustRightInd w:val="0"/>
        <w:ind w:firstLine="708"/>
        <w:jc w:val="center"/>
        <w:rPr>
          <w:rFonts w:ascii="TimesNewRoman" w:eastAsiaTheme="minorEastAsia" w:hAnsi="TimesNewRoman" w:cs="TimesNewRoman"/>
          <w:b/>
          <w:sz w:val="40"/>
          <w:szCs w:val="40"/>
        </w:rPr>
      </w:pPr>
    </w:p>
    <w:p w:rsidR="00CB6A69" w:rsidRDefault="007944E6" w:rsidP="009D1707">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t xml:space="preserve">3.1 </w:t>
      </w:r>
      <w:r w:rsidR="00CB6A69" w:rsidRPr="00CB6A69">
        <w:rPr>
          <w:rFonts w:ascii="TimesNewRoman" w:eastAsiaTheme="minorEastAsia" w:hAnsi="TimesNewRoman" w:cs="TimesNewRoman"/>
          <w:b/>
          <w:sz w:val="32"/>
          <w:szCs w:val="32"/>
        </w:rPr>
        <w:t>Виды рекламных конструкций</w:t>
      </w:r>
    </w:p>
    <w:p w:rsidR="00CB6A69" w:rsidRDefault="00CB6A69" w:rsidP="009D1707">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t>Малый формат рекламных конструкций:</w:t>
      </w:r>
    </w:p>
    <w:p w:rsidR="00CB6A69" w:rsidRDefault="00CB6A69" w:rsidP="008854C5">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t>Афишный стенд</w:t>
      </w:r>
    </w:p>
    <w:p w:rsidR="00CB6A69" w:rsidRPr="00CB6A69" w:rsidRDefault="00CB6A69" w:rsidP="00CB6A69">
      <w:pPr>
        <w:autoSpaceDE w:val="0"/>
        <w:autoSpaceDN w:val="0"/>
        <w:adjustRightInd w:val="0"/>
        <w:ind w:firstLine="708"/>
        <w:rPr>
          <w:rFonts w:ascii="TimesNewRoman" w:eastAsiaTheme="minorEastAsia" w:hAnsi="TimesNewRoman" w:cs="TimesNewRoman"/>
          <w:sz w:val="32"/>
          <w:szCs w:val="32"/>
        </w:rPr>
      </w:pPr>
    </w:p>
    <w:p w:rsidR="009D1707" w:rsidRPr="007F388D" w:rsidRDefault="00CB6A69" w:rsidP="009D1707">
      <w:pPr>
        <w:ind w:firstLine="708"/>
        <w:jc w:val="both"/>
        <w:rPr>
          <w:sz w:val="28"/>
          <w:szCs w:val="28"/>
        </w:rPr>
      </w:pPr>
      <w:r w:rsidRPr="00561CF7">
        <w:rPr>
          <w:rFonts w:ascii="TimesNewRoman" w:eastAsiaTheme="minorEastAsia" w:hAnsi="TimesNewRoman" w:cs="TimesNewRoman"/>
          <w:b/>
          <w:sz w:val="28"/>
          <w:szCs w:val="28"/>
        </w:rPr>
        <w:t>Афишный стенд</w:t>
      </w:r>
      <w:r>
        <w:rPr>
          <w:rFonts w:ascii="TimesNewRoman" w:eastAsiaTheme="minorEastAsia" w:hAnsi="TimesNewRoman" w:cs="TimesNewRoman"/>
          <w:sz w:val="28"/>
          <w:szCs w:val="28"/>
        </w:rPr>
        <w:t xml:space="preserve"> – </w:t>
      </w:r>
      <w:r w:rsidR="009D1707" w:rsidRPr="007F388D">
        <w:rPr>
          <w:sz w:val="28"/>
          <w:szCs w:val="28"/>
        </w:rPr>
        <w:t xml:space="preserve">Афишные стенды - отдельно стоящие рекламные конструкции малого формата с одним или двумя информационными полями, располагаемые на тротуарах. Размер одной стороны информационного поля афишного стенда составляет 1,8 x1,75 метра. Площадь информационного поля афишного стенда определяется общей площадью его эксплуатируемых сторон. Фундамент афишного стенда допускается в двух вариантах: заглубляемый, не выступающий над уровнем тротуара, и не заглубляемый. В случае использования незаглублённого фундамента он в обязательном порядке облицовывается композитным материалом по форме, соответствующей дизайну афишного стенда. Афишные стенды могут иметь подсветку. </w:t>
      </w:r>
    </w:p>
    <w:p w:rsidR="009D1707" w:rsidRPr="007F388D" w:rsidRDefault="009D1707" w:rsidP="009D1707">
      <w:pPr>
        <w:ind w:firstLine="708"/>
        <w:jc w:val="both"/>
        <w:rPr>
          <w:sz w:val="28"/>
          <w:szCs w:val="28"/>
        </w:rPr>
      </w:pPr>
      <w:r w:rsidRPr="007F388D">
        <w:rPr>
          <w:sz w:val="28"/>
          <w:szCs w:val="28"/>
        </w:rPr>
        <w:t>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Рекламные материалы, размещаемые на афишных стендах, могут содержать информацию о спонсорах соответствующих мероприятий.</w:t>
      </w:r>
    </w:p>
    <w:p w:rsidR="00CB6A69" w:rsidRDefault="00CB6A69" w:rsidP="008273BF">
      <w:pPr>
        <w:autoSpaceDE w:val="0"/>
        <w:autoSpaceDN w:val="0"/>
        <w:adjustRightInd w:val="0"/>
        <w:ind w:left="709" w:right="425" w:firstLine="708"/>
        <w:jc w:val="both"/>
        <w:rPr>
          <w:color w:val="000000"/>
          <w:sz w:val="28"/>
          <w:szCs w:val="28"/>
        </w:rPr>
      </w:pPr>
    </w:p>
    <w:p w:rsidR="008854C5" w:rsidRDefault="008854C5" w:rsidP="008273BF">
      <w:pPr>
        <w:autoSpaceDE w:val="0"/>
        <w:autoSpaceDN w:val="0"/>
        <w:adjustRightInd w:val="0"/>
        <w:ind w:left="709" w:right="425" w:firstLine="708"/>
        <w:jc w:val="both"/>
        <w:rPr>
          <w:color w:val="000000"/>
          <w:sz w:val="28"/>
          <w:szCs w:val="28"/>
        </w:rPr>
      </w:pPr>
    </w:p>
    <w:p w:rsidR="007944E6" w:rsidRDefault="008854C5" w:rsidP="00921BFC">
      <w:pPr>
        <w:autoSpaceDE w:val="0"/>
        <w:autoSpaceDN w:val="0"/>
        <w:adjustRightInd w:val="0"/>
        <w:ind w:left="709" w:right="425" w:firstLine="708"/>
        <w:jc w:val="both"/>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Pr>
          <w:rFonts w:ascii="TimesNewRoman" w:eastAsiaTheme="minorEastAsia" w:hAnsi="TimesNewRoman" w:cs="TimesNewRoman"/>
          <w:noProof/>
          <w:sz w:val="28"/>
          <w:szCs w:val="28"/>
        </w:rPr>
        <w:drawing>
          <wp:inline distT="0" distB="0" distL="0" distR="0">
            <wp:extent cx="1152525" cy="1576357"/>
            <wp:effectExtent l="19050" t="0" r="9525" b="0"/>
            <wp:docPr id="27" name="Рисунок 26" descr="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jpg"/>
                    <pic:cNvPicPr/>
                  </pic:nvPicPr>
                  <pic:blipFill>
                    <a:blip r:embed="rId32" cstate="print"/>
                    <a:stretch>
                      <a:fillRect/>
                    </a:stretch>
                  </pic:blipFill>
                  <pic:spPr>
                    <a:xfrm>
                      <a:off x="0" y="0"/>
                      <a:ext cx="1155236" cy="1580065"/>
                    </a:xfrm>
                    <a:prstGeom prst="rect">
                      <a:avLst/>
                    </a:prstGeom>
                  </pic:spPr>
                </pic:pic>
              </a:graphicData>
            </a:graphic>
          </wp:inline>
        </w:drawing>
      </w:r>
    </w:p>
    <w:p w:rsidR="00151AFD" w:rsidRDefault="00151AFD" w:rsidP="00921BFC">
      <w:pPr>
        <w:autoSpaceDE w:val="0"/>
        <w:autoSpaceDN w:val="0"/>
        <w:adjustRightInd w:val="0"/>
        <w:ind w:left="709" w:right="425" w:firstLine="708"/>
        <w:jc w:val="both"/>
        <w:rPr>
          <w:rFonts w:ascii="TimesNewRoman" w:eastAsiaTheme="minorEastAsia" w:hAnsi="TimesNewRoman" w:cs="TimesNewRoman"/>
          <w:sz w:val="28"/>
          <w:szCs w:val="28"/>
        </w:rPr>
      </w:pPr>
    </w:p>
    <w:p w:rsidR="001C26E2" w:rsidRDefault="001C26E2" w:rsidP="001C26E2">
      <w:pPr>
        <w:autoSpaceDE w:val="0"/>
        <w:autoSpaceDN w:val="0"/>
        <w:adjustRightInd w:val="0"/>
        <w:ind w:left="709" w:right="425" w:firstLine="708"/>
        <w:rPr>
          <w:rFonts w:ascii="TimesNewRoman" w:eastAsiaTheme="minorEastAsia" w:hAnsi="TimesNewRoman" w:cs="TimesNewRoman"/>
          <w:b/>
          <w:sz w:val="32"/>
          <w:szCs w:val="32"/>
        </w:rPr>
      </w:pPr>
      <w:r>
        <w:rPr>
          <w:rFonts w:ascii="TimesNewRoman" w:eastAsiaTheme="minorEastAsia" w:hAnsi="TimesNewRoman" w:cs="TimesNewRoman"/>
          <w:b/>
          <w:sz w:val="32"/>
          <w:szCs w:val="32"/>
        </w:rPr>
        <w:lastRenderedPageBreak/>
        <w:t xml:space="preserve">                                                               </w:t>
      </w:r>
      <w:r w:rsidRPr="001C26E2">
        <w:rPr>
          <w:rFonts w:ascii="TimesNewRoman" w:eastAsiaTheme="minorEastAsia" w:hAnsi="TimesNewRoman" w:cs="TimesNewRoman"/>
          <w:b/>
          <w:sz w:val="32"/>
          <w:szCs w:val="32"/>
        </w:rPr>
        <w:t>Сити-формат</w:t>
      </w:r>
    </w:p>
    <w:p w:rsidR="001C26E2" w:rsidRDefault="001C26E2" w:rsidP="001C26E2">
      <w:pPr>
        <w:autoSpaceDE w:val="0"/>
        <w:autoSpaceDN w:val="0"/>
        <w:adjustRightInd w:val="0"/>
        <w:ind w:left="709" w:right="425" w:firstLine="708"/>
        <w:rPr>
          <w:rFonts w:ascii="TimesNewRoman" w:eastAsiaTheme="minorEastAsia" w:hAnsi="TimesNewRoman" w:cs="TimesNewRoman"/>
          <w:b/>
          <w:sz w:val="32"/>
          <w:szCs w:val="32"/>
        </w:rPr>
      </w:pPr>
    </w:p>
    <w:p w:rsidR="001C26E2" w:rsidRDefault="001C26E2" w:rsidP="00F95F99">
      <w:pPr>
        <w:autoSpaceDE w:val="0"/>
        <w:autoSpaceDN w:val="0"/>
        <w:adjustRightInd w:val="0"/>
        <w:ind w:left="709" w:right="425" w:firstLine="708"/>
        <w:jc w:val="both"/>
        <w:rPr>
          <w:rFonts w:ascii="TimesNewRoman" w:eastAsiaTheme="minorEastAsia" w:hAnsi="TimesNewRoman" w:cs="TimesNewRoman"/>
          <w:sz w:val="28"/>
          <w:szCs w:val="28"/>
        </w:rPr>
      </w:pPr>
      <w:r w:rsidRPr="00561CF7">
        <w:rPr>
          <w:rFonts w:ascii="TimesNewRoman" w:eastAsiaTheme="minorEastAsia" w:hAnsi="TimesNewRoman" w:cs="TimesNewRoman"/>
          <w:b/>
          <w:sz w:val="28"/>
          <w:szCs w:val="28"/>
        </w:rPr>
        <w:t>Сити-формат</w:t>
      </w:r>
      <w:r>
        <w:rPr>
          <w:rFonts w:ascii="TimesNewRoman" w:eastAsiaTheme="minorEastAsia" w:hAnsi="TimesNewRoman" w:cs="TimesNewRoman"/>
          <w:sz w:val="28"/>
          <w:szCs w:val="28"/>
        </w:rPr>
        <w:t xml:space="preserve"> </w:t>
      </w:r>
      <w:r w:rsidR="00960F61">
        <w:rPr>
          <w:rFonts w:ascii="TimesNewRoman" w:eastAsiaTheme="minorEastAsia" w:hAnsi="TimesNewRoman" w:cs="TimesNewRoman"/>
          <w:sz w:val="28"/>
          <w:szCs w:val="28"/>
        </w:rPr>
        <w:t xml:space="preserve">– </w:t>
      </w:r>
      <w:proofErr w:type="gramStart"/>
      <w:r w:rsidR="009D1707" w:rsidRPr="007F388D">
        <w:rPr>
          <w:sz w:val="28"/>
          <w:szCs w:val="28"/>
        </w:rPr>
        <w:t>Сити-форматы</w:t>
      </w:r>
      <w:proofErr w:type="gramEnd"/>
      <w:r w:rsidR="009D1707" w:rsidRPr="007F388D">
        <w:rPr>
          <w:sz w:val="28"/>
          <w:szCs w:val="28"/>
        </w:rPr>
        <w:t xml:space="preserve"> -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рекламной конструкции сити-формата составляет 1,2 x 1,8 метра. Площадь информационного поля рекламной конструкции сити-формата определяется общей площадью всех его сторон. Фундаменты рекламных конструкций сити-формата не должны выступать над уровнем дорожного покрытия. Рекламные конструкции сити-формата должны иметь внутреннюю или внешнюю подсветку, быть оборудованы системой аварийного отключения от сети электропитания и соответствовать требованиям пожарной безопасности.</w:t>
      </w:r>
    </w:p>
    <w:p w:rsidR="00960F61" w:rsidRDefault="00960F61" w:rsidP="001C26E2">
      <w:pPr>
        <w:autoSpaceDE w:val="0"/>
        <w:autoSpaceDN w:val="0"/>
        <w:adjustRightInd w:val="0"/>
        <w:ind w:left="709" w:right="425" w:firstLine="708"/>
        <w:rPr>
          <w:rFonts w:ascii="TimesNewRoman" w:eastAsiaTheme="minorEastAsia" w:hAnsi="TimesNewRoman" w:cs="TimesNewRoman"/>
          <w:sz w:val="28"/>
          <w:szCs w:val="28"/>
        </w:rPr>
      </w:pPr>
    </w:p>
    <w:p w:rsidR="00960F61" w:rsidRDefault="00960F61" w:rsidP="001C26E2">
      <w:pPr>
        <w:autoSpaceDE w:val="0"/>
        <w:autoSpaceDN w:val="0"/>
        <w:adjustRightInd w:val="0"/>
        <w:ind w:left="709" w:right="425" w:firstLine="708"/>
        <w:rPr>
          <w:rFonts w:ascii="TimesNewRoman" w:eastAsiaTheme="minorEastAsia" w:hAnsi="TimesNewRoman" w:cs="TimesNewRoman"/>
          <w:sz w:val="28"/>
          <w:szCs w:val="28"/>
        </w:rPr>
      </w:pPr>
    </w:p>
    <w:p w:rsidR="00960F61" w:rsidRDefault="00960F61" w:rsidP="001C26E2">
      <w:pPr>
        <w:autoSpaceDE w:val="0"/>
        <w:autoSpaceDN w:val="0"/>
        <w:adjustRightInd w:val="0"/>
        <w:ind w:left="709" w:right="425" w:firstLine="708"/>
        <w:rPr>
          <w:rFonts w:ascii="TimesNewRoman" w:eastAsiaTheme="minorEastAsia" w:hAnsi="TimesNewRoman" w:cs="TimesNewRoman"/>
          <w:sz w:val="28"/>
          <w:szCs w:val="28"/>
        </w:rPr>
      </w:pPr>
    </w:p>
    <w:p w:rsidR="00960F61" w:rsidRPr="001C26E2" w:rsidRDefault="00960F61" w:rsidP="001C26E2">
      <w:pPr>
        <w:autoSpaceDE w:val="0"/>
        <w:autoSpaceDN w:val="0"/>
        <w:adjustRightInd w:val="0"/>
        <w:ind w:left="709" w:right="425"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Pr>
          <w:rFonts w:ascii="TimesNewRoman" w:eastAsiaTheme="minorEastAsia" w:hAnsi="TimesNewRoman" w:cs="TimesNewRoman"/>
          <w:noProof/>
          <w:sz w:val="28"/>
          <w:szCs w:val="28"/>
        </w:rPr>
        <w:drawing>
          <wp:inline distT="0" distB="0" distL="0" distR="0">
            <wp:extent cx="960748" cy="2733675"/>
            <wp:effectExtent l="19050" t="0" r="0" b="0"/>
            <wp:docPr id="26" name="Рисунок 25" descr="thumb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9.jpg"/>
                    <pic:cNvPicPr/>
                  </pic:nvPicPr>
                  <pic:blipFill>
                    <a:blip r:embed="rId33" cstate="print"/>
                    <a:stretch>
                      <a:fillRect/>
                    </a:stretch>
                  </pic:blipFill>
                  <pic:spPr>
                    <a:xfrm>
                      <a:off x="0" y="0"/>
                      <a:ext cx="960748" cy="2733675"/>
                    </a:xfrm>
                    <a:prstGeom prst="rect">
                      <a:avLst/>
                    </a:prstGeom>
                  </pic:spPr>
                </pic:pic>
              </a:graphicData>
            </a:graphic>
          </wp:inline>
        </w:drawing>
      </w:r>
    </w:p>
    <w:p w:rsidR="00CB6A69" w:rsidRDefault="00CB6A69" w:rsidP="00C45191">
      <w:pPr>
        <w:autoSpaceDE w:val="0"/>
        <w:autoSpaceDN w:val="0"/>
        <w:adjustRightInd w:val="0"/>
        <w:ind w:firstLine="708"/>
        <w:jc w:val="center"/>
        <w:rPr>
          <w:rFonts w:ascii="TimesNewRoman" w:eastAsiaTheme="minorEastAsia" w:hAnsi="TimesNewRoman" w:cs="TimesNewRoman"/>
          <w:b/>
          <w:sz w:val="32"/>
          <w:szCs w:val="32"/>
        </w:rPr>
      </w:pPr>
    </w:p>
    <w:p w:rsidR="00AE6D7E" w:rsidRDefault="00AE6D7E" w:rsidP="00C45191">
      <w:pPr>
        <w:autoSpaceDE w:val="0"/>
        <w:autoSpaceDN w:val="0"/>
        <w:adjustRightInd w:val="0"/>
        <w:ind w:firstLine="708"/>
        <w:jc w:val="center"/>
        <w:rPr>
          <w:rFonts w:ascii="TimesNewRoman" w:eastAsiaTheme="minorEastAsia" w:hAnsi="TimesNewRoman" w:cs="TimesNewRoman"/>
          <w:b/>
          <w:sz w:val="32"/>
          <w:szCs w:val="32"/>
        </w:rPr>
      </w:pPr>
    </w:p>
    <w:p w:rsidR="00660DE3" w:rsidRDefault="00660DE3" w:rsidP="00472738">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lastRenderedPageBreak/>
        <w:t>Рекламный кронштейн</w:t>
      </w:r>
    </w:p>
    <w:p w:rsidR="00660DE3" w:rsidRDefault="00660DE3" w:rsidP="00660DE3">
      <w:pPr>
        <w:autoSpaceDE w:val="0"/>
        <w:autoSpaceDN w:val="0"/>
        <w:adjustRightInd w:val="0"/>
        <w:rPr>
          <w:rFonts w:ascii="TimesNewRoman" w:eastAsiaTheme="minorEastAsia" w:hAnsi="TimesNewRoman" w:cs="TimesNewRoman"/>
          <w:b/>
          <w:sz w:val="32"/>
          <w:szCs w:val="32"/>
        </w:rPr>
      </w:pPr>
    </w:p>
    <w:p w:rsidR="00660DE3" w:rsidRPr="007F388D" w:rsidRDefault="00660DE3" w:rsidP="00660DE3">
      <w:pPr>
        <w:tabs>
          <w:tab w:val="left" w:pos="709"/>
        </w:tabs>
        <w:ind w:firstLine="708"/>
        <w:jc w:val="both"/>
        <w:rPr>
          <w:sz w:val="28"/>
          <w:szCs w:val="28"/>
        </w:rPr>
      </w:pPr>
      <w:r w:rsidRPr="00660DE3">
        <w:rPr>
          <w:b/>
          <w:sz w:val="28"/>
          <w:szCs w:val="28"/>
        </w:rPr>
        <w:t>Рекламные кронштейны</w:t>
      </w:r>
      <w:r w:rsidRPr="007F388D">
        <w:rPr>
          <w:sz w:val="28"/>
          <w:szCs w:val="28"/>
        </w:rPr>
        <w:t xml:space="preserve"> – двусторонние консольные плоскостные конструкции, устанавливаемые на фасадах зданий, строений, сооружений.</w:t>
      </w:r>
    </w:p>
    <w:p w:rsidR="00660DE3" w:rsidRPr="007F388D" w:rsidRDefault="00660DE3" w:rsidP="00660DE3">
      <w:pPr>
        <w:ind w:firstLine="708"/>
        <w:jc w:val="both"/>
        <w:rPr>
          <w:sz w:val="28"/>
          <w:szCs w:val="28"/>
        </w:rPr>
      </w:pPr>
      <w:r w:rsidRPr="007F388D">
        <w:rPr>
          <w:sz w:val="28"/>
          <w:szCs w:val="28"/>
        </w:rPr>
        <w:t>Размеры кронштейнов, размещаемых на фасадах зданий, определяются архитектурными особенностями здания. Кронштейны, устанавливаемые на зданиях и сооружениях, в горизонтальном направлении не должны выступать более чем на 1,5 метра  от точки крепления к зданию или сооружению. В целях безопасности в эксплуатации кронштейны должны располагаться на отметке ниже уровня чистого пола второго (вышележащего) этажа.</w:t>
      </w:r>
    </w:p>
    <w:p w:rsidR="00660DE3" w:rsidRPr="007F388D" w:rsidRDefault="00660DE3" w:rsidP="00660DE3">
      <w:pPr>
        <w:ind w:firstLine="708"/>
        <w:jc w:val="both"/>
        <w:rPr>
          <w:sz w:val="28"/>
          <w:szCs w:val="28"/>
        </w:rPr>
      </w:pPr>
      <w:r w:rsidRPr="007F388D">
        <w:rPr>
          <w:sz w:val="28"/>
          <w:szCs w:val="28"/>
        </w:rPr>
        <w:t>Рекламные кронштейны должны выполняться в двустороннем варианте. Площадь информационного поля кронштейна определяется общей площадью их сторон.</w:t>
      </w:r>
    </w:p>
    <w:p w:rsidR="00660DE3" w:rsidRPr="007F388D" w:rsidRDefault="00660DE3" w:rsidP="00660DE3">
      <w:pPr>
        <w:ind w:firstLine="708"/>
        <w:jc w:val="both"/>
        <w:rPr>
          <w:sz w:val="28"/>
          <w:szCs w:val="28"/>
        </w:rPr>
      </w:pPr>
      <w:r w:rsidRPr="007F388D">
        <w:rPr>
          <w:sz w:val="28"/>
          <w:szCs w:val="28"/>
        </w:rPr>
        <w:t>Запрещается установка на фасадах зданий кронштейнов, предназначенных для размещения на них сменных рекламных сообщений.</w:t>
      </w:r>
    </w:p>
    <w:p w:rsidR="00660DE3" w:rsidRDefault="00660DE3" w:rsidP="00C45191">
      <w:pPr>
        <w:autoSpaceDE w:val="0"/>
        <w:autoSpaceDN w:val="0"/>
        <w:adjustRightInd w:val="0"/>
        <w:ind w:firstLine="708"/>
        <w:jc w:val="center"/>
        <w:rPr>
          <w:rFonts w:ascii="TimesNewRoman" w:eastAsiaTheme="minorEastAsia" w:hAnsi="TimesNewRoman" w:cs="TimesNewRoman"/>
          <w:b/>
          <w:sz w:val="32"/>
          <w:szCs w:val="32"/>
        </w:rPr>
      </w:pPr>
    </w:p>
    <w:p w:rsidR="00660DE3" w:rsidRDefault="00660DE3" w:rsidP="00660DE3">
      <w:pPr>
        <w:autoSpaceDE w:val="0"/>
        <w:autoSpaceDN w:val="0"/>
        <w:adjustRightInd w:val="0"/>
        <w:rPr>
          <w:rFonts w:ascii="TimesNewRoman" w:eastAsiaTheme="minorEastAsia" w:hAnsi="TimesNewRoman" w:cs="TimesNewRoman"/>
          <w:b/>
          <w:sz w:val="32"/>
          <w:szCs w:val="32"/>
        </w:rPr>
      </w:pPr>
    </w:p>
    <w:p w:rsidR="00660DE3" w:rsidRDefault="00660DE3" w:rsidP="00C45191">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noProof/>
          <w:sz w:val="32"/>
          <w:szCs w:val="32"/>
        </w:rPr>
        <w:drawing>
          <wp:inline distT="0" distB="0" distL="0" distR="0">
            <wp:extent cx="2952750" cy="2473926"/>
            <wp:effectExtent l="19050" t="0" r="0" b="0"/>
            <wp:docPr id="34" name="Рисунок 33" descr="9b6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66cc.jpg"/>
                    <pic:cNvPicPr/>
                  </pic:nvPicPr>
                  <pic:blipFill>
                    <a:blip r:embed="rId34" cstate="print"/>
                    <a:stretch>
                      <a:fillRect/>
                    </a:stretch>
                  </pic:blipFill>
                  <pic:spPr>
                    <a:xfrm>
                      <a:off x="0" y="0"/>
                      <a:ext cx="2955859" cy="2476531"/>
                    </a:xfrm>
                    <a:prstGeom prst="rect">
                      <a:avLst/>
                    </a:prstGeom>
                  </pic:spPr>
                </pic:pic>
              </a:graphicData>
            </a:graphic>
          </wp:inline>
        </w:drawing>
      </w:r>
    </w:p>
    <w:p w:rsidR="00CB6A69" w:rsidRDefault="00CB6A69" w:rsidP="000A00A5">
      <w:pPr>
        <w:autoSpaceDE w:val="0"/>
        <w:autoSpaceDN w:val="0"/>
        <w:adjustRightInd w:val="0"/>
        <w:rPr>
          <w:rFonts w:ascii="TimesNewRoman" w:eastAsiaTheme="minorEastAsia" w:hAnsi="TimesNewRoman" w:cs="TimesNewRoman"/>
          <w:b/>
          <w:sz w:val="32"/>
          <w:szCs w:val="32"/>
        </w:rPr>
      </w:pPr>
    </w:p>
    <w:p w:rsidR="00DF3DC3" w:rsidRDefault="00DF3DC3" w:rsidP="000A00A5">
      <w:pPr>
        <w:autoSpaceDE w:val="0"/>
        <w:autoSpaceDN w:val="0"/>
        <w:adjustRightInd w:val="0"/>
        <w:rPr>
          <w:rFonts w:ascii="TimesNewRoman" w:eastAsiaTheme="minorEastAsia" w:hAnsi="TimesNewRoman" w:cs="TimesNewRoman"/>
          <w:b/>
          <w:sz w:val="32"/>
          <w:szCs w:val="32"/>
        </w:rPr>
      </w:pPr>
    </w:p>
    <w:p w:rsidR="00CB6A69" w:rsidRDefault="000C575A" w:rsidP="00C45191">
      <w:pPr>
        <w:autoSpaceDE w:val="0"/>
        <w:autoSpaceDN w:val="0"/>
        <w:adjustRightInd w:val="0"/>
        <w:ind w:firstLine="708"/>
        <w:jc w:val="center"/>
        <w:rPr>
          <w:rFonts w:ascii="TimesNewRoman" w:eastAsiaTheme="minorEastAsia" w:hAnsi="TimesNewRoman" w:cs="TimesNewRoman"/>
          <w:b/>
          <w:sz w:val="32"/>
          <w:szCs w:val="32"/>
        </w:rPr>
      </w:pPr>
      <w:proofErr w:type="spellStart"/>
      <w:r>
        <w:rPr>
          <w:rFonts w:ascii="TimesNewRoman" w:eastAsiaTheme="minorEastAsia" w:hAnsi="TimesNewRoman" w:cs="TimesNewRoman"/>
          <w:b/>
          <w:sz w:val="32"/>
          <w:szCs w:val="32"/>
        </w:rPr>
        <w:lastRenderedPageBreak/>
        <w:t>Лайтбокс</w:t>
      </w:r>
      <w:proofErr w:type="spellEnd"/>
    </w:p>
    <w:p w:rsidR="000C575A" w:rsidRDefault="000C575A" w:rsidP="00C45191">
      <w:pPr>
        <w:autoSpaceDE w:val="0"/>
        <w:autoSpaceDN w:val="0"/>
        <w:adjustRightInd w:val="0"/>
        <w:ind w:firstLine="708"/>
        <w:jc w:val="center"/>
        <w:rPr>
          <w:rFonts w:ascii="TimesNewRoman" w:eastAsiaTheme="minorEastAsia" w:hAnsi="TimesNewRoman" w:cs="TimesNewRoman"/>
          <w:b/>
          <w:sz w:val="32"/>
          <w:szCs w:val="32"/>
        </w:rPr>
      </w:pPr>
    </w:p>
    <w:p w:rsidR="000C575A" w:rsidRDefault="000C575A" w:rsidP="002E7C21">
      <w:pPr>
        <w:autoSpaceDE w:val="0"/>
        <w:autoSpaceDN w:val="0"/>
        <w:adjustRightInd w:val="0"/>
        <w:ind w:firstLine="708"/>
        <w:jc w:val="both"/>
        <w:rPr>
          <w:color w:val="000000"/>
          <w:sz w:val="28"/>
          <w:szCs w:val="28"/>
          <w:shd w:val="clear" w:color="auto" w:fill="FFFFFF"/>
        </w:rPr>
      </w:pPr>
      <w:proofErr w:type="spellStart"/>
      <w:r w:rsidRPr="00561CF7">
        <w:rPr>
          <w:rFonts w:ascii="TimesNewRoman" w:eastAsiaTheme="minorEastAsia" w:hAnsi="TimesNewRoman" w:cs="TimesNewRoman"/>
          <w:b/>
          <w:color w:val="000000" w:themeColor="text1"/>
          <w:sz w:val="28"/>
          <w:szCs w:val="28"/>
        </w:rPr>
        <w:t>Лайтбокс</w:t>
      </w:r>
      <w:proofErr w:type="spellEnd"/>
      <w:r w:rsidRPr="00561CF7">
        <w:rPr>
          <w:rFonts w:ascii="TimesNewRoman" w:eastAsiaTheme="minorEastAsia" w:hAnsi="TimesNewRoman" w:cs="TimesNewRoman"/>
          <w:b/>
          <w:color w:val="000000" w:themeColor="text1"/>
          <w:sz w:val="32"/>
          <w:szCs w:val="32"/>
        </w:rPr>
        <w:t xml:space="preserve"> </w:t>
      </w:r>
      <w:r>
        <w:rPr>
          <w:rFonts w:ascii="TimesNewRoman" w:eastAsiaTheme="minorEastAsia" w:hAnsi="TimesNewRoman" w:cs="TimesNewRoman"/>
          <w:color w:val="000000" w:themeColor="text1"/>
          <w:sz w:val="32"/>
          <w:szCs w:val="32"/>
        </w:rPr>
        <w:t>–</w:t>
      </w:r>
      <w:r w:rsidRPr="000C575A">
        <w:rPr>
          <w:rFonts w:ascii="TimesNewRoman" w:eastAsiaTheme="minorEastAsia" w:hAnsi="TimesNewRoman" w:cs="TimesNewRoman"/>
          <w:color w:val="000000" w:themeColor="text1"/>
          <w:sz w:val="32"/>
          <w:szCs w:val="32"/>
        </w:rPr>
        <w:t xml:space="preserve"> </w:t>
      </w:r>
      <w:r w:rsidRPr="002E7C21">
        <w:rPr>
          <w:rFonts w:ascii="TimesNewRoman" w:eastAsiaTheme="minorEastAsia" w:hAnsi="TimesNewRoman" w:cs="TimesNewRoman"/>
          <w:color w:val="000000" w:themeColor="text1"/>
          <w:sz w:val="28"/>
          <w:szCs w:val="28"/>
        </w:rPr>
        <w:t>световой двухсторонний короб на опоре</w:t>
      </w:r>
      <w:r w:rsidR="005F59DB" w:rsidRPr="002E7C21">
        <w:rPr>
          <w:rFonts w:ascii="TimesNewRoman" w:eastAsiaTheme="minorEastAsia" w:hAnsi="TimesNewRoman" w:cs="TimesNewRoman"/>
          <w:color w:val="000000" w:themeColor="text1"/>
          <w:sz w:val="28"/>
          <w:szCs w:val="28"/>
        </w:rPr>
        <w:t>.</w:t>
      </w:r>
      <w:r w:rsidR="005F59DB">
        <w:rPr>
          <w:rFonts w:ascii="TimesNewRoman" w:eastAsiaTheme="minorEastAsia" w:hAnsi="TimesNewRoman" w:cs="TimesNewRoman"/>
          <w:color w:val="000000" w:themeColor="text1"/>
          <w:sz w:val="32"/>
          <w:szCs w:val="32"/>
        </w:rPr>
        <w:t xml:space="preserve"> </w:t>
      </w:r>
      <w:r w:rsidR="005F59DB" w:rsidRPr="005F59DB">
        <w:rPr>
          <w:color w:val="000000"/>
          <w:sz w:val="28"/>
          <w:szCs w:val="28"/>
          <w:shd w:val="clear" w:color="auto" w:fill="FFFFFF"/>
        </w:rPr>
        <w:t xml:space="preserve">Передняя панель или обе стороны </w:t>
      </w:r>
      <w:proofErr w:type="spellStart"/>
      <w:r w:rsidR="005F59DB" w:rsidRPr="005F59DB">
        <w:rPr>
          <w:color w:val="000000"/>
          <w:sz w:val="28"/>
          <w:szCs w:val="28"/>
          <w:shd w:val="clear" w:color="auto" w:fill="FFFFFF"/>
        </w:rPr>
        <w:t>лайтбокса</w:t>
      </w:r>
      <w:proofErr w:type="spellEnd"/>
      <w:r w:rsidR="005F59DB" w:rsidRPr="005F59DB">
        <w:rPr>
          <w:color w:val="000000"/>
          <w:sz w:val="28"/>
          <w:szCs w:val="28"/>
          <w:shd w:val="clear" w:color="auto" w:fill="FFFFFF"/>
        </w:rPr>
        <w:t xml:space="preserve"> изготавливаются из полупрозрачного акрилового стекла, оргстекла, сотового </w:t>
      </w:r>
      <w:proofErr w:type="spellStart"/>
      <w:r w:rsidR="005F59DB" w:rsidRPr="005F59DB">
        <w:rPr>
          <w:color w:val="000000"/>
          <w:sz w:val="28"/>
          <w:szCs w:val="28"/>
          <w:shd w:val="clear" w:color="auto" w:fill="FFFFFF"/>
        </w:rPr>
        <w:t>поликорбоната</w:t>
      </w:r>
      <w:proofErr w:type="spellEnd"/>
      <w:r w:rsidR="005F59DB" w:rsidRPr="005F59DB">
        <w:rPr>
          <w:color w:val="000000"/>
          <w:sz w:val="28"/>
          <w:szCs w:val="28"/>
          <w:shd w:val="clear" w:color="auto" w:fill="FFFFFF"/>
        </w:rPr>
        <w:t>, виниловой пленки или баннерной ткани, куда наносится изображение. Для изготовления основания короба применяются: алюминиевый или металлический профиль, который впоследствии окрашивается или затягивается виниловой пленкой.</w:t>
      </w:r>
      <w:r w:rsidR="00E53E86" w:rsidRPr="00E53E86">
        <w:rPr>
          <w:color w:val="202726"/>
          <w:sz w:val="28"/>
          <w:szCs w:val="28"/>
          <w:shd w:val="clear" w:color="auto" w:fill="FFFFFF"/>
        </w:rPr>
        <w:t xml:space="preserve"> </w:t>
      </w:r>
      <w:r w:rsidR="00E53E86">
        <w:rPr>
          <w:color w:val="202726"/>
          <w:sz w:val="28"/>
          <w:szCs w:val="28"/>
          <w:shd w:val="clear" w:color="auto" w:fill="FFFFFF"/>
        </w:rPr>
        <w:t xml:space="preserve">Фундамент должен быть заглублён, </w:t>
      </w:r>
      <w:r w:rsidR="00E53E86">
        <w:rPr>
          <w:sz w:val="28"/>
          <w:szCs w:val="28"/>
        </w:rPr>
        <w:t>не должен</w:t>
      </w:r>
      <w:r w:rsidR="00E53E86" w:rsidRPr="007F388D">
        <w:rPr>
          <w:sz w:val="28"/>
          <w:szCs w:val="28"/>
        </w:rPr>
        <w:t xml:space="preserve"> выступать над уровнем земли</w:t>
      </w:r>
      <w:r w:rsidR="00E53E86">
        <w:rPr>
          <w:sz w:val="28"/>
          <w:szCs w:val="28"/>
        </w:rPr>
        <w:t>.</w:t>
      </w:r>
    </w:p>
    <w:p w:rsidR="005F59DB" w:rsidRDefault="005F59DB" w:rsidP="002E7C21">
      <w:pPr>
        <w:autoSpaceDE w:val="0"/>
        <w:autoSpaceDN w:val="0"/>
        <w:adjustRightInd w:val="0"/>
        <w:ind w:firstLine="708"/>
        <w:jc w:val="both"/>
        <w:rPr>
          <w:color w:val="000000" w:themeColor="text1"/>
          <w:sz w:val="28"/>
          <w:szCs w:val="28"/>
          <w:shd w:val="clear" w:color="auto" w:fill="FFFFCE"/>
        </w:rPr>
      </w:pPr>
      <w:r>
        <w:rPr>
          <w:color w:val="000000"/>
          <w:sz w:val="28"/>
          <w:szCs w:val="28"/>
          <w:shd w:val="clear" w:color="auto" w:fill="FFFFFF"/>
        </w:rPr>
        <w:t xml:space="preserve">                                                                                                 </w:t>
      </w:r>
    </w:p>
    <w:p w:rsidR="005F59DB" w:rsidRDefault="005F59DB" w:rsidP="005F59DB">
      <w:pPr>
        <w:autoSpaceDE w:val="0"/>
        <w:autoSpaceDN w:val="0"/>
        <w:adjustRightInd w:val="0"/>
        <w:rPr>
          <w:rFonts w:ascii="TimesNewRoman" w:eastAsiaTheme="minorEastAsia" w:hAnsi="TimesNewRoman" w:cs="TimesNewRoman"/>
          <w:color w:val="000000" w:themeColor="text1"/>
          <w:sz w:val="28"/>
          <w:szCs w:val="28"/>
        </w:rPr>
      </w:pPr>
    </w:p>
    <w:p w:rsidR="00CB6A69" w:rsidRDefault="005F59DB" w:rsidP="005F59DB">
      <w:pPr>
        <w:autoSpaceDE w:val="0"/>
        <w:autoSpaceDN w:val="0"/>
        <w:adjustRightInd w:val="0"/>
        <w:rPr>
          <w:rFonts w:ascii="TimesNewRoman" w:eastAsiaTheme="minorEastAsia" w:hAnsi="TimesNewRoman" w:cs="TimesNewRoman"/>
          <w:b/>
          <w:sz w:val="32"/>
          <w:szCs w:val="32"/>
        </w:rPr>
      </w:pPr>
      <w:r>
        <w:rPr>
          <w:rFonts w:ascii="TimesNewRoman" w:eastAsiaTheme="minorEastAsia" w:hAnsi="TimesNewRoman" w:cs="TimesNewRoman"/>
          <w:b/>
          <w:sz w:val="32"/>
          <w:szCs w:val="32"/>
        </w:rPr>
        <w:t xml:space="preserve">                                                           </w:t>
      </w:r>
      <w:r>
        <w:rPr>
          <w:rFonts w:ascii="TimesNewRoman" w:eastAsiaTheme="minorEastAsia" w:hAnsi="TimesNewRoman" w:cs="TimesNewRoman"/>
          <w:b/>
          <w:noProof/>
          <w:sz w:val="32"/>
          <w:szCs w:val="32"/>
        </w:rPr>
        <w:drawing>
          <wp:inline distT="0" distB="0" distL="0" distR="0">
            <wp:extent cx="3848100" cy="3610217"/>
            <wp:effectExtent l="19050" t="0" r="0" b="0"/>
            <wp:docPr id="28" name="Рисунок 27" descr="image004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_33.gif"/>
                    <pic:cNvPicPr/>
                  </pic:nvPicPr>
                  <pic:blipFill>
                    <a:blip r:embed="rId35" cstate="print"/>
                    <a:stretch>
                      <a:fillRect/>
                    </a:stretch>
                  </pic:blipFill>
                  <pic:spPr>
                    <a:xfrm>
                      <a:off x="0" y="0"/>
                      <a:ext cx="3848100" cy="3610217"/>
                    </a:xfrm>
                    <a:prstGeom prst="rect">
                      <a:avLst/>
                    </a:prstGeom>
                  </pic:spPr>
                </pic:pic>
              </a:graphicData>
            </a:graphic>
          </wp:inline>
        </w:drawing>
      </w:r>
    </w:p>
    <w:p w:rsidR="008B1710" w:rsidRDefault="008B1710" w:rsidP="005F59DB">
      <w:pPr>
        <w:autoSpaceDE w:val="0"/>
        <w:autoSpaceDN w:val="0"/>
        <w:adjustRightInd w:val="0"/>
        <w:rPr>
          <w:rFonts w:ascii="TimesNewRoman" w:eastAsiaTheme="minorEastAsia" w:hAnsi="TimesNewRoman" w:cs="TimesNewRoman"/>
          <w:b/>
          <w:sz w:val="32"/>
          <w:szCs w:val="32"/>
        </w:rPr>
      </w:pPr>
    </w:p>
    <w:p w:rsidR="00CB6A69" w:rsidRDefault="00CB6A69" w:rsidP="009C41CE">
      <w:pPr>
        <w:autoSpaceDE w:val="0"/>
        <w:autoSpaceDN w:val="0"/>
        <w:adjustRightInd w:val="0"/>
        <w:rPr>
          <w:rFonts w:ascii="TimesNewRoman" w:eastAsiaTheme="minorEastAsia" w:hAnsi="TimesNewRoman" w:cs="TimesNewRoman"/>
          <w:b/>
          <w:sz w:val="32"/>
          <w:szCs w:val="32"/>
        </w:rPr>
      </w:pPr>
    </w:p>
    <w:p w:rsidR="00CA7AFC" w:rsidRDefault="00CA7AFC" w:rsidP="00C45191">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lastRenderedPageBreak/>
        <w:t>Временные выносные рекламные кон</w:t>
      </w:r>
      <w:r w:rsidR="00CB6D4E">
        <w:rPr>
          <w:rFonts w:ascii="TimesNewRoman" w:eastAsiaTheme="minorEastAsia" w:hAnsi="TimesNewRoman" w:cs="TimesNewRoman"/>
          <w:b/>
          <w:sz w:val="32"/>
          <w:szCs w:val="32"/>
        </w:rPr>
        <w:t xml:space="preserve">струкции - </w:t>
      </w:r>
      <w:proofErr w:type="spellStart"/>
      <w:r w:rsidR="00CB6D4E">
        <w:rPr>
          <w:rFonts w:ascii="TimesNewRoman" w:eastAsiaTheme="minorEastAsia" w:hAnsi="TimesNewRoman" w:cs="TimesNewRoman"/>
          <w:b/>
          <w:sz w:val="32"/>
          <w:szCs w:val="32"/>
        </w:rPr>
        <w:t>штендеры</w:t>
      </w:r>
      <w:proofErr w:type="spellEnd"/>
      <w:r>
        <w:rPr>
          <w:rFonts w:ascii="TimesNewRoman" w:eastAsiaTheme="minorEastAsia" w:hAnsi="TimesNewRoman" w:cs="TimesNewRoman"/>
          <w:b/>
          <w:sz w:val="32"/>
          <w:szCs w:val="32"/>
        </w:rPr>
        <w:t>.</w:t>
      </w:r>
    </w:p>
    <w:p w:rsidR="00CA7AFC" w:rsidRDefault="00CA7AFC" w:rsidP="00C45191">
      <w:pPr>
        <w:autoSpaceDE w:val="0"/>
        <w:autoSpaceDN w:val="0"/>
        <w:adjustRightInd w:val="0"/>
        <w:ind w:firstLine="708"/>
        <w:jc w:val="center"/>
        <w:rPr>
          <w:rFonts w:ascii="TimesNewRoman" w:eastAsiaTheme="minorEastAsia" w:hAnsi="TimesNewRoman" w:cs="TimesNewRoman"/>
          <w:b/>
          <w:sz w:val="32"/>
          <w:szCs w:val="32"/>
        </w:rPr>
      </w:pPr>
    </w:p>
    <w:p w:rsidR="00CA7AFC" w:rsidRDefault="00CA7AFC" w:rsidP="00C45191">
      <w:pPr>
        <w:autoSpaceDE w:val="0"/>
        <w:autoSpaceDN w:val="0"/>
        <w:adjustRightInd w:val="0"/>
        <w:ind w:firstLine="708"/>
        <w:jc w:val="center"/>
        <w:rPr>
          <w:rFonts w:ascii="TimesNewRoman" w:eastAsiaTheme="minorEastAsia" w:hAnsi="TimesNewRoman" w:cs="TimesNewRoman"/>
          <w:b/>
          <w:sz w:val="32"/>
          <w:szCs w:val="32"/>
        </w:rPr>
      </w:pPr>
    </w:p>
    <w:p w:rsidR="00CA7AFC" w:rsidRPr="007F388D" w:rsidRDefault="00CA7AFC" w:rsidP="00CA7AFC">
      <w:pPr>
        <w:ind w:firstLine="708"/>
        <w:jc w:val="both"/>
        <w:rPr>
          <w:sz w:val="28"/>
          <w:szCs w:val="28"/>
        </w:rPr>
      </w:pPr>
      <w:r w:rsidRPr="007F388D">
        <w:rPr>
          <w:sz w:val="28"/>
          <w:szCs w:val="28"/>
        </w:rPr>
        <w:t xml:space="preserve">Временные выносные рекламные конструкции </w:t>
      </w:r>
      <w:r w:rsidRPr="000606B5">
        <w:rPr>
          <w:b/>
          <w:sz w:val="28"/>
          <w:szCs w:val="28"/>
        </w:rPr>
        <w:t>(</w:t>
      </w:r>
      <w:proofErr w:type="spellStart"/>
      <w:r w:rsidRPr="000606B5">
        <w:rPr>
          <w:b/>
          <w:sz w:val="28"/>
          <w:szCs w:val="28"/>
        </w:rPr>
        <w:t>штендеры</w:t>
      </w:r>
      <w:proofErr w:type="spellEnd"/>
      <w:r w:rsidRPr="000606B5">
        <w:rPr>
          <w:b/>
          <w:sz w:val="28"/>
          <w:szCs w:val="28"/>
        </w:rPr>
        <w:t>)</w:t>
      </w:r>
      <w:r w:rsidRPr="007F388D">
        <w:rPr>
          <w:sz w:val="28"/>
          <w:szCs w:val="28"/>
        </w:rPr>
        <w:t xml:space="preserve"> – рекламные конструкции, которые могут выноситься только на время работы организации и размещаться в пределах 5 метров от входа в организацию, либо в пределах пешеходной зоны (при ширине не менее 2 метров). Высота выносной рекламной конструкции не должна превышать 1,3 метра.</w:t>
      </w:r>
    </w:p>
    <w:p w:rsidR="00CA7AFC" w:rsidRPr="007F388D" w:rsidRDefault="00CA7AFC" w:rsidP="00CA7AFC">
      <w:pPr>
        <w:ind w:firstLine="708"/>
        <w:jc w:val="both"/>
        <w:rPr>
          <w:sz w:val="28"/>
          <w:szCs w:val="28"/>
        </w:rPr>
      </w:pPr>
      <w:r w:rsidRPr="007F388D">
        <w:rPr>
          <w:sz w:val="28"/>
          <w:szCs w:val="28"/>
        </w:rPr>
        <w:t xml:space="preserve">Не допускается размещение </w:t>
      </w:r>
      <w:proofErr w:type="spellStart"/>
      <w:r w:rsidRPr="007F388D">
        <w:rPr>
          <w:sz w:val="28"/>
          <w:szCs w:val="28"/>
        </w:rPr>
        <w:t>штендеров</w:t>
      </w:r>
      <w:proofErr w:type="spellEnd"/>
      <w:r w:rsidRPr="007F388D">
        <w:rPr>
          <w:sz w:val="28"/>
          <w:szCs w:val="28"/>
        </w:rPr>
        <w:t xml:space="preserve"> на газонах или естественном почвенном покрове.</w:t>
      </w:r>
    </w:p>
    <w:p w:rsidR="00CA7AFC" w:rsidRPr="007F388D" w:rsidRDefault="00CA7AFC" w:rsidP="00CA7AFC">
      <w:pPr>
        <w:ind w:firstLine="708"/>
        <w:jc w:val="both"/>
        <w:rPr>
          <w:sz w:val="28"/>
          <w:szCs w:val="28"/>
        </w:rPr>
      </w:pPr>
      <w:r w:rsidRPr="007F388D">
        <w:rPr>
          <w:sz w:val="28"/>
          <w:szCs w:val="28"/>
        </w:rPr>
        <w:t xml:space="preserve">Запрещается установка выносных конструкций, мешающих проходу пешеходов, а также ориентированных на восприятие с проезжей части. Не </w:t>
      </w:r>
      <w:proofErr w:type="gramStart"/>
      <w:r w:rsidRPr="007F388D">
        <w:rPr>
          <w:sz w:val="28"/>
          <w:szCs w:val="28"/>
        </w:rPr>
        <w:t>допускается размещение более</w:t>
      </w:r>
      <w:proofErr w:type="gramEnd"/>
      <w:r w:rsidRPr="007F388D">
        <w:rPr>
          <w:sz w:val="28"/>
          <w:szCs w:val="28"/>
        </w:rPr>
        <w:t xml:space="preserve"> двух выносных рекламных конструкций у входа в организацию.</w:t>
      </w:r>
    </w:p>
    <w:p w:rsidR="00CA7AFC" w:rsidRDefault="00CA7AFC" w:rsidP="00C45191">
      <w:pPr>
        <w:autoSpaceDE w:val="0"/>
        <w:autoSpaceDN w:val="0"/>
        <w:adjustRightInd w:val="0"/>
        <w:ind w:firstLine="708"/>
        <w:jc w:val="center"/>
        <w:rPr>
          <w:rFonts w:ascii="TimesNewRoman" w:eastAsiaTheme="minorEastAsia" w:hAnsi="TimesNewRoman" w:cs="TimesNewRoman"/>
          <w:b/>
          <w:sz w:val="32"/>
          <w:szCs w:val="32"/>
        </w:rPr>
      </w:pPr>
    </w:p>
    <w:p w:rsidR="00CA7AFC" w:rsidRDefault="000606B5" w:rsidP="00C45191">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noProof/>
          <w:sz w:val="32"/>
          <w:szCs w:val="32"/>
        </w:rPr>
        <w:drawing>
          <wp:inline distT="0" distB="0" distL="0" distR="0">
            <wp:extent cx="2667000" cy="2667000"/>
            <wp:effectExtent l="19050" t="0" r="0" b="0"/>
            <wp:docPr id="36" name="Рисунок 35" descr="post-371708-1473273162-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371708-1473273162-1536.jpg"/>
                    <pic:cNvPicPr/>
                  </pic:nvPicPr>
                  <pic:blipFill>
                    <a:blip r:embed="rId36" cstate="print"/>
                    <a:stretch>
                      <a:fillRect/>
                    </a:stretch>
                  </pic:blipFill>
                  <pic:spPr>
                    <a:xfrm>
                      <a:off x="0" y="0"/>
                      <a:ext cx="2667000" cy="2667000"/>
                    </a:xfrm>
                    <a:prstGeom prst="rect">
                      <a:avLst/>
                    </a:prstGeom>
                  </pic:spPr>
                </pic:pic>
              </a:graphicData>
            </a:graphic>
          </wp:inline>
        </w:drawing>
      </w:r>
    </w:p>
    <w:p w:rsidR="00CA7AFC" w:rsidRDefault="00CA7AFC" w:rsidP="00992968">
      <w:pPr>
        <w:autoSpaceDE w:val="0"/>
        <w:autoSpaceDN w:val="0"/>
        <w:adjustRightInd w:val="0"/>
        <w:rPr>
          <w:rFonts w:ascii="TimesNewRoman" w:eastAsiaTheme="minorEastAsia" w:hAnsi="TimesNewRoman" w:cs="TimesNewRoman"/>
          <w:b/>
          <w:sz w:val="32"/>
          <w:szCs w:val="32"/>
        </w:rPr>
      </w:pPr>
    </w:p>
    <w:p w:rsidR="00B0675C" w:rsidRDefault="00B0675C" w:rsidP="00C45191">
      <w:pPr>
        <w:autoSpaceDE w:val="0"/>
        <w:autoSpaceDN w:val="0"/>
        <w:adjustRightInd w:val="0"/>
        <w:ind w:firstLine="708"/>
        <w:jc w:val="center"/>
        <w:rPr>
          <w:rFonts w:ascii="TimesNewRoman" w:eastAsiaTheme="minorEastAsia" w:hAnsi="TimesNewRoman" w:cs="TimesNewRoman"/>
          <w:b/>
          <w:sz w:val="32"/>
          <w:szCs w:val="32"/>
        </w:rPr>
      </w:pPr>
    </w:p>
    <w:p w:rsidR="009C41CE" w:rsidRDefault="009C41CE" w:rsidP="00C45191">
      <w:pPr>
        <w:autoSpaceDE w:val="0"/>
        <w:autoSpaceDN w:val="0"/>
        <w:adjustRightInd w:val="0"/>
        <w:ind w:firstLine="708"/>
        <w:jc w:val="center"/>
        <w:rPr>
          <w:rFonts w:ascii="TimesNewRoman" w:eastAsiaTheme="minorEastAsia" w:hAnsi="TimesNewRoman" w:cs="TimesNewRoman"/>
          <w:b/>
          <w:sz w:val="32"/>
          <w:szCs w:val="32"/>
        </w:rPr>
      </w:pPr>
    </w:p>
    <w:p w:rsidR="0028638F" w:rsidRDefault="0028638F" w:rsidP="0028638F">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lastRenderedPageBreak/>
        <w:t>Средний формат рекламных конструкций:</w:t>
      </w:r>
    </w:p>
    <w:p w:rsidR="0028638F" w:rsidRDefault="0028638F" w:rsidP="00C45191">
      <w:pPr>
        <w:autoSpaceDE w:val="0"/>
        <w:autoSpaceDN w:val="0"/>
        <w:adjustRightInd w:val="0"/>
        <w:ind w:firstLine="708"/>
        <w:jc w:val="center"/>
        <w:rPr>
          <w:rFonts w:ascii="TimesNewRoman" w:eastAsiaTheme="minorEastAsia" w:hAnsi="TimesNewRoman" w:cs="TimesNewRoman"/>
          <w:b/>
          <w:sz w:val="32"/>
          <w:szCs w:val="32"/>
        </w:rPr>
      </w:pPr>
    </w:p>
    <w:p w:rsidR="00CB6A69" w:rsidRDefault="00A421C2" w:rsidP="00C45191">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t>Ситиборд</w:t>
      </w:r>
    </w:p>
    <w:p w:rsidR="00CB6A69" w:rsidRDefault="00CB6A69" w:rsidP="00E53E86">
      <w:pPr>
        <w:autoSpaceDE w:val="0"/>
        <w:autoSpaceDN w:val="0"/>
        <w:adjustRightInd w:val="0"/>
        <w:rPr>
          <w:rFonts w:ascii="TimesNewRoman" w:eastAsiaTheme="minorEastAsia" w:hAnsi="TimesNewRoman" w:cs="TimesNewRoman"/>
          <w:b/>
          <w:sz w:val="32"/>
          <w:szCs w:val="32"/>
        </w:rPr>
      </w:pPr>
    </w:p>
    <w:p w:rsidR="00CB6A69" w:rsidRDefault="00561CF7" w:rsidP="00561CF7">
      <w:pPr>
        <w:autoSpaceDE w:val="0"/>
        <w:autoSpaceDN w:val="0"/>
        <w:adjustRightInd w:val="0"/>
        <w:ind w:firstLine="708"/>
        <w:jc w:val="both"/>
        <w:rPr>
          <w:color w:val="202726"/>
          <w:sz w:val="28"/>
          <w:szCs w:val="28"/>
          <w:shd w:val="clear" w:color="auto" w:fill="FFFFFF"/>
        </w:rPr>
      </w:pPr>
      <w:r w:rsidRPr="00561CF7">
        <w:rPr>
          <w:b/>
          <w:color w:val="202726"/>
          <w:sz w:val="28"/>
          <w:szCs w:val="28"/>
          <w:shd w:val="clear" w:color="auto" w:fill="FFFFFF"/>
        </w:rPr>
        <w:t xml:space="preserve">Ситиборд </w:t>
      </w:r>
      <w:r w:rsidRPr="00561CF7">
        <w:rPr>
          <w:color w:val="202726"/>
          <w:sz w:val="28"/>
          <w:szCs w:val="28"/>
          <w:shd w:val="clear" w:color="auto" w:fill="FFFFFF"/>
        </w:rPr>
        <w:t xml:space="preserve">— это </w:t>
      </w:r>
      <w:r w:rsidR="00072D4B">
        <w:rPr>
          <w:color w:val="202726"/>
          <w:sz w:val="28"/>
          <w:szCs w:val="28"/>
          <w:shd w:val="clear" w:color="auto" w:fill="FFFFFF"/>
        </w:rPr>
        <w:t xml:space="preserve">двухсторонняя </w:t>
      </w:r>
      <w:r w:rsidRPr="00561CF7">
        <w:rPr>
          <w:color w:val="202726"/>
          <w:sz w:val="28"/>
          <w:szCs w:val="28"/>
          <w:shd w:val="clear" w:color="auto" w:fill="FFFFFF"/>
        </w:rPr>
        <w:t>конструкция, предназначенная для размещения наружной рекламы в наиболее людных местах города, представляющая собой короб с мощной внутренней подсветкой и скроллерным механизмом. Стандартный формат рекламного изображения для ситибордов составляет 2,7х3,7 м. Благодаря скроллерному механизму, демонстрируемые изображения плавно меняются.</w:t>
      </w:r>
      <w:r w:rsidR="00072D4B">
        <w:rPr>
          <w:color w:val="202726"/>
          <w:sz w:val="28"/>
          <w:szCs w:val="28"/>
          <w:shd w:val="clear" w:color="auto" w:fill="FFFFFF"/>
        </w:rPr>
        <w:t xml:space="preserve"> </w:t>
      </w:r>
    </w:p>
    <w:p w:rsidR="00E53E86" w:rsidRPr="007F388D" w:rsidRDefault="00072D4B" w:rsidP="00E53E86">
      <w:pPr>
        <w:ind w:firstLine="708"/>
        <w:jc w:val="both"/>
        <w:rPr>
          <w:sz w:val="28"/>
          <w:szCs w:val="28"/>
        </w:rPr>
      </w:pPr>
      <w:r>
        <w:rPr>
          <w:color w:val="202726"/>
          <w:sz w:val="28"/>
          <w:szCs w:val="28"/>
          <w:shd w:val="clear" w:color="auto" w:fill="FFFFFF"/>
        </w:rPr>
        <w:t xml:space="preserve">Конструкция состоит из опорной и щитовой частей, </w:t>
      </w:r>
      <w:r w:rsidRPr="00561CF7">
        <w:rPr>
          <w:color w:val="202726"/>
          <w:sz w:val="28"/>
          <w:szCs w:val="28"/>
          <w:shd w:val="clear" w:color="auto" w:fill="FFFFFF"/>
        </w:rPr>
        <w:t>конструкция</w:t>
      </w:r>
      <w:r>
        <w:rPr>
          <w:color w:val="202726"/>
          <w:sz w:val="28"/>
          <w:szCs w:val="28"/>
          <w:shd w:val="clear" w:color="auto" w:fill="FFFFFF"/>
        </w:rPr>
        <w:t xml:space="preserve"> щита – из металлических профилей, торцы закрыты по периметру, опорная часть облицована металлическими кассетами, фундамент заглублён</w:t>
      </w:r>
      <w:r w:rsidR="00E53E86">
        <w:rPr>
          <w:color w:val="202726"/>
          <w:sz w:val="28"/>
          <w:szCs w:val="28"/>
          <w:shd w:val="clear" w:color="auto" w:fill="FFFFFF"/>
        </w:rPr>
        <w:t xml:space="preserve">, </w:t>
      </w:r>
      <w:r w:rsidR="00E53E86">
        <w:rPr>
          <w:sz w:val="28"/>
          <w:szCs w:val="28"/>
        </w:rPr>
        <w:t>не должен</w:t>
      </w:r>
      <w:r w:rsidR="00E53E86" w:rsidRPr="007F388D">
        <w:rPr>
          <w:sz w:val="28"/>
          <w:szCs w:val="28"/>
        </w:rPr>
        <w:t xml:space="preserve"> выступать над уровнем земли. В исключительных случаях, когда заглубление фундамента невозможно, фундаменты отдельно стоящих рекламных конструкций должны быть </w:t>
      </w:r>
      <w:proofErr w:type="gramStart"/>
      <w:r w:rsidR="00E53E86" w:rsidRPr="007F388D">
        <w:rPr>
          <w:sz w:val="28"/>
          <w:szCs w:val="28"/>
        </w:rPr>
        <w:t>декоративно-художественно</w:t>
      </w:r>
      <w:proofErr w:type="gramEnd"/>
      <w:r w:rsidR="00E53E86" w:rsidRPr="007F388D">
        <w:rPr>
          <w:sz w:val="28"/>
          <w:szCs w:val="28"/>
        </w:rPr>
        <w:t xml:space="preserve"> оформлены.</w:t>
      </w:r>
    </w:p>
    <w:p w:rsidR="00072D4B" w:rsidRDefault="00072D4B" w:rsidP="00E53E86">
      <w:pPr>
        <w:autoSpaceDE w:val="0"/>
        <w:autoSpaceDN w:val="0"/>
        <w:adjustRightInd w:val="0"/>
        <w:jc w:val="both"/>
        <w:rPr>
          <w:color w:val="202726"/>
          <w:sz w:val="28"/>
          <w:szCs w:val="28"/>
          <w:shd w:val="clear" w:color="auto" w:fill="FFFFFF"/>
        </w:rPr>
      </w:pPr>
    </w:p>
    <w:p w:rsidR="00E53E86" w:rsidRDefault="00072D4B" w:rsidP="00E53E86">
      <w:pPr>
        <w:autoSpaceDE w:val="0"/>
        <w:autoSpaceDN w:val="0"/>
        <w:adjustRightInd w:val="0"/>
        <w:ind w:firstLine="708"/>
        <w:jc w:val="both"/>
        <w:rPr>
          <w:color w:val="202726"/>
          <w:sz w:val="28"/>
          <w:szCs w:val="28"/>
          <w:shd w:val="clear" w:color="auto" w:fill="FFFFFF"/>
        </w:rPr>
      </w:pPr>
      <w:r>
        <w:rPr>
          <w:color w:val="202726"/>
          <w:sz w:val="28"/>
          <w:szCs w:val="28"/>
          <w:shd w:val="clear" w:color="auto" w:fill="FFFFFF"/>
        </w:rPr>
        <w:t xml:space="preserve">                                                                     </w:t>
      </w:r>
      <w:r>
        <w:rPr>
          <w:rFonts w:eastAsiaTheme="minorEastAsia"/>
          <w:b/>
          <w:noProof/>
          <w:sz w:val="28"/>
          <w:szCs w:val="28"/>
        </w:rPr>
        <w:drawing>
          <wp:inline distT="0" distB="0" distL="0" distR="0">
            <wp:extent cx="2143125" cy="2887769"/>
            <wp:effectExtent l="19050" t="0" r="9525" b="0"/>
            <wp:docPr id="22" name="Рисунок 21" descr="си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и.png"/>
                    <pic:cNvPicPr/>
                  </pic:nvPicPr>
                  <pic:blipFill>
                    <a:blip r:embed="rId37" cstate="print"/>
                    <a:stretch>
                      <a:fillRect/>
                    </a:stretch>
                  </pic:blipFill>
                  <pic:spPr>
                    <a:xfrm>
                      <a:off x="0" y="0"/>
                      <a:ext cx="2143799" cy="2888677"/>
                    </a:xfrm>
                    <a:prstGeom prst="rect">
                      <a:avLst/>
                    </a:prstGeom>
                  </pic:spPr>
                </pic:pic>
              </a:graphicData>
            </a:graphic>
          </wp:inline>
        </w:drawing>
      </w:r>
    </w:p>
    <w:p w:rsidR="0016422C" w:rsidRPr="00E53E86" w:rsidRDefault="0016422C" w:rsidP="00705B5A">
      <w:pPr>
        <w:autoSpaceDE w:val="0"/>
        <w:autoSpaceDN w:val="0"/>
        <w:adjustRightInd w:val="0"/>
        <w:jc w:val="both"/>
        <w:rPr>
          <w:color w:val="202726"/>
          <w:sz w:val="28"/>
          <w:szCs w:val="28"/>
          <w:shd w:val="clear" w:color="auto" w:fill="FFFFFF"/>
        </w:rPr>
      </w:pPr>
    </w:p>
    <w:p w:rsidR="0028638F" w:rsidRDefault="0028638F" w:rsidP="0028638F">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t>Большой формат рекламных конструкций:</w:t>
      </w:r>
    </w:p>
    <w:p w:rsidR="00CB6A69" w:rsidRDefault="00CB6A69" w:rsidP="00C45191">
      <w:pPr>
        <w:autoSpaceDE w:val="0"/>
        <w:autoSpaceDN w:val="0"/>
        <w:adjustRightInd w:val="0"/>
        <w:ind w:firstLine="708"/>
        <w:jc w:val="center"/>
        <w:rPr>
          <w:rFonts w:ascii="TimesNewRoman" w:eastAsiaTheme="minorEastAsia" w:hAnsi="TimesNewRoman" w:cs="TimesNewRoman"/>
          <w:b/>
          <w:sz w:val="32"/>
          <w:szCs w:val="32"/>
        </w:rPr>
      </w:pPr>
    </w:p>
    <w:p w:rsidR="002E7C21" w:rsidRDefault="002E7C21" w:rsidP="00C45191">
      <w:pPr>
        <w:autoSpaceDE w:val="0"/>
        <w:autoSpaceDN w:val="0"/>
        <w:adjustRightInd w:val="0"/>
        <w:ind w:firstLine="708"/>
        <w:jc w:val="center"/>
        <w:rPr>
          <w:rFonts w:ascii="TimesNewRoman" w:eastAsiaTheme="minorEastAsia" w:hAnsi="TimesNewRoman" w:cs="TimesNewRoman"/>
          <w:b/>
          <w:sz w:val="32"/>
          <w:szCs w:val="32"/>
        </w:rPr>
      </w:pPr>
      <w:proofErr w:type="spellStart"/>
      <w:r>
        <w:rPr>
          <w:rFonts w:ascii="TimesNewRoman" w:eastAsiaTheme="minorEastAsia" w:hAnsi="TimesNewRoman" w:cs="TimesNewRoman"/>
          <w:b/>
          <w:sz w:val="32"/>
          <w:szCs w:val="32"/>
        </w:rPr>
        <w:t>Билборд</w:t>
      </w:r>
      <w:proofErr w:type="spellEnd"/>
    </w:p>
    <w:p w:rsidR="002E7C21" w:rsidRDefault="002E7C21" w:rsidP="00C45191">
      <w:pPr>
        <w:autoSpaceDE w:val="0"/>
        <w:autoSpaceDN w:val="0"/>
        <w:adjustRightInd w:val="0"/>
        <w:ind w:firstLine="708"/>
        <w:jc w:val="center"/>
        <w:rPr>
          <w:rFonts w:ascii="TimesNewRoman" w:eastAsiaTheme="minorEastAsia" w:hAnsi="TimesNewRoman" w:cs="TimesNewRoman"/>
          <w:b/>
          <w:sz w:val="32"/>
          <w:szCs w:val="32"/>
        </w:rPr>
      </w:pPr>
    </w:p>
    <w:p w:rsidR="00E53E86" w:rsidRPr="007F388D" w:rsidRDefault="002E7C21" w:rsidP="00E53E86">
      <w:pPr>
        <w:ind w:firstLine="708"/>
        <w:jc w:val="both"/>
        <w:rPr>
          <w:sz w:val="28"/>
          <w:szCs w:val="28"/>
        </w:rPr>
      </w:pPr>
      <w:proofErr w:type="spellStart"/>
      <w:r w:rsidRPr="002E7C21">
        <w:rPr>
          <w:rFonts w:ascii="TimesNewRoman" w:eastAsiaTheme="minorEastAsia" w:hAnsi="TimesNewRoman" w:cs="TimesNewRoman"/>
          <w:b/>
          <w:sz w:val="28"/>
          <w:szCs w:val="28"/>
        </w:rPr>
        <w:t>Билборд</w:t>
      </w:r>
      <w:proofErr w:type="spellEnd"/>
      <w:r>
        <w:rPr>
          <w:rFonts w:ascii="TimesNewRoman" w:eastAsiaTheme="minorEastAsia" w:hAnsi="TimesNewRoman" w:cs="TimesNewRoman"/>
          <w:sz w:val="28"/>
          <w:szCs w:val="28"/>
        </w:rPr>
        <w:t xml:space="preserve"> – рекламный </w:t>
      </w:r>
      <w:r w:rsidRPr="002E7C21">
        <w:rPr>
          <w:color w:val="252525"/>
          <w:sz w:val="28"/>
          <w:szCs w:val="28"/>
          <w:shd w:val="clear" w:color="auto" w:fill="FFFFFF"/>
        </w:rPr>
        <w:t>щит большого размера для размещения</w:t>
      </w:r>
      <w:r w:rsidRPr="002E7C21">
        <w:rPr>
          <w:rStyle w:val="apple-converted-space"/>
          <w:color w:val="252525"/>
          <w:sz w:val="28"/>
          <w:szCs w:val="28"/>
          <w:shd w:val="clear" w:color="auto" w:fill="FFFFFF"/>
        </w:rPr>
        <w:t> </w:t>
      </w:r>
      <w:hyperlink r:id="rId38" w:tooltip="Наружная реклама" w:history="1">
        <w:r w:rsidRPr="002E7C21">
          <w:rPr>
            <w:rStyle w:val="a6"/>
            <w:color w:val="000000" w:themeColor="text1"/>
            <w:sz w:val="28"/>
            <w:szCs w:val="28"/>
            <w:u w:val="none"/>
            <w:shd w:val="clear" w:color="auto" w:fill="FFFFFF"/>
          </w:rPr>
          <w:t>наружной рекламы</w:t>
        </w:r>
      </w:hyperlink>
      <w:r w:rsidRPr="002E7C21">
        <w:rPr>
          <w:color w:val="000000" w:themeColor="text1"/>
          <w:sz w:val="28"/>
          <w:szCs w:val="28"/>
          <w:shd w:val="clear" w:color="auto" w:fill="FFFFFF"/>
        </w:rPr>
        <w:t>,</w:t>
      </w:r>
      <w:r w:rsidRPr="002E7C21">
        <w:rPr>
          <w:color w:val="252525"/>
          <w:sz w:val="28"/>
          <w:szCs w:val="28"/>
          <w:shd w:val="clear" w:color="auto" w:fill="FFFFFF"/>
        </w:rPr>
        <w:t xml:space="preserve"> устанавливаемый вдоль трасс, улиц.</w:t>
      </w:r>
      <w:r w:rsidR="009E54B7">
        <w:rPr>
          <w:color w:val="252525"/>
          <w:sz w:val="28"/>
          <w:szCs w:val="28"/>
          <w:shd w:val="clear" w:color="auto" w:fill="FFFFFF"/>
        </w:rPr>
        <w:t xml:space="preserve"> </w:t>
      </w:r>
      <w:r w:rsidRPr="002E7C21">
        <w:rPr>
          <w:color w:val="252525"/>
          <w:sz w:val="28"/>
          <w:szCs w:val="28"/>
          <w:shd w:val="clear" w:color="auto" w:fill="FFFFFF"/>
        </w:rPr>
        <w:t xml:space="preserve"> Щит представляет собой раму, обитую листами оцинкованной стали или фанеры, покрытую атмосфероустойчивыми составами, закреплённую на </w:t>
      </w:r>
      <w:r w:rsidR="004F2D23">
        <w:rPr>
          <w:color w:val="252525"/>
          <w:sz w:val="28"/>
          <w:szCs w:val="28"/>
          <w:shd w:val="clear" w:color="auto" w:fill="FFFFFF"/>
        </w:rPr>
        <w:t xml:space="preserve">одной или двух </w:t>
      </w:r>
      <w:proofErr w:type="spellStart"/>
      <w:r w:rsidRPr="002E7C21">
        <w:rPr>
          <w:color w:val="252525"/>
          <w:sz w:val="28"/>
          <w:szCs w:val="28"/>
          <w:shd w:val="clear" w:color="auto" w:fill="FFFFFF"/>
        </w:rPr>
        <w:t>опоре</w:t>
      </w:r>
      <w:r w:rsidR="004F2D23">
        <w:rPr>
          <w:color w:val="252525"/>
          <w:sz w:val="28"/>
          <w:szCs w:val="28"/>
          <w:shd w:val="clear" w:color="auto" w:fill="FFFFFF"/>
        </w:rPr>
        <w:t>ах</w:t>
      </w:r>
      <w:proofErr w:type="spellEnd"/>
      <w:r w:rsidR="004F2D23">
        <w:rPr>
          <w:color w:val="252525"/>
          <w:sz w:val="28"/>
          <w:szCs w:val="28"/>
          <w:shd w:val="clear" w:color="auto" w:fill="FFFFFF"/>
        </w:rPr>
        <w:t xml:space="preserve"> </w:t>
      </w:r>
      <w:r w:rsidR="009E54B7">
        <w:rPr>
          <w:color w:val="252525"/>
          <w:sz w:val="28"/>
          <w:szCs w:val="28"/>
          <w:shd w:val="clear" w:color="auto" w:fill="FFFFFF"/>
        </w:rPr>
        <w:t xml:space="preserve"> из трубы диаметром </w:t>
      </w:r>
      <w:r w:rsidR="00851AC1">
        <w:rPr>
          <w:color w:val="252525"/>
          <w:sz w:val="28"/>
          <w:szCs w:val="28"/>
          <w:shd w:val="clear" w:color="auto" w:fill="FFFFFF"/>
        </w:rPr>
        <w:t xml:space="preserve">от 300 мм. В зонах </w:t>
      </w:r>
      <w:r w:rsidR="00851AC1">
        <w:rPr>
          <w:color w:val="252525"/>
          <w:sz w:val="28"/>
          <w:szCs w:val="28"/>
          <w:shd w:val="clear" w:color="auto" w:fill="FFFFFF"/>
          <w:lang w:val="en-US"/>
        </w:rPr>
        <w:t>II</w:t>
      </w:r>
      <w:r w:rsidR="00851AC1" w:rsidRPr="00851AC1">
        <w:rPr>
          <w:color w:val="252525"/>
          <w:sz w:val="28"/>
          <w:szCs w:val="28"/>
          <w:shd w:val="clear" w:color="auto" w:fill="FFFFFF"/>
        </w:rPr>
        <w:t xml:space="preserve">, </w:t>
      </w:r>
      <w:r w:rsidR="00851AC1">
        <w:rPr>
          <w:color w:val="252525"/>
          <w:sz w:val="28"/>
          <w:szCs w:val="28"/>
          <w:shd w:val="clear" w:color="auto" w:fill="FFFFFF"/>
          <w:lang w:val="en-US"/>
        </w:rPr>
        <w:t>III</w:t>
      </w:r>
      <w:r w:rsidR="00851AC1" w:rsidRPr="00851AC1">
        <w:rPr>
          <w:color w:val="252525"/>
          <w:sz w:val="28"/>
          <w:szCs w:val="28"/>
          <w:shd w:val="clear" w:color="auto" w:fill="FFFFFF"/>
        </w:rPr>
        <w:t xml:space="preserve"> </w:t>
      </w:r>
      <w:r w:rsidR="00851AC1">
        <w:rPr>
          <w:color w:val="252525"/>
          <w:sz w:val="28"/>
          <w:szCs w:val="28"/>
          <w:shd w:val="clear" w:color="auto" w:fill="FFFFFF"/>
        </w:rPr>
        <w:t xml:space="preserve">разрешены размеры щита </w:t>
      </w:r>
      <w:proofErr w:type="spellStart"/>
      <w:r w:rsidR="00851AC1">
        <w:rPr>
          <w:color w:val="252525"/>
          <w:sz w:val="28"/>
          <w:szCs w:val="28"/>
          <w:shd w:val="clear" w:color="auto" w:fill="FFFFFF"/>
        </w:rPr>
        <w:t>билборда</w:t>
      </w:r>
      <w:proofErr w:type="spellEnd"/>
      <w:r w:rsidR="00851AC1">
        <w:rPr>
          <w:color w:val="252525"/>
          <w:sz w:val="28"/>
          <w:szCs w:val="28"/>
          <w:shd w:val="clear" w:color="auto" w:fill="FFFFFF"/>
        </w:rPr>
        <w:t xml:space="preserve"> – 3х4 метра. Торцы </w:t>
      </w:r>
      <w:r w:rsidR="00851AC1">
        <w:rPr>
          <w:color w:val="202726"/>
          <w:sz w:val="28"/>
          <w:szCs w:val="28"/>
          <w:shd w:val="clear" w:color="auto" w:fill="FFFFFF"/>
        </w:rPr>
        <w:t xml:space="preserve">закрыты по периметру, </w:t>
      </w:r>
      <w:r w:rsidR="007830A7">
        <w:rPr>
          <w:color w:val="202726"/>
          <w:sz w:val="28"/>
          <w:szCs w:val="28"/>
          <w:shd w:val="clear" w:color="auto" w:fill="FFFFFF"/>
        </w:rPr>
        <w:t xml:space="preserve">фундамент заглублён, </w:t>
      </w:r>
      <w:r w:rsidR="007830A7">
        <w:rPr>
          <w:sz w:val="28"/>
          <w:szCs w:val="28"/>
        </w:rPr>
        <w:t>не должен</w:t>
      </w:r>
      <w:r w:rsidR="007830A7" w:rsidRPr="007F388D">
        <w:rPr>
          <w:sz w:val="28"/>
          <w:szCs w:val="28"/>
        </w:rPr>
        <w:t xml:space="preserve"> выступать над уровнем земли. </w:t>
      </w:r>
      <w:r w:rsidR="00E53E86" w:rsidRPr="007F388D">
        <w:rPr>
          <w:sz w:val="28"/>
          <w:szCs w:val="28"/>
        </w:rPr>
        <w:t>Конструктивные элементы жесткости и крепления (болтовые соединения, элементы опор, технологические косынки и тому подобное) должны быть закрыты декоративными элементами.</w:t>
      </w:r>
    </w:p>
    <w:p w:rsidR="002E7C21" w:rsidRDefault="002E7C21" w:rsidP="002E7C21">
      <w:pPr>
        <w:autoSpaceDE w:val="0"/>
        <w:autoSpaceDN w:val="0"/>
        <w:adjustRightInd w:val="0"/>
        <w:ind w:firstLine="708"/>
        <w:jc w:val="both"/>
        <w:rPr>
          <w:color w:val="202726"/>
          <w:sz w:val="28"/>
          <w:szCs w:val="28"/>
          <w:shd w:val="clear" w:color="auto" w:fill="FFFFFF"/>
        </w:rPr>
      </w:pPr>
    </w:p>
    <w:p w:rsidR="00851AC1" w:rsidRDefault="00851AC1" w:rsidP="002E7C21">
      <w:pPr>
        <w:autoSpaceDE w:val="0"/>
        <w:autoSpaceDN w:val="0"/>
        <w:adjustRightInd w:val="0"/>
        <w:ind w:firstLine="708"/>
        <w:jc w:val="both"/>
        <w:rPr>
          <w:color w:val="202726"/>
          <w:sz w:val="28"/>
          <w:szCs w:val="28"/>
          <w:shd w:val="clear" w:color="auto" w:fill="FFFFFF"/>
        </w:rPr>
      </w:pPr>
    </w:p>
    <w:p w:rsidR="00851AC1" w:rsidRDefault="00851AC1" w:rsidP="002E7C21">
      <w:pPr>
        <w:autoSpaceDE w:val="0"/>
        <w:autoSpaceDN w:val="0"/>
        <w:adjustRightInd w:val="0"/>
        <w:ind w:firstLine="708"/>
        <w:jc w:val="both"/>
        <w:rPr>
          <w:color w:val="202726"/>
          <w:sz w:val="28"/>
          <w:szCs w:val="28"/>
          <w:shd w:val="clear" w:color="auto" w:fill="FFFFFF"/>
        </w:rPr>
      </w:pPr>
    </w:p>
    <w:p w:rsidR="00851AC1" w:rsidRDefault="00851AC1" w:rsidP="002E7C21">
      <w:pPr>
        <w:autoSpaceDE w:val="0"/>
        <w:autoSpaceDN w:val="0"/>
        <w:adjustRightInd w:val="0"/>
        <w:ind w:firstLine="708"/>
        <w:jc w:val="both"/>
        <w:rPr>
          <w:color w:val="202726"/>
          <w:sz w:val="28"/>
          <w:szCs w:val="28"/>
          <w:shd w:val="clear" w:color="auto" w:fill="FFFFFF"/>
        </w:rPr>
      </w:pPr>
    </w:p>
    <w:p w:rsidR="00851AC1" w:rsidRDefault="004F2D23" w:rsidP="002E7C21">
      <w:pPr>
        <w:autoSpaceDE w:val="0"/>
        <w:autoSpaceDN w:val="0"/>
        <w:adjustRightInd w:val="0"/>
        <w:ind w:firstLine="708"/>
        <w:jc w:val="both"/>
        <w:rPr>
          <w:color w:val="252525"/>
          <w:sz w:val="28"/>
          <w:szCs w:val="28"/>
          <w:shd w:val="clear" w:color="auto" w:fill="FFFFFF"/>
        </w:rPr>
      </w:pPr>
      <w:r>
        <w:rPr>
          <w:color w:val="252525"/>
          <w:sz w:val="28"/>
          <w:szCs w:val="28"/>
          <w:shd w:val="clear" w:color="auto" w:fill="FFFFFF"/>
        </w:rPr>
        <w:t xml:space="preserve">                                            </w:t>
      </w:r>
      <w:r w:rsidR="00851AC1">
        <w:rPr>
          <w:noProof/>
          <w:color w:val="252525"/>
          <w:sz w:val="28"/>
          <w:szCs w:val="28"/>
          <w:shd w:val="clear" w:color="auto" w:fill="FFFFFF"/>
        </w:rPr>
        <w:drawing>
          <wp:inline distT="0" distB="0" distL="0" distR="0">
            <wp:extent cx="4705346" cy="2352675"/>
            <wp:effectExtent l="19050" t="0" r="4" b="0"/>
            <wp:docPr id="29" name="Рисунок 28" descr="б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б.png"/>
                    <pic:cNvPicPr/>
                  </pic:nvPicPr>
                  <pic:blipFill>
                    <a:blip r:embed="rId39" cstate="print"/>
                    <a:stretch>
                      <a:fillRect/>
                    </a:stretch>
                  </pic:blipFill>
                  <pic:spPr>
                    <a:xfrm>
                      <a:off x="0" y="0"/>
                      <a:ext cx="4706005" cy="2353005"/>
                    </a:xfrm>
                    <a:prstGeom prst="rect">
                      <a:avLst/>
                    </a:prstGeom>
                  </pic:spPr>
                </pic:pic>
              </a:graphicData>
            </a:graphic>
          </wp:inline>
        </w:drawing>
      </w:r>
    </w:p>
    <w:p w:rsidR="00BA4FC1" w:rsidRDefault="00BA4FC1" w:rsidP="00C45191">
      <w:pPr>
        <w:autoSpaceDE w:val="0"/>
        <w:autoSpaceDN w:val="0"/>
        <w:adjustRightInd w:val="0"/>
        <w:ind w:firstLine="708"/>
        <w:jc w:val="center"/>
        <w:rPr>
          <w:rFonts w:ascii="TimesNewRoman" w:eastAsiaTheme="minorEastAsia" w:hAnsi="TimesNewRoman" w:cs="TimesNewRoman"/>
          <w:sz w:val="28"/>
          <w:szCs w:val="28"/>
        </w:rPr>
      </w:pPr>
    </w:p>
    <w:p w:rsidR="00063823" w:rsidRDefault="00063823" w:rsidP="00C45191">
      <w:pPr>
        <w:autoSpaceDE w:val="0"/>
        <w:autoSpaceDN w:val="0"/>
        <w:adjustRightInd w:val="0"/>
        <w:ind w:firstLine="708"/>
        <w:jc w:val="center"/>
        <w:rPr>
          <w:rFonts w:ascii="TimesNewRoman" w:eastAsiaTheme="minorEastAsia" w:hAnsi="TimesNewRoman" w:cs="TimesNewRoman"/>
          <w:sz w:val="28"/>
          <w:szCs w:val="28"/>
        </w:rPr>
      </w:pPr>
    </w:p>
    <w:p w:rsidR="00B25CB6" w:rsidRDefault="00B25CB6" w:rsidP="00C45191">
      <w:pPr>
        <w:autoSpaceDE w:val="0"/>
        <w:autoSpaceDN w:val="0"/>
        <w:adjustRightInd w:val="0"/>
        <w:ind w:firstLine="708"/>
        <w:jc w:val="center"/>
        <w:rPr>
          <w:rFonts w:ascii="TimesNewRoman" w:eastAsiaTheme="minorEastAsia" w:hAnsi="TimesNewRoman" w:cs="TimesNewRoman"/>
          <w:sz w:val="28"/>
          <w:szCs w:val="28"/>
        </w:rPr>
      </w:pPr>
    </w:p>
    <w:p w:rsidR="004F2D23" w:rsidRDefault="004F2D23" w:rsidP="00C45191">
      <w:pPr>
        <w:autoSpaceDE w:val="0"/>
        <w:autoSpaceDN w:val="0"/>
        <w:adjustRightInd w:val="0"/>
        <w:ind w:firstLine="708"/>
        <w:jc w:val="center"/>
        <w:rPr>
          <w:rFonts w:ascii="TimesNewRoman" w:eastAsiaTheme="minorEastAsia" w:hAnsi="TimesNewRoman" w:cs="TimesNewRoman"/>
          <w:sz w:val="28"/>
          <w:szCs w:val="28"/>
        </w:rPr>
      </w:pPr>
    </w:p>
    <w:p w:rsidR="004F2D23" w:rsidRDefault="004F2D23" w:rsidP="004F2D23">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lastRenderedPageBreak/>
        <w:t>Брандмауэр</w:t>
      </w:r>
    </w:p>
    <w:p w:rsidR="00127177" w:rsidRDefault="00127177" w:rsidP="004F2D23">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t>(настенное панно)</w:t>
      </w:r>
    </w:p>
    <w:p w:rsidR="004F2D23" w:rsidRDefault="004F2D23" w:rsidP="004F2D23">
      <w:pPr>
        <w:autoSpaceDE w:val="0"/>
        <w:autoSpaceDN w:val="0"/>
        <w:adjustRightInd w:val="0"/>
        <w:ind w:firstLine="708"/>
        <w:jc w:val="center"/>
        <w:rPr>
          <w:rFonts w:ascii="TimesNewRoman" w:eastAsiaTheme="minorEastAsia" w:hAnsi="TimesNewRoman" w:cs="TimesNewRoman"/>
          <w:b/>
          <w:sz w:val="32"/>
          <w:szCs w:val="32"/>
        </w:rPr>
      </w:pPr>
    </w:p>
    <w:p w:rsidR="004F2D23" w:rsidRPr="00127177" w:rsidRDefault="004F2D23" w:rsidP="00127177">
      <w:pPr>
        <w:autoSpaceDE w:val="0"/>
        <w:autoSpaceDN w:val="0"/>
        <w:adjustRightInd w:val="0"/>
        <w:ind w:firstLine="708"/>
        <w:rPr>
          <w:rFonts w:ascii="TimesNewRoman" w:eastAsiaTheme="minorEastAsia" w:hAnsi="TimesNewRoman" w:cs="TimesNewRoman"/>
          <w:b/>
          <w:sz w:val="32"/>
          <w:szCs w:val="32"/>
        </w:rPr>
      </w:pPr>
      <w:r w:rsidRPr="004F2D23">
        <w:rPr>
          <w:rFonts w:ascii="TimesNewRoman" w:eastAsiaTheme="minorEastAsia" w:hAnsi="TimesNewRoman" w:cs="TimesNewRoman"/>
          <w:b/>
          <w:sz w:val="28"/>
          <w:szCs w:val="28"/>
        </w:rPr>
        <w:t xml:space="preserve">Брандмауэр </w:t>
      </w:r>
      <w:r>
        <w:rPr>
          <w:rFonts w:ascii="TimesNewRoman" w:eastAsiaTheme="minorEastAsia" w:hAnsi="TimesNewRoman" w:cs="TimesNewRoman"/>
          <w:sz w:val="28"/>
          <w:szCs w:val="28"/>
        </w:rPr>
        <w:t xml:space="preserve">– </w:t>
      </w:r>
      <w:r w:rsidR="00127177">
        <w:rPr>
          <w:rFonts w:ascii="TimesNewRoman" w:eastAsiaTheme="minorEastAsia" w:hAnsi="TimesNewRoman" w:cs="TimesNewRoman"/>
          <w:b/>
          <w:sz w:val="32"/>
          <w:szCs w:val="32"/>
        </w:rPr>
        <w:t xml:space="preserve">(настенное панно) </w:t>
      </w:r>
      <w:r>
        <w:rPr>
          <w:rFonts w:ascii="TimesNewRoman" w:eastAsiaTheme="minorEastAsia" w:hAnsi="TimesNewRoman" w:cs="TimesNewRoman"/>
          <w:sz w:val="28"/>
          <w:szCs w:val="28"/>
        </w:rPr>
        <w:t>крупноформатная настенная рекламная конструкция</w:t>
      </w:r>
      <w:r w:rsidR="000419BC">
        <w:rPr>
          <w:rFonts w:ascii="TimesNewRoman" w:eastAsiaTheme="minorEastAsia" w:hAnsi="TimesNewRoman" w:cs="TimesNewRoman"/>
          <w:sz w:val="28"/>
          <w:szCs w:val="28"/>
        </w:rPr>
        <w:t>, размещаемая на плоскости стен зданий</w:t>
      </w:r>
      <w:r w:rsidR="00A17BE5">
        <w:rPr>
          <w:rFonts w:ascii="TimesNewRoman" w:eastAsiaTheme="minorEastAsia" w:hAnsi="TimesNewRoman" w:cs="TimesNewRoman"/>
          <w:sz w:val="28"/>
          <w:szCs w:val="28"/>
        </w:rPr>
        <w:t xml:space="preserve"> и сооружений, состоит из креплений для натяжения рекламного полотна, расположенных по контуру. Может иметь внешнюю подсветку. Поверхность под данный вид рекламы не должна содержать оконных проёмов и арх</w:t>
      </w:r>
      <w:r w:rsidR="00E14503">
        <w:rPr>
          <w:rFonts w:ascii="TimesNewRoman" w:eastAsiaTheme="minorEastAsia" w:hAnsi="TimesNewRoman" w:cs="TimesNewRoman"/>
          <w:sz w:val="28"/>
          <w:szCs w:val="28"/>
        </w:rPr>
        <w:t xml:space="preserve">итектурных </w:t>
      </w:r>
      <w:r w:rsidR="00A17BE5">
        <w:rPr>
          <w:rFonts w:ascii="TimesNewRoman" w:eastAsiaTheme="minorEastAsia" w:hAnsi="TimesNewRoman" w:cs="TimesNewRoman"/>
          <w:sz w:val="28"/>
          <w:szCs w:val="28"/>
        </w:rPr>
        <w:t>элементов</w:t>
      </w:r>
      <w:r w:rsidR="00E14503">
        <w:rPr>
          <w:rFonts w:ascii="TimesNewRoman" w:eastAsiaTheme="minorEastAsia" w:hAnsi="TimesNewRoman" w:cs="TimesNewRoman"/>
          <w:sz w:val="28"/>
          <w:szCs w:val="28"/>
        </w:rPr>
        <w:t>.</w:t>
      </w:r>
    </w:p>
    <w:p w:rsidR="00127177" w:rsidRPr="007F388D" w:rsidRDefault="00127177" w:rsidP="00127177">
      <w:pPr>
        <w:ind w:firstLine="708"/>
        <w:jc w:val="both"/>
        <w:rPr>
          <w:sz w:val="28"/>
          <w:szCs w:val="28"/>
        </w:rPr>
      </w:pPr>
      <w:r w:rsidRPr="007F388D">
        <w:rPr>
          <w:sz w:val="28"/>
          <w:szCs w:val="28"/>
        </w:rPr>
        <w:t xml:space="preserve">1) не допускается прикрепление информационных полей </w:t>
      </w:r>
      <w:r>
        <w:rPr>
          <w:sz w:val="28"/>
          <w:szCs w:val="28"/>
        </w:rPr>
        <w:t>брандмауэров (</w:t>
      </w:r>
      <w:r w:rsidRPr="007F388D">
        <w:rPr>
          <w:sz w:val="28"/>
          <w:szCs w:val="28"/>
        </w:rPr>
        <w:t>настенных панно</w:t>
      </w:r>
      <w:r>
        <w:rPr>
          <w:sz w:val="28"/>
          <w:szCs w:val="28"/>
        </w:rPr>
        <w:t>)</w:t>
      </w:r>
      <w:r w:rsidRPr="007F388D">
        <w:rPr>
          <w:sz w:val="28"/>
          <w:szCs w:val="28"/>
        </w:rPr>
        <w:t xml:space="preserve"> без каркаса непосредственно на стену здания или сооружения;</w:t>
      </w:r>
    </w:p>
    <w:p w:rsidR="00127177" w:rsidRPr="007F388D" w:rsidRDefault="00127177" w:rsidP="00127177">
      <w:pPr>
        <w:ind w:firstLine="708"/>
        <w:jc w:val="both"/>
        <w:rPr>
          <w:sz w:val="28"/>
          <w:szCs w:val="28"/>
        </w:rPr>
      </w:pPr>
      <w:r w:rsidRPr="007F388D">
        <w:rPr>
          <w:sz w:val="28"/>
          <w:szCs w:val="28"/>
        </w:rPr>
        <w:t xml:space="preserve">2) не допускается размещение </w:t>
      </w:r>
      <w:r>
        <w:rPr>
          <w:sz w:val="28"/>
          <w:szCs w:val="28"/>
        </w:rPr>
        <w:t>брандмауэров</w:t>
      </w:r>
      <w:r w:rsidRPr="007F388D">
        <w:rPr>
          <w:sz w:val="28"/>
          <w:szCs w:val="28"/>
        </w:rPr>
        <w:t xml:space="preserve"> </w:t>
      </w:r>
      <w:r>
        <w:rPr>
          <w:sz w:val="28"/>
          <w:szCs w:val="28"/>
        </w:rPr>
        <w:t>(</w:t>
      </w:r>
      <w:r w:rsidRPr="007F388D">
        <w:rPr>
          <w:sz w:val="28"/>
          <w:szCs w:val="28"/>
        </w:rPr>
        <w:t>настенных панно</w:t>
      </w:r>
      <w:r>
        <w:rPr>
          <w:sz w:val="28"/>
          <w:szCs w:val="28"/>
        </w:rPr>
        <w:t>)</w:t>
      </w:r>
      <w:r w:rsidRPr="007F388D">
        <w:rPr>
          <w:sz w:val="28"/>
          <w:szCs w:val="28"/>
        </w:rPr>
        <w:t>, закрывающих архитектурные детали,  декоративное оформление, остекление витрин и окон и искажающих тем самым целостность восприятия архитектуры;</w:t>
      </w:r>
    </w:p>
    <w:p w:rsidR="00127177" w:rsidRPr="007F388D" w:rsidRDefault="00127177" w:rsidP="00127177">
      <w:pPr>
        <w:ind w:firstLine="708"/>
        <w:jc w:val="both"/>
        <w:rPr>
          <w:sz w:val="28"/>
          <w:szCs w:val="28"/>
        </w:rPr>
      </w:pPr>
      <w:r w:rsidRPr="007F388D">
        <w:rPr>
          <w:sz w:val="28"/>
          <w:szCs w:val="28"/>
        </w:rPr>
        <w:t xml:space="preserve">3) не допускается размещение </w:t>
      </w:r>
      <w:r>
        <w:rPr>
          <w:sz w:val="28"/>
          <w:szCs w:val="28"/>
        </w:rPr>
        <w:t>брандмауэров</w:t>
      </w:r>
      <w:r w:rsidRPr="007F388D">
        <w:rPr>
          <w:sz w:val="28"/>
          <w:szCs w:val="28"/>
        </w:rPr>
        <w:t xml:space="preserve"> </w:t>
      </w:r>
      <w:r>
        <w:rPr>
          <w:sz w:val="28"/>
          <w:szCs w:val="28"/>
        </w:rPr>
        <w:t>(</w:t>
      </w:r>
      <w:r w:rsidRPr="007F388D">
        <w:rPr>
          <w:sz w:val="28"/>
          <w:szCs w:val="28"/>
        </w:rPr>
        <w:t>настенных панно</w:t>
      </w:r>
      <w:r>
        <w:rPr>
          <w:sz w:val="28"/>
          <w:szCs w:val="28"/>
        </w:rPr>
        <w:t>)</w:t>
      </w:r>
      <w:r w:rsidRPr="007F388D">
        <w:rPr>
          <w:sz w:val="28"/>
          <w:szCs w:val="28"/>
        </w:rPr>
        <w:t xml:space="preserve"> на встроенных и пристроенных нежилых помещениях в многоквартирных домах.</w:t>
      </w:r>
    </w:p>
    <w:p w:rsidR="00127177" w:rsidRPr="007F388D" w:rsidRDefault="00127177" w:rsidP="00127177">
      <w:pPr>
        <w:ind w:firstLine="708"/>
        <w:jc w:val="both"/>
        <w:rPr>
          <w:sz w:val="28"/>
          <w:szCs w:val="28"/>
        </w:rPr>
      </w:pPr>
      <w:r w:rsidRPr="007F388D">
        <w:rPr>
          <w:sz w:val="28"/>
          <w:szCs w:val="28"/>
        </w:rPr>
        <w:t xml:space="preserve">Площадь информационного поля </w:t>
      </w:r>
      <w:r>
        <w:rPr>
          <w:sz w:val="28"/>
          <w:szCs w:val="28"/>
        </w:rPr>
        <w:t>брандмауэра (настенного панно</w:t>
      </w:r>
      <w:r w:rsidRPr="007F388D">
        <w:rPr>
          <w:sz w:val="28"/>
          <w:szCs w:val="28"/>
        </w:rPr>
        <w:t>) определяется габаритами каркаса информационного поля.</w:t>
      </w:r>
    </w:p>
    <w:p w:rsidR="00127177" w:rsidRDefault="00127177" w:rsidP="004F2D23">
      <w:pPr>
        <w:autoSpaceDE w:val="0"/>
        <w:autoSpaceDN w:val="0"/>
        <w:adjustRightInd w:val="0"/>
        <w:ind w:firstLine="708"/>
        <w:rPr>
          <w:rFonts w:ascii="TimesNewRoman" w:eastAsiaTheme="minorEastAsia" w:hAnsi="TimesNewRoman" w:cs="TimesNewRoman"/>
          <w:sz w:val="28"/>
          <w:szCs w:val="28"/>
        </w:rPr>
      </w:pPr>
    </w:p>
    <w:p w:rsidR="00E14503" w:rsidRDefault="00E14503" w:rsidP="00BB280C">
      <w:pPr>
        <w:autoSpaceDE w:val="0"/>
        <w:autoSpaceDN w:val="0"/>
        <w:adjustRightInd w:val="0"/>
        <w:rPr>
          <w:rFonts w:ascii="TimesNewRoman" w:eastAsiaTheme="minorEastAsia" w:hAnsi="TimesNewRoman" w:cs="TimesNewRoman"/>
          <w:sz w:val="28"/>
          <w:szCs w:val="28"/>
        </w:rPr>
      </w:pPr>
    </w:p>
    <w:p w:rsidR="00E14503" w:rsidRPr="004F2D23" w:rsidRDefault="00E14503" w:rsidP="004F2D23">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28638F">
        <w:rPr>
          <w:rFonts w:ascii="TimesNewRoman" w:eastAsiaTheme="minorEastAsia" w:hAnsi="TimesNewRoman" w:cs="TimesNewRoman"/>
          <w:sz w:val="28"/>
          <w:szCs w:val="28"/>
        </w:rPr>
        <w:t xml:space="preserve">    </w:t>
      </w:r>
      <w:r w:rsidR="0029476B">
        <w:rPr>
          <w:rFonts w:ascii="TimesNewRoman" w:eastAsiaTheme="minorEastAsia" w:hAnsi="TimesNewRoman" w:cs="TimesNewRoman"/>
          <w:sz w:val="28"/>
          <w:szCs w:val="28"/>
        </w:rPr>
        <w:t xml:space="preserve">        </w:t>
      </w:r>
      <w:r w:rsidR="0028638F">
        <w:rPr>
          <w:rFonts w:ascii="TimesNewRoman" w:eastAsiaTheme="minorEastAsia" w:hAnsi="TimesNewRoman" w:cs="TimesNewRoman"/>
          <w:sz w:val="28"/>
          <w:szCs w:val="28"/>
        </w:rPr>
        <w:t xml:space="preserve">         </w:t>
      </w:r>
      <w:r>
        <w:rPr>
          <w:rFonts w:ascii="TimesNewRoman" w:eastAsiaTheme="minorEastAsia" w:hAnsi="TimesNewRoman" w:cs="TimesNewRoman"/>
          <w:sz w:val="28"/>
          <w:szCs w:val="28"/>
        </w:rPr>
        <w:t xml:space="preserve"> </w:t>
      </w:r>
      <w:r>
        <w:rPr>
          <w:rFonts w:ascii="TimesNewRoman" w:eastAsiaTheme="minorEastAsia" w:hAnsi="TimesNewRoman" w:cs="TimesNewRoman"/>
          <w:noProof/>
          <w:sz w:val="28"/>
          <w:szCs w:val="28"/>
        </w:rPr>
        <w:drawing>
          <wp:inline distT="0" distB="0" distL="0" distR="0">
            <wp:extent cx="1552575" cy="1896434"/>
            <wp:effectExtent l="0" t="0" r="0" b="0"/>
            <wp:docPr id="30" name="Рисунок 29" descr="img20140916110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916110803.png"/>
                    <pic:cNvPicPr/>
                  </pic:nvPicPr>
                  <pic:blipFill>
                    <a:blip r:embed="rId40" cstate="print"/>
                    <a:stretch>
                      <a:fillRect/>
                    </a:stretch>
                  </pic:blipFill>
                  <pic:spPr>
                    <a:xfrm>
                      <a:off x="0" y="0"/>
                      <a:ext cx="1554332" cy="1898580"/>
                    </a:xfrm>
                    <a:prstGeom prst="rect">
                      <a:avLst/>
                    </a:prstGeom>
                  </pic:spPr>
                </pic:pic>
              </a:graphicData>
            </a:graphic>
          </wp:inline>
        </w:drawing>
      </w:r>
      <w:r>
        <w:rPr>
          <w:rFonts w:ascii="TimesNewRoman" w:eastAsiaTheme="minorEastAsia" w:hAnsi="TimesNewRoman" w:cs="TimesNewRoman"/>
          <w:sz w:val="28"/>
          <w:szCs w:val="28"/>
        </w:rPr>
        <w:t xml:space="preserve">  </w:t>
      </w:r>
    </w:p>
    <w:p w:rsidR="00D743C2" w:rsidRDefault="00E14503" w:rsidP="00BB280C">
      <w:pPr>
        <w:tabs>
          <w:tab w:val="left" w:pos="4545"/>
        </w:tabs>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ab/>
      </w:r>
    </w:p>
    <w:p w:rsidR="00601F57" w:rsidRDefault="00601F57" w:rsidP="00254F11">
      <w:pPr>
        <w:tabs>
          <w:tab w:val="left" w:pos="4545"/>
        </w:tabs>
        <w:autoSpaceDE w:val="0"/>
        <w:autoSpaceDN w:val="0"/>
        <w:adjustRightInd w:val="0"/>
        <w:rPr>
          <w:rFonts w:ascii="TimesNewRoman" w:eastAsiaTheme="minorEastAsia" w:hAnsi="TimesNewRoman" w:cs="TimesNewRoman"/>
          <w:sz w:val="28"/>
          <w:szCs w:val="28"/>
        </w:rPr>
      </w:pPr>
    </w:p>
    <w:p w:rsidR="00347D57" w:rsidRDefault="00347D57" w:rsidP="00D743C2">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lastRenderedPageBreak/>
        <w:t>Крышные рекламные конструкции</w:t>
      </w:r>
    </w:p>
    <w:p w:rsidR="00D743C2" w:rsidRDefault="00347D57" w:rsidP="00D743C2">
      <w:pPr>
        <w:autoSpaceDE w:val="0"/>
        <w:autoSpaceDN w:val="0"/>
        <w:adjustRightInd w:val="0"/>
        <w:ind w:firstLine="708"/>
        <w:jc w:val="center"/>
        <w:rPr>
          <w:rFonts w:ascii="TimesNewRoman" w:eastAsiaTheme="minorEastAsia" w:hAnsi="TimesNewRoman" w:cs="TimesNewRoman"/>
          <w:sz w:val="28"/>
          <w:szCs w:val="28"/>
        </w:rPr>
      </w:pPr>
      <w:r>
        <w:rPr>
          <w:rFonts w:ascii="TimesNewRoman" w:eastAsiaTheme="minorEastAsia" w:hAnsi="TimesNewRoman" w:cs="TimesNewRoman"/>
          <w:b/>
          <w:sz w:val="32"/>
          <w:szCs w:val="32"/>
        </w:rPr>
        <w:t>(</w:t>
      </w:r>
      <w:r w:rsidR="00D743C2">
        <w:rPr>
          <w:rFonts w:ascii="TimesNewRoman" w:eastAsiaTheme="minorEastAsia" w:hAnsi="TimesNewRoman" w:cs="TimesNewRoman"/>
          <w:b/>
          <w:sz w:val="32"/>
          <w:szCs w:val="32"/>
        </w:rPr>
        <w:t>Реклама на крыш</w:t>
      </w:r>
      <w:r w:rsidR="0028638F">
        <w:rPr>
          <w:rFonts w:ascii="TimesNewRoman" w:eastAsiaTheme="minorEastAsia" w:hAnsi="TimesNewRoman" w:cs="TimesNewRoman"/>
          <w:b/>
          <w:sz w:val="32"/>
          <w:szCs w:val="32"/>
        </w:rPr>
        <w:t>е</w:t>
      </w:r>
      <w:r>
        <w:rPr>
          <w:rFonts w:ascii="TimesNewRoman" w:eastAsiaTheme="minorEastAsia" w:hAnsi="TimesNewRoman" w:cs="TimesNewRoman"/>
          <w:b/>
          <w:sz w:val="32"/>
          <w:szCs w:val="32"/>
        </w:rPr>
        <w:t>)</w:t>
      </w:r>
    </w:p>
    <w:p w:rsidR="00E14503" w:rsidRDefault="00E14503" w:rsidP="00E14503">
      <w:pPr>
        <w:tabs>
          <w:tab w:val="left" w:pos="4545"/>
        </w:tabs>
        <w:autoSpaceDE w:val="0"/>
        <w:autoSpaceDN w:val="0"/>
        <w:adjustRightInd w:val="0"/>
        <w:ind w:firstLine="708"/>
        <w:rPr>
          <w:rFonts w:ascii="TimesNewRoman" w:eastAsiaTheme="minorEastAsia" w:hAnsi="TimesNewRoman" w:cs="TimesNewRoman"/>
          <w:sz w:val="28"/>
          <w:szCs w:val="28"/>
        </w:rPr>
      </w:pPr>
    </w:p>
    <w:p w:rsidR="000B0AD7" w:rsidRDefault="000B0AD7" w:rsidP="000B0AD7">
      <w:pPr>
        <w:autoSpaceDE w:val="0"/>
        <w:autoSpaceDN w:val="0"/>
        <w:adjustRightInd w:val="0"/>
        <w:ind w:firstLine="708"/>
        <w:rPr>
          <w:rFonts w:ascii="TimesNewRoman" w:eastAsiaTheme="minorEastAsia" w:hAnsi="TimesNewRoman" w:cs="TimesNewRoman"/>
          <w:sz w:val="28"/>
          <w:szCs w:val="28"/>
        </w:rPr>
      </w:pPr>
      <w:r w:rsidRPr="000B0AD7">
        <w:rPr>
          <w:rFonts w:ascii="TimesNewRoman" w:eastAsiaTheme="minorEastAsia" w:hAnsi="TimesNewRoman" w:cs="TimesNewRoman"/>
          <w:b/>
          <w:sz w:val="28"/>
          <w:szCs w:val="28"/>
        </w:rPr>
        <w:t>Реклама на крыше</w:t>
      </w:r>
      <w:r>
        <w:rPr>
          <w:rFonts w:ascii="TimesNewRoman" w:eastAsiaTheme="minorEastAsia" w:hAnsi="TimesNewRoman" w:cs="TimesNewRoman"/>
          <w:b/>
          <w:sz w:val="28"/>
          <w:szCs w:val="28"/>
        </w:rPr>
        <w:t xml:space="preserve"> </w:t>
      </w:r>
      <w:r w:rsidR="00452D8B">
        <w:rPr>
          <w:rFonts w:ascii="TimesNewRoman" w:eastAsiaTheme="minorEastAsia" w:hAnsi="TimesNewRoman" w:cs="TimesNewRoman"/>
          <w:b/>
          <w:sz w:val="28"/>
          <w:szCs w:val="28"/>
        </w:rPr>
        <w:t>–</w:t>
      </w:r>
      <w:r>
        <w:rPr>
          <w:rFonts w:ascii="TimesNewRoman" w:eastAsiaTheme="minorEastAsia" w:hAnsi="TimesNewRoman" w:cs="TimesNewRoman"/>
          <w:b/>
          <w:sz w:val="28"/>
          <w:szCs w:val="28"/>
        </w:rPr>
        <w:t xml:space="preserve"> </w:t>
      </w:r>
      <w:r w:rsidR="00452D8B" w:rsidRPr="00452D8B">
        <w:rPr>
          <w:rFonts w:ascii="TimesNewRoman" w:eastAsiaTheme="minorEastAsia" w:hAnsi="TimesNewRoman" w:cs="TimesNewRoman"/>
          <w:sz w:val="28"/>
          <w:szCs w:val="28"/>
        </w:rPr>
        <w:t>раз</w:t>
      </w:r>
      <w:r w:rsidR="00452D8B">
        <w:rPr>
          <w:rFonts w:ascii="TimesNewRoman" w:eastAsiaTheme="minorEastAsia" w:hAnsi="TimesNewRoman" w:cs="TimesNewRoman"/>
          <w:sz w:val="28"/>
          <w:szCs w:val="28"/>
        </w:rPr>
        <w:t xml:space="preserve">мещается только в зонах </w:t>
      </w:r>
      <w:r w:rsidR="00452D8B">
        <w:rPr>
          <w:rFonts w:ascii="TimesNewRoman" w:eastAsiaTheme="minorEastAsia" w:hAnsi="TimesNewRoman" w:cs="TimesNewRoman"/>
          <w:sz w:val="28"/>
          <w:szCs w:val="28"/>
          <w:lang w:val="en-US"/>
        </w:rPr>
        <w:t>III</w:t>
      </w:r>
      <w:r w:rsidR="00452D8B" w:rsidRPr="00452D8B">
        <w:rPr>
          <w:rFonts w:ascii="TimesNewRoman" w:eastAsiaTheme="minorEastAsia" w:hAnsi="TimesNewRoman" w:cs="TimesNewRoman"/>
          <w:sz w:val="28"/>
          <w:szCs w:val="28"/>
        </w:rPr>
        <w:t xml:space="preserve"> </w:t>
      </w:r>
      <w:r w:rsidR="00452D8B">
        <w:rPr>
          <w:rFonts w:ascii="TimesNewRoman" w:eastAsiaTheme="minorEastAsia" w:hAnsi="TimesNewRoman" w:cs="TimesNewRoman"/>
          <w:sz w:val="28"/>
          <w:szCs w:val="28"/>
        </w:rPr>
        <w:t>и</w:t>
      </w:r>
      <w:r w:rsidR="00452D8B" w:rsidRPr="00452D8B">
        <w:rPr>
          <w:rFonts w:ascii="TimesNewRoman" w:eastAsiaTheme="minorEastAsia" w:hAnsi="TimesNewRoman" w:cs="TimesNewRoman"/>
          <w:sz w:val="28"/>
          <w:szCs w:val="28"/>
        </w:rPr>
        <w:t xml:space="preserve"> </w:t>
      </w:r>
      <w:r w:rsidR="00452D8B">
        <w:rPr>
          <w:rFonts w:ascii="TimesNewRoman" w:eastAsiaTheme="minorEastAsia" w:hAnsi="TimesNewRoman" w:cs="TimesNewRoman"/>
          <w:sz w:val="28"/>
          <w:szCs w:val="28"/>
          <w:lang w:val="en-US"/>
        </w:rPr>
        <w:t>VI</w:t>
      </w:r>
      <w:r w:rsidR="00452D8B">
        <w:rPr>
          <w:rFonts w:ascii="TimesNewRoman" w:eastAsiaTheme="minorEastAsia" w:hAnsi="TimesNewRoman" w:cs="TimesNewRoman"/>
          <w:sz w:val="28"/>
          <w:szCs w:val="28"/>
        </w:rPr>
        <w:t>. При размещении рекламы данного вида должны соблюдаться следующие условия:</w:t>
      </w:r>
    </w:p>
    <w:p w:rsidR="00452D8B" w:rsidRDefault="00452D8B" w:rsidP="000B0AD7">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205740">
        <w:rPr>
          <w:rFonts w:ascii="TimesNewRoman" w:eastAsiaTheme="minorEastAsia" w:hAnsi="TimesNewRoman" w:cs="TimesNewRoman"/>
          <w:sz w:val="28"/>
          <w:szCs w:val="28"/>
        </w:rPr>
        <w:t>реклама на крыше не должна перекрывать с любой точки обзора фасады расположенных рядом зданий, панорамные виды на город</w:t>
      </w:r>
      <w:r w:rsidR="004520B7">
        <w:rPr>
          <w:rFonts w:ascii="TimesNewRoman" w:eastAsiaTheme="minorEastAsia" w:hAnsi="TimesNewRoman" w:cs="TimesNewRoman"/>
          <w:sz w:val="28"/>
          <w:szCs w:val="28"/>
        </w:rPr>
        <w:t>;</w:t>
      </w:r>
    </w:p>
    <w:p w:rsidR="00205740" w:rsidRDefault="00205740" w:rsidP="000B0AD7">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4520B7">
        <w:rPr>
          <w:rFonts w:ascii="TimesNewRoman" w:eastAsiaTheme="minorEastAsia" w:hAnsi="TimesNewRoman" w:cs="TimesNewRoman"/>
          <w:sz w:val="28"/>
          <w:szCs w:val="28"/>
        </w:rPr>
        <w:t>размещение рекламы на крыше не должно приводить к ухудшению технического состояния несущих конструкций данных объектов;</w:t>
      </w:r>
    </w:p>
    <w:p w:rsidR="004520B7" w:rsidRDefault="004520B7" w:rsidP="000B0AD7">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рекламная конструкция должна сочетаться с архитектурными особенностями здания и застройкой в целом;</w:t>
      </w:r>
    </w:p>
    <w:p w:rsidR="004520B7" w:rsidRDefault="004520B7" w:rsidP="000B0AD7">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допускается размещение только одной рекламной конструкции на крыше здания;</w:t>
      </w:r>
    </w:p>
    <w:p w:rsidR="004520B7" w:rsidRDefault="004520B7" w:rsidP="000B0AD7">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расстояние между соседними рекламными конструкциями должно быть не менее 150 метров от края одной до края другой рекламной конструкции.</w:t>
      </w:r>
    </w:p>
    <w:p w:rsidR="00CF5ECF" w:rsidRDefault="00CF5ECF" w:rsidP="004520B7">
      <w:pPr>
        <w:autoSpaceDE w:val="0"/>
        <w:autoSpaceDN w:val="0"/>
        <w:adjustRightInd w:val="0"/>
        <w:rPr>
          <w:rFonts w:ascii="TimesNewRoman" w:eastAsiaTheme="minorEastAsia" w:hAnsi="TimesNewRoman" w:cs="TimesNewRoman"/>
          <w:sz w:val="28"/>
          <w:szCs w:val="28"/>
        </w:rPr>
      </w:pPr>
    </w:p>
    <w:p w:rsidR="00CF5ECF" w:rsidRDefault="006D6CA0" w:rsidP="000B0AD7">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p>
    <w:p w:rsidR="00CF5ECF" w:rsidRDefault="00CF5ECF" w:rsidP="000B0AD7">
      <w:pPr>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DF1721">
        <w:rPr>
          <w:rFonts w:ascii="TimesNewRoman" w:eastAsiaTheme="minorEastAsia" w:hAnsi="TimesNewRoman" w:cs="TimesNewRoman"/>
          <w:noProof/>
          <w:sz w:val="28"/>
          <w:szCs w:val="28"/>
        </w:rPr>
        <w:drawing>
          <wp:inline distT="0" distB="0" distL="0" distR="0">
            <wp:extent cx="2295525" cy="2214507"/>
            <wp:effectExtent l="19050" t="0" r="9525" b="0"/>
            <wp:docPr id="49" name="Рисунок 48"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1" cstate="print"/>
                    <a:stretch>
                      <a:fillRect/>
                    </a:stretch>
                  </pic:blipFill>
                  <pic:spPr>
                    <a:xfrm>
                      <a:off x="0" y="0"/>
                      <a:ext cx="2296308" cy="2215262"/>
                    </a:xfrm>
                    <a:prstGeom prst="rect">
                      <a:avLst/>
                    </a:prstGeom>
                  </pic:spPr>
                </pic:pic>
              </a:graphicData>
            </a:graphic>
          </wp:inline>
        </w:drawing>
      </w:r>
    </w:p>
    <w:p w:rsidR="00A22CAE" w:rsidRDefault="00CF5ECF" w:rsidP="00C74DAC">
      <w:pPr>
        <w:autoSpaceDE w:val="0"/>
        <w:autoSpaceDN w:val="0"/>
        <w:adjustRightInd w:val="0"/>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p>
    <w:p w:rsidR="007D5087" w:rsidRDefault="007D5087" w:rsidP="00C74DAC">
      <w:pPr>
        <w:autoSpaceDE w:val="0"/>
        <w:autoSpaceDN w:val="0"/>
        <w:adjustRightInd w:val="0"/>
        <w:rPr>
          <w:rFonts w:ascii="TimesNewRoman" w:eastAsiaTheme="minorEastAsia" w:hAnsi="TimesNewRoman" w:cs="TimesNewRoman"/>
          <w:sz w:val="28"/>
          <w:szCs w:val="28"/>
        </w:rPr>
      </w:pPr>
    </w:p>
    <w:p w:rsidR="007D5087" w:rsidRPr="00DF1721" w:rsidRDefault="007D5087" w:rsidP="00C74DAC">
      <w:pPr>
        <w:autoSpaceDE w:val="0"/>
        <w:autoSpaceDN w:val="0"/>
        <w:adjustRightInd w:val="0"/>
        <w:rPr>
          <w:rFonts w:ascii="TimesNewRoman" w:eastAsiaTheme="minorEastAsia" w:hAnsi="TimesNewRoman" w:cs="TimesNewRoman"/>
          <w:sz w:val="28"/>
          <w:szCs w:val="28"/>
        </w:rPr>
      </w:pPr>
    </w:p>
    <w:p w:rsidR="00BE5737" w:rsidRDefault="00973463" w:rsidP="009B003A">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lastRenderedPageBreak/>
        <w:t xml:space="preserve">Светящееся табло </w:t>
      </w:r>
    </w:p>
    <w:p w:rsidR="00973463" w:rsidRDefault="00973463" w:rsidP="009B003A">
      <w:pPr>
        <w:autoSpaceDE w:val="0"/>
        <w:autoSpaceDN w:val="0"/>
        <w:adjustRightInd w:val="0"/>
        <w:ind w:firstLine="708"/>
        <w:jc w:val="center"/>
        <w:rPr>
          <w:rFonts w:ascii="TimesNewRoman" w:eastAsiaTheme="minorEastAsia" w:hAnsi="TimesNewRoman" w:cs="TimesNewRoman"/>
          <w:b/>
          <w:sz w:val="32"/>
          <w:szCs w:val="32"/>
        </w:rPr>
      </w:pPr>
    </w:p>
    <w:p w:rsidR="005F243E" w:rsidRPr="007F388D" w:rsidRDefault="00F63454" w:rsidP="005F243E">
      <w:pPr>
        <w:tabs>
          <w:tab w:val="left" w:pos="567"/>
          <w:tab w:val="left" w:pos="709"/>
          <w:tab w:val="left" w:pos="851"/>
        </w:tabs>
        <w:autoSpaceDE w:val="0"/>
        <w:autoSpaceDN w:val="0"/>
        <w:adjustRightInd w:val="0"/>
        <w:ind w:firstLine="540"/>
        <w:jc w:val="both"/>
        <w:rPr>
          <w:rFonts w:eastAsiaTheme="minorEastAsia"/>
          <w:sz w:val="28"/>
          <w:szCs w:val="28"/>
        </w:rPr>
      </w:pPr>
      <w:r w:rsidRPr="00F63454">
        <w:rPr>
          <w:rFonts w:ascii="TimesNewRoman" w:eastAsiaTheme="minorEastAsia" w:hAnsi="TimesNewRoman" w:cs="TimesNewRoman"/>
          <w:b/>
          <w:sz w:val="28"/>
          <w:szCs w:val="28"/>
        </w:rPr>
        <w:t xml:space="preserve">Светящееся табло </w:t>
      </w:r>
      <w:r>
        <w:rPr>
          <w:rFonts w:ascii="TimesNewRoman" w:eastAsiaTheme="minorEastAsia" w:hAnsi="TimesNewRoman" w:cs="TimesNewRoman"/>
          <w:b/>
          <w:sz w:val="28"/>
          <w:szCs w:val="28"/>
        </w:rPr>
        <w:t>-</w:t>
      </w:r>
      <w:r w:rsidR="005F243E" w:rsidRPr="007F388D">
        <w:rPr>
          <w:sz w:val="28"/>
          <w:szCs w:val="28"/>
        </w:rPr>
        <w:t xml:space="preserve"> (электронное табло) – рекламные конструкции, предназначенные для воспроизведения изображения на плоскости экрана за счет светоизлучения светодиодов, ламп, иных источников света или светоотражающих элементов. Устанавливаются с соблюдением требований, утвержденных постановлением Главного государственного санитарного врача Российской Федерации от 08.04.2003 № 34 «О введение в действие </w:t>
      </w:r>
      <w:proofErr w:type="spellStart"/>
      <w:r w:rsidR="005F243E" w:rsidRPr="007F388D">
        <w:rPr>
          <w:sz w:val="28"/>
          <w:szCs w:val="28"/>
        </w:rPr>
        <w:t>СанПин</w:t>
      </w:r>
      <w:proofErr w:type="spellEnd"/>
      <w:r w:rsidR="005F243E" w:rsidRPr="007F388D">
        <w:rPr>
          <w:sz w:val="28"/>
          <w:szCs w:val="28"/>
        </w:rPr>
        <w:t xml:space="preserve"> 2.2.2/2.1.1.1278-03»:</w:t>
      </w:r>
    </w:p>
    <w:p w:rsidR="005F243E" w:rsidRPr="007F388D" w:rsidRDefault="005F243E" w:rsidP="005F243E">
      <w:pPr>
        <w:autoSpaceDE w:val="0"/>
        <w:autoSpaceDN w:val="0"/>
        <w:adjustRightInd w:val="0"/>
        <w:ind w:firstLine="540"/>
        <w:jc w:val="both"/>
        <w:rPr>
          <w:rFonts w:eastAsiaTheme="minorEastAsia"/>
          <w:sz w:val="28"/>
          <w:szCs w:val="28"/>
        </w:rPr>
      </w:pPr>
      <w:r w:rsidRPr="007F388D">
        <w:rPr>
          <w:rFonts w:eastAsiaTheme="minorEastAsia"/>
          <w:sz w:val="28"/>
          <w:szCs w:val="28"/>
        </w:rPr>
        <w:t xml:space="preserve">  1) размещение динамичных </w:t>
      </w:r>
      <w:proofErr w:type="spellStart"/>
      <w:r w:rsidRPr="007F388D">
        <w:rPr>
          <w:rFonts w:eastAsiaTheme="minorEastAsia"/>
          <w:sz w:val="28"/>
          <w:szCs w:val="28"/>
        </w:rPr>
        <w:t>видеорекламных</w:t>
      </w:r>
      <w:proofErr w:type="spellEnd"/>
      <w:r w:rsidRPr="007F388D">
        <w:rPr>
          <w:rFonts w:eastAsiaTheme="minorEastAsia"/>
          <w:sz w:val="28"/>
          <w:szCs w:val="28"/>
        </w:rPr>
        <w:t xml:space="preserve"> световых установок допускается при отсутствии прямой видимости их воздействия в точке, расположенной на расстоянии 1 метра от геометрического центра </w:t>
      </w:r>
      <w:proofErr w:type="spellStart"/>
      <w:r w:rsidRPr="007F388D">
        <w:rPr>
          <w:rFonts w:eastAsiaTheme="minorEastAsia"/>
          <w:sz w:val="28"/>
          <w:szCs w:val="28"/>
        </w:rPr>
        <w:t>светопроема</w:t>
      </w:r>
      <w:proofErr w:type="spellEnd"/>
      <w:r w:rsidRPr="007F388D">
        <w:rPr>
          <w:rFonts w:eastAsiaTheme="minorEastAsia"/>
          <w:sz w:val="28"/>
          <w:szCs w:val="28"/>
        </w:rPr>
        <w:t>;</w:t>
      </w:r>
    </w:p>
    <w:p w:rsidR="005F243E" w:rsidRPr="007F388D" w:rsidRDefault="005F243E" w:rsidP="005F243E">
      <w:pPr>
        <w:tabs>
          <w:tab w:val="left" w:pos="709"/>
        </w:tabs>
        <w:autoSpaceDE w:val="0"/>
        <w:autoSpaceDN w:val="0"/>
        <w:adjustRightInd w:val="0"/>
        <w:ind w:firstLine="540"/>
        <w:jc w:val="both"/>
        <w:rPr>
          <w:rFonts w:eastAsiaTheme="minorEastAsia"/>
          <w:sz w:val="28"/>
          <w:szCs w:val="28"/>
        </w:rPr>
      </w:pPr>
      <w:r w:rsidRPr="007F388D">
        <w:rPr>
          <w:rFonts w:eastAsiaTheme="minorEastAsia"/>
          <w:sz w:val="28"/>
          <w:szCs w:val="28"/>
        </w:rPr>
        <w:t xml:space="preserve">  2) угловой размер рекламного видеоэкрана, видимого из точки, расположенной на расстоянии 1 метра от геометрического центра окон жилых зданий, палат лечебных учреждений, палат и спальных комнат объектов социального обеспечения, не должен превышать 2 градуса. В дневное время яркость рекламных </w:t>
      </w:r>
      <w:r>
        <w:rPr>
          <w:rFonts w:eastAsiaTheme="minorEastAsia"/>
          <w:sz w:val="28"/>
          <w:szCs w:val="28"/>
        </w:rPr>
        <w:t>табло</w:t>
      </w:r>
      <w:r w:rsidRPr="007F388D">
        <w:rPr>
          <w:rFonts w:eastAsiaTheme="minorEastAsia"/>
          <w:sz w:val="28"/>
          <w:szCs w:val="28"/>
        </w:rPr>
        <w:t xml:space="preserve"> не ограничивается. В темное время суток максимально допустимая яркость рекламных </w:t>
      </w:r>
      <w:r>
        <w:rPr>
          <w:rFonts w:eastAsiaTheme="minorEastAsia"/>
          <w:sz w:val="28"/>
          <w:szCs w:val="28"/>
        </w:rPr>
        <w:t>светящихся табло</w:t>
      </w:r>
      <w:r w:rsidRPr="007F388D">
        <w:rPr>
          <w:rFonts w:eastAsiaTheme="minorEastAsia"/>
          <w:sz w:val="28"/>
          <w:szCs w:val="28"/>
        </w:rPr>
        <w:t xml:space="preserve"> не должна превышать 3000 кд/м</w:t>
      </w:r>
      <w:proofErr w:type="gramStart"/>
      <w:r w:rsidRPr="007F388D">
        <w:rPr>
          <w:rFonts w:eastAsiaTheme="minorEastAsia"/>
          <w:sz w:val="28"/>
          <w:szCs w:val="28"/>
        </w:rPr>
        <w:t>2</w:t>
      </w:r>
      <w:proofErr w:type="gramEnd"/>
      <w:r w:rsidRPr="007F388D">
        <w:rPr>
          <w:rFonts w:eastAsiaTheme="minorEastAsia"/>
          <w:sz w:val="28"/>
          <w:szCs w:val="28"/>
        </w:rPr>
        <w:t>.</w:t>
      </w:r>
    </w:p>
    <w:p w:rsidR="005F243E" w:rsidRPr="007F388D" w:rsidRDefault="005F243E" w:rsidP="005F243E">
      <w:pPr>
        <w:ind w:firstLine="708"/>
        <w:jc w:val="both"/>
        <w:rPr>
          <w:sz w:val="28"/>
          <w:szCs w:val="28"/>
        </w:rPr>
      </w:pPr>
      <w:r w:rsidRPr="007F388D">
        <w:rPr>
          <w:sz w:val="28"/>
          <w:szCs w:val="28"/>
        </w:rPr>
        <w:t xml:space="preserve">Площадь информационного поля указанных конструкций определяется габаритами светоизлучающей поверхности. </w:t>
      </w:r>
    </w:p>
    <w:p w:rsidR="005F243E" w:rsidRDefault="005F243E" w:rsidP="005F243E">
      <w:pPr>
        <w:ind w:firstLine="708"/>
        <w:jc w:val="both"/>
        <w:rPr>
          <w:sz w:val="28"/>
          <w:szCs w:val="28"/>
        </w:rPr>
      </w:pPr>
      <w:r>
        <w:rPr>
          <w:sz w:val="28"/>
          <w:szCs w:val="28"/>
        </w:rPr>
        <w:t>Светящееся табло (электронное табло) должно быть оборудовано</w:t>
      </w:r>
      <w:r w:rsidRPr="007F388D">
        <w:rPr>
          <w:sz w:val="28"/>
          <w:szCs w:val="28"/>
        </w:rPr>
        <w:t xml:space="preserve"> системой аварийного отключения от сети электропитания и соответствовать требованиям пожарной безопасности.</w:t>
      </w:r>
    </w:p>
    <w:p w:rsidR="001D6BA3" w:rsidRDefault="001D6BA3" w:rsidP="005F243E">
      <w:pPr>
        <w:ind w:firstLine="708"/>
        <w:jc w:val="both"/>
        <w:rPr>
          <w:sz w:val="28"/>
          <w:szCs w:val="28"/>
        </w:rPr>
      </w:pPr>
    </w:p>
    <w:p w:rsidR="001D6BA3" w:rsidRDefault="001D6BA3" w:rsidP="005F243E">
      <w:pPr>
        <w:ind w:firstLine="708"/>
        <w:jc w:val="both"/>
        <w:rPr>
          <w:sz w:val="28"/>
          <w:szCs w:val="28"/>
        </w:rPr>
      </w:pPr>
      <w:r>
        <w:rPr>
          <w:sz w:val="28"/>
          <w:szCs w:val="28"/>
        </w:rPr>
        <w:t xml:space="preserve">                                                     </w:t>
      </w:r>
      <w:r w:rsidR="007737A7">
        <w:rPr>
          <w:sz w:val="28"/>
          <w:szCs w:val="28"/>
        </w:rPr>
        <w:t xml:space="preserve">         </w:t>
      </w:r>
      <w:r>
        <w:rPr>
          <w:sz w:val="28"/>
          <w:szCs w:val="28"/>
        </w:rPr>
        <w:t xml:space="preserve">   </w:t>
      </w:r>
      <w:r>
        <w:rPr>
          <w:noProof/>
          <w:sz w:val="28"/>
          <w:szCs w:val="28"/>
        </w:rPr>
        <w:drawing>
          <wp:inline distT="0" distB="0" distL="0" distR="0">
            <wp:extent cx="2686050" cy="1781073"/>
            <wp:effectExtent l="19050" t="0" r="0" b="0"/>
            <wp:docPr id="38" name="Рисунок 37" descr="таб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о.jpg"/>
                    <pic:cNvPicPr/>
                  </pic:nvPicPr>
                  <pic:blipFill>
                    <a:blip r:embed="rId42" cstate="print"/>
                    <a:stretch>
                      <a:fillRect/>
                    </a:stretch>
                  </pic:blipFill>
                  <pic:spPr>
                    <a:xfrm>
                      <a:off x="0" y="0"/>
                      <a:ext cx="2693396" cy="1785944"/>
                    </a:xfrm>
                    <a:prstGeom prst="rect">
                      <a:avLst/>
                    </a:prstGeom>
                  </pic:spPr>
                </pic:pic>
              </a:graphicData>
            </a:graphic>
          </wp:inline>
        </w:drawing>
      </w:r>
    </w:p>
    <w:p w:rsidR="00F63454" w:rsidRPr="00F63454" w:rsidRDefault="00F63454" w:rsidP="00910781">
      <w:pPr>
        <w:autoSpaceDE w:val="0"/>
        <w:autoSpaceDN w:val="0"/>
        <w:adjustRightInd w:val="0"/>
        <w:rPr>
          <w:rFonts w:ascii="TimesNewRoman" w:eastAsiaTheme="minorEastAsia" w:hAnsi="TimesNewRoman" w:cs="TimesNewRoman"/>
          <w:b/>
          <w:sz w:val="28"/>
          <w:szCs w:val="28"/>
        </w:rPr>
      </w:pPr>
    </w:p>
    <w:p w:rsidR="00121144" w:rsidRDefault="000053CA" w:rsidP="00910781">
      <w:pPr>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lastRenderedPageBreak/>
        <w:t>Иные рекламные конструкции</w:t>
      </w:r>
    </w:p>
    <w:p w:rsidR="00E14503" w:rsidRDefault="00E14503" w:rsidP="00121144">
      <w:pPr>
        <w:tabs>
          <w:tab w:val="left" w:pos="4545"/>
        </w:tabs>
        <w:autoSpaceDE w:val="0"/>
        <w:autoSpaceDN w:val="0"/>
        <w:adjustRightInd w:val="0"/>
        <w:ind w:firstLine="708"/>
        <w:jc w:val="both"/>
        <w:rPr>
          <w:rFonts w:ascii="TimesNewRoman" w:eastAsiaTheme="minorEastAsia" w:hAnsi="TimesNewRoman" w:cs="TimesNewRoman"/>
          <w:sz w:val="28"/>
          <w:szCs w:val="28"/>
        </w:rPr>
      </w:pPr>
    </w:p>
    <w:p w:rsidR="00CE0319" w:rsidRDefault="00121144" w:rsidP="00121144">
      <w:pPr>
        <w:ind w:firstLine="708"/>
        <w:jc w:val="both"/>
        <w:rPr>
          <w:sz w:val="28"/>
          <w:szCs w:val="28"/>
        </w:rPr>
      </w:pPr>
      <w:r w:rsidRPr="007F388D">
        <w:rPr>
          <w:sz w:val="28"/>
          <w:szCs w:val="28"/>
        </w:rPr>
        <w:t>Уникальные (нестандартные) рекламные конструкции, выполненные</w:t>
      </w:r>
      <w:r>
        <w:rPr>
          <w:sz w:val="28"/>
          <w:szCs w:val="28"/>
        </w:rPr>
        <w:t xml:space="preserve"> </w:t>
      </w:r>
      <w:r w:rsidRPr="007F388D">
        <w:rPr>
          <w:sz w:val="28"/>
          <w:szCs w:val="28"/>
        </w:rPr>
        <w:t xml:space="preserve">по </w:t>
      </w:r>
      <w:proofErr w:type="gramStart"/>
      <w:r w:rsidRPr="007F388D">
        <w:rPr>
          <w:sz w:val="28"/>
          <w:szCs w:val="28"/>
        </w:rPr>
        <w:t>индивидуальным проектам</w:t>
      </w:r>
      <w:proofErr w:type="gramEnd"/>
      <w:r w:rsidRPr="007F388D">
        <w:rPr>
          <w:sz w:val="28"/>
          <w:szCs w:val="28"/>
        </w:rPr>
        <w:t xml:space="preserve">. К уникальным рекламным конструкциям, выполненным  по </w:t>
      </w:r>
      <w:proofErr w:type="gramStart"/>
      <w:r w:rsidRPr="007F388D">
        <w:rPr>
          <w:sz w:val="28"/>
          <w:szCs w:val="28"/>
        </w:rPr>
        <w:t>индивидуальным проектам</w:t>
      </w:r>
      <w:proofErr w:type="gramEnd"/>
      <w:r w:rsidRPr="007F388D">
        <w:rPr>
          <w:sz w:val="28"/>
          <w:szCs w:val="28"/>
        </w:rPr>
        <w:t>, относятся</w:t>
      </w:r>
      <w:r>
        <w:rPr>
          <w:sz w:val="28"/>
          <w:szCs w:val="28"/>
        </w:rPr>
        <w:t xml:space="preserve"> </w:t>
      </w:r>
      <w:r w:rsidRPr="007F388D">
        <w:rPr>
          <w:sz w:val="28"/>
          <w:szCs w:val="28"/>
        </w:rPr>
        <w:t>объемно-пространственные конструкции</w:t>
      </w:r>
      <w:r w:rsidR="00CE0319">
        <w:rPr>
          <w:sz w:val="28"/>
          <w:szCs w:val="28"/>
        </w:rPr>
        <w:t>:</w:t>
      </w:r>
    </w:p>
    <w:p w:rsidR="00121144" w:rsidRDefault="00121144" w:rsidP="00121144">
      <w:pPr>
        <w:ind w:firstLine="708"/>
        <w:jc w:val="both"/>
        <w:rPr>
          <w:sz w:val="28"/>
          <w:szCs w:val="28"/>
        </w:rPr>
      </w:pPr>
      <w:r w:rsidRPr="007F388D">
        <w:rPr>
          <w:sz w:val="28"/>
          <w:szCs w:val="28"/>
        </w:rPr>
        <w:t xml:space="preserve"> - рекламные конструкции, на которых для распространения рекламной информации используется как объем объекта, так и его поверхность (объемно-пространственные модели);</w:t>
      </w:r>
    </w:p>
    <w:p w:rsidR="00CE0319" w:rsidRDefault="00CE0319" w:rsidP="00121144">
      <w:pPr>
        <w:ind w:firstLine="708"/>
        <w:jc w:val="both"/>
        <w:rPr>
          <w:sz w:val="28"/>
          <w:szCs w:val="28"/>
        </w:rPr>
      </w:pPr>
      <w:r>
        <w:rPr>
          <w:sz w:val="28"/>
          <w:szCs w:val="28"/>
        </w:rPr>
        <w:t>- надувные объекты:</w:t>
      </w:r>
    </w:p>
    <w:p w:rsidR="00CE0319" w:rsidRPr="007F388D" w:rsidRDefault="00CE0319" w:rsidP="00121144">
      <w:pPr>
        <w:ind w:firstLine="708"/>
        <w:jc w:val="both"/>
        <w:rPr>
          <w:sz w:val="28"/>
          <w:szCs w:val="28"/>
        </w:rPr>
      </w:pPr>
      <w:r>
        <w:rPr>
          <w:sz w:val="28"/>
          <w:szCs w:val="28"/>
        </w:rPr>
        <w:t>- рекламные конструкции в виде отдельных архитектурных элементов.</w:t>
      </w:r>
    </w:p>
    <w:p w:rsidR="00E14503" w:rsidRDefault="00E14503" w:rsidP="00121144">
      <w:pPr>
        <w:tabs>
          <w:tab w:val="left" w:pos="4545"/>
        </w:tabs>
        <w:autoSpaceDE w:val="0"/>
        <w:autoSpaceDN w:val="0"/>
        <w:adjustRightInd w:val="0"/>
        <w:ind w:firstLine="708"/>
        <w:jc w:val="both"/>
        <w:rPr>
          <w:rFonts w:ascii="TimesNewRoman" w:eastAsiaTheme="minorEastAsia" w:hAnsi="TimesNewRoman" w:cs="TimesNewRoman"/>
          <w:sz w:val="28"/>
          <w:szCs w:val="28"/>
        </w:rPr>
      </w:pPr>
    </w:p>
    <w:p w:rsidR="00E14503" w:rsidRDefault="00E14503" w:rsidP="009C578D">
      <w:pPr>
        <w:tabs>
          <w:tab w:val="left" w:pos="3930"/>
        </w:tabs>
        <w:autoSpaceDE w:val="0"/>
        <w:autoSpaceDN w:val="0"/>
        <w:adjustRightInd w:val="0"/>
        <w:rPr>
          <w:rFonts w:ascii="TimesNewRoman" w:eastAsiaTheme="minorEastAsia" w:hAnsi="TimesNewRoman" w:cs="TimesNewRoman"/>
          <w:sz w:val="28"/>
          <w:szCs w:val="28"/>
        </w:rPr>
      </w:pPr>
    </w:p>
    <w:p w:rsidR="00E14503" w:rsidRDefault="00E14503" w:rsidP="00E14503">
      <w:pPr>
        <w:tabs>
          <w:tab w:val="left" w:pos="4545"/>
        </w:tabs>
        <w:autoSpaceDE w:val="0"/>
        <w:autoSpaceDN w:val="0"/>
        <w:adjustRightInd w:val="0"/>
        <w:ind w:firstLine="708"/>
        <w:rPr>
          <w:rFonts w:ascii="TimesNewRoman" w:eastAsiaTheme="minorEastAsia" w:hAnsi="TimesNewRoman" w:cs="TimesNewRoman"/>
          <w:sz w:val="28"/>
          <w:szCs w:val="28"/>
        </w:rPr>
      </w:pPr>
    </w:p>
    <w:p w:rsidR="00E14503" w:rsidRDefault="00C20AE5" w:rsidP="00C20AE5">
      <w:pPr>
        <w:tabs>
          <w:tab w:val="left" w:pos="4545"/>
        </w:tabs>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t>3.2  Цветовое решение рекламных конструкций</w:t>
      </w:r>
    </w:p>
    <w:p w:rsidR="00C20AE5" w:rsidRDefault="00C20AE5" w:rsidP="00C20AE5">
      <w:pPr>
        <w:tabs>
          <w:tab w:val="left" w:pos="4545"/>
        </w:tabs>
        <w:autoSpaceDE w:val="0"/>
        <w:autoSpaceDN w:val="0"/>
        <w:adjustRightInd w:val="0"/>
        <w:ind w:firstLine="708"/>
        <w:rPr>
          <w:rFonts w:ascii="TimesNewRoman" w:eastAsiaTheme="minorEastAsia" w:hAnsi="TimesNewRoman" w:cs="TimesNewRoman"/>
          <w:b/>
          <w:sz w:val="32"/>
          <w:szCs w:val="32"/>
        </w:rPr>
      </w:pPr>
    </w:p>
    <w:p w:rsidR="00C20AE5" w:rsidRDefault="001A1DC6" w:rsidP="00C20AE5">
      <w:pPr>
        <w:tabs>
          <w:tab w:val="left" w:pos="4545"/>
        </w:tabs>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Рекламные конструкции должны иметь цвет в соответствии с установленн</w:t>
      </w:r>
      <w:r w:rsidR="009C578D">
        <w:rPr>
          <w:rFonts w:ascii="TimesNewRoman" w:eastAsiaTheme="minorEastAsia" w:hAnsi="TimesNewRoman" w:cs="TimesNewRoman"/>
          <w:sz w:val="28"/>
          <w:szCs w:val="28"/>
        </w:rPr>
        <w:t>ыми ко</w:t>
      </w:r>
      <w:r>
        <w:rPr>
          <w:rFonts w:ascii="TimesNewRoman" w:eastAsiaTheme="minorEastAsia" w:hAnsi="TimesNewRoman" w:cs="TimesNewRoman"/>
          <w:sz w:val="28"/>
          <w:szCs w:val="28"/>
        </w:rPr>
        <w:t>лерами:</w:t>
      </w:r>
    </w:p>
    <w:p w:rsidR="009C578D" w:rsidRPr="001A1DC6" w:rsidRDefault="009C578D" w:rsidP="00C20AE5">
      <w:pPr>
        <w:tabs>
          <w:tab w:val="left" w:pos="4545"/>
        </w:tabs>
        <w:autoSpaceDE w:val="0"/>
        <w:autoSpaceDN w:val="0"/>
        <w:adjustRightInd w:val="0"/>
        <w:ind w:firstLine="708"/>
        <w:rPr>
          <w:rFonts w:ascii="TimesNewRoman" w:eastAsiaTheme="minorEastAsia" w:hAnsi="TimesNewRoman" w:cs="TimesNewRoman"/>
          <w:sz w:val="28"/>
          <w:szCs w:val="28"/>
        </w:rPr>
      </w:pPr>
    </w:p>
    <w:p w:rsidR="00E14503" w:rsidRDefault="00E14503" w:rsidP="00E14503">
      <w:pPr>
        <w:tabs>
          <w:tab w:val="left" w:pos="4545"/>
        </w:tabs>
        <w:autoSpaceDE w:val="0"/>
        <w:autoSpaceDN w:val="0"/>
        <w:adjustRightInd w:val="0"/>
        <w:ind w:firstLine="708"/>
        <w:rPr>
          <w:rFonts w:ascii="TimesNewRoman" w:eastAsiaTheme="minorEastAsia" w:hAnsi="TimesNewRoman" w:cs="TimesNewRoman"/>
          <w:sz w:val="28"/>
          <w:szCs w:val="28"/>
        </w:rPr>
      </w:pPr>
    </w:p>
    <w:p w:rsidR="00E14503" w:rsidRDefault="009C578D" w:rsidP="00E14503">
      <w:pPr>
        <w:tabs>
          <w:tab w:val="left" w:pos="4545"/>
        </w:tabs>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Pr>
          <w:rFonts w:ascii="TimesNewRoman" w:eastAsiaTheme="minorEastAsia" w:hAnsi="TimesNewRoman" w:cs="TimesNewRoman"/>
          <w:noProof/>
          <w:sz w:val="28"/>
          <w:szCs w:val="28"/>
        </w:rPr>
        <w:drawing>
          <wp:inline distT="0" distB="0" distL="0" distR="0">
            <wp:extent cx="4314825" cy="1919082"/>
            <wp:effectExtent l="19050" t="0" r="9525" b="0"/>
            <wp:docPr id="39" name="Рисунок 38" descr="цвет.в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вет.вставка.jpg"/>
                    <pic:cNvPicPr/>
                  </pic:nvPicPr>
                  <pic:blipFill>
                    <a:blip r:embed="rId43" cstate="print"/>
                    <a:stretch>
                      <a:fillRect/>
                    </a:stretch>
                  </pic:blipFill>
                  <pic:spPr>
                    <a:xfrm>
                      <a:off x="0" y="0"/>
                      <a:ext cx="4319490" cy="1921157"/>
                    </a:xfrm>
                    <a:prstGeom prst="rect">
                      <a:avLst/>
                    </a:prstGeom>
                  </pic:spPr>
                </pic:pic>
              </a:graphicData>
            </a:graphic>
          </wp:inline>
        </w:drawing>
      </w:r>
    </w:p>
    <w:p w:rsidR="00E14503" w:rsidRDefault="00E14503" w:rsidP="007F6D92">
      <w:pPr>
        <w:tabs>
          <w:tab w:val="left" w:pos="4545"/>
        </w:tabs>
        <w:autoSpaceDE w:val="0"/>
        <w:autoSpaceDN w:val="0"/>
        <w:adjustRightInd w:val="0"/>
        <w:rPr>
          <w:rFonts w:ascii="TimesNewRoman" w:eastAsiaTheme="minorEastAsia" w:hAnsi="TimesNewRoman" w:cs="TimesNewRoman"/>
          <w:sz w:val="28"/>
          <w:szCs w:val="28"/>
        </w:rPr>
      </w:pPr>
    </w:p>
    <w:p w:rsidR="00E14503" w:rsidRDefault="00E14503" w:rsidP="007F6D92">
      <w:pPr>
        <w:tabs>
          <w:tab w:val="left" w:pos="4545"/>
        </w:tabs>
        <w:autoSpaceDE w:val="0"/>
        <w:autoSpaceDN w:val="0"/>
        <w:adjustRightInd w:val="0"/>
        <w:rPr>
          <w:rFonts w:ascii="TimesNewRoman" w:eastAsiaTheme="minorEastAsia" w:hAnsi="TimesNewRoman" w:cs="TimesNewRoman"/>
          <w:sz w:val="28"/>
          <w:szCs w:val="28"/>
        </w:rPr>
      </w:pPr>
    </w:p>
    <w:p w:rsidR="00DD2F1B" w:rsidRDefault="00DD2F1B" w:rsidP="00DD2F1B">
      <w:pPr>
        <w:tabs>
          <w:tab w:val="left" w:pos="4545"/>
        </w:tabs>
        <w:autoSpaceDE w:val="0"/>
        <w:autoSpaceDN w:val="0"/>
        <w:adjustRightInd w:val="0"/>
        <w:ind w:firstLine="708"/>
        <w:jc w:val="center"/>
        <w:rPr>
          <w:rFonts w:ascii="TimesNewRoman" w:eastAsiaTheme="minorEastAsia" w:hAnsi="TimesNewRoman" w:cs="TimesNewRoman"/>
          <w:b/>
          <w:sz w:val="32"/>
          <w:szCs w:val="32"/>
        </w:rPr>
      </w:pPr>
      <w:r>
        <w:rPr>
          <w:rFonts w:ascii="TimesNewRoman" w:eastAsiaTheme="minorEastAsia" w:hAnsi="TimesNewRoman" w:cs="TimesNewRoman"/>
          <w:b/>
          <w:sz w:val="32"/>
          <w:szCs w:val="32"/>
        </w:rPr>
        <w:lastRenderedPageBreak/>
        <w:t>3.3  Освещение рекламных конструкций</w:t>
      </w:r>
    </w:p>
    <w:p w:rsidR="00AE5D1D" w:rsidRDefault="00AE5D1D" w:rsidP="00DD2F1B">
      <w:pPr>
        <w:tabs>
          <w:tab w:val="left" w:pos="4545"/>
        </w:tabs>
        <w:autoSpaceDE w:val="0"/>
        <w:autoSpaceDN w:val="0"/>
        <w:adjustRightInd w:val="0"/>
        <w:ind w:firstLine="708"/>
        <w:jc w:val="center"/>
        <w:rPr>
          <w:rFonts w:ascii="TimesNewRoman" w:eastAsiaTheme="minorEastAsia" w:hAnsi="TimesNewRoman" w:cs="TimesNewRoman"/>
          <w:b/>
          <w:sz w:val="32"/>
          <w:szCs w:val="32"/>
        </w:rPr>
      </w:pPr>
    </w:p>
    <w:p w:rsidR="00B5443A" w:rsidRDefault="00B5443A" w:rsidP="00AE5D1D">
      <w:pPr>
        <w:tabs>
          <w:tab w:val="left" w:pos="4545"/>
        </w:tabs>
        <w:autoSpaceDE w:val="0"/>
        <w:autoSpaceDN w:val="0"/>
        <w:adjustRightInd w:val="0"/>
        <w:ind w:firstLine="708"/>
        <w:rPr>
          <w:rFonts w:ascii="TimesNewRoman" w:eastAsiaTheme="minorEastAsia" w:hAnsi="TimesNewRoman" w:cs="TimesNewRoman"/>
          <w:sz w:val="28"/>
          <w:szCs w:val="28"/>
        </w:rPr>
      </w:pPr>
      <w:r>
        <w:rPr>
          <w:rFonts w:ascii="TimesNewRoman" w:eastAsiaTheme="minorEastAsia" w:hAnsi="TimesNewRoman" w:cs="TimesNewRoman"/>
          <w:sz w:val="28"/>
          <w:szCs w:val="28"/>
        </w:rPr>
        <w:t>Освещение рекламных конструкций играет важную роль в восприятии информации. Выбор способа освещения зависит от типа рекламных конструкций:</w:t>
      </w:r>
    </w:p>
    <w:p w:rsidR="00B5443A" w:rsidRDefault="00B5443A" w:rsidP="00AE5D1D">
      <w:pPr>
        <w:tabs>
          <w:tab w:val="left" w:pos="4545"/>
        </w:tabs>
        <w:autoSpaceDE w:val="0"/>
        <w:autoSpaceDN w:val="0"/>
        <w:adjustRightInd w:val="0"/>
        <w:ind w:firstLine="708"/>
        <w:rPr>
          <w:sz w:val="28"/>
          <w:szCs w:val="28"/>
          <w:shd w:val="clear" w:color="auto" w:fill="FFFFFF"/>
        </w:rPr>
      </w:pPr>
      <w:r>
        <w:rPr>
          <w:rFonts w:ascii="TimesNewRoman" w:eastAsiaTheme="minorEastAsia" w:hAnsi="TimesNewRoman" w:cs="TimesNewRoman"/>
          <w:sz w:val="28"/>
          <w:szCs w:val="28"/>
        </w:rPr>
        <w:t>-</w:t>
      </w:r>
      <w:r w:rsidRPr="00B5443A">
        <w:rPr>
          <w:sz w:val="28"/>
          <w:szCs w:val="28"/>
          <w:shd w:val="clear" w:color="auto" w:fill="FFFFFF"/>
        </w:rPr>
        <w:t>встраиваемые компактные светильники со светодиодными источниками света, позволяющие создавать привле</w:t>
      </w:r>
      <w:r>
        <w:rPr>
          <w:sz w:val="28"/>
          <w:szCs w:val="28"/>
          <w:shd w:val="clear" w:color="auto" w:fill="FFFFFF"/>
        </w:rPr>
        <w:t xml:space="preserve">кательное локальное освещение; </w:t>
      </w:r>
    </w:p>
    <w:p w:rsidR="00AE5D1D" w:rsidRDefault="00B5443A" w:rsidP="00AE5D1D">
      <w:pPr>
        <w:tabs>
          <w:tab w:val="left" w:pos="4545"/>
        </w:tabs>
        <w:autoSpaceDE w:val="0"/>
        <w:autoSpaceDN w:val="0"/>
        <w:adjustRightInd w:val="0"/>
        <w:ind w:firstLine="708"/>
        <w:rPr>
          <w:sz w:val="28"/>
          <w:szCs w:val="28"/>
          <w:shd w:val="clear" w:color="auto" w:fill="FFFFFF"/>
        </w:rPr>
      </w:pPr>
      <w:r>
        <w:rPr>
          <w:sz w:val="28"/>
          <w:szCs w:val="28"/>
          <w:shd w:val="clear" w:color="auto" w:fill="FFFFFF"/>
        </w:rPr>
        <w:t>- д</w:t>
      </w:r>
      <w:r w:rsidRPr="00B5443A">
        <w:rPr>
          <w:sz w:val="28"/>
          <w:szCs w:val="28"/>
          <w:shd w:val="clear" w:color="auto" w:fill="FFFFFF"/>
        </w:rPr>
        <w:t>ля рекламного освещения настенных панно с успехом используются прожекторы, предназначенные для архитектурной подсветки</w:t>
      </w:r>
      <w:r>
        <w:rPr>
          <w:sz w:val="28"/>
          <w:szCs w:val="28"/>
          <w:shd w:val="clear" w:color="auto" w:fill="FFFFFF"/>
        </w:rPr>
        <w:t>;</w:t>
      </w:r>
    </w:p>
    <w:p w:rsidR="00B5443A" w:rsidRDefault="00B5443A" w:rsidP="00AE5D1D">
      <w:pPr>
        <w:tabs>
          <w:tab w:val="left" w:pos="4545"/>
        </w:tabs>
        <w:autoSpaceDE w:val="0"/>
        <w:autoSpaceDN w:val="0"/>
        <w:adjustRightInd w:val="0"/>
        <w:ind w:firstLine="708"/>
        <w:rPr>
          <w:sz w:val="28"/>
          <w:szCs w:val="28"/>
          <w:shd w:val="clear" w:color="auto" w:fill="FFFFFF"/>
        </w:rPr>
      </w:pPr>
      <w:r>
        <w:rPr>
          <w:sz w:val="28"/>
          <w:szCs w:val="28"/>
          <w:shd w:val="clear" w:color="auto" w:fill="FFFFFF"/>
        </w:rPr>
        <w:t>- светодиодные</w:t>
      </w:r>
      <w:r w:rsidRPr="00B5443A">
        <w:rPr>
          <w:sz w:val="28"/>
          <w:szCs w:val="28"/>
          <w:shd w:val="clear" w:color="auto" w:fill="FFFFFF"/>
        </w:rPr>
        <w:t xml:space="preserve"> лент</w:t>
      </w:r>
      <w:r>
        <w:rPr>
          <w:sz w:val="28"/>
          <w:szCs w:val="28"/>
          <w:shd w:val="clear" w:color="auto" w:fill="FFFFFF"/>
        </w:rPr>
        <w:t>ы</w:t>
      </w:r>
      <w:r w:rsidR="007F6D92">
        <w:rPr>
          <w:sz w:val="28"/>
          <w:szCs w:val="28"/>
          <w:shd w:val="clear" w:color="auto" w:fill="FFFFFF"/>
        </w:rPr>
        <w:t>.</w:t>
      </w:r>
    </w:p>
    <w:p w:rsidR="007F6D92" w:rsidRDefault="007F6D92" w:rsidP="00AE5D1D">
      <w:pPr>
        <w:tabs>
          <w:tab w:val="left" w:pos="4545"/>
        </w:tabs>
        <w:autoSpaceDE w:val="0"/>
        <w:autoSpaceDN w:val="0"/>
        <w:adjustRightInd w:val="0"/>
        <w:ind w:firstLine="708"/>
        <w:rPr>
          <w:sz w:val="28"/>
          <w:szCs w:val="28"/>
          <w:shd w:val="clear" w:color="auto" w:fill="FFFFFF"/>
        </w:rPr>
      </w:pPr>
    </w:p>
    <w:p w:rsidR="007F6D92" w:rsidRDefault="007F6D92" w:rsidP="00AE5D1D">
      <w:pPr>
        <w:tabs>
          <w:tab w:val="left" w:pos="4545"/>
        </w:tabs>
        <w:autoSpaceDE w:val="0"/>
        <w:autoSpaceDN w:val="0"/>
        <w:adjustRightInd w:val="0"/>
        <w:ind w:firstLine="708"/>
        <w:rPr>
          <w:sz w:val="28"/>
          <w:szCs w:val="28"/>
          <w:shd w:val="clear" w:color="auto" w:fill="FFFFFF"/>
        </w:rPr>
      </w:pPr>
      <w:r>
        <w:rPr>
          <w:sz w:val="28"/>
          <w:szCs w:val="28"/>
          <w:shd w:val="clear" w:color="auto" w:fill="FFFFFF"/>
        </w:rPr>
        <w:t xml:space="preserve">                                            </w:t>
      </w:r>
      <w:r>
        <w:rPr>
          <w:noProof/>
          <w:sz w:val="28"/>
          <w:szCs w:val="28"/>
          <w:shd w:val="clear" w:color="auto" w:fill="FFFFFF"/>
        </w:rPr>
        <w:drawing>
          <wp:inline distT="0" distB="0" distL="0" distR="0">
            <wp:extent cx="5276850" cy="3527758"/>
            <wp:effectExtent l="19050" t="0" r="0" b="0"/>
            <wp:docPr id="41" name="Рисунок 40" descr="ос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в.-2.jpg"/>
                    <pic:cNvPicPr/>
                  </pic:nvPicPr>
                  <pic:blipFill>
                    <a:blip r:embed="rId44" cstate="print"/>
                    <a:stretch>
                      <a:fillRect/>
                    </a:stretch>
                  </pic:blipFill>
                  <pic:spPr>
                    <a:xfrm>
                      <a:off x="0" y="0"/>
                      <a:ext cx="5283538" cy="3532229"/>
                    </a:xfrm>
                    <a:prstGeom prst="rect">
                      <a:avLst/>
                    </a:prstGeom>
                  </pic:spPr>
                </pic:pic>
              </a:graphicData>
            </a:graphic>
          </wp:inline>
        </w:drawing>
      </w:r>
    </w:p>
    <w:p w:rsidR="00581957" w:rsidRDefault="00581957" w:rsidP="007D35FF">
      <w:pPr>
        <w:tabs>
          <w:tab w:val="left" w:pos="4545"/>
        </w:tabs>
        <w:autoSpaceDE w:val="0"/>
        <w:autoSpaceDN w:val="0"/>
        <w:adjustRightInd w:val="0"/>
        <w:ind w:firstLine="708"/>
        <w:jc w:val="center"/>
        <w:rPr>
          <w:b/>
          <w:sz w:val="32"/>
          <w:szCs w:val="32"/>
          <w:shd w:val="clear" w:color="auto" w:fill="FFFFFF"/>
        </w:rPr>
      </w:pPr>
    </w:p>
    <w:p w:rsidR="0085522C" w:rsidRDefault="0085522C" w:rsidP="007D35FF">
      <w:pPr>
        <w:tabs>
          <w:tab w:val="left" w:pos="4545"/>
        </w:tabs>
        <w:autoSpaceDE w:val="0"/>
        <w:autoSpaceDN w:val="0"/>
        <w:adjustRightInd w:val="0"/>
        <w:ind w:firstLine="708"/>
        <w:jc w:val="center"/>
        <w:rPr>
          <w:b/>
          <w:sz w:val="32"/>
          <w:szCs w:val="32"/>
          <w:shd w:val="clear" w:color="auto" w:fill="FFFFFF"/>
        </w:rPr>
      </w:pPr>
    </w:p>
    <w:p w:rsidR="00AC38A0" w:rsidRDefault="002635EF" w:rsidP="007D35FF">
      <w:pPr>
        <w:tabs>
          <w:tab w:val="left" w:pos="4545"/>
        </w:tabs>
        <w:autoSpaceDE w:val="0"/>
        <w:autoSpaceDN w:val="0"/>
        <w:adjustRightInd w:val="0"/>
        <w:ind w:firstLine="708"/>
        <w:jc w:val="center"/>
        <w:rPr>
          <w:b/>
          <w:sz w:val="32"/>
          <w:szCs w:val="32"/>
          <w:shd w:val="clear" w:color="auto" w:fill="FFFFFF"/>
        </w:rPr>
      </w:pPr>
      <w:r>
        <w:rPr>
          <w:b/>
          <w:sz w:val="32"/>
          <w:szCs w:val="32"/>
          <w:shd w:val="clear" w:color="auto" w:fill="FFFFFF"/>
        </w:rPr>
        <w:lastRenderedPageBreak/>
        <w:t xml:space="preserve">3.4   </w:t>
      </w:r>
      <w:r w:rsidR="007D35FF">
        <w:rPr>
          <w:b/>
          <w:sz w:val="32"/>
          <w:szCs w:val="32"/>
          <w:shd w:val="clear" w:color="auto" w:fill="FFFFFF"/>
        </w:rPr>
        <w:t>Классификация рекламных конструкций</w:t>
      </w:r>
    </w:p>
    <w:p w:rsidR="00AC38A0" w:rsidRDefault="00AC38A0" w:rsidP="007D35FF">
      <w:pPr>
        <w:tabs>
          <w:tab w:val="left" w:pos="4545"/>
        </w:tabs>
        <w:autoSpaceDE w:val="0"/>
        <w:autoSpaceDN w:val="0"/>
        <w:adjustRightInd w:val="0"/>
        <w:ind w:firstLine="708"/>
        <w:jc w:val="center"/>
        <w:rPr>
          <w:b/>
          <w:sz w:val="32"/>
          <w:szCs w:val="32"/>
          <w:shd w:val="clear" w:color="auto" w:fill="FFFFFF"/>
        </w:rPr>
      </w:pPr>
    </w:p>
    <w:p w:rsidR="00581957" w:rsidRDefault="00581957" w:rsidP="007D35FF">
      <w:pPr>
        <w:tabs>
          <w:tab w:val="left" w:pos="4545"/>
        </w:tabs>
        <w:autoSpaceDE w:val="0"/>
        <w:autoSpaceDN w:val="0"/>
        <w:adjustRightInd w:val="0"/>
        <w:ind w:firstLine="708"/>
        <w:jc w:val="center"/>
        <w:rPr>
          <w:b/>
          <w:sz w:val="32"/>
          <w:szCs w:val="32"/>
          <w:shd w:val="clear" w:color="auto" w:fill="FFFFFF"/>
        </w:rPr>
      </w:pPr>
    </w:p>
    <w:p w:rsidR="007F6D92" w:rsidRPr="007D35FF" w:rsidRDefault="00AC38A0" w:rsidP="007D35FF">
      <w:pPr>
        <w:tabs>
          <w:tab w:val="left" w:pos="4545"/>
        </w:tabs>
        <w:autoSpaceDE w:val="0"/>
        <w:autoSpaceDN w:val="0"/>
        <w:adjustRightInd w:val="0"/>
        <w:ind w:firstLine="708"/>
        <w:jc w:val="center"/>
        <w:rPr>
          <w:b/>
          <w:sz w:val="32"/>
          <w:szCs w:val="32"/>
          <w:shd w:val="clear" w:color="auto" w:fill="FFFFFF"/>
        </w:rPr>
      </w:pPr>
      <w:r>
        <w:rPr>
          <w:b/>
          <w:noProof/>
          <w:sz w:val="32"/>
          <w:szCs w:val="32"/>
          <w:shd w:val="clear" w:color="auto" w:fill="FFFFFF"/>
        </w:rPr>
        <w:drawing>
          <wp:inline distT="0" distB="0" distL="0" distR="0">
            <wp:extent cx="7540752" cy="4462272"/>
            <wp:effectExtent l="19050" t="0" r="3048" b="0"/>
            <wp:docPr id="42" name="Рисунок 41" descr="классифик..в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сифик..вст.jpg"/>
                    <pic:cNvPicPr/>
                  </pic:nvPicPr>
                  <pic:blipFill>
                    <a:blip r:embed="rId45" cstate="print"/>
                    <a:stretch>
                      <a:fillRect/>
                    </a:stretch>
                  </pic:blipFill>
                  <pic:spPr>
                    <a:xfrm>
                      <a:off x="0" y="0"/>
                      <a:ext cx="7540752" cy="4462272"/>
                    </a:xfrm>
                    <a:prstGeom prst="rect">
                      <a:avLst/>
                    </a:prstGeom>
                  </pic:spPr>
                </pic:pic>
              </a:graphicData>
            </a:graphic>
          </wp:inline>
        </w:drawing>
      </w:r>
    </w:p>
    <w:p w:rsidR="007F6D92" w:rsidRDefault="007F6D92" w:rsidP="00AE5D1D">
      <w:pPr>
        <w:tabs>
          <w:tab w:val="left" w:pos="4545"/>
        </w:tabs>
        <w:autoSpaceDE w:val="0"/>
        <w:autoSpaceDN w:val="0"/>
        <w:adjustRightInd w:val="0"/>
        <w:ind w:firstLine="708"/>
        <w:rPr>
          <w:sz w:val="28"/>
          <w:szCs w:val="28"/>
          <w:shd w:val="clear" w:color="auto" w:fill="FFFFFF"/>
        </w:rPr>
      </w:pPr>
    </w:p>
    <w:p w:rsidR="00A22CAE" w:rsidRDefault="00A22CAE" w:rsidP="00AE5D1D">
      <w:pPr>
        <w:tabs>
          <w:tab w:val="left" w:pos="4545"/>
        </w:tabs>
        <w:autoSpaceDE w:val="0"/>
        <w:autoSpaceDN w:val="0"/>
        <w:adjustRightInd w:val="0"/>
        <w:ind w:firstLine="708"/>
        <w:rPr>
          <w:sz w:val="28"/>
          <w:szCs w:val="28"/>
          <w:shd w:val="clear" w:color="auto" w:fill="FFFFFF"/>
        </w:rPr>
      </w:pPr>
    </w:p>
    <w:p w:rsidR="00A22CAE" w:rsidRDefault="00A22CAE" w:rsidP="00AE5D1D">
      <w:pPr>
        <w:tabs>
          <w:tab w:val="left" w:pos="4545"/>
        </w:tabs>
        <w:autoSpaceDE w:val="0"/>
        <w:autoSpaceDN w:val="0"/>
        <w:adjustRightInd w:val="0"/>
        <w:ind w:firstLine="708"/>
        <w:rPr>
          <w:sz w:val="28"/>
          <w:szCs w:val="28"/>
          <w:shd w:val="clear" w:color="auto" w:fill="FFFFFF"/>
        </w:rPr>
      </w:pPr>
    </w:p>
    <w:p w:rsidR="00337F12" w:rsidRPr="00C45191" w:rsidRDefault="00337F12" w:rsidP="00E063FD">
      <w:pPr>
        <w:autoSpaceDE w:val="0"/>
        <w:autoSpaceDN w:val="0"/>
        <w:adjustRightInd w:val="0"/>
        <w:rPr>
          <w:rFonts w:ascii="TimesNewRoman" w:eastAsiaTheme="minorEastAsia" w:hAnsi="TimesNewRoman" w:cs="TimesNewRoman"/>
          <w:b/>
          <w:sz w:val="28"/>
          <w:szCs w:val="28"/>
        </w:rPr>
      </w:pPr>
    </w:p>
    <w:p w:rsidR="00343283" w:rsidRPr="00CB6A69" w:rsidRDefault="00343283" w:rsidP="00343283">
      <w:pPr>
        <w:tabs>
          <w:tab w:val="left" w:pos="360"/>
        </w:tabs>
        <w:jc w:val="center"/>
        <w:rPr>
          <w:sz w:val="40"/>
          <w:szCs w:val="40"/>
        </w:rPr>
      </w:pPr>
      <w:r>
        <w:rPr>
          <w:sz w:val="40"/>
          <w:szCs w:val="40"/>
        </w:rPr>
        <w:lastRenderedPageBreak/>
        <w:t>Раздел 4</w:t>
      </w:r>
    </w:p>
    <w:p w:rsidR="00343283" w:rsidRDefault="00343283" w:rsidP="007F388D">
      <w:pPr>
        <w:autoSpaceDE w:val="0"/>
        <w:autoSpaceDN w:val="0"/>
        <w:adjustRightInd w:val="0"/>
        <w:jc w:val="center"/>
        <w:rPr>
          <w:b/>
          <w:sz w:val="28"/>
          <w:szCs w:val="28"/>
        </w:rPr>
      </w:pPr>
    </w:p>
    <w:p w:rsidR="007F388D" w:rsidRDefault="00B5443A" w:rsidP="00343283">
      <w:pPr>
        <w:autoSpaceDE w:val="0"/>
        <w:autoSpaceDN w:val="0"/>
        <w:adjustRightInd w:val="0"/>
        <w:jc w:val="center"/>
        <w:rPr>
          <w:sz w:val="28"/>
          <w:szCs w:val="28"/>
        </w:rPr>
      </w:pPr>
      <w:r>
        <w:rPr>
          <w:b/>
          <w:sz w:val="28"/>
          <w:szCs w:val="28"/>
        </w:rPr>
        <w:t>4</w:t>
      </w:r>
      <w:r w:rsidR="007F388D" w:rsidRPr="007F388D">
        <w:rPr>
          <w:b/>
          <w:sz w:val="28"/>
          <w:szCs w:val="28"/>
        </w:rPr>
        <w:t>.</w:t>
      </w:r>
      <w:r w:rsidR="00343283">
        <w:rPr>
          <w:b/>
          <w:sz w:val="28"/>
          <w:szCs w:val="28"/>
        </w:rPr>
        <w:t>1</w:t>
      </w:r>
      <w:r w:rsidR="007F388D" w:rsidRPr="007F388D">
        <w:rPr>
          <w:b/>
          <w:sz w:val="28"/>
          <w:szCs w:val="28"/>
        </w:rPr>
        <w:t xml:space="preserve"> </w:t>
      </w:r>
      <w:r w:rsidR="00343283" w:rsidRPr="00343283">
        <w:rPr>
          <w:b/>
          <w:sz w:val="28"/>
          <w:szCs w:val="28"/>
        </w:rPr>
        <w:t>Требования к эксплуатационному состоянию рекламных конструкций</w:t>
      </w:r>
    </w:p>
    <w:p w:rsidR="00343283" w:rsidRPr="007F388D" w:rsidRDefault="00343283" w:rsidP="00747A07">
      <w:pPr>
        <w:autoSpaceDE w:val="0"/>
        <w:autoSpaceDN w:val="0"/>
        <w:adjustRightInd w:val="0"/>
        <w:rPr>
          <w:rFonts w:ascii="TimesNewRoman,Bold" w:eastAsiaTheme="minorEastAsia" w:hAnsi="TimesNewRoman,Bold" w:cs="TimesNewRoman,Bold"/>
          <w:b/>
          <w:bCs/>
          <w:sz w:val="28"/>
          <w:szCs w:val="28"/>
        </w:rPr>
      </w:pP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Внешний вид средств наружной рекламы должен отвечать современным требованиям городского дизайна, не нарушать внешний архитектурный облик сложившейся застройки </w:t>
      </w:r>
      <w:r w:rsidR="00343283">
        <w:rPr>
          <w:rFonts w:ascii="TimesNewRoman" w:eastAsiaTheme="minorEastAsia" w:hAnsi="TimesNewRoman" w:cs="TimesNewRoman"/>
          <w:sz w:val="28"/>
          <w:szCs w:val="28"/>
        </w:rPr>
        <w:t>населённых пунктов городского округа Нижняя Салда.</w:t>
      </w:r>
    </w:p>
    <w:p w:rsidR="007F388D" w:rsidRPr="007F388D" w:rsidRDefault="00343283" w:rsidP="00343283">
      <w:pPr>
        <w:tabs>
          <w:tab w:val="left" w:pos="567"/>
          <w:tab w:val="left" w:pos="709"/>
        </w:tabs>
        <w:autoSpaceDE w:val="0"/>
        <w:autoSpaceDN w:val="0"/>
        <w:adjustRightInd w:val="0"/>
        <w:jc w:val="both"/>
        <w:rPr>
          <w:rFonts w:ascii="TimesNewRoman" w:eastAsiaTheme="minorEastAsia" w:hAnsi="TimesNewRoman" w:cs="TimesNewRoman"/>
          <w:sz w:val="28"/>
          <w:szCs w:val="28"/>
        </w:rPr>
      </w:pPr>
      <w:r>
        <w:rPr>
          <w:rFonts w:ascii="TimesNewRoman" w:eastAsiaTheme="minorEastAsia" w:hAnsi="TimesNewRoman" w:cs="TimesNewRoman"/>
          <w:sz w:val="28"/>
          <w:szCs w:val="28"/>
        </w:rPr>
        <w:t xml:space="preserve">         </w:t>
      </w:r>
      <w:r w:rsidR="007F388D" w:rsidRPr="007F388D">
        <w:rPr>
          <w:rFonts w:ascii="TimesNewRoman" w:eastAsiaTheme="minorEastAsia" w:hAnsi="TimesNewRoman" w:cs="TimesNewRoman"/>
          <w:sz w:val="28"/>
          <w:szCs w:val="28"/>
        </w:rPr>
        <w:t xml:space="preserve"> Материалы, используемые при изготовлении всех видов рекламных конструкций, должны отвечать современным требованиям качества. Рекламные конструкции должны быть выполнены из прочных материалов, стойких к коррозии и соответствовать расчету на прочность. </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Рекламные конструкции должны иметь маркировку с указанием владельца, номера его телефона. </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На территории городского округа </w:t>
      </w:r>
      <w:r w:rsidR="00165D35">
        <w:rPr>
          <w:rFonts w:ascii="TimesNewRoman" w:eastAsiaTheme="minorEastAsia" w:hAnsi="TimesNewRoman" w:cs="TimesNewRoman"/>
          <w:sz w:val="28"/>
          <w:szCs w:val="28"/>
        </w:rPr>
        <w:t xml:space="preserve">Нижняя Салда </w:t>
      </w:r>
      <w:r w:rsidRPr="007F388D">
        <w:rPr>
          <w:rFonts w:ascii="TimesNewRoman" w:eastAsiaTheme="minorEastAsia" w:hAnsi="TimesNewRoman" w:cs="TimesNewRoman"/>
          <w:sz w:val="28"/>
          <w:szCs w:val="28"/>
        </w:rPr>
        <w:t>не допускается установка и эксплуатация средств наружной рекламы:</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1) над проезжей частью автомобильных дорог;</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2) в границах коридора безопасности (под коридором безопасности понимаются земельные участки, независимо от категории земель, включающие в себя территорию, прилегающую к проезжим частям дорог в населенных пунктах, на которых в целях обеспечения безопасности дорожного движения запрещается устанавливать рекламные конструкции);</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3) в местах, где их установка может привести к ухудшению архитектурно-художественного облика городского округа либо препятствовать визуальному восприятию архитектуры городского округа;</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4) на территории садов, парков, скверов;</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5) на стационарных декоративных оградах садов, парков, скверов;</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6) на знаках дорожного движения, опоре, конструктивно предназначенной для размещения дорожных знаков, или любом ином приспособлении, предназначенном для регулирования дорожного движения; </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7) на деревьях, клумбах и других природных объектах;</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8) на  лоджиях и балконах многоквартирных домов; </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9) на объектах культурного наследия и их территории;</w:t>
      </w:r>
    </w:p>
    <w:p w:rsidR="00343283"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10) на архитектурных деталях фасадов объектов (в том числе на колоннах, пилястрах, орнаментах, лепнине);</w:t>
      </w:r>
    </w:p>
    <w:p w:rsidR="007F388D" w:rsidRPr="007F388D" w:rsidRDefault="00343283" w:rsidP="007F388D">
      <w:pPr>
        <w:autoSpaceDE w:val="0"/>
        <w:autoSpaceDN w:val="0"/>
        <w:adjustRightInd w:val="0"/>
        <w:ind w:firstLine="708"/>
        <w:jc w:val="both"/>
        <w:rPr>
          <w:rFonts w:ascii="TimesNewRoman" w:eastAsiaTheme="minorEastAsia" w:hAnsi="TimesNewRoman" w:cs="TimesNewRoman"/>
          <w:sz w:val="28"/>
          <w:szCs w:val="28"/>
        </w:rPr>
      </w:pPr>
      <w:r>
        <w:rPr>
          <w:rFonts w:ascii="TimesNewRoman" w:eastAsiaTheme="minorEastAsia" w:hAnsi="TimesNewRoman" w:cs="TimesNewRoman"/>
          <w:sz w:val="28"/>
          <w:szCs w:val="28"/>
        </w:rPr>
        <w:t>11) над пешеходной зоной;</w:t>
      </w:r>
      <w:r w:rsidR="007F388D" w:rsidRPr="007F388D">
        <w:rPr>
          <w:rFonts w:ascii="TimesNewRoman" w:eastAsiaTheme="minorEastAsia" w:hAnsi="TimesNewRoman" w:cs="TimesNewRoman"/>
          <w:sz w:val="28"/>
          <w:szCs w:val="28"/>
        </w:rPr>
        <w:t xml:space="preserve"> </w:t>
      </w:r>
    </w:p>
    <w:p w:rsidR="007F388D" w:rsidRPr="007F388D" w:rsidRDefault="000621DD" w:rsidP="007F388D">
      <w:pPr>
        <w:autoSpaceDE w:val="0"/>
        <w:autoSpaceDN w:val="0"/>
        <w:adjustRightInd w:val="0"/>
        <w:ind w:firstLine="708"/>
        <w:jc w:val="both"/>
        <w:rPr>
          <w:rFonts w:ascii="TimesNewRoman" w:eastAsiaTheme="minorEastAsia" w:hAnsi="TimesNewRoman" w:cs="TimesNewRoman"/>
          <w:sz w:val="28"/>
          <w:szCs w:val="28"/>
        </w:rPr>
      </w:pPr>
      <w:r>
        <w:rPr>
          <w:rFonts w:ascii="TimesNewRoman" w:eastAsiaTheme="minorEastAsia" w:hAnsi="TimesNewRoman" w:cs="TimesNewRoman"/>
          <w:sz w:val="28"/>
          <w:szCs w:val="28"/>
        </w:rPr>
        <w:lastRenderedPageBreak/>
        <w:t>12</w:t>
      </w:r>
      <w:r w:rsidR="007F388D" w:rsidRPr="007F388D">
        <w:rPr>
          <w:rFonts w:ascii="TimesNewRoman" w:eastAsiaTheme="minorEastAsia" w:hAnsi="TimesNewRoman" w:cs="TimesNewRoman"/>
          <w:sz w:val="28"/>
          <w:szCs w:val="28"/>
        </w:rPr>
        <w:t xml:space="preserve">) в иных случаях, предусмотренных действующим законодательством, техническими регламентами. </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 </w:t>
      </w:r>
      <w:proofErr w:type="gramStart"/>
      <w:r w:rsidRPr="007F388D">
        <w:rPr>
          <w:rFonts w:ascii="TimesNewRoman" w:eastAsiaTheme="minorEastAsia" w:hAnsi="TimesNewRoman" w:cs="TimesNewRoman"/>
          <w:sz w:val="28"/>
          <w:szCs w:val="28"/>
        </w:rPr>
        <w:t>Проектирование, изготовление, монтаж, эксплуатация и утилизация рекламных конструкций и их частей должны соответствовать установленным в Российской Федерации требованиям качества и безопасности, предъявляемым к продукции, производственным процессам, эксплуатации и услугам, согласно требованиям технических регламентов в соответствии с законодательством о техническом регулировании, существующим строительным нормам и правилам, ГОСТам и другим нормативным актам, содержащим требования для конструкций данного типа.</w:t>
      </w:r>
      <w:proofErr w:type="gramEnd"/>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 Рекламная конструкция может предусматривать подсветку информационного поля, включение которой осуществляется в соответствии с графиком режима работы уличного освещения.</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Для освещения рекламных конструкций должны использоваться световые приборы промышленного изготовления, обеспечивающие выполнение требований электр</w:t>
      </w:r>
      <w:proofErr w:type="gramStart"/>
      <w:r w:rsidRPr="007F388D">
        <w:rPr>
          <w:rFonts w:ascii="TimesNewRoman" w:eastAsiaTheme="minorEastAsia" w:hAnsi="TimesNewRoman" w:cs="TimesNewRoman"/>
          <w:sz w:val="28"/>
          <w:szCs w:val="28"/>
        </w:rPr>
        <w:t>о-</w:t>
      </w:r>
      <w:proofErr w:type="gramEnd"/>
      <w:r w:rsidRPr="007F388D">
        <w:rPr>
          <w:rFonts w:ascii="TimesNewRoman" w:eastAsiaTheme="minorEastAsia" w:hAnsi="TimesNewRoman" w:cs="TimesNewRoman"/>
          <w:sz w:val="28"/>
          <w:szCs w:val="28"/>
        </w:rPr>
        <w:t xml:space="preserve"> и пожаробезопасности. Крепление светового прибора должно обеспечивать его надежное соединение с рекламной конструкцией и выдерживать ветровую и снеговую нагрузку, вибрационные и ударные воздействия.</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Опоры рекламных конструкций должны быть изготовлены из материалов, обеспечивающих высокий уровень безопасности при наездах и достаточную устойчивость при ветровой нагрузке и эксплуатации.</w:t>
      </w:r>
      <w:r w:rsidRPr="007F388D">
        <w:rPr>
          <w:rFonts w:asciiTheme="minorHAnsi" w:eastAsiaTheme="minorEastAsia" w:hAnsiTheme="minorHAnsi" w:cstheme="minorBidi"/>
          <w:sz w:val="28"/>
          <w:szCs w:val="28"/>
        </w:rPr>
        <w:t xml:space="preserve"> </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Установка и эксплуатация рекламных конструкций на территориях общего пользования должны обеспечивать свободный проход пешеходов, возможность уборки улиц и тротуаров.</w:t>
      </w:r>
    </w:p>
    <w:p w:rsidR="007F388D" w:rsidRPr="007F388D" w:rsidRDefault="00343283" w:rsidP="007F388D">
      <w:pPr>
        <w:autoSpaceDE w:val="0"/>
        <w:autoSpaceDN w:val="0"/>
        <w:adjustRightInd w:val="0"/>
        <w:ind w:firstLine="708"/>
        <w:jc w:val="both"/>
        <w:rPr>
          <w:rFonts w:ascii="TimesNewRoman" w:eastAsiaTheme="minorEastAsia" w:hAnsi="TimesNewRoman" w:cs="TimesNewRoman"/>
          <w:sz w:val="28"/>
          <w:szCs w:val="28"/>
        </w:rPr>
      </w:pPr>
      <w:r>
        <w:rPr>
          <w:rFonts w:ascii="TimesNewRoman" w:eastAsiaTheme="minorEastAsia" w:hAnsi="TimesNewRoman" w:cs="TimesNewRoman"/>
          <w:sz w:val="28"/>
          <w:szCs w:val="28"/>
        </w:rPr>
        <w:t>Р</w:t>
      </w:r>
      <w:r w:rsidR="007F388D" w:rsidRPr="007F388D">
        <w:rPr>
          <w:rFonts w:ascii="TimesNewRoman" w:eastAsiaTheme="minorEastAsia" w:hAnsi="TimesNewRoman" w:cs="TimesNewRoman"/>
          <w:sz w:val="28"/>
          <w:szCs w:val="28"/>
        </w:rPr>
        <w:t xml:space="preserve">аспространитель </w:t>
      </w:r>
      <w:r>
        <w:rPr>
          <w:rFonts w:ascii="TimesNewRoman" w:eastAsiaTheme="minorEastAsia" w:hAnsi="TimesNewRoman" w:cs="TimesNewRoman"/>
          <w:sz w:val="28"/>
          <w:szCs w:val="28"/>
        </w:rPr>
        <w:t xml:space="preserve">рекламы </w:t>
      </w:r>
      <w:r w:rsidR="007F388D" w:rsidRPr="007F388D">
        <w:rPr>
          <w:rFonts w:ascii="TimesNewRoman" w:eastAsiaTheme="minorEastAsia" w:hAnsi="TimesNewRoman" w:cs="TimesNewRoman"/>
          <w:sz w:val="28"/>
          <w:szCs w:val="28"/>
        </w:rPr>
        <w:t xml:space="preserve">осуществляет эксплуатацию принадлежащих ему рекламных конструкций, поддерживает их в исправном состоянии с соблюдением норм технической безопасности. Несет ответственность за любые нарушения правил безопасности, а также за неисправности и аварийные ситуации, возникшие в результате установки и эксплуатации рекламной конструкции. </w:t>
      </w:r>
    </w:p>
    <w:p w:rsidR="007F388D" w:rsidRPr="007F388D" w:rsidRDefault="00343283" w:rsidP="007F388D">
      <w:pPr>
        <w:autoSpaceDE w:val="0"/>
        <w:autoSpaceDN w:val="0"/>
        <w:adjustRightInd w:val="0"/>
        <w:ind w:firstLine="708"/>
        <w:jc w:val="both"/>
        <w:rPr>
          <w:rFonts w:ascii="TimesNewRoman" w:eastAsiaTheme="minorEastAsia" w:hAnsi="TimesNewRoman" w:cs="TimesNewRoman"/>
          <w:sz w:val="28"/>
          <w:szCs w:val="28"/>
        </w:rPr>
      </w:pPr>
      <w:r>
        <w:rPr>
          <w:rFonts w:ascii="TimesNewRoman" w:eastAsiaTheme="minorEastAsia" w:hAnsi="TimesNewRoman" w:cs="TimesNewRoman"/>
          <w:sz w:val="28"/>
          <w:szCs w:val="28"/>
        </w:rPr>
        <w:t>Р</w:t>
      </w:r>
      <w:r w:rsidRPr="007F388D">
        <w:rPr>
          <w:rFonts w:ascii="TimesNewRoman" w:eastAsiaTheme="minorEastAsia" w:hAnsi="TimesNewRoman" w:cs="TimesNewRoman"/>
          <w:sz w:val="28"/>
          <w:szCs w:val="28"/>
        </w:rPr>
        <w:t xml:space="preserve">аспространитель </w:t>
      </w:r>
      <w:r>
        <w:rPr>
          <w:rFonts w:ascii="TimesNewRoman" w:eastAsiaTheme="minorEastAsia" w:hAnsi="TimesNewRoman" w:cs="TimesNewRoman"/>
          <w:sz w:val="28"/>
          <w:szCs w:val="28"/>
        </w:rPr>
        <w:t>рекламы</w:t>
      </w:r>
      <w:r w:rsidR="007F388D" w:rsidRPr="007F388D">
        <w:rPr>
          <w:rFonts w:ascii="TimesNewRoman" w:eastAsiaTheme="minorEastAsia" w:hAnsi="TimesNewRoman" w:cs="TimesNewRoman"/>
          <w:sz w:val="28"/>
          <w:szCs w:val="28"/>
        </w:rPr>
        <w:t xml:space="preserve"> в течение 14 дней обязан восстановить благоустройство территории после установки (демонтажа) рекламной конструкции.</w:t>
      </w:r>
    </w:p>
    <w:p w:rsidR="007F388D" w:rsidRPr="007F388D" w:rsidRDefault="00343283" w:rsidP="007F388D">
      <w:pPr>
        <w:autoSpaceDE w:val="0"/>
        <w:autoSpaceDN w:val="0"/>
        <w:adjustRightInd w:val="0"/>
        <w:ind w:firstLine="708"/>
        <w:jc w:val="both"/>
        <w:rPr>
          <w:rFonts w:ascii="TimesNewRoman" w:eastAsiaTheme="minorEastAsia" w:hAnsi="TimesNewRoman" w:cs="TimesNewRoman"/>
          <w:sz w:val="28"/>
          <w:szCs w:val="28"/>
        </w:rPr>
      </w:pPr>
      <w:r>
        <w:rPr>
          <w:rFonts w:ascii="TimesNewRoman" w:eastAsiaTheme="minorEastAsia" w:hAnsi="TimesNewRoman" w:cs="TimesNewRoman"/>
          <w:sz w:val="28"/>
          <w:szCs w:val="28"/>
        </w:rPr>
        <w:t>Р</w:t>
      </w:r>
      <w:r w:rsidRPr="007F388D">
        <w:rPr>
          <w:rFonts w:ascii="TimesNewRoman" w:eastAsiaTheme="minorEastAsia" w:hAnsi="TimesNewRoman" w:cs="TimesNewRoman"/>
          <w:sz w:val="28"/>
          <w:szCs w:val="28"/>
        </w:rPr>
        <w:t xml:space="preserve">аспространитель </w:t>
      </w:r>
      <w:r>
        <w:rPr>
          <w:rFonts w:ascii="TimesNewRoman" w:eastAsiaTheme="minorEastAsia" w:hAnsi="TimesNewRoman" w:cs="TimesNewRoman"/>
          <w:sz w:val="28"/>
          <w:szCs w:val="28"/>
        </w:rPr>
        <w:t>рекламы</w:t>
      </w:r>
      <w:r w:rsidR="007F388D" w:rsidRPr="007F388D">
        <w:rPr>
          <w:rFonts w:ascii="TimesNewRoman" w:eastAsiaTheme="minorEastAsia" w:hAnsi="TimesNewRoman" w:cs="TimesNewRoman"/>
          <w:sz w:val="28"/>
          <w:szCs w:val="28"/>
        </w:rPr>
        <w:t xml:space="preserve"> обязан обеспечивать надлежащее состояние внешнего вида рекламной конструкции.</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Надлежащее состояние внешнего вида рекламных конструкций подразумевает:</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1) целостность рекламных конструкций;</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2) отсутствие механических повреждений;</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3) отсутствие порывов рекламных полотен;</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4) наличие покрашенного каркаса;</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5) отсутствие ржавчины и грязи на всех частях и элементах рекламных конструкций;</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lastRenderedPageBreak/>
        <w:t>6) 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Устранение повреждений рекламных изображений на рекламных конструкциях осуществляется их владельцами не позднее 1 календарного дня после выявления указанных фактов.</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В случае необходимости приведения конструкций в надлежащий вид ее владельцы обязаны выполнить помывку и покраску конструкции.</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Рекламные конструкции не должны находиться без информационных сообщений. В противном случае должна быть размещена социальная реклама.</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Смена рекламной информации на рекламных конструкциях должна производиться без заезда транспортных средств на газоны.</w:t>
      </w:r>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 </w:t>
      </w:r>
      <w:proofErr w:type="gramStart"/>
      <w:r w:rsidRPr="007F388D">
        <w:rPr>
          <w:rFonts w:ascii="TimesNewRoman" w:eastAsiaTheme="minorEastAsia" w:hAnsi="TimesNewRoman" w:cs="TimesNewRoman"/>
          <w:sz w:val="28"/>
          <w:szCs w:val="28"/>
        </w:rPr>
        <w:t>Рекламные конструкции, размещаемые на зданиях, сооружениях и их конструктивных элементах, строениях, не должны ухудшать их архитектурно - художественный облик,</w:t>
      </w:r>
      <w:r w:rsidRPr="007F388D">
        <w:rPr>
          <w:rFonts w:ascii="Tahoma" w:eastAsiaTheme="minorEastAsia" w:hAnsi="Tahoma" w:cs="Tahoma"/>
          <w:sz w:val="28"/>
          <w:szCs w:val="28"/>
          <w:shd w:val="clear" w:color="auto" w:fill="FFFFFF"/>
        </w:rPr>
        <w:t xml:space="preserve"> </w:t>
      </w:r>
      <w:r w:rsidRPr="007F388D">
        <w:rPr>
          <w:rFonts w:ascii="TimesNewRoman" w:eastAsiaTheme="minorEastAsia" w:hAnsi="TimesNewRoman" w:cs="TimesNewRoman"/>
          <w:sz w:val="28"/>
          <w:szCs w:val="28"/>
        </w:rPr>
        <w:t>нарушать прочностные характеристики несущих элементов зданий и сооружений, к которым они присоединяются, затруднять или делать невозможным функционирование объектов инженерной инфраструктуры, создавать помехи для очистки кровель от снега и льда и иных работ, связанных с благоустройством указанных зданий.</w:t>
      </w:r>
      <w:proofErr w:type="gramEnd"/>
    </w:p>
    <w:p w:rsidR="007F388D" w:rsidRPr="007F388D" w:rsidRDefault="007F388D" w:rsidP="007F388D">
      <w:pPr>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 xml:space="preserve"> Не допускается установка и эксплуатация рекламных конструкций, перекрывающих другие рекламные или информационные конструкции.</w:t>
      </w:r>
    </w:p>
    <w:p w:rsidR="007F388D" w:rsidRPr="007F388D" w:rsidRDefault="007F388D" w:rsidP="007F388D">
      <w:pPr>
        <w:autoSpaceDE w:val="0"/>
        <w:autoSpaceDN w:val="0"/>
        <w:adjustRightInd w:val="0"/>
        <w:ind w:firstLine="708"/>
        <w:jc w:val="both"/>
        <w:rPr>
          <w:sz w:val="28"/>
          <w:szCs w:val="28"/>
        </w:rPr>
      </w:pPr>
      <w:r w:rsidRPr="007F388D">
        <w:rPr>
          <w:rFonts w:ascii="TimesNewRoman" w:eastAsiaTheme="minorEastAsia" w:hAnsi="TimesNewRoman" w:cs="TimesNewRoman"/>
          <w:sz w:val="28"/>
          <w:szCs w:val="28"/>
        </w:rPr>
        <w:t>При проведении работ по установке и эксплуатации рекламных конструкций необходимо соблюдать общественный порядок и правила благоустройства города.</w:t>
      </w:r>
      <w:r w:rsidRPr="007F388D">
        <w:rPr>
          <w:sz w:val="28"/>
          <w:szCs w:val="28"/>
        </w:rPr>
        <w:t xml:space="preserve"> Средства наружной рекламы и информации и их территориальное размещение должны соответствовать требованиям технических регламентов. При отсутствии технических регламентов применяются требования, установленные строительными нормами и правилами, а также ГОСТ </w:t>
      </w:r>
      <w:proofErr w:type="gramStart"/>
      <w:r w:rsidRPr="007F388D">
        <w:rPr>
          <w:sz w:val="28"/>
          <w:szCs w:val="28"/>
        </w:rPr>
        <w:t>Р</w:t>
      </w:r>
      <w:proofErr w:type="gramEnd"/>
      <w:r w:rsidRPr="007F388D">
        <w:rPr>
          <w:sz w:val="28"/>
          <w:szCs w:val="28"/>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7F388D" w:rsidRPr="007F388D" w:rsidRDefault="007F388D" w:rsidP="007F388D">
      <w:pPr>
        <w:autoSpaceDE w:val="0"/>
        <w:autoSpaceDN w:val="0"/>
        <w:adjustRightInd w:val="0"/>
        <w:ind w:firstLine="708"/>
        <w:jc w:val="both"/>
        <w:rPr>
          <w:sz w:val="28"/>
          <w:szCs w:val="28"/>
        </w:rPr>
      </w:pPr>
      <w:r w:rsidRPr="007F388D">
        <w:rPr>
          <w:sz w:val="28"/>
          <w:szCs w:val="28"/>
        </w:rPr>
        <w:t xml:space="preserve">Содержание информации, размещаемой на средствах наружной рекламы должно соответствовать требованиям действующего законодательства. </w:t>
      </w:r>
    </w:p>
    <w:p w:rsidR="007F388D" w:rsidRPr="007F388D" w:rsidRDefault="007F388D" w:rsidP="007F388D">
      <w:pPr>
        <w:autoSpaceDE w:val="0"/>
        <w:autoSpaceDN w:val="0"/>
        <w:adjustRightInd w:val="0"/>
        <w:ind w:firstLine="708"/>
        <w:jc w:val="both"/>
        <w:rPr>
          <w:sz w:val="28"/>
          <w:szCs w:val="28"/>
        </w:rPr>
      </w:pPr>
    </w:p>
    <w:p w:rsidR="007F388D" w:rsidRDefault="007F388D" w:rsidP="007F388D">
      <w:pPr>
        <w:autoSpaceDE w:val="0"/>
        <w:autoSpaceDN w:val="0"/>
        <w:adjustRightInd w:val="0"/>
        <w:ind w:firstLine="708"/>
        <w:jc w:val="both"/>
        <w:rPr>
          <w:sz w:val="28"/>
          <w:szCs w:val="28"/>
        </w:rPr>
      </w:pPr>
    </w:p>
    <w:p w:rsidR="00627F71" w:rsidRDefault="00627F71" w:rsidP="007F388D">
      <w:pPr>
        <w:autoSpaceDE w:val="0"/>
        <w:autoSpaceDN w:val="0"/>
        <w:adjustRightInd w:val="0"/>
        <w:ind w:firstLine="708"/>
        <w:jc w:val="both"/>
        <w:rPr>
          <w:sz w:val="28"/>
          <w:szCs w:val="28"/>
        </w:rPr>
      </w:pPr>
    </w:p>
    <w:p w:rsidR="00627F71" w:rsidRPr="007F388D" w:rsidRDefault="00627F71" w:rsidP="007F388D">
      <w:pPr>
        <w:autoSpaceDE w:val="0"/>
        <w:autoSpaceDN w:val="0"/>
        <w:adjustRightInd w:val="0"/>
        <w:ind w:firstLine="708"/>
        <w:jc w:val="both"/>
        <w:rPr>
          <w:sz w:val="28"/>
          <w:szCs w:val="28"/>
        </w:rPr>
      </w:pPr>
    </w:p>
    <w:p w:rsidR="00CC1B2E" w:rsidRDefault="00CC1B2E" w:rsidP="00CC1B2E">
      <w:pPr>
        <w:tabs>
          <w:tab w:val="left" w:pos="360"/>
        </w:tabs>
        <w:jc w:val="center"/>
        <w:rPr>
          <w:sz w:val="40"/>
          <w:szCs w:val="40"/>
        </w:rPr>
      </w:pPr>
      <w:r>
        <w:rPr>
          <w:sz w:val="40"/>
          <w:szCs w:val="40"/>
        </w:rPr>
        <w:lastRenderedPageBreak/>
        <w:t>Раздел 5</w:t>
      </w:r>
    </w:p>
    <w:p w:rsidR="00CC1B2E" w:rsidRDefault="00CC1B2E" w:rsidP="00CC1B2E">
      <w:pPr>
        <w:tabs>
          <w:tab w:val="left" w:pos="360"/>
        </w:tabs>
        <w:jc w:val="center"/>
        <w:rPr>
          <w:sz w:val="40"/>
          <w:szCs w:val="40"/>
        </w:rPr>
      </w:pPr>
    </w:p>
    <w:p w:rsidR="00CC1B2E" w:rsidRDefault="00CC1B2E" w:rsidP="00CC1B2E">
      <w:pPr>
        <w:tabs>
          <w:tab w:val="left" w:pos="360"/>
        </w:tabs>
        <w:jc w:val="center"/>
        <w:rPr>
          <w:b/>
          <w:sz w:val="32"/>
          <w:szCs w:val="32"/>
        </w:rPr>
      </w:pPr>
      <w:r w:rsidRPr="00CC1B2E">
        <w:rPr>
          <w:b/>
          <w:sz w:val="32"/>
          <w:szCs w:val="32"/>
        </w:rPr>
        <w:t>То</w:t>
      </w:r>
      <w:r>
        <w:rPr>
          <w:b/>
          <w:sz w:val="32"/>
          <w:szCs w:val="32"/>
        </w:rPr>
        <w:t>рги на право заключения договоров на установку и эксплуатацию</w:t>
      </w:r>
    </w:p>
    <w:p w:rsidR="00CC1B2E" w:rsidRDefault="00CC1B2E" w:rsidP="00CC1B2E">
      <w:pPr>
        <w:tabs>
          <w:tab w:val="left" w:pos="360"/>
        </w:tabs>
        <w:jc w:val="center"/>
        <w:rPr>
          <w:b/>
          <w:sz w:val="32"/>
          <w:szCs w:val="32"/>
        </w:rPr>
      </w:pPr>
      <w:r>
        <w:rPr>
          <w:b/>
          <w:sz w:val="32"/>
          <w:szCs w:val="32"/>
        </w:rPr>
        <w:t xml:space="preserve"> рекламных конструкций</w:t>
      </w:r>
    </w:p>
    <w:p w:rsidR="00CC1B2E" w:rsidRDefault="00CC1B2E" w:rsidP="00CC1B2E">
      <w:pPr>
        <w:tabs>
          <w:tab w:val="left" w:pos="360"/>
        </w:tabs>
        <w:jc w:val="center"/>
        <w:rPr>
          <w:b/>
          <w:sz w:val="32"/>
          <w:szCs w:val="32"/>
        </w:rPr>
      </w:pPr>
    </w:p>
    <w:p w:rsidR="00762049" w:rsidRDefault="00DE4F4C" w:rsidP="00DE4F4C">
      <w:pPr>
        <w:tabs>
          <w:tab w:val="left" w:pos="360"/>
        </w:tabs>
        <w:jc w:val="both"/>
        <w:rPr>
          <w:color w:val="000000"/>
          <w:sz w:val="28"/>
          <w:szCs w:val="28"/>
          <w:shd w:val="clear" w:color="auto" w:fill="FFFFFF"/>
        </w:rPr>
      </w:pPr>
      <w:r>
        <w:rPr>
          <w:sz w:val="28"/>
          <w:szCs w:val="28"/>
          <w:shd w:val="clear" w:color="auto" w:fill="FFFFFF"/>
        </w:rPr>
        <w:t xml:space="preserve">          Проводятся  торги (конкурсы, аукционы</w:t>
      </w:r>
      <w:r w:rsidRPr="00DE4F4C">
        <w:rPr>
          <w:sz w:val="28"/>
          <w:szCs w:val="28"/>
          <w:shd w:val="clear" w:color="auto" w:fill="FFFFFF"/>
        </w:rPr>
        <w:t>) на право заключения договоров на установку и эксплуатацию рекламных конструкций, размещаемых на</w:t>
      </w:r>
      <w:r w:rsidRPr="00DE4F4C">
        <w:rPr>
          <w:rStyle w:val="apple-converted-space"/>
          <w:sz w:val="28"/>
          <w:szCs w:val="28"/>
          <w:shd w:val="clear" w:color="auto" w:fill="FFFFFF"/>
        </w:rPr>
        <w:t> </w:t>
      </w:r>
      <w:hyperlink r:id="rId46" w:tooltip="Земельные участки" w:history="1">
        <w:r w:rsidRPr="00DE4F4C">
          <w:rPr>
            <w:rStyle w:val="a6"/>
            <w:color w:val="auto"/>
            <w:sz w:val="28"/>
            <w:szCs w:val="28"/>
            <w:u w:val="none"/>
            <w:bdr w:val="none" w:sz="0" w:space="0" w:color="auto" w:frame="1"/>
            <w:shd w:val="clear" w:color="auto" w:fill="FFFFFF"/>
          </w:rPr>
          <w:t>земельных участках</w:t>
        </w:r>
      </w:hyperlink>
      <w:r w:rsidRPr="00DE4F4C">
        <w:rPr>
          <w:sz w:val="28"/>
          <w:szCs w:val="28"/>
          <w:shd w:val="clear" w:color="auto" w:fill="FFFFFF"/>
        </w:rPr>
        <w:t>, зданиях или ином</w:t>
      </w:r>
      <w:r w:rsidRPr="00DE4F4C">
        <w:rPr>
          <w:rStyle w:val="apple-converted-space"/>
          <w:sz w:val="28"/>
          <w:szCs w:val="28"/>
          <w:shd w:val="clear" w:color="auto" w:fill="FFFFFF"/>
        </w:rPr>
        <w:t> </w:t>
      </w:r>
      <w:hyperlink r:id="rId47" w:history="1">
        <w:r w:rsidRPr="00DE4F4C">
          <w:rPr>
            <w:rStyle w:val="a6"/>
            <w:color w:val="auto"/>
            <w:sz w:val="28"/>
            <w:szCs w:val="28"/>
            <w:u w:val="none"/>
            <w:bdr w:val="none" w:sz="0" w:space="0" w:color="auto" w:frame="1"/>
            <w:shd w:val="clear" w:color="auto" w:fill="FFFFFF"/>
          </w:rPr>
          <w:t>недвижимом</w:t>
        </w:r>
      </w:hyperlink>
      <w:r w:rsidRPr="00DE4F4C">
        <w:rPr>
          <w:rStyle w:val="apple-converted-space"/>
          <w:sz w:val="28"/>
          <w:szCs w:val="28"/>
          <w:shd w:val="clear" w:color="auto" w:fill="FFFFFF"/>
        </w:rPr>
        <w:t> </w:t>
      </w:r>
      <w:r w:rsidRPr="00DE4F4C">
        <w:rPr>
          <w:sz w:val="28"/>
          <w:szCs w:val="28"/>
          <w:shd w:val="clear" w:color="auto" w:fill="FFFFFF"/>
        </w:rPr>
        <w:t xml:space="preserve">имуществе, находящемся в собственности городского округа </w:t>
      </w:r>
      <w:r w:rsidR="004013EA">
        <w:rPr>
          <w:sz w:val="28"/>
          <w:szCs w:val="28"/>
          <w:shd w:val="clear" w:color="auto" w:fill="FFFFFF"/>
        </w:rPr>
        <w:t>Нижняя Салда</w:t>
      </w:r>
      <w:r w:rsidRPr="00DE4F4C">
        <w:rPr>
          <w:sz w:val="28"/>
          <w:szCs w:val="28"/>
          <w:shd w:val="clear" w:color="auto" w:fill="FFFFFF"/>
        </w:rPr>
        <w:t>, а также земельных участках,</w:t>
      </w:r>
      <w:r w:rsidRPr="00DE4F4C">
        <w:rPr>
          <w:rStyle w:val="apple-converted-space"/>
          <w:sz w:val="28"/>
          <w:szCs w:val="28"/>
          <w:shd w:val="clear" w:color="auto" w:fill="FFFFFF"/>
        </w:rPr>
        <w:t> </w:t>
      </w:r>
      <w:hyperlink r:id="rId48" w:tooltip="Государственная собственность" w:history="1">
        <w:r w:rsidRPr="00DE4F4C">
          <w:rPr>
            <w:rStyle w:val="a6"/>
            <w:color w:val="auto"/>
            <w:sz w:val="28"/>
            <w:szCs w:val="28"/>
            <w:u w:val="none"/>
            <w:bdr w:val="none" w:sz="0" w:space="0" w:color="auto" w:frame="1"/>
            <w:shd w:val="clear" w:color="auto" w:fill="FFFFFF"/>
          </w:rPr>
          <w:t>государственная собственность</w:t>
        </w:r>
      </w:hyperlink>
      <w:r w:rsidRPr="00DE4F4C">
        <w:rPr>
          <w:rStyle w:val="apple-converted-space"/>
          <w:sz w:val="28"/>
          <w:szCs w:val="28"/>
          <w:shd w:val="clear" w:color="auto" w:fill="FFFFFF"/>
        </w:rPr>
        <w:t> </w:t>
      </w:r>
      <w:r w:rsidRPr="00DE4F4C">
        <w:rPr>
          <w:sz w:val="28"/>
          <w:szCs w:val="28"/>
          <w:shd w:val="clear" w:color="auto" w:fill="FFFFFF"/>
        </w:rPr>
        <w:t>на которые н</w:t>
      </w:r>
      <w:r w:rsidR="004013EA">
        <w:rPr>
          <w:sz w:val="28"/>
          <w:szCs w:val="28"/>
          <w:shd w:val="clear" w:color="auto" w:fill="FFFFFF"/>
        </w:rPr>
        <w:t>е разграничена</w:t>
      </w:r>
      <w:r w:rsidRPr="00DE4F4C">
        <w:rPr>
          <w:sz w:val="28"/>
          <w:szCs w:val="28"/>
          <w:shd w:val="clear" w:color="auto" w:fill="FFFFFF"/>
        </w:rPr>
        <w:t>.</w:t>
      </w:r>
      <w:r w:rsidRPr="00DE4F4C">
        <w:rPr>
          <w:color w:val="000000"/>
          <w:sz w:val="28"/>
          <w:szCs w:val="28"/>
          <w:shd w:val="clear" w:color="auto" w:fill="FFFFFF"/>
        </w:rPr>
        <w:t xml:space="preserve"> </w:t>
      </w:r>
      <w:r>
        <w:rPr>
          <w:color w:val="000000"/>
          <w:sz w:val="28"/>
          <w:szCs w:val="28"/>
          <w:shd w:val="clear" w:color="auto" w:fill="FFFFFF"/>
        </w:rPr>
        <w:t>О</w:t>
      </w:r>
      <w:r w:rsidRPr="00DE4F4C">
        <w:rPr>
          <w:color w:val="000000"/>
          <w:sz w:val="28"/>
          <w:szCs w:val="28"/>
          <w:shd w:val="clear" w:color="auto" w:fill="FFFFFF"/>
        </w:rPr>
        <w:t>рганизатор</w:t>
      </w:r>
      <w:r>
        <w:rPr>
          <w:color w:val="000000"/>
          <w:sz w:val="28"/>
          <w:szCs w:val="28"/>
          <w:shd w:val="clear" w:color="auto" w:fill="FFFFFF"/>
        </w:rPr>
        <w:t>ы</w:t>
      </w:r>
      <w:r w:rsidRPr="00DE4F4C">
        <w:rPr>
          <w:color w:val="000000"/>
          <w:sz w:val="28"/>
          <w:szCs w:val="28"/>
          <w:shd w:val="clear" w:color="auto" w:fill="FFFFFF"/>
        </w:rPr>
        <w:t xml:space="preserve"> торгов – </w:t>
      </w:r>
      <w:r w:rsidR="00BA7095">
        <w:rPr>
          <w:color w:val="000000"/>
          <w:sz w:val="28"/>
          <w:szCs w:val="28"/>
          <w:shd w:val="clear" w:color="auto" w:fill="FFFFFF"/>
        </w:rPr>
        <w:t xml:space="preserve">отдел </w:t>
      </w:r>
      <w:r w:rsidRPr="00DE4F4C">
        <w:rPr>
          <w:color w:val="000000"/>
          <w:sz w:val="28"/>
          <w:szCs w:val="28"/>
          <w:shd w:val="clear" w:color="auto" w:fill="FFFFFF"/>
        </w:rPr>
        <w:t xml:space="preserve">по управлению имуществом городского округа </w:t>
      </w:r>
      <w:r>
        <w:rPr>
          <w:color w:val="000000"/>
          <w:sz w:val="28"/>
          <w:szCs w:val="28"/>
          <w:shd w:val="clear" w:color="auto" w:fill="FFFFFF"/>
        </w:rPr>
        <w:t xml:space="preserve">Нижняя Салда, </w:t>
      </w:r>
      <w:r w:rsidRPr="00DE4F4C">
        <w:rPr>
          <w:color w:val="000000"/>
          <w:sz w:val="28"/>
          <w:szCs w:val="28"/>
          <w:shd w:val="clear" w:color="auto" w:fill="FFFFFF"/>
        </w:rPr>
        <w:t xml:space="preserve">и </w:t>
      </w:r>
      <w:r w:rsidR="0003182F">
        <w:rPr>
          <w:color w:val="000000"/>
          <w:sz w:val="28"/>
          <w:szCs w:val="28"/>
          <w:shd w:val="clear" w:color="auto" w:fill="FFFFFF"/>
        </w:rPr>
        <w:t>МКУ Служба муниципального заказа.</w:t>
      </w:r>
    </w:p>
    <w:p w:rsidR="00762049" w:rsidRDefault="00762049" w:rsidP="00DE4F4C">
      <w:pPr>
        <w:tabs>
          <w:tab w:val="left" w:pos="360"/>
        </w:tabs>
        <w:jc w:val="both"/>
        <w:rPr>
          <w:color w:val="000000"/>
          <w:sz w:val="28"/>
          <w:szCs w:val="28"/>
          <w:shd w:val="clear" w:color="auto" w:fill="FFFFFF"/>
        </w:rPr>
      </w:pPr>
      <w:r>
        <w:rPr>
          <w:color w:val="000000"/>
          <w:sz w:val="28"/>
          <w:szCs w:val="28"/>
          <w:shd w:val="clear" w:color="auto" w:fill="FFFFFF"/>
        </w:rPr>
        <w:t xml:space="preserve">         Формирование лотов производится по следующему принципу:</w:t>
      </w:r>
    </w:p>
    <w:p w:rsidR="00762049" w:rsidRDefault="00762049" w:rsidP="00DE4F4C">
      <w:pPr>
        <w:tabs>
          <w:tab w:val="left" w:pos="360"/>
        </w:tabs>
        <w:jc w:val="both"/>
        <w:rPr>
          <w:color w:val="000000"/>
          <w:sz w:val="28"/>
          <w:szCs w:val="28"/>
          <w:shd w:val="clear" w:color="auto" w:fill="FFFFFF"/>
        </w:rPr>
      </w:pPr>
      <w:r>
        <w:rPr>
          <w:color w:val="000000"/>
          <w:sz w:val="28"/>
          <w:szCs w:val="28"/>
          <w:shd w:val="clear" w:color="auto" w:fill="FFFFFF"/>
        </w:rPr>
        <w:t>- несколько однотипных рекламных конструкций территориально разобщённых;</w:t>
      </w:r>
    </w:p>
    <w:p w:rsidR="00762049" w:rsidRDefault="00762049" w:rsidP="00DE4F4C">
      <w:pPr>
        <w:tabs>
          <w:tab w:val="left" w:pos="360"/>
        </w:tabs>
        <w:jc w:val="both"/>
        <w:rPr>
          <w:color w:val="000000"/>
          <w:sz w:val="28"/>
          <w:szCs w:val="28"/>
          <w:shd w:val="clear" w:color="auto" w:fill="FFFFFF"/>
        </w:rPr>
      </w:pPr>
      <w:r>
        <w:rPr>
          <w:color w:val="000000"/>
          <w:sz w:val="28"/>
          <w:szCs w:val="28"/>
          <w:shd w:val="clear" w:color="auto" w:fill="FFFFFF"/>
        </w:rPr>
        <w:t>- группировка рекламных конструкций по территориям.</w:t>
      </w:r>
    </w:p>
    <w:p w:rsidR="00762049" w:rsidRDefault="00762049" w:rsidP="00DE4F4C">
      <w:pPr>
        <w:tabs>
          <w:tab w:val="left" w:pos="360"/>
        </w:tabs>
        <w:jc w:val="both"/>
        <w:rPr>
          <w:color w:val="000000"/>
          <w:sz w:val="28"/>
          <w:szCs w:val="28"/>
          <w:shd w:val="clear" w:color="auto" w:fill="FFFFFF"/>
        </w:rPr>
      </w:pPr>
    </w:p>
    <w:p w:rsidR="00790820" w:rsidRDefault="00790820" w:rsidP="00DE4F4C">
      <w:pPr>
        <w:tabs>
          <w:tab w:val="left" w:pos="360"/>
        </w:tabs>
        <w:jc w:val="both"/>
        <w:rPr>
          <w:color w:val="000000"/>
          <w:sz w:val="28"/>
          <w:szCs w:val="28"/>
          <w:shd w:val="clear" w:color="auto" w:fill="FFFFFF"/>
        </w:rPr>
      </w:pPr>
      <w:r>
        <w:rPr>
          <w:color w:val="000000"/>
          <w:sz w:val="28"/>
          <w:szCs w:val="28"/>
          <w:shd w:val="clear" w:color="auto" w:fill="FFFFFF"/>
        </w:rPr>
        <w:t xml:space="preserve">         Обеспечение поступления доходов предусмотрено путём установления рыночно обоснованной ставки с учётом мониторинга состояния рынка</w:t>
      </w:r>
      <w:r w:rsidR="004013EA">
        <w:rPr>
          <w:color w:val="000000"/>
          <w:sz w:val="28"/>
          <w:szCs w:val="28"/>
          <w:shd w:val="clear" w:color="auto" w:fill="FFFFFF"/>
        </w:rPr>
        <w:t>.</w:t>
      </w:r>
    </w:p>
    <w:p w:rsidR="00207995" w:rsidRDefault="00207995" w:rsidP="00DE4F4C">
      <w:pPr>
        <w:tabs>
          <w:tab w:val="left" w:pos="360"/>
        </w:tabs>
        <w:jc w:val="both"/>
        <w:rPr>
          <w:sz w:val="28"/>
          <w:szCs w:val="28"/>
          <w:shd w:val="clear" w:color="auto" w:fill="FFFFFF"/>
        </w:rPr>
      </w:pPr>
      <w:r>
        <w:rPr>
          <w:color w:val="000000"/>
          <w:sz w:val="28"/>
          <w:szCs w:val="28"/>
          <w:shd w:val="clear" w:color="auto" w:fill="FFFFFF"/>
        </w:rPr>
        <w:t xml:space="preserve">         Размер платы по договору на установку и эксплуатацию </w:t>
      </w:r>
      <w:r w:rsidRPr="00DE4F4C">
        <w:rPr>
          <w:sz w:val="28"/>
          <w:szCs w:val="28"/>
          <w:shd w:val="clear" w:color="auto" w:fill="FFFFFF"/>
        </w:rPr>
        <w:t>рекламных конструкций</w:t>
      </w:r>
      <w:r w:rsidR="005509E5">
        <w:rPr>
          <w:sz w:val="28"/>
          <w:szCs w:val="28"/>
          <w:shd w:val="clear" w:color="auto" w:fill="FFFFFF"/>
        </w:rPr>
        <w:t xml:space="preserve"> рассчитывается по формуле: </w:t>
      </w:r>
    </w:p>
    <w:p w:rsidR="005509E5" w:rsidRDefault="005509E5" w:rsidP="00DE4F4C">
      <w:pPr>
        <w:tabs>
          <w:tab w:val="left" w:pos="360"/>
        </w:tabs>
        <w:jc w:val="both"/>
        <w:rPr>
          <w:sz w:val="28"/>
          <w:szCs w:val="28"/>
          <w:shd w:val="clear" w:color="auto" w:fill="FFFFFF"/>
        </w:rPr>
      </w:pPr>
      <w:r>
        <w:rPr>
          <w:sz w:val="28"/>
          <w:szCs w:val="28"/>
          <w:shd w:val="clear" w:color="auto" w:fill="FFFFFF"/>
        </w:rPr>
        <w:t xml:space="preserve">          </w:t>
      </w:r>
    </w:p>
    <w:p w:rsidR="005509E5" w:rsidRDefault="005509E5" w:rsidP="00DE4F4C">
      <w:pPr>
        <w:tabs>
          <w:tab w:val="left" w:pos="360"/>
        </w:tabs>
        <w:jc w:val="both"/>
        <w:rPr>
          <w:sz w:val="28"/>
          <w:szCs w:val="28"/>
          <w:shd w:val="clear" w:color="auto" w:fill="FFFFFF"/>
        </w:rPr>
      </w:pPr>
      <w:r>
        <w:rPr>
          <w:sz w:val="28"/>
          <w:szCs w:val="28"/>
          <w:shd w:val="clear" w:color="auto" w:fill="FFFFFF"/>
        </w:rPr>
        <w:t xml:space="preserve">          Т= (базовая ставка) х (площадь поля рекламной конструкции) х (коэффициенты).</w:t>
      </w:r>
    </w:p>
    <w:p w:rsidR="00762049" w:rsidRDefault="00762049" w:rsidP="00DE4F4C">
      <w:pPr>
        <w:tabs>
          <w:tab w:val="left" w:pos="360"/>
        </w:tabs>
        <w:jc w:val="both"/>
        <w:rPr>
          <w:sz w:val="28"/>
          <w:szCs w:val="28"/>
          <w:shd w:val="clear" w:color="auto" w:fill="FFFFFF"/>
        </w:rPr>
      </w:pPr>
      <w:r>
        <w:rPr>
          <w:sz w:val="28"/>
          <w:szCs w:val="28"/>
          <w:shd w:val="clear" w:color="auto" w:fill="FFFFFF"/>
        </w:rPr>
        <w:t xml:space="preserve">          Для расчёта </w:t>
      </w:r>
      <w:r w:rsidR="003E659B">
        <w:rPr>
          <w:sz w:val="28"/>
          <w:szCs w:val="28"/>
          <w:shd w:val="clear" w:color="auto" w:fill="FFFFFF"/>
        </w:rPr>
        <w:t>размера платы по договору предусмотрены следующие коэффициенты:</w:t>
      </w:r>
    </w:p>
    <w:p w:rsidR="003E659B" w:rsidRDefault="003E659B" w:rsidP="00DE4F4C">
      <w:pPr>
        <w:tabs>
          <w:tab w:val="left" w:pos="360"/>
        </w:tabs>
        <w:jc w:val="both"/>
        <w:rPr>
          <w:sz w:val="28"/>
          <w:szCs w:val="28"/>
          <w:shd w:val="clear" w:color="auto" w:fill="FFFFFF"/>
        </w:rPr>
      </w:pPr>
      <w:r>
        <w:rPr>
          <w:sz w:val="28"/>
          <w:szCs w:val="28"/>
          <w:shd w:val="clear" w:color="auto" w:fill="FFFFFF"/>
        </w:rPr>
        <w:t>- коэффициент, учитывающий срок действия договора;</w:t>
      </w:r>
    </w:p>
    <w:p w:rsidR="003E659B" w:rsidRDefault="003E659B" w:rsidP="00DE4F4C">
      <w:pPr>
        <w:tabs>
          <w:tab w:val="left" w:pos="360"/>
        </w:tabs>
        <w:jc w:val="both"/>
        <w:rPr>
          <w:sz w:val="28"/>
          <w:szCs w:val="28"/>
          <w:shd w:val="clear" w:color="auto" w:fill="FFFFFF"/>
        </w:rPr>
      </w:pPr>
      <w:r>
        <w:rPr>
          <w:sz w:val="28"/>
          <w:szCs w:val="28"/>
          <w:shd w:val="clear" w:color="auto" w:fill="FFFFFF"/>
        </w:rPr>
        <w:t>- коэффициент, учитывающий скорость движения по дороге;</w:t>
      </w:r>
    </w:p>
    <w:p w:rsidR="003E659B" w:rsidRDefault="003E659B" w:rsidP="00DE4F4C">
      <w:pPr>
        <w:tabs>
          <w:tab w:val="left" w:pos="360"/>
        </w:tabs>
        <w:jc w:val="both"/>
        <w:rPr>
          <w:sz w:val="28"/>
          <w:szCs w:val="28"/>
          <w:shd w:val="clear" w:color="auto" w:fill="FFFFFF"/>
        </w:rPr>
      </w:pPr>
      <w:r>
        <w:rPr>
          <w:sz w:val="28"/>
          <w:szCs w:val="28"/>
          <w:shd w:val="clear" w:color="auto" w:fill="FFFFFF"/>
        </w:rPr>
        <w:t>- коэффициент территориальной локализации рекламной</w:t>
      </w:r>
      <w:r w:rsidRPr="00DE4F4C">
        <w:rPr>
          <w:sz w:val="28"/>
          <w:szCs w:val="28"/>
          <w:shd w:val="clear" w:color="auto" w:fill="FFFFFF"/>
        </w:rPr>
        <w:t xml:space="preserve"> конструкци</w:t>
      </w:r>
      <w:r>
        <w:rPr>
          <w:sz w:val="28"/>
          <w:szCs w:val="28"/>
          <w:shd w:val="clear" w:color="auto" w:fill="FFFFFF"/>
        </w:rPr>
        <w:t>и:</w:t>
      </w:r>
    </w:p>
    <w:p w:rsidR="003E659B" w:rsidRDefault="003E659B" w:rsidP="00DE4F4C">
      <w:pPr>
        <w:tabs>
          <w:tab w:val="left" w:pos="360"/>
        </w:tabs>
        <w:jc w:val="both"/>
        <w:rPr>
          <w:sz w:val="28"/>
          <w:szCs w:val="28"/>
          <w:shd w:val="clear" w:color="auto" w:fill="FFFFFF"/>
        </w:rPr>
      </w:pPr>
      <w:r>
        <w:rPr>
          <w:sz w:val="28"/>
          <w:szCs w:val="28"/>
          <w:shd w:val="clear" w:color="auto" w:fill="FFFFFF"/>
        </w:rPr>
        <w:t>- коэффициент площади поля рекламной</w:t>
      </w:r>
      <w:r w:rsidRPr="00DE4F4C">
        <w:rPr>
          <w:sz w:val="28"/>
          <w:szCs w:val="28"/>
          <w:shd w:val="clear" w:color="auto" w:fill="FFFFFF"/>
        </w:rPr>
        <w:t xml:space="preserve"> конструкци</w:t>
      </w:r>
      <w:r>
        <w:rPr>
          <w:sz w:val="28"/>
          <w:szCs w:val="28"/>
          <w:shd w:val="clear" w:color="auto" w:fill="FFFFFF"/>
        </w:rPr>
        <w:t>и;</w:t>
      </w:r>
    </w:p>
    <w:p w:rsidR="003E659B" w:rsidRDefault="003E659B" w:rsidP="00DE4F4C">
      <w:pPr>
        <w:tabs>
          <w:tab w:val="left" w:pos="360"/>
        </w:tabs>
        <w:jc w:val="both"/>
        <w:rPr>
          <w:sz w:val="28"/>
          <w:szCs w:val="28"/>
          <w:shd w:val="clear" w:color="auto" w:fill="FFFFFF"/>
        </w:rPr>
      </w:pPr>
      <w:r>
        <w:rPr>
          <w:sz w:val="28"/>
          <w:szCs w:val="28"/>
          <w:shd w:val="clear" w:color="auto" w:fill="FFFFFF"/>
        </w:rPr>
        <w:t>- коэффициент, стимулирующий внедрение новых технологий, в том числе учитывающий освещение рекламной конструкции;</w:t>
      </w:r>
    </w:p>
    <w:p w:rsidR="004013EA" w:rsidRDefault="003E659B" w:rsidP="00DE4F4C">
      <w:pPr>
        <w:tabs>
          <w:tab w:val="left" w:pos="360"/>
        </w:tabs>
        <w:jc w:val="both"/>
        <w:rPr>
          <w:sz w:val="28"/>
          <w:szCs w:val="28"/>
          <w:shd w:val="clear" w:color="auto" w:fill="FFFFFF"/>
        </w:rPr>
      </w:pPr>
      <w:r>
        <w:rPr>
          <w:sz w:val="28"/>
          <w:szCs w:val="28"/>
          <w:shd w:val="clear" w:color="auto" w:fill="FFFFFF"/>
        </w:rPr>
        <w:t>- коэффициент социальной нагрузки содержания рекламы</w:t>
      </w:r>
      <w:r w:rsidR="00032F8E">
        <w:rPr>
          <w:sz w:val="28"/>
          <w:szCs w:val="28"/>
          <w:shd w:val="clear" w:color="auto" w:fill="FFFFFF"/>
        </w:rPr>
        <w:t>.</w:t>
      </w:r>
    </w:p>
    <w:p w:rsidR="00961357" w:rsidRDefault="00961357" w:rsidP="00DE4F4C">
      <w:pPr>
        <w:tabs>
          <w:tab w:val="left" w:pos="360"/>
        </w:tabs>
        <w:jc w:val="both"/>
        <w:rPr>
          <w:color w:val="000000"/>
          <w:sz w:val="28"/>
          <w:szCs w:val="28"/>
          <w:shd w:val="clear" w:color="auto" w:fill="FFFFFF"/>
        </w:rPr>
      </w:pPr>
    </w:p>
    <w:p w:rsidR="00A22CAE" w:rsidRDefault="00A22CAE" w:rsidP="00C842C0">
      <w:pPr>
        <w:tabs>
          <w:tab w:val="left" w:pos="360"/>
        </w:tabs>
        <w:jc w:val="center"/>
        <w:rPr>
          <w:color w:val="000000"/>
          <w:sz w:val="40"/>
          <w:szCs w:val="40"/>
          <w:shd w:val="clear" w:color="auto" w:fill="FFFFFF"/>
        </w:rPr>
      </w:pPr>
      <w:r w:rsidRPr="00A22CAE">
        <w:rPr>
          <w:color w:val="000000"/>
          <w:sz w:val="40"/>
          <w:szCs w:val="40"/>
          <w:shd w:val="clear" w:color="auto" w:fill="FFFFFF"/>
        </w:rPr>
        <w:lastRenderedPageBreak/>
        <w:t>Раздел 6</w:t>
      </w:r>
    </w:p>
    <w:p w:rsidR="0086685C" w:rsidRDefault="0086685C" w:rsidP="00C842C0">
      <w:pPr>
        <w:tabs>
          <w:tab w:val="left" w:pos="360"/>
        </w:tabs>
        <w:jc w:val="center"/>
        <w:rPr>
          <w:color w:val="000000"/>
          <w:sz w:val="40"/>
          <w:szCs w:val="40"/>
          <w:shd w:val="clear" w:color="auto" w:fill="FFFFFF"/>
        </w:rPr>
      </w:pPr>
    </w:p>
    <w:p w:rsidR="00A22CAE" w:rsidRPr="0086685C" w:rsidRDefault="00A22CAE" w:rsidP="00A22CAE">
      <w:pPr>
        <w:tabs>
          <w:tab w:val="left" w:pos="360"/>
        </w:tabs>
        <w:jc w:val="center"/>
        <w:rPr>
          <w:b/>
          <w:color w:val="000000"/>
          <w:sz w:val="32"/>
          <w:szCs w:val="32"/>
          <w:shd w:val="clear" w:color="auto" w:fill="FFFFFF"/>
        </w:rPr>
      </w:pPr>
      <w:r w:rsidRPr="0086685C">
        <w:rPr>
          <w:b/>
          <w:color w:val="000000"/>
          <w:sz w:val="32"/>
          <w:szCs w:val="32"/>
          <w:shd w:val="clear" w:color="auto" w:fill="FFFFFF"/>
        </w:rPr>
        <w:t>Вывески</w:t>
      </w:r>
    </w:p>
    <w:p w:rsidR="00A22CAE" w:rsidRDefault="00A22CAE" w:rsidP="00DE4F4C">
      <w:pPr>
        <w:tabs>
          <w:tab w:val="left" w:pos="360"/>
        </w:tabs>
        <w:jc w:val="both"/>
        <w:rPr>
          <w:color w:val="000000"/>
          <w:sz w:val="28"/>
          <w:szCs w:val="28"/>
          <w:shd w:val="clear" w:color="auto" w:fill="FFFFFF"/>
        </w:rPr>
      </w:pPr>
    </w:p>
    <w:p w:rsidR="00A22CAE" w:rsidRPr="007F388D" w:rsidRDefault="00A22CAE" w:rsidP="00A22CAE">
      <w:pPr>
        <w:autoSpaceDE w:val="0"/>
        <w:autoSpaceDN w:val="0"/>
        <w:adjustRightInd w:val="0"/>
        <w:ind w:firstLine="708"/>
        <w:jc w:val="both"/>
        <w:rPr>
          <w:sz w:val="28"/>
          <w:szCs w:val="28"/>
        </w:rPr>
      </w:pPr>
      <w:r w:rsidRPr="007F388D">
        <w:rPr>
          <w:sz w:val="28"/>
          <w:szCs w:val="28"/>
        </w:rPr>
        <w:t xml:space="preserve"> Информационное оформление деятельности организаций и индивидуальных предпринимателей осуществляется посредством установки вывесок.</w:t>
      </w:r>
    </w:p>
    <w:p w:rsidR="00A22CAE" w:rsidRPr="007F388D" w:rsidRDefault="00A22CAE" w:rsidP="00A22CAE">
      <w:pPr>
        <w:autoSpaceDE w:val="0"/>
        <w:autoSpaceDN w:val="0"/>
        <w:adjustRightInd w:val="0"/>
        <w:jc w:val="both"/>
        <w:rPr>
          <w:sz w:val="28"/>
          <w:szCs w:val="28"/>
        </w:rPr>
      </w:pPr>
      <w:r w:rsidRPr="007F388D">
        <w:rPr>
          <w:sz w:val="28"/>
          <w:szCs w:val="28"/>
        </w:rPr>
        <w:t xml:space="preserve">           </w:t>
      </w:r>
      <w:proofErr w:type="gramStart"/>
      <w:r w:rsidRPr="007F388D">
        <w:rPr>
          <w:sz w:val="28"/>
          <w:szCs w:val="28"/>
        </w:rPr>
        <w:t>Вывески – информационные конструкции, размещаемые на фасадах, крышах или иных внешних поверхностях зданий, строений, сооружений,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r w:rsidRPr="007F388D">
        <w:rPr>
          <w:sz w:val="28"/>
          <w:szCs w:val="28"/>
        </w:rPr>
        <w:br/>
        <w:t xml:space="preserve">           1) сведения о профиле деятельности организации, индивидуального предпринимателя и (или) виде реализуемых ими товаров, оказываемых услуг и (или) его наименование (фирменное наименование, коммерческое обозначение, изображение товарного знака, знака обслуживания) в</w:t>
      </w:r>
      <w:proofErr w:type="gramEnd"/>
      <w:r w:rsidRPr="007F388D">
        <w:rPr>
          <w:sz w:val="28"/>
          <w:szCs w:val="28"/>
        </w:rPr>
        <w:t xml:space="preserve"> </w:t>
      </w:r>
      <w:proofErr w:type="gramStart"/>
      <w:r w:rsidRPr="007F388D">
        <w:rPr>
          <w:sz w:val="28"/>
          <w:szCs w:val="28"/>
        </w:rPr>
        <w:t>целях извещения неопределенного круга лиц о фактическом местонахождении (месте осуществления деятельности) данной организации, индивидуального предпринимателя;</w:t>
      </w:r>
      <w:r w:rsidRPr="007F388D">
        <w:rPr>
          <w:sz w:val="28"/>
          <w:szCs w:val="28"/>
        </w:rPr>
        <w:br/>
        <w:t xml:space="preserve">           2) сведения, размещаемые в соответствии с </w:t>
      </w:r>
      <w:hyperlink r:id="rId49" w:history="1">
        <w:r w:rsidRPr="007F388D">
          <w:rPr>
            <w:sz w:val="28"/>
            <w:szCs w:val="28"/>
          </w:rPr>
          <w:t>Законом Российской Федерации от 07.02.1992 № 2300-1 «О защите прав потребителей</w:t>
        </w:r>
      </w:hyperlink>
      <w:r w:rsidRPr="007F388D">
        <w:rPr>
          <w:sz w:val="28"/>
          <w:szCs w:val="28"/>
        </w:rPr>
        <w:t>».</w:t>
      </w:r>
      <w:proofErr w:type="gramEnd"/>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 xml:space="preserve">Вывески размещаются за счет средств организации, индивидуального предпринимателя, сведения о котором содержатся в данных информационных конструкциях и в месте фактического нахождения (осуществления деятельности) которого указанные информационные конструкции размещены. </w:t>
      </w:r>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 xml:space="preserve">Содержание вывесок, размещенных на внешних поверхностях зданий, строений, сооружений, осуществляется собственниками (правообладателями) данных объектов. </w:t>
      </w:r>
    </w:p>
    <w:p w:rsidR="00A22CAE" w:rsidRPr="007F388D" w:rsidRDefault="00A22CAE" w:rsidP="00A22CAE">
      <w:pPr>
        <w:autoSpaceDE w:val="0"/>
        <w:autoSpaceDN w:val="0"/>
        <w:adjustRightInd w:val="0"/>
        <w:ind w:firstLine="708"/>
        <w:jc w:val="both"/>
        <w:rPr>
          <w:sz w:val="28"/>
          <w:szCs w:val="28"/>
        </w:rPr>
      </w:pPr>
      <w:r w:rsidRPr="007F388D">
        <w:rPr>
          <w:sz w:val="28"/>
          <w:szCs w:val="28"/>
        </w:rPr>
        <w:t>Информация, которую, в соответствии с Федеральным законом «О защите прав потребителей», юридические лица и индивидуальные предприниматели обязаны довести до сведения потребителя, размещается на вывеске:</w:t>
      </w:r>
    </w:p>
    <w:p w:rsidR="00A22CAE" w:rsidRPr="007F388D" w:rsidRDefault="00A22CAE" w:rsidP="00A22CAE">
      <w:pPr>
        <w:autoSpaceDE w:val="0"/>
        <w:autoSpaceDN w:val="0"/>
        <w:adjustRightInd w:val="0"/>
        <w:ind w:firstLine="708"/>
        <w:jc w:val="both"/>
        <w:rPr>
          <w:sz w:val="28"/>
          <w:szCs w:val="28"/>
        </w:rPr>
      </w:pPr>
      <w:r w:rsidRPr="007F388D">
        <w:rPr>
          <w:sz w:val="28"/>
          <w:szCs w:val="28"/>
        </w:rPr>
        <w:t xml:space="preserve">1) о фирменном наименовании (наименовании) организации, месте ее нахождения (адресе) и режиме ее работы; </w:t>
      </w:r>
    </w:p>
    <w:p w:rsidR="00A22CAE" w:rsidRPr="007F388D" w:rsidRDefault="00A22CAE" w:rsidP="00A22CAE">
      <w:pPr>
        <w:autoSpaceDE w:val="0"/>
        <w:autoSpaceDN w:val="0"/>
        <w:adjustRightInd w:val="0"/>
        <w:ind w:firstLine="708"/>
        <w:jc w:val="both"/>
        <w:rPr>
          <w:sz w:val="28"/>
          <w:szCs w:val="28"/>
        </w:rPr>
      </w:pPr>
      <w:r w:rsidRPr="007F388D">
        <w:rPr>
          <w:sz w:val="28"/>
          <w:szCs w:val="28"/>
        </w:rPr>
        <w:t>2) о виде реализуемых товаров, оказываемых услугах;</w:t>
      </w:r>
    </w:p>
    <w:p w:rsidR="00A22CAE" w:rsidRPr="007F388D" w:rsidRDefault="00A22CAE" w:rsidP="00A22CAE">
      <w:pPr>
        <w:tabs>
          <w:tab w:val="left" w:pos="709"/>
        </w:tabs>
        <w:autoSpaceDE w:val="0"/>
        <w:autoSpaceDN w:val="0"/>
        <w:adjustRightInd w:val="0"/>
        <w:ind w:firstLine="708"/>
        <w:jc w:val="both"/>
        <w:rPr>
          <w:sz w:val="28"/>
          <w:szCs w:val="28"/>
        </w:rPr>
      </w:pPr>
      <w:r w:rsidRPr="007F388D">
        <w:rPr>
          <w:sz w:val="28"/>
          <w:szCs w:val="28"/>
        </w:rPr>
        <w:t xml:space="preserve">3) зарегистрированных в установленном порядке товарных знаках и знаках обслуживания. </w:t>
      </w:r>
    </w:p>
    <w:p w:rsidR="00A22CAE" w:rsidRPr="007F388D" w:rsidRDefault="00A22CAE" w:rsidP="00A22CAE">
      <w:pPr>
        <w:autoSpaceDE w:val="0"/>
        <w:autoSpaceDN w:val="0"/>
        <w:adjustRightInd w:val="0"/>
        <w:ind w:firstLine="708"/>
        <w:jc w:val="both"/>
        <w:rPr>
          <w:sz w:val="28"/>
          <w:szCs w:val="28"/>
        </w:rPr>
      </w:pPr>
      <w:r w:rsidRPr="007F388D">
        <w:rPr>
          <w:sz w:val="28"/>
          <w:szCs w:val="28"/>
        </w:rPr>
        <w:t>Размещение на вывеске прочей информации считается рекламной и подлежит оформлению в порядке, установленном законодательством Российской Федерации.</w:t>
      </w:r>
    </w:p>
    <w:p w:rsidR="00A22CAE" w:rsidRPr="007F388D" w:rsidRDefault="00A22CAE" w:rsidP="00A22CAE">
      <w:pPr>
        <w:autoSpaceDE w:val="0"/>
        <w:autoSpaceDN w:val="0"/>
        <w:adjustRightInd w:val="0"/>
        <w:jc w:val="both"/>
        <w:rPr>
          <w:sz w:val="28"/>
          <w:szCs w:val="28"/>
        </w:rPr>
      </w:pPr>
      <w:r>
        <w:rPr>
          <w:sz w:val="28"/>
          <w:szCs w:val="28"/>
        </w:rPr>
        <w:lastRenderedPageBreak/>
        <w:t xml:space="preserve">          </w:t>
      </w:r>
      <w:r w:rsidRPr="007F388D">
        <w:rPr>
          <w:sz w:val="28"/>
          <w:szCs w:val="28"/>
        </w:rPr>
        <w:t xml:space="preserve">Вывеска должна располагаться на фасаде здания (над входом в помещение или над окнами) в границах занимаемого организацией помещения. </w:t>
      </w:r>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Внешний вид вывески должен соответствовать архитектурному стилю здания. Вывеска не должна закрывать окна и декоративные элементы фасада.</w:t>
      </w:r>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Не допускается размещение вывесок ближе 3 метров от мемориальных досок и 2 метров от знаков адресации.</w:t>
      </w:r>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При размещении новой вывески на фасаде нужно принимать во внимание расположение и размер существующих вывесок. Вывески нескольких организаций, располагаемые в пределах одного фасада, должны размещаться на одном уровне, иметь одинаковую высоту лицевой панели и отступать на равное расстояние от плоскости фасада.</w:t>
      </w:r>
    </w:p>
    <w:p w:rsidR="00A22CAE" w:rsidRPr="007F388D" w:rsidRDefault="00A22CAE" w:rsidP="00A22CAE">
      <w:pPr>
        <w:tabs>
          <w:tab w:val="left" w:pos="709"/>
        </w:tabs>
        <w:autoSpaceDE w:val="0"/>
        <w:autoSpaceDN w:val="0"/>
        <w:adjustRightInd w:val="0"/>
        <w:jc w:val="both"/>
        <w:rPr>
          <w:sz w:val="28"/>
          <w:szCs w:val="28"/>
        </w:rPr>
      </w:pPr>
      <w:r>
        <w:rPr>
          <w:sz w:val="28"/>
          <w:szCs w:val="28"/>
        </w:rPr>
        <w:t xml:space="preserve">         </w:t>
      </w:r>
      <w:r w:rsidRPr="007F388D">
        <w:rPr>
          <w:sz w:val="28"/>
          <w:szCs w:val="28"/>
        </w:rPr>
        <w:t xml:space="preserve"> Максимальная высота вывески организации, размещающейся на первом этаже здания, должна быть не более расстояния от верхнего края дверного проема или окон первого этажа до перекрытия между первым и вторым этажами.</w:t>
      </w:r>
    </w:p>
    <w:p w:rsidR="00A22CAE" w:rsidRPr="007F388D" w:rsidRDefault="00A22CAE" w:rsidP="00A22CAE">
      <w:pPr>
        <w:autoSpaceDE w:val="0"/>
        <w:autoSpaceDN w:val="0"/>
        <w:adjustRightInd w:val="0"/>
        <w:jc w:val="both"/>
        <w:rPr>
          <w:sz w:val="28"/>
          <w:szCs w:val="28"/>
        </w:rPr>
      </w:pPr>
      <w:r>
        <w:rPr>
          <w:sz w:val="28"/>
          <w:szCs w:val="28"/>
        </w:rPr>
        <w:t xml:space="preserve">          </w:t>
      </w:r>
      <w:proofErr w:type="gramStart"/>
      <w:r w:rsidRPr="007F388D">
        <w:rPr>
          <w:sz w:val="28"/>
          <w:szCs w:val="28"/>
        </w:rPr>
        <w:t>В соответствии с пунктом 7.1.15 СНиПа 31-01-2003 Здания жилые многоквартирные, утвержденного постановлением Госстроя Российской Федерации от 23.06.2003 № 109 нижний край вывески должен находиться не ниже 2,5 метров от уровня земли, верхний край должен находиться не выше уровня чистого пола второго этажа (за исключением вывесок организаций, расположенных в цокольном этаже).</w:t>
      </w:r>
      <w:proofErr w:type="gramEnd"/>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В случае</w:t>
      </w:r>
      <w:proofErr w:type="gramStart"/>
      <w:r w:rsidRPr="007F388D">
        <w:rPr>
          <w:sz w:val="28"/>
          <w:szCs w:val="28"/>
        </w:rPr>
        <w:t>,</w:t>
      </w:r>
      <w:proofErr w:type="gramEnd"/>
      <w:r w:rsidRPr="007F388D">
        <w:rPr>
          <w:sz w:val="28"/>
          <w:szCs w:val="28"/>
        </w:rPr>
        <w:t xml:space="preserve">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пункта 4.10 вывески могут быть размещены над окнами подвального или цокольного этажа, но не ниже 0,6 метра от уровня земли до нижнего края настенной конструкции. </w:t>
      </w:r>
    </w:p>
    <w:p w:rsidR="00A22CAE" w:rsidRPr="007F388D" w:rsidRDefault="00A22CAE" w:rsidP="00A22CAE">
      <w:pPr>
        <w:tabs>
          <w:tab w:val="left" w:pos="709"/>
          <w:tab w:val="left" w:pos="851"/>
        </w:tabs>
        <w:autoSpaceDE w:val="0"/>
        <w:autoSpaceDN w:val="0"/>
        <w:adjustRightInd w:val="0"/>
        <w:jc w:val="both"/>
        <w:rPr>
          <w:sz w:val="28"/>
          <w:szCs w:val="28"/>
        </w:rPr>
      </w:pPr>
      <w:r>
        <w:rPr>
          <w:sz w:val="28"/>
          <w:szCs w:val="28"/>
        </w:rPr>
        <w:t xml:space="preserve">           </w:t>
      </w:r>
      <w:r w:rsidRPr="007F388D">
        <w:rPr>
          <w:sz w:val="28"/>
          <w:szCs w:val="28"/>
        </w:rPr>
        <w:t>Вывески должны размещаться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w:t>
      </w:r>
    </w:p>
    <w:p w:rsidR="00A22CAE" w:rsidRPr="007F388D" w:rsidRDefault="00A22CAE" w:rsidP="00A22CAE">
      <w:pPr>
        <w:autoSpaceDE w:val="0"/>
        <w:autoSpaceDN w:val="0"/>
        <w:adjustRightInd w:val="0"/>
        <w:jc w:val="both"/>
        <w:rPr>
          <w:sz w:val="28"/>
          <w:szCs w:val="28"/>
        </w:rPr>
      </w:pPr>
      <w:r w:rsidRPr="007F388D">
        <w:rPr>
          <w:sz w:val="28"/>
          <w:szCs w:val="28"/>
        </w:rPr>
        <w:t xml:space="preserve">           Настенные конструкции размещаются над входом или окнами помещений. </w:t>
      </w:r>
    </w:p>
    <w:p w:rsidR="00A22CAE" w:rsidRPr="007F388D" w:rsidRDefault="00A22CAE" w:rsidP="00A22CAE">
      <w:pPr>
        <w:autoSpaceDE w:val="0"/>
        <w:autoSpaceDN w:val="0"/>
        <w:adjustRightInd w:val="0"/>
        <w:jc w:val="both"/>
        <w:rPr>
          <w:sz w:val="28"/>
          <w:szCs w:val="28"/>
        </w:rPr>
      </w:pPr>
      <w:r w:rsidRPr="007F388D">
        <w:rPr>
          <w:sz w:val="28"/>
          <w:szCs w:val="28"/>
        </w:rPr>
        <w:t xml:space="preserve">           Консольные конструкции размещаются у арок, на границах и внешних углах зданий, строений, сооружений. Расстояние между консольными конструкциями, расположенными последовательно в одной горизонтальной плоскости фасада, не может быть менее 15 метров. Консольная конструкция не должна выступать от плоскости фасада более чем на 1 метр. Расстояние от уровня земли до нижнего края консольной конструкции должно быть не менее 2,5 метра. </w:t>
      </w:r>
    </w:p>
    <w:p w:rsidR="00A22CAE" w:rsidRPr="007F388D" w:rsidRDefault="00A22CAE" w:rsidP="00A22CAE">
      <w:pPr>
        <w:autoSpaceDE w:val="0"/>
        <w:autoSpaceDN w:val="0"/>
        <w:adjustRightInd w:val="0"/>
        <w:jc w:val="both"/>
        <w:rPr>
          <w:sz w:val="28"/>
          <w:szCs w:val="28"/>
        </w:rPr>
      </w:pPr>
      <w:r w:rsidRPr="007F388D">
        <w:rPr>
          <w:sz w:val="28"/>
          <w:szCs w:val="28"/>
        </w:rPr>
        <w:t xml:space="preserve">           Не допускается размещение консольных информационных конструкций:</w:t>
      </w:r>
    </w:p>
    <w:p w:rsidR="00A22CAE" w:rsidRPr="007F388D" w:rsidRDefault="00A22CAE" w:rsidP="00A22CAE">
      <w:pPr>
        <w:autoSpaceDE w:val="0"/>
        <w:autoSpaceDN w:val="0"/>
        <w:adjustRightInd w:val="0"/>
        <w:jc w:val="both"/>
        <w:rPr>
          <w:sz w:val="28"/>
          <w:szCs w:val="28"/>
        </w:rPr>
      </w:pPr>
      <w:r w:rsidRPr="007F388D">
        <w:rPr>
          <w:sz w:val="28"/>
          <w:szCs w:val="28"/>
        </w:rPr>
        <w:t xml:space="preserve">           1) рядом с элементами скульптурного декора или архитектурными деталями фасадов;</w:t>
      </w:r>
    </w:p>
    <w:p w:rsidR="00A22CAE" w:rsidRPr="007F388D" w:rsidRDefault="00A22CAE" w:rsidP="00A22CAE">
      <w:pPr>
        <w:autoSpaceDE w:val="0"/>
        <w:autoSpaceDN w:val="0"/>
        <w:adjustRightInd w:val="0"/>
        <w:jc w:val="both"/>
        <w:rPr>
          <w:sz w:val="28"/>
          <w:szCs w:val="28"/>
        </w:rPr>
      </w:pPr>
      <w:r w:rsidRPr="007F388D">
        <w:rPr>
          <w:sz w:val="28"/>
          <w:szCs w:val="28"/>
        </w:rPr>
        <w:t xml:space="preserve">           2) на эркерах, колоннах, пилястрах;</w:t>
      </w:r>
    </w:p>
    <w:p w:rsidR="00A22CAE" w:rsidRPr="007F388D" w:rsidRDefault="00A22CAE" w:rsidP="00A22CAE">
      <w:pPr>
        <w:tabs>
          <w:tab w:val="left" w:pos="709"/>
        </w:tabs>
        <w:autoSpaceDE w:val="0"/>
        <w:autoSpaceDN w:val="0"/>
        <w:adjustRightInd w:val="0"/>
        <w:jc w:val="both"/>
        <w:rPr>
          <w:sz w:val="28"/>
          <w:szCs w:val="28"/>
        </w:rPr>
      </w:pPr>
      <w:r w:rsidRPr="007F388D">
        <w:rPr>
          <w:sz w:val="28"/>
          <w:szCs w:val="28"/>
        </w:rPr>
        <w:lastRenderedPageBreak/>
        <w:t xml:space="preserve">           3) на фасадах зданий, являющихся объектами культурного наследия.</w:t>
      </w:r>
    </w:p>
    <w:p w:rsidR="00A22CAE" w:rsidRPr="007F388D" w:rsidRDefault="00A22CAE" w:rsidP="00A22CAE">
      <w:pPr>
        <w:tabs>
          <w:tab w:val="left" w:pos="567"/>
          <w:tab w:val="left" w:pos="709"/>
        </w:tabs>
        <w:autoSpaceDE w:val="0"/>
        <w:autoSpaceDN w:val="0"/>
        <w:adjustRightInd w:val="0"/>
        <w:jc w:val="both"/>
        <w:rPr>
          <w:sz w:val="28"/>
          <w:szCs w:val="28"/>
        </w:rPr>
      </w:pPr>
      <w:r>
        <w:rPr>
          <w:sz w:val="28"/>
          <w:szCs w:val="28"/>
        </w:rPr>
        <w:t xml:space="preserve">           </w:t>
      </w:r>
      <w:r w:rsidRPr="007F388D">
        <w:rPr>
          <w:sz w:val="28"/>
          <w:szCs w:val="28"/>
        </w:rPr>
        <w:t xml:space="preserve"> Элементы крепления вывесок должны быть закрыты. В случае если элементы крепления вывески видны (например, у панелей-кронштейнов), указанные элементы должны быть окрашены либо в черный цвет, либо в цвет здания, либо в цвет вывески, либо быть цвета материала, не требующего окраски (нержавеющий металл, камень, дерево). Элементы крепежа (болты, гайки, шурупы и т. д.) должны быть скрыты декоративными заглушками или покрашены в цвет крепления.</w:t>
      </w:r>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Вывески могут иметь наружную или внутреннюю подсветку. Подсветка вывески должна иметь немерцающий, приглушенный свет, не создавать прямых направленных лучей в окна жилых помещений (за исключением вывесок, с использованием системы «</w:t>
      </w:r>
      <w:r w:rsidRPr="007F388D">
        <w:rPr>
          <w:sz w:val="28"/>
          <w:szCs w:val="28"/>
          <w:lang w:val="en-US"/>
        </w:rPr>
        <w:t>Air</w:t>
      </w:r>
      <w:r w:rsidRPr="007F388D">
        <w:rPr>
          <w:sz w:val="28"/>
          <w:szCs w:val="28"/>
        </w:rPr>
        <w:t xml:space="preserve"> </w:t>
      </w:r>
      <w:r w:rsidRPr="007F388D">
        <w:rPr>
          <w:sz w:val="28"/>
          <w:szCs w:val="28"/>
          <w:lang w:val="en-US"/>
        </w:rPr>
        <w:t>system</w:t>
      </w:r>
      <w:r w:rsidRPr="007F388D">
        <w:rPr>
          <w:sz w:val="28"/>
          <w:szCs w:val="28"/>
        </w:rPr>
        <w:t>»).</w:t>
      </w:r>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 xml:space="preserve"> Вывески допускается размещать:</w:t>
      </w:r>
    </w:p>
    <w:p w:rsidR="00A22CAE" w:rsidRPr="007F388D" w:rsidRDefault="00A22CAE" w:rsidP="00A22CAE">
      <w:pPr>
        <w:tabs>
          <w:tab w:val="left" w:pos="709"/>
        </w:tabs>
        <w:autoSpaceDE w:val="0"/>
        <w:autoSpaceDN w:val="0"/>
        <w:adjustRightInd w:val="0"/>
        <w:jc w:val="both"/>
        <w:rPr>
          <w:sz w:val="28"/>
          <w:szCs w:val="28"/>
        </w:rPr>
      </w:pPr>
      <w:r w:rsidRPr="007F388D">
        <w:rPr>
          <w:sz w:val="28"/>
          <w:szCs w:val="28"/>
        </w:rPr>
        <w:t xml:space="preserve">           1) на фасаде здания над входом в помещение и над окнами помещения, занимаемого организацией;</w:t>
      </w:r>
    </w:p>
    <w:p w:rsidR="00A22CAE" w:rsidRPr="007F388D" w:rsidRDefault="00A22CAE" w:rsidP="00A22CAE">
      <w:pPr>
        <w:autoSpaceDE w:val="0"/>
        <w:autoSpaceDN w:val="0"/>
        <w:adjustRightInd w:val="0"/>
        <w:jc w:val="both"/>
        <w:rPr>
          <w:sz w:val="28"/>
          <w:szCs w:val="28"/>
        </w:rPr>
      </w:pPr>
      <w:r w:rsidRPr="007F388D">
        <w:rPr>
          <w:sz w:val="28"/>
          <w:szCs w:val="28"/>
        </w:rPr>
        <w:t xml:space="preserve">           2)  на козырьке входной группы;</w:t>
      </w:r>
    </w:p>
    <w:p w:rsidR="00A22CAE" w:rsidRPr="007F388D" w:rsidRDefault="00A22CAE" w:rsidP="00A22CAE">
      <w:pPr>
        <w:autoSpaceDE w:val="0"/>
        <w:autoSpaceDN w:val="0"/>
        <w:adjustRightInd w:val="0"/>
        <w:jc w:val="both"/>
        <w:rPr>
          <w:sz w:val="28"/>
          <w:szCs w:val="28"/>
        </w:rPr>
      </w:pPr>
      <w:r w:rsidRPr="007F388D">
        <w:rPr>
          <w:sz w:val="28"/>
          <w:szCs w:val="28"/>
        </w:rPr>
        <w:t xml:space="preserve">           3) на балконе, если вход в помещение, занимаемое организацией, находится непосредственно под указанным балконом (при наличии письменного согласия собственников соответствующего помещения);</w:t>
      </w:r>
    </w:p>
    <w:p w:rsidR="00A22CAE" w:rsidRPr="007F388D" w:rsidRDefault="00A22CAE" w:rsidP="00A22CAE">
      <w:pPr>
        <w:autoSpaceDE w:val="0"/>
        <w:autoSpaceDN w:val="0"/>
        <w:adjustRightInd w:val="0"/>
        <w:jc w:val="both"/>
        <w:rPr>
          <w:sz w:val="28"/>
          <w:szCs w:val="28"/>
        </w:rPr>
      </w:pPr>
      <w:r w:rsidRPr="007F388D">
        <w:rPr>
          <w:sz w:val="28"/>
          <w:szCs w:val="28"/>
        </w:rPr>
        <w:t xml:space="preserve">           4)  внутри помещения за стеклом витрин;</w:t>
      </w:r>
    </w:p>
    <w:p w:rsidR="00A22CAE" w:rsidRPr="007F388D" w:rsidRDefault="00A22CAE" w:rsidP="00A22CAE">
      <w:pPr>
        <w:tabs>
          <w:tab w:val="left" w:pos="709"/>
        </w:tabs>
        <w:autoSpaceDE w:val="0"/>
        <w:autoSpaceDN w:val="0"/>
        <w:adjustRightInd w:val="0"/>
        <w:jc w:val="both"/>
        <w:rPr>
          <w:sz w:val="28"/>
          <w:szCs w:val="28"/>
        </w:rPr>
      </w:pPr>
      <w:r w:rsidRPr="007F388D">
        <w:rPr>
          <w:sz w:val="28"/>
          <w:szCs w:val="28"/>
        </w:rPr>
        <w:t xml:space="preserve">           5) на крыше здания в виде крышной установки, если организация занимает все здание.</w:t>
      </w:r>
    </w:p>
    <w:p w:rsidR="00A22CAE" w:rsidRPr="007F388D" w:rsidRDefault="00A22CAE" w:rsidP="00A22CAE">
      <w:pPr>
        <w:tabs>
          <w:tab w:val="left" w:pos="567"/>
        </w:tabs>
        <w:autoSpaceDE w:val="0"/>
        <w:autoSpaceDN w:val="0"/>
        <w:adjustRightInd w:val="0"/>
        <w:jc w:val="both"/>
        <w:rPr>
          <w:sz w:val="28"/>
          <w:szCs w:val="28"/>
        </w:rPr>
      </w:pPr>
      <w:r>
        <w:rPr>
          <w:sz w:val="28"/>
          <w:szCs w:val="28"/>
        </w:rPr>
        <w:t xml:space="preserve">           </w:t>
      </w:r>
      <w:r w:rsidRPr="007F388D">
        <w:rPr>
          <w:sz w:val="28"/>
          <w:szCs w:val="28"/>
        </w:rPr>
        <w:t xml:space="preserve">Организация, индивидуальный предприниматель вправе установить только одну вывеску, в том числе в виде комплекса идентичных взаимосвязанных элементов одной вывески. </w:t>
      </w:r>
    </w:p>
    <w:p w:rsidR="00A22CAE" w:rsidRPr="007F388D" w:rsidRDefault="00A22CAE" w:rsidP="00A22CAE">
      <w:pPr>
        <w:tabs>
          <w:tab w:val="left" w:pos="709"/>
        </w:tabs>
        <w:autoSpaceDE w:val="0"/>
        <w:autoSpaceDN w:val="0"/>
        <w:adjustRightInd w:val="0"/>
        <w:jc w:val="both"/>
        <w:rPr>
          <w:sz w:val="28"/>
          <w:szCs w:val="28"/>
        </w:rPr>
      </w:pPr>
      <w:r>
        <w:rPr>
          <w:sz w:val="28"/>
          <w:szCs w:val="28"/>
        </w:rPr>
        <w:t xml:space="preserve">           </w:t>
      </w:r>
      <w:r w:rsidRPr="007F388D">
        <w:rPr>
          <w:sz w:val="28"/>
          <w:szCs w:val="28"/>
        </w:rPr>
        <w:t xml:space="preserve">Вывески могут состоять из информационного поля (текстовая часть) и декоративно-художественного элемента. Высота декоративно-художественного элемента должна быть не более 1 метра. Элементы одного информационного поля (текстовой части) вывески должны иметь одинаковую высоту и глубину. </w:t>
      </w:r>
    </w:p>
    <w:p w:rsidR="00A22CAE" w:rsidRPr="007F388D" w:rsidRDefault="00A22CAE" w:rsidP="00A22CAE">
      <w:pPr>
        <w:tabs>
          <w:tab w:val="left" w:pos="709"/>
        </w:tabs>
        <w:autoSpaceDE w:val="0"/>
        <w:autoSpaceDN w:val="0"/>
        <w:adjustRightInd w:val="0"/>
        <w:jc w:val="both"/>
        <w:rPr>
          <w:sz w:val="28"/>
          <w:szCs w:val="28"/>
        </w:rPr>
      </w:pPr>
      <w:r>
        <w:rPr>
          <w:sz w:val="28"/>
          <w:szCs w:val="28"/>
        </w:rPr>
        <w:t xml:space="preserve">           </w:t>
      </w:r>
      <w:r w:rsidRPr="007F388D">
        <w:rPr>
          <w:sz w:val="28"/>
          <w:szCs w:val="28"/>
        </w:rPr>
        <w:t>Вывески должны выполняться из современных прочных материалов с высокими декоративными и эксплуатационными характеристиками (металл, пластик, стекло, оргстекло и т.п.). Недопустимы вывески, напечатанные на баннерном полотне, в том числе выполненные на ранее существующем коробе или козырьке входной группы.</w:t>
      </w:r>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Информация, размещаемая на вывеске, должна быть выполнена на русском языке. Размещение названий организации на иностранном языке допускается при наличии регистрации фирменного наименования, логотипа или товарного знака с расшифровкой профиля деятельности указанной организации на русском языке в объеме не менее 50 процентов от общих габаритов.</w:t>
      </w:r>
    </w:p>
    <w:p w:rsidR="00A22CAE" w:rsidRPr="007F388D" w:rsidRDefault="00A22CAE" w:rsidP="00A22CAE">
      <w:pPr>
        <w:autoSpaceDE w:val="0"/>
        <w:autoSpaceDN w:val="0"/>
        <w:adjustRightInd w:val="0"/>
        <w:jc w:val="both"/>
        <w:rPr>
          <w:sz w:val="28"/>
          <w:szCs w:val="28"/>
        </w:rPr>
      </w:pPr>
      <w:r>
        <w:rPr>
          <w:sz w:val="28"/>
          <w:szCs w:val="28"/>
        </w:rPr>
        <w:lastRenderedPageBreak/>
        <w:t xml:space="preserve">           </w:t>
      </w:r>
      <w:r w:rsidRPr="007F388D">
        <w:rPr>
          <w:sz w:val="28"/>
          <w:szCs w:val="28"/>
        </w:rPr>
        <w:t xml:space="preserve">Текст, размещаемый на вывесках, должен быть хорошо читаем. </w:t>
      </w:r>
    </w:p>
    <w:p w:rsidR="00A22CAE" w:rsidRPr="007F388D" w:rsidRDefault="00A22CAE" w:rsidP="00A22CAE">
      <w:pPr>
        <w:autoSpaceDE w:val="0"/>
        <w:autoSpaceDN w:val="0"/>
        <w:adjustRightInd w:val="0"/>
        <w:jc w:val="both"/>
        <w:rPr>
          <w:sz w:val="28"/>
          <w:szCs w:val="28"/>
        </w:rPr>
      </w:pPr>
      <w:r>
        <w:rPr>
          <w:sz w:val="28"/>
          <w:szCs w:val="28"/>
        </w:rPr>
        <w:t xml:space="preserve">           </w:t>
      </w:r>
      <w:proofErr w:type="gramStart"/>
      <w:r w:rsidRPr="007F388D">
        <w:rPr>
          <w:sz w:val="28"/>
          <w:szCs w:val="28"/>
        </w:rPr>
        <w:t>Владелец обязан содержать вывеску в надлежащем виде: систематически очищать ее от загрязнений, ремонтировать и заменять на новую по мере необходимости.</w:t>
      </w:r>
      <w:proofErr w:type="gramEnd"/>
    </w:p>
    <w:p w:rsidR="00A22CAE" w:rsidRPr="007F388D" w:rsidRDefault="00A22CAE" w:rsidP="00A22CAE">
      <w:pPr>
        <w:tabs>
          <w:tab w:val="left" w:pos="709"/>
        </w:tabs>
        <w:autoSpaceDE w:val="0"/>
        <w:autoSpaceDN w:val="0"/>
        <w:adjustRightInd w:val="0"/>
        <w:jc w:val="both"/>
        <w:rPr>
          <w:sz w:val="28"/>
          <w:szCs w:val="28"/>
        </w:rPr>
      </w:pPr>
      <w:r>
        <w:rPr>
          <w:sz w:val="28"/>
          <w:szCs w:val="28"/>
        </w:rPr>
        <w:t xml:space="preserve">           </w:t>
      </w:r>
      <w:r w:rsidRPr="007F388D">
        <w:rPr>
          <w:sz w:val="28"/>
          <w:szCs w:val="28"/>
        </w:rPr>
        <w:t xml:space="preserve">Максимальный размер вывесок в форме настенных конструкций, размещаемых организациями, индивидуальными предпринимателями на внешних поверхностях зданий, строений, сооружений (кроме крыши), не должен превышать: </w:t>
      </w:r>
    </w:p>
    <w:p w:rsidR="00A22CAE" w:rsidRPr="007F388D" w:rsidRDefault="00A22CAE" w:rsidP="00A22CAE">
      <w:pPr>
        <w:tabs>
          <w:tab w:val="left" w:pos="709"/>
        </w:tabs>
        <w:autoSpaceDE w:val="0"/>
        <w:autoSpaceDN w:val="0"/>
        <w:adjustRightInd w:val="0"/>
        <w:jc w:val="both"/>
        <w:rPr>
          <w:sz w:val="28"/>
          <w:szCs w:val="28"/>
        </w:rPr>
      </w:pPr>
      <w:r w:rsidRPr="007F388D">
        <w:rPr>
          <w:sz w:val="28"/>
          <w:szCs w:val="28"/>
        </w:rPr>
        <w:t xml:space="preserve">           1) 0,6 – 0,8 метра (по высоте);</w:t>
      </w:r>
    </w:p>
    <w:p w:rsidR="00A22CAE" w:rsidRPr="007F388D" w:rsidRDefault="00A22CAE" w:rsidP="00A22CAE">
      <w:pPr>
        <w:tabs>
          <w:tab w:val="left" w:pos="709"/>
        </w:tabs>
        <w:autoSpaceDE w:val="0"/>
        <w:autoSpaceDN w:val="0"/>
        <w:adjustRightInd w:val="0"/>
        <w:jc w:val="both"/>
        <w:rPr>
          <w:sz w:val="28"/>
          <w:szCs w:val="28"/>
        </w:rPr>
      </w:pPr>
      <w:r w:rsidRPr="007F388D">
        <w:rPr>
          <w:sz w:val="28"/>
          <w:szCs w:val="28"/>
        </w:rPr>
        <w:t xml:space="preserve">           2) 10 метров (по длине). </w:t>
      </w:r>
    </w:p>
    <w:p w:rsidR="00A22CAE" w:rsidRPr="007F388D" w:rsidRDefault="00A22CAE" w:rsidP="00A22CAE">
      <w:pPr>
        <w:tabs>
          <w:tab w:val="left" w:pos="709"/>
        </w:tabs>
        <w:autoSpaceDE w:val="0"/>
        <w:autoSpaceDN w:val="0"/>
        <w:adjustRightInd w:val="0"/>
        <w:jc w:val="both"/>
        <w:rPr>
          <w:sz w:val="28"/>
          <w:szCs w:val="28"/>
        </w:rPr>
      </w:pPr>
      <w:r>
        <w:rPr>
          <w:sz w:val="28"/>
          <w:szCs w:val="28"/>
        </w:rPr>
        <w:t xml:space="preserve">           </w:t>
      </w:r>
      <w:r w:rsidRPr="007F388D">
        <w:rPr>
          <w:sz w:val="28"/>
          <w:szCs w:val="28"/>
        </w:rPr>
        <w:t xml:space="preserve">Вывески, допускаемые к размещению на крышах зданий, строений, сооружений, представляют собой объемные символы, которые могут быть оборудованы внутренней подсветкой. </w:t>
      </w:r>
    </w:p>
    <w:p w:rsidR="00A22CAE" w:rsidRPr="007F388D" w:rsidRDefault="00A22CAE" w:rsidP="00A22CAE">
      <w:pPr>
        <w:autoSpaceDE w:val="0"/>
        <w:autoSpaceDN w:val="0"/>
        <w:adjustRightInd w:val="0"/>
        <w:jc w:val="both"/>
        <w:rPr>
          <w:sz w:val="28"/>
          <w:szCs w:val="28"/>
        </w:rPr>
      </w:pPr>
      <w:r w:rsidRPr="007F388D">
        <w:rPr>
          <w:sz w:val="28"/>
          <w:szCs w:val="28"/>
        </w:rPr>
        <w:t>Высота вывесок, размещаемых на крышах зданий, строений, сооружений, должна быть:</w:t>
      </w:r>
    </w:p>
    <w:p w:rsidR="00A22CAE" w:rsidRPr="007F388D" w:rsidRDefault="00A22CAE" w:rsidP="00A22CAE">
      <w:pPr>
        <w:autoSpaceDE w:val="0"/>
        <w:autoSpaceDN w:val="0"/>
        <w:adjustRightInd w:val="0"/>
        <w:jc w:val="both"/>
        <w:rPr>
          <w:sz w:val="28"/>
          <w:szCs w:val="28"/>
        </w:rPr>
      </w:pPr>
      <w:r w:rsidRPr="007F388D">
        <w:rPr>
          <w:sz w:val="28"/>
          <w:szCs w:val="28"/>
        </w:rPr>
        <w:t xml:space="preserve">          1) не более 0,8 метра для 1-2-этажных объектов;</w:t>
      </w:r>
    </w:p>
    <w:p w:rsidR="00A22CAE" w:rsidRPr="007F388D" w:rsidRDefault="00A22CAE" w:rsidP="00A22CAE">
      <w:pPr>
        <w:tabs>
          <w:tab w:val="left" w:pos="709"/>
        </w:tabs>
        <w:autoSpaceDE w:val="0"/>
        <w:autoSpaceDN w:val="0"/>
        <w:adjustRightInd w:val="0"/>
        <w:jc w:val="both"/>
        <w:rPr>
          <w:sz w:val="28"/>
          <w:szCs w:val="28"/>
        </w:rPr>
      </w:pPr>
      <w:r w:rsidRPr="007F388D">
        <w:rPr>
          <w:sz w:val="28"/>
          <w:szCs w:val="28"/>
        </w:rPr>
        <w:t xml:space="preserve">          2) не более 1,2 метра для 3-5-этажных объектов.</w:t>
      </w:r>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 xml:space="preserve"> На крыше одного объекта может быть размещена только одна информационная конструкция. </w:t>
      </w:r>
    </w:p>
    <w:p w:rsidR="00A22CAE" w:rsidRPr="007F388D" w:rsidRDefault="00A22CAE" w:rsidP="00A22CAE">
      <w:pPr>
        <w:autoSpaceDE w:val="0"/>
        <w:autoSpaceDN w:val="0"/>
        <w:adjustRightInd w:val="0"/>
        <w:jc w:val="both"/>
        <w:rPr>
          <w:sz w:val="28"/>
          <w:szCs w:val="28"/>
        </w:rPr>
      </w:pPr>
      <w:r>
        <w:rPr>
          <w:sz w:val="28"/>
          <w:szCs w:val="28"/>
        </w:rPr>
        <w:t xml:space="preserve">          </w:t>
      </w:r>
      <w:r w:rsidRPr="007F388D">
        <w:rPr>
          <w:sz w:val="28"/>
          <w:szCs w:val="28"/>
        </w:rPr>
        <w:t>Длина вывесок, устанавливаемых на крыше объекта, не может превышать половину длины фасада, по отношению к которому они размещены.</w:t>
      </w:r>
    </w:p>
    <w:p w:rsidR="00A22CAE" w:rsidRDefault="00A22CAE" w:rsidP="00A22CAE">
      <w:pPr>
        <w:autoSpaceDE w:val="0"/>
        <w:autoSpaceDN w:val="0"/>
        <w:adjustRightInd w:val="0"/>
        <w:jc w:val="both"/>
        <w:rPr>
          <w:sz w:val="28"/>
          <w:szCs w:val="28"/>
        </w:rPr>
      </w:pPr>
      <w:r>
        <w:rPr>
          <w:sz w:val="28"/>
          <w:szCs w:val="28"/>
        </w:rPr>
        <w:t xml:space="preserve">          </w:t>
      </w:r>
      <w:r w:rsidRPr="007F388D">
        <w:rPr>
          <w:sz w:val="28"/>
          <w:szCs w:val="28"/>
        </w:rPr>
        <w:t xml:space="preserve"> Владелец обязан восстановить нарушенную отделку фасада после установки (демонтажа) вывески в течение 14 календарный дней.</w:t>
      </w:r>
    </w:p>
    <w:p w:rsidR="00C5126D" w:rsidRDefault="00C5126D"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FD7B45" w:rsidRDefault="00FD7B45"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C5126D" w:rsidRPr="00414250" w:rsidRDefault="00C5126D" w:rsidP="00C5126D">
      <w:pPr>
        <w:autoSpaceDE w:val="0"/>
        <w:autoSpaceDN w:val="0"/>
        <w:adjustRightInd w:val="0"/>
        <w:jc w:val="center"/>
        <w:rPr>
          <w:b/>
          <w:sz w:val="40"/>
          <w:szCs w:val="40"/>
        </w:rPr>
      </w:pPr>
      <w:r w:rsidRPr="00414250">
        <w:rPr>
          <w:b/>
          <w:sz w:val="40"/>
          <w:szCs w:val="40"/>
        </w:rPr>
        <w:lastRenderedPageBreak/>
        <w:t>Примеры размещения вывесок</w:t>
      </w:r>
    </w:p>
    <w:p w:rsidR="00C5126D" w:rsidRDefault="00C5126D" w:rsidP="00C5126D">
      <w:pPr>
        <w:autoSpaceDE w:val="0"/>
        <w:autoSpaceDN w:val="0"/>
        <w:adjustRightInd w:val="0"/>
        <w:jc w:val="center"/>
        <w:rPr>
          <w:b/>
          <w:sz w:val="32"/>
          <w:szCs w:val="32"/>
        </w:rPr>
      </w:pPr>
    </w:p>
    <w:p w:rsidR="00C5126D" w:rsidRDefault="00C5126D" w:rsidP="00C5126D">
      <w:pPr>
        <w:autoSpaceDE w:val="0"/>
        <w:autoSpaceDN w:val="0"/>
        <w:adjustRightInd w:val="0"/>
        <w:jc w:val="center"/>
        <w:rPr>
          <w:b/>
          <w:sz w:val="32"/>
          <w:szCs w:val="32"/>
        </w:rPr>
      </w:pPr>
    </w:p>
    <w:p w:rsidR="00C5126D" w:rsidRDefault="00C5126D" w:rsidP="00C5126D">
      <w:pPr>
        <w:autoSpaceDE w:val="0"/>
        <w:autoSpaceDN w:val="0"/>
        <w:adjustRightInd w:val="0"/>
        <w:jc w:val="center"/>
        <w:rPr>
          <w:b/>
          <w:sz w:val="32"/>
          <w:szCs w:val="32"/>
        </w:rPr>
      </w:pPr>
    </w:p>
    <w:p w:rsidR="00C5126D" w:rsidRDefault="00FD4D29" w:rsidP="00FD4D29">
      <w:pPr>
        <w:autoSpaceDE w:val="0"/>
        <w:autoSpaceDN w:val="0"/>
        <w:adjustRightInd w:val="0"/>
        <w:rPr>
          <w:b/>
          <w:sz w:val="32"/>
          <w:szCs w:val="32"/>
        </w:rPr>
      </w:pPr>
      <w:r>
        <w:rPr>
          <w:b/>
          <w:sz w:val="32"/>
          <w:szCs w:val="32"/>
        </w:rPr>
        <w:t xml:space="preserve">                                     </w:t>
      </w:r>
      <w:r w:rsidR="00C5126D">
        <w:rPr>
          <w:b/>
          <w:noProof/>
          <w:sz w:val="32"/>
          <w:szCs w:val="32"/>
        </w:rPr>
        <w:drawing>
          <wp:inline distT="0" distB="0" distL="0" distR="0">
            <wp:extent cx="5067300" cy="4036435"/>
            <wp:effectExtent l="19050" t="0" r="0" b="0"/>
            <wp:docPr id="43" name="Рисунок 42" descr="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А.jpg"/>
                    <pic:cNvPicPr/>
                  </pic:nvPicPr>
                  <pic:blipFill>
                    <a:blip r:embed="rId50" cstate="print"/>
                    <a:stretch>
                      <a:fillRect/>
                    </a:stretch>
                  </pic:blipFill>
                  <pic:spPr>
                    <a:xfrm>
                      <a:off x="0" y="0"/>
                      <a:ext cx="5075739" cy="4043157"/>
                    </a:xfrm>
                    <a:prstGeom prst="rect">
                      <a:avLst/>
                    </a:prstGeom>
                  </pic:spPr>
                </pic:pic>
              </a:graphicData>
            </a:graphic>
          </wp:inline>
        </w:drawing>
      </w:r>
    </w:p>
    <w:p w:rsidR="00C5126D" w:rsidRDefault="00C5126D" w:rsidP="00C5126D">
      <w:pPr>
        <w:autoSpaceDE w:val="0"/>
        <w:autoSpaceDN w:val="0"/>
        <w:adjustRightInd w:val="0"/>
        <w:jc w:val="center"/>
        <w:rPr>
          <w:b/>
          <w:sz w:val="32"/>
          <w:szCs w:val="32"/>
        </w:rPr>
      </w:pPr>
    </w:p>
    <w:p w:rsidR="00C5126D" w:rsidRDefault="00C5126D" w:rsidP="00FD4D29">
      <w:pPr>
        <w:autoSpaceDE w:val="0"/>
        <w:autoSpaceDN w:val="0"/>
        <w:adjustRightInd w:val="0"/>
        <w:rPr>
          <w:b/>
          <w:sz w:val="32"/>
          <w:szCs w:val="32"/>
        </w:rPr>
      </w:pPr>
    </w:p>
    <w:p w:rsidR="00FD4D29" w:rsidRDefault="00FD4D29" w:rsidP="00FD4D29">
      <w:pPr>
        <w:autoSpaceDE w:val="0"/>
        <w:autoSpaceDN w:val="0"/>
        <w:adjustRightInd w:val="0"/>
        <w:rPr>
          <w:b/>
          <w:sz w:val="32"/>
          <w:szCs w:val="32"/>
        </w:rPr>
      </w:pPr>
    </w:p>
    <w:p w:rsidR="00FD4D29" w:rsidRDefault="00FD4D29" w:rsidP="00FD4D29">
      <w:pPr>
        <w:autoSpaceDE w:val="0"/>
        <w:autoSpaceDN w:val="0"/>
        <w:adjustRightInd w:val="0"/>
        <w:rPr>
          <w:b/>
          <w:sz w:val="32"/>
          <w:szCs w:val="32"/>
        </w:rPr>
      </w:pPr>
    </w:p>
    <w:p w:rsidR="00C5126D" w:rsidRPr="00FD4D29" w:rsidRDefault="00FD4D29" w:rsidP="00FD4D29">
      <w:pPr>
        <w:autoSpaceDE w:val="0"/>
        <w:autoSpaceDN w:val="0"/>
        <w:adjustRightInd w:val="0"/>
        <w:rPr>
          <w:sz w:val="32"/>
          <w:szCs w:val="32"/>
        </w:rPr>
      </w:pPr>
      <w:r>
        <w:rPr>
          <w:noProof/>
          <w:sz w:val="32"/>
          <w:szCs w:val="32"/>
        </w:rPr>
        <w:lastRenderedPageBreak/>
        <w:t xml:space="preserve">                    </w:t>
      </w:r>
      <w:r w:rsidR="00C5126D" w:rsidRPr="00FD4D29">
        <w:rPr>
          <w:noProof/>
          <w:sz w:val="32"/>
          <w:szCs w:val="32"/>
        </w:rPr>
        <w:drawing>
          <wp:inline distT="0" distB="0" distL="0" distR="0">
            <wp:extent cx="6659821" cy="3971925"/>
            <wp:effectExtent l="19050" t="0" r="7679" b="0"/>
            <wp:docPr id="44" name="Рисунок 43" descr="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А.jpg"/>
                    <pic:cNvPicPr/>
                  </pic:nvPicPr>
                  <pic:blipFill>
                    <a:blip r:embed="rId51" cstate="print"/>
                    <a:stretch>
                      <a:fillRect/>
                    </a:stretch>
                  </pic:blipFill>
                  <pic:spPr>
                    <a:xfrm>
                      <a:off x="0" y="0"/>
                      <a:ext cx="6667446" cy="3976472"/>
                    </a:xfrm>
                    <a:prstGeom prst="rect">
                      <a:avLst/>
                    </a:prstGeom>
                  </pic:spPr>
                </pic:pic>
              </a:graphicData>
            </a:graphic>
          </wp:inline>
        </w:drawing>
      </w:r>
    </w:p>
    <w:p w:rsidR="00C5126D" w:rsidRDefault="00C5126D" w:rsidP="00C5126D">
      <w:pPr>
        <w:autoSpaceDE w:val="0"/>
        <w:autoSpaceDN w:val="0"/>
        <w:adjustRightInd w:val="0"/>
        <w:jc w:val="center"/>
        <w:rPr>
          <w:b/>
          <w:sz w:val="32"/>
          <w:szCs w:val="32"/>
        </w:rPr>
      </w:pPr>
    </w:p>
    <w:p w:rsidR="00C5126D" w:rsidRPr="00C5126D" w:rsidRDefault="00C5126D" w:rsidP="00C5126D">
      <w:pPr>
        <w:autoSpaceDE w:val="0"/>
        <w:autoSpaceDN w:val="0"/>
        <w:adjustRightInd w:val="0"/>
        <w:jc w:val="center"/>
        <w:rPr>
          <w:b/>
          <w:sz w:val="32"/>
          <w:szCs w:val="32"/>
        </w:rPr>
      </w:pPr>
    </w:p>
    <w:p w:rsidR="00C5126D" w:rsidRDefault="00C5126D" w:rsidP="00A22CAE">
      <w:pPr>
        <w:autoSpaceDE w:val="0"/>
        <w:autoSpaceDN w:val="0"/>
        <w:adjustRightInd w:val="0"/>
        <w:jc w:val="both"/>
        <w:rPr>
          <w:sz w:val="28"/>
          <w:szCs w:val="28"/>
        </w:rPr>
      </w:pPr>
    </w:p>
    <w:p w:rsidR="00C5126D" w:rsidRDefault="00C5126D" w:rsidP="00A22CAE">
      <w:pPr>
        <w:autoSpaceDE w:val="0"/>
        <w:autoSpaceDN w:val="0"/>
        <w:adjustRightInd w:val="0"/>
        <w:jc w:val="both"/>
        <w:rPr>
          <w:sz w:val="28"/>
          <w:szCs w:val="28"/>
        </w:rPr>
      </w:pPr>
    </w:p>
    <w:p w:rsidR="00A22CAE" w:rsidRPr="007F388D" w:rsidRDefault="00A22CAE" w:rsidP="00A22CAE">
      <w:pPr>
        <w:autoSpaceDE w:val="0"/>
        <w:autoSpaceDN w:val="0"/>
        <w:adjustRightInd w:val="0"/>
        <w:jc w:val="both"/>
        <w:rPr>
          <w:sz w:val="28"/>
          <w:szCs w:val="28"/>
        </w:rPr>
      </w:pPr>
      <w:r w:rsidRPr="007F388D">
        <w:rPr>
          <w:sz w:val="28"/>
          <w:szCs w:val="28"/>
        </w:rPr>
        <w:t xml:space="preserve">    </w:t>
      </w:r>
    </w:p>
    <w:p w:rsidR="00A22CAE" w:rsidRPr="00DE4F4C" w:rsidRDefault="00A22CAE" w:rsidP="00DE4F4C">
      <w:pPr>
        <w:tabs>
          <w:tab w:val="left" w:pos="360"/>
        </w:tabs>
        <w:jc w:val="both"/>
        <w:rPr>
          <w:sz w:val="28"/>
          <w:szCs w:val="28"/>
        </w:rPr>
      </w:pPr>
    </w:p>
    <w:p w:rsidR="007F388D" w:rsidRDefault="007F388D" w:rsidP="00CC1B2E">
      <w:pPr>
        <w:ind w:firstLine="708"/>
        <w:jc w:val="center"/>
        <w:rPr>
          <w:sz w:val="28"/>
          <w:szCs w:val="28"/>
        </w:rPr>
      </w:pPr>
    </w:p>
    <w:p w:rsidR="00C5126D" w:rsidRDefault="00C5126D" w:rsidP="00CC1B2E">
      <w:pPr>
        <w:ind w:firstLine="708"/>
        <w:jc w:val="center"/>
        <w:rPr>
          <w:sz w:val="28"/>
          <w:szCs w:val="28"/>
        </w:rPr>
      </w:pPr>
    </w:p>
    <w:p w:rsidR="00C5126D" w:rsidRPr="007F388D" w:rsidRDefault="00C5126D" w:rsidP="00CC1B2E">
      <w:pPr>
        <w:ind w:firstLine="708"/>
        <w:jc w:val="center"/>
        <w:rPr>
          <w:sz w:val="28"/>
          <w:szCs w:val="28"/>
        </w:rPr>
      </w:pPr>
      <w:r>
        <w:rPr>
          <w:noProof/>
          <w:sz w:val="28"/>
          <w:szCs w:val="28"/>
        </w:rPr>
        <w:lastRenderedPageBreak/>
        <w:drawing>
          <wp:inline distT="0" distB="0" distL="0" distR="0">
            <wp:extent cx="8796528" cy="5565648"/>
            <wp:effectExtent l="19050" t="0" r="4572" b="0"/>
            <wp:docPr id="45" name="Рисунок 44" descr="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А.jpg"/>
                    <pic:cNvPicPr/>
                  </pic:nvPicPr>
                  <pic:blipFill>
                    <a:blip r:embed="rId52" cstate="print"/>
                    <a:stretch>
                      <a:fillRect/>
                    </a:stretch>
                  </pic:blipFill>
                  <pic:spPr>
                    <a:xfrm>
                      <a:off x="0" y="0"/>
                      <a:ext cx="8796528" cy="5565648"/>
                    </a:xfrm>
                    <a:prstGeom prst="rect">
                      <a:avLst/>
                    </a:prstGeom>
                  </pic:spPr>
                </pic:pic>
              </a:graphicData>
            </a:graphic>
          </wp:inline>
        </w:drawing>
      </w:r>
    </w:p>
    <w:p w:rsidR="00C5126D" w:rsidRDefault="00C5126D" w:rsidP="007F388D">
      <w:pPr>
        <w:autoSpaceDE w:val="0"/>
        <w:autoSpaceDN w:val="0"/>
        <w:adjustRightInd w:val="0"/>
        <w:jc w:val="center"/>
        <w:rPr>
          <w:b/>
          <w:sz w:val="28"/>
          <w:szCs w:val="28"/>
        </w:rPr>
      </w:pPr>
    </w:p>
    <w:p w:rsidR="00C5126D" w:rsidRDefault="00C5126D" w:rsidP="007F388D">
      <w:pPr>
        <w:autoSpaceDE w:val="0"/>
        <w:autoSpaceDN w:val="0"/>
        <w:adjustRightInd w:val="0"/>
        <w:jc w:val="center"/>
        <w:rPr>
          <w:b/>
          <w:sz w:val="28"/>
          <w:szCs w:val="28"/>
        </w:rPr>
      </w:pPr>
      <w:r>
        <w:rPr>
          <w:b/>
          <w:noProof/>
          <w:sz w:val="28"/>
          <w:szCs w:val="28"/>
        </w:rPr>
        <w:lastRenderedPageBreak/>
        <w:drawing>
          <wp:inline distT="0" distB="0" distL="0" distR="0">
            <wp:extent cx="3933190" cy="6119495"/>
            <wp:effectExtent l="19050" t="0" r="0" b="0"/>
            <wp:docPr id="46" name="Рисунок 45" descr="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А.jpg"/>
                    <pic:cNvPicPr/>
                  </pic:nvPicPr>
                  <pic:blipFill>
                    <a:blip r:embed="rId53" cstate="print"/>
                    <a:stretch>
                      <a:fillRect/>
                    </a:stretch>
                  </pic:blipFill>
                  <pic:spPr>
                    <a:xfrm>
                      <a:off x="0" y="0"/>
                      <a:ext cx="3933190" cy="6119495"/>
                    </a:xfrm>
                    <a:prstGeom prst="rect">
                      <a:avLst/>
                    </a:prstGeom>
                  </pic:spPr>
                </pic:pic>
              </a:graphicData>
            </a:graphic>
          </wp:inline>
        </w:drawing>
      </w:r>
      <w:r w:rsidR="00FD4D29">
        <w:rPr>
          <w:b/>
          <w:noProof/>
          <w:sz w:val="28"/>
          <w:szCs w:val="28"/>
        </w:rPr>
        <w:drawing>
          <wp:inline distT="0" distB="0" distL="0" distR="0">
            <wp:extent cx="4843780" cy="6119495"/>
            <wp:effectExtent l="19050" t="0" r="0" b="0"/>
            <wp:docPr id="47" name="Рисунок 46" descr="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А.jpg"/>
                    <pic:cNvPicPr/>
                  </pic:nvPicPr>
                  <pic:blipFill>
                    <a:blip r:embed="rId54" cstate="print"/>
                    <a:stretch>
                      <a:fillRect/>
                    </a:stretch>
                  </pic:blipFill>
                  <pic:spPr>
                    <a:xfrm>
                      <a:off x="0" y="0"/>
                      <a:ext cx="4843780" cy="6119495"/>
                    </a:xfrm>
                    <a:prstGeom prst="rect">
                      <a:avLst/>
                    </a:prstGeom>
                  </pic:spPr>
                </pic:pic>
              </a:graphicData>
            </a:graphic>
          </wp:inline>
        </w:drawing>
      </w:r>
    </w:p>
    <w:p w:rsidR="00C5126D" w:rsidRDefault="00C5126D" w:rsidP="007F388D">
      <w:pPr>
        <w:autoSpaceDE w:val="0"/>
        <w:autoSpaceDN w:val="0"/>
        <w:adjustRightInd w:val="0"/>
        <w:jc w:val="center"/>
        <w:rPr>
          <w:b/>
          <w:sz w:val="28"/>
          <w:szCs w:val="28"/>
        </w:rPr>
      </w:pPr>
    </w:p>
    <w:p w:rsidR="007F388D" w:rsidRPr="007F388D" w:rsidRDefault="007F388D" w:rsidP="007F388D">
      <w:pPr>
        <w:autoSpaceDE w:val="0"/>
        <w:autoSpaceDN w:val="0"/>
        <w:adjustRightInd w:val="0"/>
        <w:jc w:val="center"/>
        <w:rPr>
          <w:b/>
          <w:sz w:val="28"/>
          <w:szCs w:val="28"/>
        </w:rPr>
      </w:pPr>
      <w:r w:rsidRPr="007F388D">
        <w:rPr>
          <w:b/>
          <w:sz w:val="28"/>
          <w:szCs w:val="28"/>
        </w:rPr>
        <w:t>Заключительные положения</w:t>
      </w:r>
    </w:p>
    <w:p w:rsidR="007F388D" w:rsidRPr="007F388D" w:rsidRDefault="007F388D" w:rsidP="007F388D">
      <w:pPr>
        <w:autoSpaceDE w:val="0"/>
        <w:autoSpaceDN w:val="0"/>
        <w:adjustRightInd w:val="0"/>
        <w:rPr>
          <w:rFonts w:ascii="TimesNewRoman,Bold" w:eastAsiaTheme="minorEastAsia" w:hAnsi="TimesNewRoman,Bold" w:cs="TimesNewRoman,Bold"/>
          <w:b/>
          <w:bCs/>
          <w:sz w:val="28"/>
          <w:szCs w:val="28"/>
        </w:rPr>
      </w:pPr>
    </w:p>
    <w:p w:rsidR="007F388D" w:rsidRPr="0070348C" w:rsidRDefault="007F388D" w:rsidP="0070348C">
      <w:pPr>
        <w:tabs>
          <w:tab w:val="left" w:pos="709"/>
        </w:tabs>
        <w:autoSpaceDE w:val="0"/>
        <w:autoSpaceDN w:val="0"/>
        <w:adjustRightInd w:val="0"/>
        <w:ind w:firstLine="708"/>
        <w:jc w:val="both"/>
        <w:rPr>
          <w:rFonts w:ascii="TimesNewRoman" w:eastAsiaTheme="minorEastAsia" w:hAnsi="TimesNewRoman" w:cs="TimesNewRoman"/>
          <w:sz w:val="28"/>
          <w:szCs w:val="28"/>
        </w:rPr>
      </w:pPr>
      <w:r w:rsidRPr="007F388D">
        <w:rPr>
          <w:rFonts w:ascii="TimesNewRoman" w:eastAsiaTheme="minorEastAsia" w:hAnsi="TimesNewRoman" w:cs="TimesNewRoman"/>
          <w:sz w:val="28"/>
          <w:szCs w:val="28"/>
        </w:rPr>
        <w:t>Реализация настоящей Концепции позволит оптимизировать количество рекламных и информационных конструкций  на территории городского округа</w:t>
      </w:r>
      <w:r w:rsidR="001A2359">
        <w:rPr>
          <w:rFonts w:ascii="TimesNewRoman" w:eastAsiaTheme="minorEastAsia" w:hAnsi="TimesNewRoman" w:cs="TimesNewRoman"/>
          <w:sz w:val="28"/>
          <w:szCs w:val="28"/>
        </w:rPr>
        <w:t xml:space="preserve"> Нижняя Салда</w:t>
      </w:r>
      <w:r w:rsidRPr="007F388D">
        <w:rPr>
          <w:rFonts w:ascii="TimesNewRoman" w:eastAsiaTheme="minorEastAsia" w:hAnsi="TimesNewRoman" w:cs="TimesNewRoman"/>
          <w:sz w:val="28"/>
          <w:szCs w:val="28"/>
        </w:rPr>
        <w:t>, унифицировать рекламные и информационные конструкции в целях сохранения и обеспечения единства архитектурного облика городского округа.</w:t>
      </w:r>
    </w:p>
    <w:p w:rsidR="007F388D" w:rsidRDefault="007F388D" w:rsidP="002B2D3E">
      <w:pPr>
        <w:pStyle w:val="-7"/>
        <w:outlineLvl w:val="9"/>
      </w:pPr>
    </w:p>
    <w:p w:rsidR="007F388D" w:rsidRPr="007F388D" w:rsidRDefault="007F388D" w:rsidP="007F388D">
      <w:pPr>
        <w:pStyle w:val="-7"/>
      </w:pPr>
      <w:r w:rsidRPr="007F388D">
        <w:tab/>
      </w:r>
      <w:r w:rsidRPr="007F388D">
        <w:tab/>
      </w:r>
    </w:p>
    <w:p w:rsidR="007F388D" w:rsidRPr="007F388D" w:rsidRDefault="007F388D" w:rsidP="007F388D">
      <w:pPr>
        <w:pStyle w:val="-7"/>
      </w:pPr>
      <w:r w:rsidRPr="007F388D">
        <w:br/>
      </w:r>
    </w:p>
    <w:p w:rsidR="007F388D" w:rsidRPr="007F388D" w:rsidRDefault="007F388D" w:rsidP="007F388D">
      <w:pPr>
        <w:pStyle w:val="-7"/>
      </w:pPr>
    </w:p>
    <w:p w:rsidR="007F388D" w:rsidRPr="007F388D" w:rsidRDefault="007F388D" w:rsidP="007F388D">
      <w:pPr>
        <w:pStyle w:val="-7"/>
      </w:pPr>
    </w:p>
    <w:p w:rsidR="007F388D" w:rsidRPr="007F388D" w:rsidRDefault="007F388D" w:rsidP="007F388D">
      <w:pPr>
        <w:pStyle w:val="-7"/>
      </w:pPr>
    </w:p>
    <w:p w:rsidR="007F388D" w:rsidRPr="00A139B2" w:rsidRDefault="007F388D" w:rsidP="002B2D3E">
      <w:pPr>
        <w:pStyle w:val="-7"/>
        <w:outlineLvl w:val="9"/>
      </w:pPr>
    </w:p>
    <w:sectPr w:rsidR="007F388D" w:rsidRPr="00A139B2" w:rsidSect="008273BF">
      <w:pgSz w:w="16838" w:h="11906" w:orient="landscape"/>
      <w:pgMar w:top="851" w:right="1245" w:bottom="1418" w:left="1134" w:header="510" w:footer="51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4A3" w:rsidRDefault="00D874A3">
      <w:r>
        <w:separator/>
      </w:r>
    </w:p>
  </w:endnote>
  <w:endnote w:type="continuationSeparator" w:id="0">
    <w:p w:rsidR="00D874A3" w:rsidRDefault="00D87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OldStyle-Bold">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1" w:usb1="00000000" w:usb2="00000000" w:usb3="00000000" w:csb0="00000005" w:csb1="00000000"/>
  </w:font>
  <w:font w:name="TimesNewRoman,Bold">
    <w:altName w:val="Times New Roman"/>
    <w:panose1 w:val="00000000000000000000"/>
    <w:charset w:val="CC"/>
    <w:family w:val="auto"/>
    <w:notTrueType/>
    <w:pitch w:val="default"/>
    <w:sig w:usb0="00000001"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4A3" w:rsidRDefault="00D874A3" w:rsidP="001059BB">
    <w:pPr>
      <w:pStyle w:val="ae"/>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D874A3" w:rsidRDefault="00D874A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4A3" w:rsidRDefault="00D874A3">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4A3" w:rsidRPr="00B44665" w:rsidRDefault="00D874A3" w:rsidP="00B44665">
    <w:pPr>
      <w:pStyle w:val="ae"/>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4A3" w:rsidRDefault="00D874A3">
      <w:r>
        <w:separator/>
      </w:r>
    </w:p>
  </w:footnote>
  <w:footnote w:type="continuationSeparator" w:id="0">
    <w:p w:rsidR="00D874A3" w:rsidRDefault="00D87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4A3" w:rsidRDefault="00D874A3" w:rsidP="0017667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874A3" w:rsidRDefault="00D874A3" w:rsidP="00CC382B">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4A3" w:rsidRDefault="00D874A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4A3" w:rsidRDefault="00D874A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26C9A0"/>
    <w:lvl w:ilvl="0">
      <w:start w:val="1"/>
      <w:numFmt w:val="decimal"/>
      <w:lvlText w:val="%1."/>
      <w:lvlJc w:val="left"/>
      <w:pPr>
        <w:tabs>
          <w:tab w:val="num" w:pos="1492"/>
        </w:tabs>
        <w:ind w:left="1492" w:hanging="360"/>
      </w:pPr>
    </w:lvl>
  </w:abstractNum>
  <w:abstractNum w:abstractNumId="1">
    <w:nsid w:val="FFFFFF7D"/>
    <w:multiLevelType w:val="singleLevel"/>
    <w:tmpl w:val="22C43B76"/>
    <w:lvl w:ilvl="0">
      <w:start w:val="1"/>
      <w:numFmt w:val="decimal"/>
      <w:lvlText w:val="%1."/>
      <w:lvlJc w:val="left"/>
      <w:pPr>
        <w:tabs>
          <w:tab w:val="num" w:pos="1209"/>
        </w:tabs>
        <w:ind w:left="1209" w:hanging="360"/>
      </w:pPr>
    </w:lvl>
  </w:abstractNum>
  <w:abstractNum w:abstractNumId="2">
    <w:nsid w:val="FFFFFF7E"/>
    <w:multiLevelType w:val="singleLevel"/>
    <w:tmpl w:val="28FCB2E0"/>
    <w:lvl w:ilvl="0">
      <w:start w:val="1"/>
      <w:numFmt w:val="decimal"/>
      <w:lvlText w:val="%1."/>
      <w:lvlJc w:val="left"/>
      <w:pPr>
        <w:tabs>
          <w:tab w:val="num" w:pos="926"/>
        </w:tabs>
        <w:ind w:left="926" w:hanging="360"/>
      </w:pPr>
    </w:lvl>
  </w:abstractNum>
  <w:abstractNum w:abstractNumId="3">
    <w:nsid w:val="FFFFFF7F"/>
    <w:multiLevelType w:val="singleLevel"/>
    <w:tmpl w:val="07A006C2"/>
    <w:lvl w:ilvl="0">
      <w:start w:val="1"/>
      <w:numFmt w:val="decimal"/>
      <w:lvlText w:val="%1."/>
      <w:lvlJc w:val="left"/>
      <w:pPr>
        <w:tabs>
          <w:tab w:val="num" w:pos="643"/>
        </w:tabs>
        <w:ind w:left="643" w:hanging="360"/>
      </w:pPr>
    </w:lvl>
  </w:abstractNum>
  <w:abstractNum w:abstractNumId="4">
    <w:nsid w:val="FFFFFF80"/>
    <w:multiLevelType w:val="singleLevel"/>
    <w:tmpl w:val="838063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05243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4CC76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46E5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34E014"/>
    <w:lvl w:ilvl="0">
      <w:start w:val="1"/>
      <w:numFmt w:val="decimal"/>
      <w:lvlText w:val="%1."/>
      <w:lvlJc w:val="left"/>
      <w:pPr>
        <w:tabs>
          <w:tab w:val="num" w:pos="360"/>
        </w:tabs>
        <w:ind w:left="360" w:hanging="360"/>
      </w:pPr>
    </w:lvl>
  </w:abstractNum>
  <w:abstractNum w:abstractNumId="9">
    <w:nsid w:val="FFFFFF89"/>
    <w:multiLevelType w:val="singleLevel"/>
    <w:tmpl w:val="753CDC0E"/>
    <w:lvl w:ilvl="0">
      <w:start w:val="1"/>
      <w:numFmt w:val="bullet"/>
      <w:lvlText w:val=""/>
      <w:lvlJc w:val="left"/>
      <w:pPr>
        <w:tabs>
          <w:tab w:val="num" w:pos="360"/>
        </w:tabs>
        <w:ind w:left="360" w:hanging="360"/>
      </w:pPr>
      <w:rPr>
        <w:rFonts w:ascii="Symbol" w:hAnsi="Symbol" w:hint="default"/>
      </w:rPr>
    </w:lvl>
  </w:abstractNum>
  <w:abstractNum w:abstractNumId="10">
    <w:nsid w:val="04A56803"/>
    <w:multiLevelType w:val="hybridMultilevel"/>
    <w:tmpl w:val="F35A773E"/>
    <w:lvl w:ilvl="0" w:tplc="EF6EEA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B276DF"/>
    <w:multiLevelType w:val="hybridMultilevel"/>
    <w:tmpl w:val="AF32AA2C"/>
    <w:lvl w:ilvl="0" w:tplc="E6D624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B80F10"/>
    <w:multiLevelType w:val="hybridMultilevel"/>
    <w:tmpl w:val="9A74C4F2"/>
    <w:lvl w:ilvl="0" w:tplc="1872571E">
      <w:start w:val="1"/>
      <w:numFmt w:val="decimal"/>
      <w:pStyle w:v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1FA61D6"/>
    <w:multiLevelType w:val="hybridMultilevel"/>
    <w:tmpl w:val="53BEFFDA"/>
    <w:lvl w:ilvl="0" w:tplc="EF6EE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3E12C3"/>
    <w:multiLevelType w:val="hybridMultilevel"/>
    <w:tmpl w:val="1046A094"/>
    <w:lvl w:ilvl="0" w:tplc="EF6EE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CE281F"/>
    <w:multiLevelType w:val="hybridMultilevel"/>
    <w:tmpl w:val="3286D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1E0296"/>
    <w:multiLevelType w:val="hybridMultilevel"/>
    <w:tmpl w:val="3286D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14"/>
  </w:num>
  <w:num w:numId="5">
    <w:abstractNumId w:val="13"/>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4D2"/>
    <w:rsid w:val="00002A07"/>
    <w:rsid w:val="000044EA"/>
    <w:rsid w:val="000053CA"/>
    <w:rsid w:val="000123FF"/>
    <w:rsid w:val="00016C29"/>
    <w:rsid w:val="00024045"/>
    <w:rsid w:val="00024A3E"/>
    <w:rsid w:val="00025967"/>
    <w:rsid w:val="0003182F"/>
    <w:rsid w:val="00032F8E"/>
    <w:rsid w:val="00033BB0"/>
    <w:rsid w:val="000344D2"/>
    <w:rsid w:val="00034D11"/>
    <w:rsid w:val="000419BC"/>
    <w:rsid w:val="000426C3"/>
    <w:rsid w:val="000432A0"/>
    <w:rsid w:val="00046745"/>
    <w:rsid w:val="00046EA4"/>
    <w:rsid w:val="00053EAC"/>
    <w:rsid w:val="00060235"/>
    <w:rsid w:val="000606B5"/>
    <w:rsid w:val="000608CC"/>
    <w:rsid w:val="000621DD"/>
    <w:rsid w:val="00063823"/>
    <w:rsid w:val="000648B6"/>
    <w:rsid w:val="00072D4B"/>
    <w:rsid w:val="000828AA"/>
    <w:rsid w:val="00086FD7"/>
    <w:rsid w:val="000923A7"/>
    <w:rsid w:val="000943D7"/>
    <w:rsid w:val="000A00A5"/>
    <w:rsid w:val="000B0AD7"/>
    <w:rsid w:val="000B2E65"/>
    <w:rsid w:val="000B62D1"/>
    <w:rsid w:val="000C15DA"/>
    <w:rsid w:val="000C3751"/>
    <w:rsid w:val="000C3B5B"/>
    <w:rsid w:val="000C575A"/>
    <w:rsid w:val="000C5AEB"/>
    <w:rsid w:val="000D2954"/>
    <w:rsid w:val="000D49A0"/>
    <w:rsid w:val="000E27E1"/>
    <w:rsid w:val="000E47F3"/>
    <w:rsid w:val="000E768E"/>
    <w:rsid w:val="0010223B"/>
    <w:rsid w:val="00102559"/>
    <w:rsid w:val="00105312"/>
    <w:rsid w:val="001059BB"/>
    <w:rsid w:val="00107F32"/>
    <w:rsid w:val="001142FC"/>
    <w:rsid w:val="0012015F"/>
    <w:rsid w:val="001210DD"/>
    <w:rsid w:val="00121144"/>
    <w:rsid w:val="00127177"/>
    <w:rsid w:val="00141698"/>
    <w:rsid w:val="001461BF"/>
    <w:rsid w:val="00147D65"/>
    <w:rsid w:val="00151AFD"/>
    <w:rsid w:val="001563A3"/>
    <w:rsid w:val="0016422C"/>
    <w:rsid w:val="00164988"/>
    <w:rsid w:val="00165D35"/>
    <w:rsid w:val="00174B2A"/>
    <w:rsid w:val="00175109"/>
    <w:rsid w:val="00176674"/>
    <w:rsid w:val="001828D6"/>
    <w:rsid w:val="001862D0"/>
    <w:rsid w:val="00191255"/>
    <w:rsid w:val="001935DE"/>
    <w:rsid w:val="00195698"/>
    <w:rsid w:val="00196926"/>
    <w:rsid w:val="00197B78"/>
    <w:rsid w:val="001A1DC6"/>
    <w:rsid w:val="001A2359"/>
    <w:rsid w:val="001B338A"/>
    <w:rsid w:val="001C26E2"/>
    <w:rsid w:val="001C2A4C"/>
    <w:rsid w:val="001C3446"/>
    <w:rsid w:val="001C35CB"/>
    <w:rsid w:val="001C5915"/>
    <w:rsid w:val="001D12B4"/>
    <w:rsid w:val="001D24E9"/>
    <w:rsid w:val="001D6BA3"/>
    <w:rsid w:val="001E7399"/>
    <w:rsid w:val="002053B0"/>
    <w:rsid w:val="00205740"/>
    <w:rsid w:val="00205A6D"/>
    <w:rsid w:val="00207995"/>
    <w:rsid w:val="00211716"/>
    <w:rsid w:val="002119FA"/>
    <w:rsid w:val="00212787"/>
    <w:rsid w:val="00235044"/>
    <w:rsid w:val="0023569C"/>
    <w:rsid w:val="00241DAA"/>
    <w:rsid w:val="002473B2"/>
    <w:rsid w:val="00254F11"/>
    <w:rsid w:val="002635EF"/>
    <w:rsid w:val="00263847"/>
    <w:rsid w:val="00263A79"/>
    <w:rsid w:val="00265E38"/>
    <w:rsid w:val="0026617C"/>
    <w:rsid w:val="00277434"/>
    <w:rsid w:val="00280C5D"/>
    <w:rsid w:val="002854CD"/>
    <w:rsid w:val="0028638F"/>
    <w:rsid w:val="0029476B"/>
    <w:rsid w:val="002A2153"/>
    <w:rsid w:val="002A2D37"/>
    <w:rsid w:val="002A4FDA"/>
    <w:rsid w:val="002A572E"/>
    <w:rsid w:val="002B1495"/>
    <w:rsid w:val="002B2D3E"/>
    <w:rsid w:val="002C3270"/>
    <w:rsid w:val="002C6D33"/>
    <w:rsid w:val="002D68AB"/>
    <w:rsid w:val="002D702F"/>
    <w:rsid w:val="002E132E"/>
    <w:rsid w:val="002E7C21"/>
    <w:rsid w:val="002F09C4"/>
    <w:rsid w:val="00306B93"/>
    <w:rsid w:val="00311CE6"/>
    <w:rsid w:val="00311D3E"/>
    <w:rsid w:val="00321DFD"/>
    <w:rsid w:val="00321EC2"/>
    <w:rsid w:val="00322490"/>
    <w:rsid w:val="003251F6"/>
    <w:rsid w:val="00326864"/>
    <w:rsid w:val="00332664"/>
    <w:rsid w:val="003326C8"/>
    <w:rsid w:val="00337F12"/>
    <w:rsid w:val="00343283"/>
    <w:rsid w:val="00346406"/>
    <w:rsid w:val="00347D57"/>
    <w:rsid w:val="00353D89"/>
    <w:rsid w:val="00355385"/>
    <w:rsid w:val="0035752C"/>
    <w:rsid w:val="00362FF3"/>
    <w:rsid w:val="0037292A"/>
    <w:rsid w:val="00374CC8"/>
    <w:rsid w:val="00383522"/>
    <w:rsid w:val="0038554B"/>
    <w:rsid w:val="003871D6"/>
    <w:rsid w:val="00397776"/>
    <w:rsid w:val="003C1485"/>
    <w:rsid w:val="003C541D"/>
    <w:rsid w:val="003D0481"/>
    <w:rsid w:val="003D7D93"/>
    <w:rsid w:val="003E293E"/>
    <w:rsid w:val="003E659B"/>
    <w:rsid w:val="003F2955"/>
    <w:rsid w:val="004013EA"/>
    <w:rsid w:val="00401E4D"/>
    <w:rsid w:val="0040412C"/>
    <w:rsid w:val="00412746"/>
    <w:rsid w:val="004130E8"/>
    <w:rsid w:val="00414250"/>
    <w:rsid w:val="0041495D"/>
    <w:rsid w:val="00415D0F"/>
    <w:rsid w:val="00421612"/>
    <w:rsid w:val="004328D8"/>
    <w:rsid w:val="00432DE4"/>
    <w:rsid w:val="00437772"/>
    <w:rsid w:val="0044178B"/>
    <w:rsid w:val="00450CD1"/>
    <w:rsid w:val="004520B7"/>
    <w:rsid w:val="00452D8B"/>
    <w:rsid w:val="00453357"/>
    <w:rsid w:val="004533E0"/>
    <w:rsid w:val="00454590"/>
    <w:rsid w:val="00454C44"/>
    <w:rsid w:val="004577D9"/>
    <w:rsid w:val="00457F09"/>
    <w:rsid w:val="0046032C"/>
    <w:rsid w:val="004659AD"/>
    <w:rsid w:val="0047124C"/>
    <w:rsid w:val="00472738"/>
    <w:rsid w:val="0048760F"/>
    <w:rsid w:val="004A0001"/>
    <w:rsid w:val="004A30AB"/>
    <w:rsid w:val="004B2474"/>
    <w:rsid w:val="004B59C9"/>
    <w:rsid w:val="004B5BCD"/>
    <w:rsid w:val="004B7F0E"/>
    <w:rsid w:val="004C1A98"/>
    <w:rsid w:val="004C2954"/>
    <w:rsid w:val="004E01E6"/>
    <w:rsid w:val="004F2D23"/>
    <w:rsid w:val="004F433F"/>
    <w:rsid w:val="0050039F"/>
    <w:rsid w:val="00502681"/>
    <w:rsid w:val="00506D69"/>
    <w:rsid w:val="00507042"/>
    <w:rsid w:val="00521B6C"/>
    <w:rsid w:val="005249A3"/>
    <w:rsid w:val="005275B4"/>
    <w:rsid w:val="00530E9C"/>
    <w:rsid w:val="00546109"/>
    <w:rsid w:val="005509E5"/>
    <w:rsid w:val="00553BA8"/>
    <w:rsid w:val="00561CF7"/>
    <w:rsid w:val="00565014"/>
    <w:rsid w:val="005668BA"/>
    <w:rsid w:val="00581957"/>
    <w:rsid w:val="0059069F"/>
    <w:rsid w:val="005A1AA8"/>
    <w:rsid w:val="005A2346"/>
    <w:rsid w:val="005A2F5C"/>
    <w:rsid w:val="005A3C91"/>
    <w:rsid w:val="005A68E0"/>
    <w:rsid w:val="005B172A"/>
    <w:rsid w:val="005B2281"/>
    <w:rsid w:val="005B6530"/>
    <w:rsid w:val="005D5172"/>
    <w:rsid w:val="005E0D28"/>
    <w:rsid w:val="005E20DF"/>
    <w:rsid w:val="005E3E52"/>
    <w:rsid w:val="005E5987"/>
    <w:rsid w:val="005F2271"/>
    <w:rsid w:val="005F243E"/>
    <w:rsid w:val="005F361C"/>
    <w:rsid w:val="005F59DB"/>
    <w:rsid w:val="006002C7"/>
    <w:rsid w:val="00601F57"/>
    <w:rsid w:val="0060276C"/>
    <w:rsid w:val="0061651A"/>
    <w:rsid w:val="00617A51"/>
    <w:rsid w:val="00624078"/>
    <w:rsid w:val="00624E01"/>
    <w:rsid w:val="00627F71"/>
    <w:rsid w:val="00633BEE"/>
    <w:rsid w:val="0063617F"/>
    <w:rsid w:val="00637B63"/>
    <w:rsid w:val="00640806"/>
    <w:rsid w:val="006608F8"/>
    <w:rsid w:val="00660DE3"/>
    <w:rsid w:val="00673F5D"/>
    <w:rsid w:val="00674BA2"/>
    <w:rsid w:val="006772F1"/>
    <w:rsid w:val="00682FDE"/>
    <w:rsid w:val="0069159F"/>
    <w:rsid w:val="006B26AE"/>
    <w:rsid w:val="006C45B4"/>
    <w:rsid w:val="006D30F7"/>
    <w:rsid w:val="006D5AF0"/>
    <w:rsid w:val="006D5F2D"/>
    <w:rsid w:val="006D6CA0"/>
    <w:rsid w:val="006E3A91"/>
    <w:rsid w:val="006E7020"/>
    <w:rsid w:val="006F1AD6"/>
    <w:rsid w:val="006F3DDD"/>
    <w:rsid w:val="006F3EAE"/>
    <w:rsid w:val="006F3F98"/>
    <w:rsid w:val="006F53B1"/>
    <w:rsid w:val="0070348C"/>
    <w:rsid w:val="00704241"/>
    <w:rsid w:val="00705B5A"/>
    <w:rsid w:val="0072071A"/>
    <w:rsid w:val="007216A5"/>
    <w:rsid w:val="007248FC"/>
    <w:rsid w:val="00724C40"/>
    <w:rsid w:val="00726079"/>
    <w:rsid w:val="00731D23"/>
    <w:rsid w:val="00733AC1"/>
    <w:rsid w:val="00734302"/>
    <w:rsid w:val="00740B17"/>
    <w:rsid w:val="00740F99"/>
    <w:rsid w:val="00746F59"/>
    <w:rsid w:val="00747A07"/>
    <w:rsid w:val="00751EE5"/>
    <w:rsid w:val="00757BDA"/>
    <w:rsid w:val="00762049"/>
    <w:rsid w:val="007656CD"/>
    <w:rsid w:val="0077009C"/>
    <w:rsid w:val="007737A7"/>
    <w:rsid w:val="007830A7"/>
    <w:rsid w:val="00783E27"/>
    <w:rsid w:val="00784733"/>
    <w:rsid w:val="00790820"/>
    <w:rsid w:val="007944E6"/>
    <w:rsid w:val="00796805"/>
    <w:rsid w:val="00796EA5"/>
    <w:rsid w:val="007A04BA"/>
    <w:rsid w:val="007A5547"/>
    <w:rsid w:val="007A6135"/>
    <w:rsid w:val="007B15EC"/>
    <w:rsid w:val="007C18CA"/>
    <w:rsid w:val="007C58A1"/>
    <w:rsid w:val="007D35FF"/>
    <w:rsid w:val="007D3C4B"/>
    <w:rsid w:val="007D5087"/>
    <w:rsid w:val="007D66CD"/>
    <w:rsid w:val="007E682A"/>
    <w:rsid w:val="007E7471"/>
    <w:rsid w:val="007F0CB1"/>
    <w:rsid w:val="007F2657"/>
    <w:rsid w:val="007F388D"/>
    <w:rsid w:val="007F6D92"/>
    <w:rsid w:val="007F798E"/>
    <w:rsid w:val="0080490E"/>
    <w:rsid w:val="00816858"/>
    <w:rsid w:val="00824552"/>
    <w:rsid w:val="008273BF"/>
    <w:rsid w:val="00831BC1"/>
    <w:rsid w:val="00840F63"/>
    <w:rsid w:val="00844BDD"/>
    <w:rsid w:val="00845762"/>
    <w:rsid w:val="00851AC1"/>
    <w:rsid w:val="0085522C"/>
    <w:rsid w:val="008559A5"/>
    <w:rsid w:val="00860EA0"/>
    <w:rsid w:val="0086685C"/>
    <w:rsid w:val="008676F2"/>
    <w:rsid w:val="008736E4"/>
    <w:rsid w:val="00874A55"/>
    <w:rsid w:val="00875B52"/>
    <w:rsid w:val="008854C5"/>
    <w:rsid w:val="0088755C"/>
    <w:rsid w:val="008879F8"/>
    <w:rsid w:val="00892DF8"/>
    <w:rsid w:val="008A0FDE"/>
    <w:rsid w:val="008A1D1A"/>
    <w:rsid w:val="008A24F2"/>
    <w:rsid w:val="008B1710"/>
    <w:rsid w:val="008B3BEE"/>
    <w:rsid w:val="008C78CA"/>
    <w:rsid w:val="008D02DA"/>
    <w:rsid w:val="008D2269"/>
    <w:rsid w:val="008D239A"/>
    <w:rsid w:val="008D425C"/>
    <w:rsid w:val="008E6CAA"/>
    <w:rsid w:val="008F2E45"/>
    <w:rsid w:val="008F3A9A"/>
    <w:rsid w:val="008F5B4F"/>
    <w:rsid w:val="0090606E"/>
    <w:rsid w:val="00907A27"/>
    <w:rsid w:val="00910781"/>
    <w:rsid w:val="009141A3"/>
    <w:rsid w:val="00915887"/>
    <w:rsid w:val="00916237"/>
    <w:rsid w:val="00921BFC"/>
    <w:rsid w:val="00922995"/>
    <w:rsid w:val="009264A3"/>
    <w:rsid w:val="0092672D"/>
    <w:rsid w:val="009353F4"/>
    <w:rsid w:val="00936B57"/>
    <w:rsid w:val="0095117B"/>
    <w:rsid w:val="00955DC3"/>
    <w:rsid w:val="00960F61"/>
    <w:rsid w:val="00961357"/>
    <w:rsid w:val="009617E0"/>
    <w:rsid w:val="00962B50"/>
    <w:rsid w:val="00963222"/>
    <w:rsid w:val="00963A1A"/>
    <w:rsid w:val="00964162"/>
    <w:rsid w:val="00965471"/>
    <w:rsid w:val="00965E89"/>
    <w:rsid w:val="00973043"/>
    <w:rsid w:val="00973463"/>
    <w:rsid w:val="00974B6F"/>
    <w:rsid w:val="00974C08"/>
    <w:rsid w:val="0097794A"/>
    <w:rsid w:val="009834C4"/>
    <w:rsid w:val="00985E2F"/>
    <w:rsid w:val="00992968"/>
    <w:rsid w:val="009A0DDD"/>
    <w:rsid w:val="009A54BA"/>
    <w:rsid w:val="009B003A"/>
    <w:rsid w:val="009B334A"/>
    <w:rsid w:val="009B6971"/>
    <w:rsid w:val="009C0B23"/>
    <w:rsid w:val="009C3DE7"/>
    <w:rsid w:val="009C41CE"/>
    <w:rsid w:val="009C578D"/>
    <w:rsid w:val="009D1707"/>
    <w:rsid w:val="009E54B7"/>
    <w:rsid w:val="00A02949"/>
    <w:rsid w:val="00A139B2"/>
    <w:rsid w:val="00A17BE5"/>
    <w:rsid w:val="00A22CAE"/>
    <w:rsid w:val="00A22DF8"/>
    <w:rsid w:val="00A27959"/>
    <w:rsid w:val="00A35EF9"/>
    <w:rsid w:val="00A421C2"/>
    <w:rsid w:val="00A43A3E"/>
    <w:rsid w:val="00A52D32"/>
    <w:rsid w:val="00A57D84"/>
    <w:rsid w:val="00A674C5"/>
    <w:rsid w:val="00A72691"/>
    <w:rsid w:val="00A7479F"/>
    <w:rsid w:val="00A76D62"/>
    <w:rsid w:val="00A841AC"/>
    <w:rsid w:val="00A94C50"/>
    <w:rsid w:val="00A95D2E"/>
    <w:rsid w:val="00AB0676"/>
    <w:rsid w:val="00AB6FD4"/>
    <w:rsid w:val="00AB798A"/>
    <w:rsid w:val="00AC1C71"/>
    <w:rsid w:val="00AC38A0"/>
    <w:rsid w:val="00AC4AAF"/>
    <w:rsid w:val="00AC780C"/>
    <w:rsid w:val="00AD0970"/>
    <w:rsid w:val="00AE5D1D"/>
    <w:rsid w:val="00AE6D7E"/>
    <w:rsid w:val="00AF1A6B"/>
    <w:rsid w:val="00AF652E"/>
    <w:rsid w:val="00B03E63"/>
    <w:rsid w:val="00B0512B"/>
    <w:rsid w:val="00B05AD0"/>
    <w:rsid w:val="00B0675C"/>
    <w:rsid w:val="00B25CB6"/>
    <w:rsid w:val="00B3217D"/>
    <w:rsid w:val="00B33DA9"/>
    <w:rsid w:val="00B44665"/>
    <w:rsid w:val="00B5443A"/>
    <w:rsid w:val="00B75AF0"/>
    <w:rsid w:val="00B7626E"/>
    <w:rsid w:val="00B7755D"/>
    <w:rsid w:val="00B84D8D"/>
    <w:rsid w:val="00B855B5"/>
    <w:rsid w:val="00B900DD"/>
    <w:rsid w:val="00B93739"/>
    <w:rsid w:val="00B9437A"/>
    <w:rsid w:val="00BA04BE"/>
    <w:rsid w:val="00BA30FB"/>
    <w:rsid w:val="00BA310E"/>
    <w:rsid w:val="00BA4FC1"/>
    <w:rsid w:val="00BA7095"/>
    <w:rsid w:val="00BB1AD3"/>
    <w:rsid w:val="00BB1FF1"/>
    <w:rsid w:val="00BB280C"/>
    <w:rsid w:val="00BC27D2"/>
    <w:rsid w:val="00BC6880"/>
    <w:rsid w:val="00BD1829"/>
    <w:rsid w:val="00BD5DED"/>
    <w:rsid w:val="00BE5737"/>
    <w:rsid w:val="00BF10F7"/>
    <w:rsid w:val="00BF5073"/>
    <w:rsid w:val="00BF75B9"/>
    <w:rsid w:val="00BF7A0A"/>
    <w:rsid w:val="00C02FAC"/>
    <w:rsid w:val="00C1218A"/>
    <w:rsid w:val="00C13E22"/>
    <w:rsid w:val="00C20AE5"/>
    <w:rsid w:val="00C238EC"/>
    <w:rsid w:val="00C30ADA"/>
    <w:rsid w:val="00C337E2"/>
    <w:rsid w:val="00C354DF"/>
    <w:rsid w:val="00C36477"/>
    <w:rsid w:val="00C4201E"/>
    <w:rsid w:val="00C45191"/>
    <w:rsid w:val="00C45BB2"/>
    <w:rsid w:val="00C5126D"/>
    <w:rsid w:val="00C62106"/>
    <w:rsid w:val="00C652A8"/>
    <w:rsid w:val="00C7160C"/>
    <w:rsid w:val="00C74DAC"/>
    <w:rsid w:val="00C81D4E"/>
    <w:rsid w:val="00C81D85"/>
    <w:rsid w:val="00C842C0"/>
    <w:rsid w:val="00C92359"/>
    <w:rsid w:val="00C92B0E"/>
    <w:rsid w:val="00C94BCB"/>
    <w:rsid w:val="00C95036"/>
    <w:rsid w:val="00C96227"/>
    <w:rsid w:val="00C97ACE"/>
    <w:rsid w:val="00CA0280"/>
    <w:rsid w:val="00CA0749"/>
    <w:rsid w:val="00CA24F4"/>
    <w:rsid w:val="00CA26E2"/>
    <w:rsid w:val="00CA2C30"/>
    <w:rsid w:val="00CA2E98"/>
    <w:rsid w:val="00CA461B"/>
    <w:rsid w:val="00CA4D6C"/>
    <w:rsid w:val="00CA74CC"/>
    <w:rsid w:val="00CA7AFC"/>
    <w:rsid w:val="00CB6A69"/>
    <w:rsid w:val="00CB6D4E"/>
    <w:rsid w:val="00CB6EB1"/>
    <w:rsid w:val="00CC1B2E"/>
    <w:rsid w:val="00CC382B"/>
    <w:rsid w:val="00CC5598"/>
    <w:rsid w:val="00CD0105"/>
    <w:rsid w:val="00CD2769"/>
    <w:rsid w:val="00CE0319"/>
    <w:rsid w:val="00CE0770"/>
    <w:rsid w:val="00CE5DA4"/>
    <w:rsid w:val="00CF5ECF"/>
    <w:rsid w:val="00CF7430"/>
    <w:rsid w:val="00D051F4"/>
    <w:rsid w:val="00D0603E"/>
    <w:rsid w:val="00D10F73"/>
    <w:rsid w:val="00D24F55"/>
    <w:rsid w:val="00D316F7"/>
    <w:rsid w:val="00D3776B"/>
    <w:rsid w:val="00D50618"/>
    <w:rsid w:val="00D601B8"/>
    <w:rsid w:val="00D610A6"/>
    <w:rsid w:val="00D620B7"/>
    <w:rsid w:val="00D73849"/>
    <w:rsid w:val="00D73AFC"/>
    <w:rsid w:val="00D743C2"/>
    <w:rsid w:val="00D75A64"/>
    <w:rsid w:val="00D76153"/>
    <w:rsid w:val="00D765D0"/>
    <w:rsid w:val="00D856D0"/>
    <w:rsid w:val="00D86A49"/>
    <w:rsid w:val="00D874A3"/>
    <w:rsid w:val="00D93FC5"/>
    <w:rsid w:val="00DA1025"/>
    <w:rsid w:val="00DA32D4"/>
    <w:rsid w:val="00DA382F"/>
    <w:rsid w:val="00DA4026"/>
    <w:rsid w:val="00DA68C8"/>
    <w:rsid w:val="00DA6E45"/>
    <w:rsid w:val="00DA76C6"/>
    <w:rsid w:val="00DB0D7A"/>
    <w:rsid w:val="00DB169C"/>
    <w:rsid w:val="00DC13B7"/>
    <w:rsid w:val="00DC76EC"/>
    <w:rsid w:val="00DC7D81"/>
    <w:rsid w:val="00DD2F1B"/>
    <w:rsid w:val="00DD7898"/>
    <w:rsid w:val="00DE4F4C"/>
    <w:rsid w:val="00DF1721"/>
    <w:rsid w:val="00DF3DC3"/>
    <w:rsid w:val="00DF4843"/>
    <w:rsid w:val="00DF77F1"/>
    <w:rsid w:val="00E01B36"/>
    <w:rsid w:val="00E063FD"/>
    <w:rsid w:val="00E07F48"/>
    <w:rsid w:val="00E10ECC"/>
    <w:rsid w:val="00E13B93"/>
    <w:rsid w:val="00E14503"/>
    <w:rsid w:val="00E2194B"/>
    <w:rsid w:val="00E240B2"/>
    <w:rsid w:val="00E313EC"/>
    <w:rsid w:val="00E31867"/>
    <w:rsid w:val="00E44531"/>
    <w:rsid w:val="00E53E86"/>
    <w:rsid w:val="00E61FB5"/>
    <w:rsid w:val="00E62A0C"/>
    <w:rsid w:val="00E62AFE"/>
    <w:rsid w:val="00E72C7A"/>
    <w:rsid w:val="00E733BE"/>
    <w:rsid w:val="00E73C28"/>
    <w:rsid w:val="00E8204E"/>
    <w:rsid w:val="00E87138"/>
    <w:rsid w:val="00E91BCC"/>
    <w:rsid w:val="00E95139"/>
    <w:rsid w:val="00E96C9C"/>
    <w:rsid w:val="00EA0032"/>
    <w:rsid w:val="00EB320A"/>
    <w:rsid w:val="00EB3302"/>
    <w:rsid w:val="00EC2F99"/>
    <w:rsid w:val="00EC73BA"/>
    <w:rsid w:val="00ED14E3"/>
    <w:rsid w:val="00ED518F"/>
    <w:rsid w:val="00EE1B2B"/>
    <w:rsid w:val="00EF6358"/>
    <w:rsid w:val="00F103A2"/>
    <w:rsid w:val="00F1413B"/>
    <w:rsid w:val="00F42DE3"/>
    <w:rsid w:val="00F4555A"/>
    <w:rsid w:val="00F477AE"/>
    <w:rsid w:val="00F52651"/>
    <w:rsid w:val="00F529A8"/>
    <w:rsid w:val="00F63454"/>
    <w:rsid w:val="00F6776E"/>
    <w:rsid w:val="00F7504C"/>
    <w:rsid w:val="00F755A7"/>
    <w:rsid w:val="00F83C9E"/>
    <w:rsid w:val="00F904B0"/>
    <w:rsid w:val="00F92635"/>
    <w:rsid w:val="00F9454F"/>
    <w:rsid w:val="00F95F99"/>
    <w:rsid w:val="00F964CF"/>
    <w:rsid w:val="00F96D29"/>
    <w:rsid w:val="00F97752"/>
    <w:rsid w:val="00FA1A55"/>
    <w:rsid w:val="00FA1FB6"/>
    <w:rsid w:val="00FA5B32"/>
    <w:rsid w:val="00FB2845"/>
    <w:rsid w:val="00FB5BD9"/>
    <w:rsid w:val="00FB5D57"/>
    <w:rsid w:val="00FC2200"/>
    <w:rsid w:val="00FC2DD6"/>
    <w:rsid w:val="00FC30B7"/>
    <w:rsid w:val="00FD1525"/>
    <w:rsid w:val="00FD41EB"/>
    <w:rsid w:val="00FD4D29"/>
    <w:rsid w:val="00FD5832"/>
    <w:rsid w:val="00FD6379"/>
    <w:rsid w:val="00FD7B45"/>
    <w:rsid w:val="00FE0399"/>
    <w:rsid w:val="00FE2082"/>
    <w:rsid w:val="00FE4315"/>
    <w:rsid w:val="00FE71BD"/>
    <w:rsid w:val="00FF1561"/>
    <w:rsid w:val="00FF7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qFormat="1"/>
    <w:lsdException w:name="toc 5" w:qFormat="1"/>
    <w:lsdException w:name="toc 6" w:qFormat="1"/>
    <w:lsdException w:name="toc 7" w:qFormat="1"/>
    <w:lsdException w:name="toc 8" w:qFormat="1"/>
    <w:lsdException w:name="toc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94A"/>
    <w:rPr>
      <w:sz w:val="24"/>
      <w:szCs w:val="24"/>
    </w:rPr>
  </w:style>
  <w:style w:type="paragraph" w:styleId="1">
    <w:name w:val="heading 1"/>
    <w:aliases w:val="1 ЗАГОЛОВОК"/>
    <w:basedOn w:val="a"/>
    <w:next w:val="a"/>
    <w:autoRedefine/>
    <w:qFormat/>
    <w:rsid w:val="009A54BA"/>
    <w:pPr>
      <w:keepNext/>
      <w:spacing w:before="240" w:after="60" w:line="360" w:lineRule="auto"/>
      <w:jc w:val="center"/>
      <w:outlineLvl w:val="0"/>
    </w:pPr>
    <w:rPr>
      <w:rFonts w:cs="Arial"/>
      <w:bCs/>
      <w:caps/>
      <w:color w:val="333333"/>
      <w:kern w:val="32"/>
      <w:sz w:val="28"/>
      <w:szCs w:val="28"/>
    </w:rPr>
  </w:style>
  <w:style w:type="paragraph" w:styleId="2">
    <w:name w:val="heading 2"/>
    <w:aliases w:val="*П-20-Заголовок постановления"/>
    <w:basedOn w:val="a"/>
    <w:next w:val="a"/>
    <w:autoRedefine/>
    <w:qFormat/>
    <w:rsid w:val="00CA74CC"/>
    <w:pPr>
      <w:keepNext/>
      <w:spacing w:before="240" w:after="60"/>
      <w:jc w:val="center"/>
      <w:outlineLvl w:val="1"/>
    </w:pPr>
    <w:rPr>
      <w:rFonts w:cs="Arial"/>
      <w:b/>
      <w:bCs/>
      <w:i/>
      <w:iCs/>
      <w:color w:val="000000"/>
      <w:sz w:val="28"/>
      <w:szCs w:val="28"/>
    </w:rPr>
  </w:style>
  <w:style w:type="paragraph" w:styleId="3">
    <w:name w:val="heading 3"/>
    <w:basedOn w:val="a"/>
    <w:next w:val="a"/>
    <w:autoRedefine/>
    <w:qFormat/>
    <w:rsid w:val="00C238EC"/>
    <w:pPr>
      <w:keepNext/>
      <w:spacing w:before="240" w:after="60" w:line="360" w:lineRule="auto"/>
      <w:jc w:val="center"/>
      <w:outlineLvl w:val="2"/>
    </w:pPr>
    <w:rPr>
      <w:rFonts w:cs="Arial"/>
      <w:bCs/>
      <w:snapToGrid w:val="0"/>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362FF3"/>
    <w:rPr>
      <w:sz w:val="20"/>
      <w:szCs w:val="20"/>
    </w:rPr>
  </w:style>
  <w:style w:type="character" w:styleId="a4">
    <w:name w:val="footnote reference"/>
    <w:semiHidden/>
    <w:rsid w:val="00362FF3"/>
    <w:rPr>
      <w:vertAlign w:val="superscript"/>
    </w:rPr>
  </w:style>
  <w:style w:type="paragraph" w:customStyle="1" w:styleId="-20-">
    <w:name w:val="*П-20-Текст документа"/>
    <w:basedOn w:val="a"/>
    <w:link w:val="-20-0"/>
    <w:autoRedefine/>
    <w:qFormat/>
    <w:rsid w:val="00E31867"/>
    <w:pPr>
      <w:ind w:firstLine="720"/>
      <w:jc w:val="both"/>
    </w:pPr>
    <w:rPr>
      <w:snapToGrid w:val="0"/>
      <w:color w:val="000000"/>
      <w:sz w:val="28"/>
      <w:szCs w:val="20"/>
    </w:rPr>
  </w:style>
  <w:style w:type="paragraph" w:customStyle="1" w:styleId="a5">
    <w:name w:val="Стиль сноски"/>
    <w:basedOn w:val="-20-"/>
    <w:autoRedefine/>
    <w:rsid w:val="00362FF3"/>
    <w:pPr>
      <w:spacing w:before="240" w:after="240"/>
      <w:ind w:firstLine="0"/>
    </w:pPr>
    <w:rPr>
      <w:sz w:val="22"/>
      <w:szCs w:val="22"/>
    </w:rPr>
  </w:style>
  <w:style w:type="paragraph" w:styleId="20">
    <w:name w:val="toc 2"/>
    <w:basedOn w:val="a"/>
    <w:next w:val="a"/>
    <w:autoRedefine/>
    <w:uiPriority w:val="39"/>
    <w:rsid w:val="00362FF3"/>
    <w:pPr>
      <w:spacing w:line="360" w:lineRule="auto"/>
      <w:ind w:left="280" w:firstLine="709"/>
    </w:pPr>
    <w:rPr>
      <w:color w:val="333333"/>
      <w:sz w:val="28"/>
      <w:szCs w:val="28"/>
    </w:rPr>
  </w:style>
  <w:style w:type="paragraph" w:styleId="10">
    <w:name w:val="toc 1"/>
    <w:basedOn w:val="a"/>
    <w:next w:val="a"/>
    <w:autoRedefine/>
    <w:uiPriority w:val="39"/>
    <w:rsid w:val="00362FF3"/>
    <w:pPr>
      <w:spacing w:line="360" w:lineRule="auto"/>
      <w:ind w:firstLine="709"/>
    </w:pPr>
    <w:rPr>
      <w:color w:val="333333"/>
      <w:sz w:val="28"/>
      <w:szCs w:val="28"/>
    </w:rPr>
  </w:style>
  <w:style w:type="paragraph" w:styleId="30">
    <w:name w:val="toc 3"/>
    <w:basedOn w:val="a"/>
    <w:next w:val="a"/>
    <w:autoRedefine/>
    <w:rsid w:val="00362FF3"/>
    <w:pPr>
      <w:spacing w:line="360" w:lineRule="auto"/>
      <w:ind w:left="560" w:firstLine="709"/>
    </w:pPr>
    <w:rPr>
      <w:color w:val="333333"/>
      <w:sz w:val="28"/>
      <w:szCs w:val="28"/>
    </w:rPr>
  </w:style>
  <w:style w:type="character" w:styleId="a6">
    <w:name w:val="Hyperlink"/>
    <w:uiPriority w:val="99"/>
    <w:rsid w:val="00362FF3"/>
    <w:rPr>
      <w:color w:val="0000FF"/>
      <w:u w:val="single"/>
    </w:rPr>
  </w:style>
  <w:style w:type="paragraph" w:customStyle="1" w:styleId="-0">
    <w:name w:val="П-Маркированный список"/>
    <w:basedOn w:val="a"/>
    <w:autoRedefine/>
    <w:rsid w:val="00E31867"/>
    <w:pPr>
      <w:spacing w:before="120" w:after="120" w:line="360" w:lineRule="auto"/>
      <w:jc w:val="center"/>
    </w:pPr>
    <w:rPr>
      <w:b/>
      <w:caps/>
      <w:color w:val="4C4C4C"/>
      <w:sz w:val="32"/>
      <w:szCs w:val="28"/>
    </w:rPr>
  </w:style>
  <w:style w:type="paragraph" w:customStyle="1" w:styleId="-1">
    <w:name w:val="*П-Наименование постановления в согласовании"/>
    <w:basedOn w:val="-20-"/>
    <w:autoRedefine/>
    <w:qFormat/>
    <w:rsid w:val="004130E8"/>
    <w:pPr>
      <w:ind w:firstLine="0"/>
    </w:pPr>
    <w:rPr>
      <w:b/>
      <w:i/>
      <w:color w:val="auto"/>
      <w:sz w:val="24"/>
      <w:szCs w:val="24"/>
    </w:rPr>
  </w:style>
  <w:style w:type="paragraph" w:customStyle="1" w:styleId="-">
    <w:name w:val="П-Нумерованный список"/>
    <w:basedOn w:val="a"/>
    <w:autoRedefine/>
    <w:rsid w:val="00A94C50"/>
    <w:pPr>
      <w:numPr>
        <w:numId w:val="1"/>
      </w:numPr>
      <w:spacing w:line="360" w:lineRule="auto"/>
      <w:jc w:val="both"/>
    </w:pPr>
    <w:rPr>
      <w:sz w:val="28"/>
      <w:szCs w:val="28"/>
    </w:rPr>
  </w:style>
  <w:style w:type="paragraph" w:customStyle="1" w:styleId="a7">
    <w:name w:val="Приложение"/>
    <w:basedOn w:val="-20-"/>
    <w:autoRedefine/>
    <w:rsid w:val="00A94C50"/>
    <w:pPr>
      <w:ind w:firstLine="0"/>
      <w:jc w:val="right"/>
      <w:outlineLvl w:val="0"/>
    </w:pPr>
    <w:rPr>
      <w:color w:val="auto"/>
    </w:rPr>
  </w:style>
  <w:style w:type="paragraph" w:customStyle="1" w:styleId="a8">
    <w:name w:val="Подписи рисунок"/>
    <w:aliases w:val="таблица,приложение"/>
    <w:basedOn w:val="-20-"/>
    <w:rsid w:val="00C238EC"/>
  </w:style>
  <w:style w:type="table" w:styleId="a9">
    <w:name w:val="Table Grid"/>
    <w:basedOn w:val="a1"/>
    <w:rsid w:val="00CC3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П-СПРАВА без абзаца"/>
    <w:basedOn w:val="-20-"/>
    <w:autoRedefine/>
    <w:qFormat/>
    <w:rsid w:val="00A94C50"/>
    <w:pPr>
      <w:ind w:firstLine="0"/>
      <w:jc w:val="right"/>
    </w:pPr>
    <w:rPr>
      <w:color w:val="auto"/>
    </w:rPr>
  </w:style>
  <w:style w:type="paragraph" w:styleId="aa">
    <w:name w:val="header"/>
    <w:basedOn w:val="a"/>
    <w:link w:val="ab"/>
    <w:uiPriority w:val="99"/>
    <w:rsid w:val="00CC382B"/>
    <w:pPr>
      <w:tabs>
        <w:tab w:val="center" w:pos="4677"/>
        <w:tab w:val="right" w:pos="9355"/>
      </w:tabs>
    </w:pPr>
  </w:style>
  <w:style w:type="character" w:styleId="ac">
    <w:name w:val="page number"/>
    <w:basedOn w:val="a0"/>
    <w:rsid w:val="00CC382B"/>
  </w:style>
  <w:style w:type="paragraph" w:customStyle="1" w:styleId="ad">
    <w:name w:val="Название Табл"/>
    <w:aliases w:val="Рис.,Приложен."/>
    <w:basedOn w:val="a8"/>
    <w:rsid w:val="002E132E"/>
    <w:pPr>
      <w:ind w:firstLine="0"/>
      <w:jc w:val="center"/>
    </w:pPr>
  </w:style>
  <w:style w:type="paragraph" w:styleId="ae">
    <w:name w:val="footer"/>
    <w:basedOn w:val="a"/>
    <w:rsid w:val="00733AC1"/>
    <w:pPr>
      <w:tabs>
        <w:tab w:val="center" w:pos="4677"/>
        <w:tab w:val="right" w:pos="9355"/>
      </w:tabs>
    </w:pPr>
  </w:style>
  <w:style w:type="paragraph" w:styleId="af">
    <w:name w:val="Document Map"/>
    <w:basedOn w:val="a"/>
    <w:link w:val="af0"/>
    <w:rsid w:val="00BD5DED"/>
    <w:rPr>
      <w:rFonts w:ascii="Tahoma" w:hAnsi="Tahoma"/>
      <w:sz w:val="16"/>
      <w:szCs w:val="16"/>
    </w:rPr>
  </w:style>
  <w:style w:type="character" w:customStyle="1" w:styleId="af0">
    <w:name w:val="Схема документа Знак"/>
    <w:link w:val="af"/>
    <w:rsid w:val="00BD5DED"/>
    <w:rPr>
      <w:rFonts w:ascii="Tahoma" w:hAnsi="Tahoma" w:cs="Tahoma"/>
      <w:sz w:val="16"/>
      <w:szCs w:val="16"/>
    </w:rPr>
  </w:style>
  <w:style w:type="character" w:styleId="af1">
    <w:name w:val="endnote reference"/>
    <w:semiHidden/>
    <w:rsid w:val="00724C40"/>
    <w:rPr>
      <w:vertAlign w:val="superscript"/>
    </w:rPr>
  </w:style>
  <w:style w:type="paragraph" w:styleId="af2">
    <w:name w:val="List Paragraph"/>
    <w:basedOn w:val="a"/>
    <w:uiPriority w:val="34"/>
    <w:qFormat/>
    <w:rsid w:val="00A94C50"/>
    <w:pPr>
      <w:ind w:left="708"/>
    </w:pPr>
  </w:style>
  <w:style w:type="character" w:styleId="af3">
    <w:name w:val="Book Title"/>
    <w:uiPriority w:val="33"/>
    <w:qFormat/>
    <w:rsid w:val="00A94C50"/>
    <w:rPr>
      <w:b/>
      <w:bCs/>
      <w:smallCaps/>
      <w:spacing w:val="5"/>
    </w:rPr>
  </w:style>
  <w:style w:type="paragraph" w:styleId="af4">
    <w:name w:val="TOC Heading"/>
    <w:basedOn w:val="1"/>
    <w:next w:val="a"/>
    <w:uiPriority w:val="39"/>
    <w:qFormat/>
    <w:rsid w:val="009A54BA"/>
    <w:pPr>
      <w:keepLines/>
      <w:spacing w:before="480" w:after="0" w:line="276" w:lineRule="auto"/>
      <w:jc w:val="left"/>
      <w:outlineLvl w:val="9"/>
    </w:pPr>
    <w:rPr>
      <w:rFonts w:ascii="Cambria" w:hAnsi="Cambria" w:cs="Times New Roman"/>
      <w:b/>
      <w:caps w:val="0"/>
      <w:color w:val="365F91"/>
      <w:kern w:val="0"/>
      <w:lang w:eastAsia="en-US"/>
    </w:rPr>
  </w:style>
  <w:style w:type="character" w:customStyle="1" w:styleId="-20-0">
    <w:name w:val="*П-20-Текст документа Знак"/>
    <w:link w:val="-20-"/>
    <w:rsid w:val="00E31867"/>
    <w:rPr>
      <w:snapToGrid w:val="0"/>
      <w:color w:val="000000"/>
      <w:sz w:val="28"/>
    </w:rPr>
  </w:style>
  <w:style w:type="character" w:customStyle="1" w:styleId="23">
    <w:name w:val="Заголовок №2 (3)"/>
    <w:link w:val="231"/>
    <w:uiPriority w:val="99"/>
    <w:rsid w:val="00963A1A"/>
    <w:rPr>
      <w:b/>
      <w:bCs/>
      <w:i/>
      <w:iCs/>
      <w:sz w:val="30"/>
      <w:szCs w:val="30"/>
      <w:shd w:val="clear" w:color="auto" w:fill="FFFFFF"/>
    </w:rPr>
  </w:style>
  <w:style w:type="paragraph" w:customStyle="1" w:styleId="231">
    <w:name w:val="Заголовок №2 (3)1"/>
    <w:basedOn w:val="a"/>
    <w:link w:val="23"/>
    <w:uiPriority w:val="99"/>
    <w:rsid w:val="00963A1A"/>
    <w:pPr>
      <w:shd w:val="clear" w:color="auto" w:fill="FFFFFF"/>
      <w:spacing w:before="480" w:line="326" w:lineRule="exact"/>
      <w:jc w:val="center"/>
      <w:outlineLvl w:val="1"/>
    </w:pPr>
    <w:rPr>
      <w:b/>
      <w:bCs/>
      <w:i/>
      <w:iCs/>
      <w:sz w:val="30"/>
      <w:szCs w:val="30"/>
    </w:rPr>
  </w:style>
  <w:style w:type="character" w:customStyle="1" w:styleId="5">
    <w:name w:val="Основной текст (5)"/>
    <w:link w:val="51"/>
    <w:uiPriority w:val="99"/>
    <w:rsid w:val="00963A1A"/>
    <w:rPr>
      <w:sz w:val="28"/>
      <w:szCs w:val="28"/>
      <w:shd w:val="clear" w:color="auto" w:fill="FFFFFF"/>
    </w:rPr>
  </w:style>
  <w:style w:type="paragraph" w:styleId="af5">
    <w:name w:val="Body Text"/>
    <w:basedOn w:val="a"/>
    <w:link w:val="af6"/>
    <w:uiPriority w:val="99"/>
    <w:rsid w:val="00963A1A"/>
    <w:pPr>
      <w:shd w:val="clear" w:color="auto" w:fill="FFFFFF"/>
      <w:spacing w:before="600" w:line="322" w:lineRule="exact"/>
      <w:ind w:firstLine="720"/>
    </w:pPr>
    <w:rPr>
      <w:rFonts w:eastAsia="Arial Unicode MS"/>
      <w:sz w:val="28"/>
      <w:szCs w:val="28"/>
    </w:rPr>
  </w:style>
  <w:style w:type="character" w:customStyle="1" w:styleId="af6">
    <w:name w:val="Основной текст Знак"/>
    <w:link w:val="af5"/>
    <w:uiPriority w:val="99"/>
    <w:rsid w:val="00963A1A"/>
    <w:rPr>
      <w:rFonts w:eastAsia="Arial Unicode MS"/>
      <w:sz w:val="28"/>
      <w:szCs w:val="28"/>
      <w:shd w:val="clear" w:color="auto" w:fill="FFFFFF"/>
    </w:rPr>
  </w:style>
  <w:style w:type="character" w:customStyle="1" w:styleId="af7">
    <w:name w:val="Основной текст + Полужирный"/>
    <w:uiPriority w:val="99"/>
    <w:rsid w:val="00963A1A"/>
    <w:rPr>
      <w:rFonts w:ascii="Times New Roman" w:hAnsi="Times New Roman" w:cs="Times New Roman"/>
      <w:b/>
      <w:bCs/>
      <w:sz w:val="28"/>
      <w:szCs w:val="28"/>
    </w:rPr>
  </w:style>
  <w:style w:type="character" w:customStyle="1" w:styleId="6">
    <w:name w:val="Основной текст (6)"/>
    <w:link w:val="61"/>
    <w:uiPriority w:val="99"/>
    <w:rsid w:val="00963A1A"/>
    <w:rPr>
      <w:sz w:val="28"/>
      <w:szCs w:val="28"/>
      <w:shd w:val="clear" w:color="auto" w:fill="FFFFFF"/>
    </w:rPr>
  </w:style>
  <w:style w:type="paragraph" w:customStyle="1" w:styleId="51">
    <w:name w:val="Основной текст (5)1"/>
    <w:basedOn w:val="a"/>
    <w:link w:val="5"/>
    <w:uiPriority w:val="99"/>
    <w:rsid w:val="00963A1A"/>
    <w:pPr>
      <w:shd w:val="clear" w:color="auto" w:fill="FFFFFF"/>
      <w:spacing w:after="600" w:line="326" w:lineRule="exact"/>
      <w:jc w:val="both"/>
    </w:pPr>
    <w:rPr>
      <w:sz w:val="28"/>
      <w:szCs w:val="28"/>
    </w:rPr>
  </w:style>
  <w:style w:type="paragraph" w:customStyle="1" w:styleId="61">
    <w:name w:val="Основной текст (6)1"/>
    <w:basedOn w:val="a"/>
    <w:link w:val="6"/>
    <w:uiPriority w:val="99"/>
    <w:rsid w:val="00963A1A"/>
    <w:pPr>
      <w:shd w:val="clear" w:color="auto" w:fill="FFFFFF"/>
      <w:spacing w:line="322" w:lineRule="exact"/>
      <w:ind w:firstLine="720"/>
      <w:jc w:val="both"/>
    </w:pPr>
    <w:rPr>
      <w:sz w:val="28"/>
      <w:szCs w:val="28"/>
    </w:rPr>
  </w:style>
  <w:style w:type="character" w:customStyle="1" w:styleId="21">
    <w:name w:val="Основной текст (2)"/>
    <w:link w:val="210"/>
    <w:uiPriority w:val="99"/>
    <w:rsid w:val="00A841AC"/>
    <w:rPr>
      <w:sz w:val="28"/>
      <w:szCs w:val="28"/>
      <w:shd w:val="clear" w:color="auto" w:fill="FFFFFF"/>
    </w:rPr>
  </w:style>
  <w:style w:type="character" w:customStyle="1" w:styleId="7">
    <w:name w:val="Основной текст (7)"/>
    <w:link w:val="71"/>
    <w:uiPriority w:val="99"/>
    <w:rsid w:val="00A841AC"/>
    <w:rPr>
      <w:sz w:val="28"/>
      <w:szCs w:val="28"/>
      <w:shd w:val="clear" w:color="auto" w:fill="FFFFFF"/>
    </w:rPr>
  </w:style>
  <w:style w:type="paragraph" w:customStyle="1" w:styleId="210">
    <w:name w:val="Основной текст (2)1"/>
    <w:basedOn w:val="a"/>
    <w:link w:val="21"/>
    <w:uiPriority w:val="99"/>
    <w:rsid w:val="00A841AC"/>
    <w:pPr>
      <w:shd w:val="clear" w:color="auto" w:fill="FFFFFF"/>
      <w:spacing w:before="60" w:after="120" w:line="240" w:lineRule="atLeast"/>
    </w:pPr>
    <w:rPr>
      <w:sz w:val="28"/>
      <w:szCs w:val="28"/>
    </w:rPr>
  </w:style>
  <w:style w:type="paragraph" w:customStyle="1" w:styleId="71">
    <w:name w:val="Основной текст (7)1"/>
    <w:basedOn w:val="a"/>
    <w:link w:val="7"/>
    <w:uiPriority w:val="99"/>
    <w:rsid w:val="00A841AC"/>
    <w:pPr>
      <w:shd w:val="clear" w:color="auto" w:fill="FFFFFF"/>
      <w:spacing w:after="2820" w:line="259" w:lineRule="exact"/>
      <w:jc w:val="center"/>
    </w:pPr>
    <w:rPr>
      <w:sz w:val="28"/>
      <w:szCs w:val="28"/>
    </w:rPr>
  </w:style>
  <w:style w:type="character" w:customStyle="1" w:styleId="ab">
    <w:name w:val="Верхний колонтитул Знак"/>
    <w:link w:val="aa"/>
    <w:uiPriority w:val="99"/>
    <w:rsid w:val="00F964CF"/>
    <w:rPr>
      <w:sz w:val="24"/>
      <w:szCs w:val="24"/>
    </w:rPr>
  </w:style>
  <w:style w:type="paragraph" w:customStyle="1" w:styleId="FR1">
    <w:name w:val="FR1"/>
    <w:rsid w:val="00FA1A55"/>
    <w:pPr>
      <w:widowControl w:val="0"/>
      <w:autoSpaceDE w:val="0"/>
      <w:autoSpaceDN w:val="0"/>
      <w:adjustRightInd w:val="0"/>
      <w:jc w:val="center"/>
    </w:pPr>
    <w:rPr>
      <w:b/>
      <w:bCs/>
      <w:sz w:val="32"/>
      <w:szCs w:val="32"/>
    </w:rPr>
  </w:style>
  <w:style w:type="paragraph" w:customStyle="1" w:styleId="FR2">
    <w:name w:val="FR2"/>
    <w:rsid w:val="00FA1A55"/>
    <w:pPr>
      <w:widowControl w:val="0"/>
      <w:autoSpaceDE w:val="0"/>
      <w:autoSpaceDN w:val="0"/>
      <w:adjustRightInd w:val="0"/>
      <w:ind w:left="2400" w:right="2400"/>
      <w:jc w:val="center"/>
    </w:pPr>
    <w:rPr>
      <w:b/>
      <w:bCs/>
      <w:sz w:val="28"/>
      <w:szCs w:val="28"/>
    </w:rPr>
  </w:style>
  <w:style w:type="paragraph" w:customStyle="1" w:styleId="-3">
    <w:name w:val="*П-СЛЕВА без абзаца"/>
    <w:basedOn w:val="a"/>
    <w:link w:val="-4"/>
    <w:qFormat/>
    <w:rsid w:val="00B7755D"/>
    <w:rPr>
      <w:color w:val="000000"/>
      <w:sz w:val="28"/>
      <w:szCs w:val="28"/>
    </w:rPr>
  </w:style>
  <w:style w:type="paragraph" w:customStyle="1" w:styleId="-5">
    <w:name w:val="*П-ПОСТАНОВЛЯЮ:"/>
    <w:basedOn w:val="a"/>
    <w:link w:val="-6"/>
    <w:qFormat/>
    <w:rsid w:val="00B7755D"/>
    <w:pPr>
      <w:jc w:val="both"/>
    </w:pPr>
    <w:rPr>
      <w:b/>
      <w:color w:val="000000"/>
      <w:sz w:val="28"/>
      <w:szCs w:val="28"/>
    </w:rPr>
  </w:style>
  <w:style w:type="character" w:customStyle="1" w:styleId="-4">
    <w:name w:val="*П-СЛЕВА без абзаца Знак"/>
    <w:link w:val="-3"/>
    <w:rsid w:val="00B7755D"/>
    <w:rPr>
      <w:color w:val="000000"/>
      <w:sz w:val="28"/>
      <w:szCs w:val="28"/>
    </w:rPr>
  </w:style>
  <w:style w:type="paragraph" w:customStyle="1" w:styleId="-7">
    <w:name w:val="*П-СОГЛАСОВАНИЕ постановления"/>
    <w:basedOn w:val="a"/>
    <w:link w:val="-8"/>
    <w:qFormat/>
    <w:rsid w:val="00CA74CC"/>
    <w:pPr>
      <w:widowControl w:val="0"/>
      <w:autoSpaceDE w:val="0"/>
      <w:autoSpaceDN w:val="0"/>
      <w:adjustRightInd w:val="0"/>
      <w:jc w:val="center"/>
      <w:outlineLvl w:val="0"/>
    </w:pPr>
    <w:rPr>
      <w:b/>
      <w:bCs/>
      <w:color w:val="000000"/>
      <w:sz w:val="28"/>
      <w:szCs w:val="28"/>
    </w:rPr>
  </w:style>
  <w:style w:type="character" w:customStyle="1" w:styleId="-6">
    <w:name w:val="*П-ПОСТАНОВЛЯЮ: Знак"/>
    <w:link w:val="-5"/>
    <w:rsid w:val="00B7755D"/>
    <w:rPr>
      <w:b/>
      <w:color w:val="000000"/>
      <w:sz w:val="28"/>
      <w:szCs w:val="28"/>
    </w:rPr>
  </w:style>
  <w:style w:type="paragraph" w:customStyle="1" w:styleId="-14">
    <w:name w:val="*П-№14 с абзаца"/>
    <w:basedOn w:val="-3"/>
    <w:rsid w:val="00E31867"/>
  </w:style>
  <w:style w:type="character" w:customStyle="1" w:styleId="-8">
    <w:name w:val="*П-СОГЛАСОВАНИЕ постановления Знак"/>
    <w:link w:val="-7"/>
    <w:rsid w:val="00CA74CC"/>
    <w:rPr>
      <w:b/>
      <w:bCs/>
      <w:color w:val="000000"/>
      <w:sz w:val="28"/>
      <w:szCs w:val="28"/>
    </w:rPr>
  </w:style>
  <w:style w:type="paragraph" w:customStyle="1" w:styleId="-9">
    <w:name w:val="*П-Очистить текст"/>
    <w:basedOn w:val="a"/>
    <w:link w:val="-a"/>
    <w:qFormat/>
    <w:rsid w:val="00E31867"/>
  </w:style>
  <w:style w:type="paragraph" w:customStyle="1" w:styleId="-b">
    <w:name w:val="*П-Заголовок НПА"/>
    <w:basedOn w:val="a"/>
    <w:link w:val="-c"/>
    <w:qFormat/>
    <w:rsid w:val="006F3EAE"/>
    <w:pPr>
      <w:jc w:val="center"/>
    </w:pPr>
    <w:rPr>
      <w:b/>
      <w:i/>
      <w:sz w:val="28"/>
      <w:szCs w:val="28"/>
    </w:rPr>
  </w:style>
  <w:style w:type="character" w:customStyle="1" w:styleId="-a">
    <w:name w:val="*П-Очистить текст Знак"/>
    <w:link w:val="-9"/>
    <w:rsid w:val="00E31867"/>
    <w:rPr>
      <w:sz w:val="24"/>
      <w:szCs w:val="24"/>
    </w:rPr>
  </w:style>
  <w:style w:type="paragraph" w:customStyle="1" w:styleId="-d">
    <w:name w:val="*П-СЛЕВА"/>
    <w:aliases w:val="с абзаца"/>
    <w:basedOn w:val="-14"/>
    <w:rsid w:val="001B338A"/>
  </w:style>
  <w:style w:type="character" w:customStyle="1" w:styleId="-c">
    <w:name w:val="*П-Заголовок НПА Знак"/>
    <w:link w:val="-b"/>
    <w:rsid w:val="006F3EAE"/>
    <w:rPr>
      <w:b/>
      <w:i/>
      <w:sz w:val="28"/>
      <w:szCs w:val="28"/>
    </w:rPr>
  </w:style>
  <w:style w:type="paragraph" w:customStyle="1" w:styleId="20-">
    <w:name w:val="20-Текст документа"/>
    <w:basedOn w:val="a"/>
    <w:link w:val="20-0"/>
    <w:autoRedefine/>
    <w:qFormat/>
    <w:rsid w:val="008A0FDE"/>
    <w:pPr>
      <w:ind w:firstLine="720"/>
      <w:jc w:val="both"/>
    </w:pPr>
    <w:rPr>
      <w:color w:val="000000"/>
      <w:sz w:val="28"/>
      <w:szCs w:val="20"/>
    </w:rPr>
  </w:style>
  <w:style w:type="character" w:customStyle="1" w:styleId="20-0">
    <w:name w:val="20-Текст документа Знак"/>
    <w:link w:val="20-"/>
    <w:rsid w:val="008A0FDE"/>
    <w:rPr>
      <w:snapToGrid/>
      <w:color w:val="000000"/>
      <w:sz w:val="28"/>
    </w:rPr>
  </w:style>
  <w:style w:type="paragraph" w:styleId="af8">
    <w:name w:val="Balloon Text"/>
    <w:basedOn w:val="a"/>
    <w:semiHidden/>
    <w:rsid w:val="00963222"/>
    <w:rPr>
      <w:rFonts w:ascii="Tahoma" w:hAnsi="Tahoma" w:cs="Tahoma"/>
      <w:sz w:val="16"/>
      <w:szCs w:val="16"/>
    </w:rPr>
  </w:style>
  <w:style w:type="paragraph" w:styleId="af9">
    <w:name w:val="Normal (Web)"/>
    <w:basedOn w:val="a"/>
    <w:uiPriority w:val="99"/>
    <w:semiHidden/>
    <w:unhideWhenUsed/>
    <w:rsid w:val="005275B4"/>
    <w:pPr>
      <w:spacing w:before="100" w:beforeAutospacing="1" w:after="100" w:afterAutospacing="1"/>
    </w:pPr>
  </w:style>
  <w:style w:type="character" w:styleId="afa">
    <w:name w:val="Strong"/>
    <w:basedOn w:val="a0"/>
    <w:uiPriority w:val="22"/>
    <w:qFormat/>
    <w:rsid w:val="005275B4"/>
    <w:rPr>
      <w:b/>
      <w:bCs/>
    </w:rPr>
  </w:style>
  <w:style w:type="character" w:customStyle="1" w:styleId="apple-converted-space">
    <w:name w:val="apple-converted-space"/>
    <w:basedOn w:val="a0"/>
    <w:rsid w:val="005275B4"/>
  </w:style>
  <w:style w:type="paragraph" w:customStyle="1" w:styleId="ConsPlusTitle">
    <w:name w:val="ConsPlusTitle"/>
    <w:rsid w:val="00546109"/>
    <w:pPr>
      <w:widowControl w:val="0"/>
      <w:autoSpaceDE w:val="0"/>
      <w:autoSpaceDN w:val="0"/>
      <w:adjustRightInd w:val="0"/>
    </w:pPr>
    <w:rPr>
      <w:rFonts w:ascii="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qFormat="1"/>
    <w:lsdException w:name="toc 5" w:qFormat="1"/>
    <w:lsdException w:name="toc 6" w:qFormat="1"/>
    <w:lsdException w:name="toc 7" w:qFormat="1"/>
    <w:lsdException w:name="toc 8" w:qFormat="1"/>
    <w:lsdException w:name="toc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94A"/>
    <w:rPr>
      <w:sz w:val="24"/>
      <w:szCs w:val="24"/>
    </w:rPr>
  </w:style>
  <w:style w:type="paragraph" w:styleId="1">
    <w:name w:val="heading 1"/>
    <w:aliases w:val="1 ЗАГОЛОВОК"/>
    <w:basedOn w:val="a"/>
    <w:next w:val="a"/>
    <w:autoRedefine/>
    <w:qFormat/>
    <w:rsid w:val="009A54BA"/>
    <w:pPr>
      <w:keepNext/>
      <w:spacing w:before="240" w:after="60" w:line="360" w:lineRule="auto"/>
      <w:jc w:val="center"/>
      <w:outlineLvl w:val="0"/>
    </w:pPr>
    <w:rPr>
      <w:rFonts w:cs="Arial"/>
      <w:bCs/>
      <w:caps/>
      <w:color w:val="333333"/>
      <w:kern w:val="32"/>
      <w:sz w:val="28"/>
      <w:szCs w:val="28"/>
    </w:rPr>
  </w:style>
  <w:style w:type="paragraph" w:styleId="2">
    <w:name w:val="heading 2"/>
    <w:aliases w:val="*П-20-Заголовок постановления"/>
    <w:basedOn w:val="a"/>
    <w:next w:val="a"/>
    <w:autoRedefine/>
    <w:qFormat/>
    <w:rsid w:val="00CA74CC"/>
    <w:pPr>
      <w:keepNext/>
      <w:spacing w:before="240" w:after="60"/>
      <w:jc w:val="center"/>
      <w:outlineLvl w:val="1"/>
    </w:pPr>
    <w:rPr>
      <w:rFonts w:cs="Arial"/>
      <w:b/>
      <w:bCs/>
      <w:i/>
      <w:iCs/>
      <w:color w:val="000000"/>
      <w:sz w:val="28"/>
      <w:szCs w:val="28"/>
    </w:rPr>
  </w:style>
  <w:style w:type="paragraph" w:styleId="3">
    <w:name w:val="heading 3"/>
    <w:basedOn w:val="a"/>
    <w:next w:val="a"/>
    <w:autoRedefine/>
    <w:qFormat/>
    <w:rsid w:val="00C238EC"/>
    <w:pPr>
      <w:keepNext/>
      <w:spacing w:before="240" w:after="60" w:line="360" w:lineRule="auto"/>
      <w:jc w:val="center"/>
      <w:outlineLvl w:val="2"/>
    </w:pPr>
    <w:rPr>
      <w:rFonts w:cs="Arial"/>
      <w:bCs/>
      <w:snapToGrid w:val="0"/>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362FF3"/>
    <w:rPr>
      <w:sz w:val="20"/>
      <w:szCs w:val="20"/>
    </w:rPr>
  </w:style>
  <w:style w:type="character" w:styleId="a4">
    <w:name w:val="footnote reference"/>
    <w:semiHidden/>
    <w:rsid w:val="00362FF3"/>
    <w:rPr>
      <w:vertAlign w:val="superscript"/>
    </w:rPr>
  </w:style>
  <w:style w:type="paragraph" w:customStyle="1" w:styleId="-20-">
    <w:name w:val="*П-20-Текст документа"/>
    <w:basedOn w:val="a"/>
    <w:link w:val="-20-0"/>
    <w:autoRedefine/>
    <w:qFormat/>
    <w:rsid w:val="00E31867"/>
    <w:pPr>
      <w:ind w:firstLine="720"/>
      <w:jc w:val="both"/>
    </w:pPr>
    <w:rPr>
      <w:snapToGrid w:val="0"/>
      <w:color w:val="000000"/>
      <w:sz w:val="28"/>
      <w:szCs w:val="20"/>
    </w:rPr>
  </w:style>
  <w:style w:type="paragraph" w:customStyle="1" w:styleId="a5">
    <w:name w:val="Стиль сноски"/>
    <w:basedOn w:val="-20-"/>
    <w:autoRedefine/>
    <w:rsid w:val="00362FF3"/>
    <w:pPr>
      <w:spacing w:before="240" w:after="240"/>
      <w:ind w:firstLine="0"/>
    </w:pPr>
    <w:rPr>
      <w:sz w:val="22"/>
      <w:szCs w:val="22"/>
    </w:rPr>
  </w:style>
  <w:style w:type="paragraph" w:styleId="20">
    <w:name w:val="toc 2"/>
    <w:basedOn w:val="a"/>
    <w:next w:val="a"/>
    <w:autoRedefine/>
    <w:uiPriority w:val="39"/>
    <w:rsid w:val="00362FF3"/>
    <w:pPr>
      <w:spacing w:line="360" w:lineRule="auto"/>
      <w:ind w:left="280" w:firstLine="709"/>
    </w:pPr>
    <w:rPr>
      <w:color w:val="333333"/>
      <w:sz w:val="28"/>
      <w:szCs w:val="28"/>
    </w:rPr>
  </w:style>
  <w:style w:type="paragraph" w:styleId="10">
    <w:name w:val="toc 1"/>
    <w:basedOn w:val="a"/>
    <w:next w:val="a"/>
    <w:autoRedefine/>
    <w:uiPriority w:val="39"/>
    <w:rsid w:val="00362FF3"/>
    <w:pPr>
      <w:spacing w:line="360" w:lineRule="auto"/>
      <w:ind w:firstLine="709"/>
    </w:pPr>
    <w:rPr>
      <w:color w:val="333333"/>
      <w:sz w:val="28"/>
      <w:szCs w:val="28"/>
    </w:rPr>
  </w:style>
  <w:style w:type="paragraph" w:styleId="30">
    <w:name w:val="toc 3"/>
    <w:basedOn w:val="a"/>
    <w:next w:val="a"/>
    <w:autoRedefine/>
    <w:rsid w:val="00362FF3"/>
    <w:pPr>
      <w:spacing w:line="360" w:lineRule="auto"/>
      <w:ind w:left="560" w:firstLine="709"/>
    </w:pPr>
    <w:rPr>
      <w:color w:val="333333"/>
      <w:sz w:val="28"/>
      <w:szCs w:val="28"/>
    </w:rPr>
  </w:style>
  <w:style w:type="character" w:styleId="a6">
    <w:name w:val="Hyperlink"/>
    <w:uiPriority w:val="99"/>
    <w:rsid w:val="00362FF3"/>
    <w:rPr>
      <w:color w:val="0000FF"/>
      <w:u w:val="single"/>
    </w:rPr>
  </w:style>
  <w:style w:type="paragraph" w:customStyle="1" w:styleId="-0">
    <w:name w:val="П-Маркированный список"/>
    <w:basedOn w:val="a"/>
    <w:autoRedefine/>
    <w:rsid w:val="00E31867"/>
    <w:pPr>
      <w:spacing w:before="120" w:after="120" w:line="360" w:lineRule="auto"/>
      <w:jc w:val="center"/>
    </w:pPr>
    <w:rPr>
      <w:b/>
      <w:caps/>
      <w:color w:val="4C4C4C"/>
      <w:sz w:val="32"/>
      <w:szCs w:val="28"/>
    </w:rPr>
  </w:style>
  <w:style w:type="paragraph" w:customStyle="1" w:styleId="-1">
    <w:name w:val="*П-Наименование постановления в согласовании"/>
    <w:basedOn w:val="-20-"/>
    <w:autoRedefine/>
    <w:qFormat/>
    <w:rsid w:val="004130E8"/>
    <w:pPr>
      <w:ind w:firstLine="0"/>
    </w:pPr>
    <w:rPr>
      <w:b/>
      <w:i/>
      <w:color w:val="auto"/>
      <w:sz w:val="24"/>
      <w:szCs w:val="24"/>
    </w:rPr>
  </w:style>
  <w:style w:type="paragraph" w:customStyle="1" w:styleId="-">
    <w:name w:val="П-Нумерованный список"/>
    <w:basedOn w:val="a"/>
    <w:autoRedefine/>
    <w:rsid w:val="00A94C50"/>
    <w:pPr>
      <w:numPr>
        <w:numId w:val="1"/>
      </w:numPr>
      <w:spacing w:line="360" w:lineRule="auto"/>
      <w:jc w:val="both"/>
    </w:pPr>
    <w:rPr>
      <w:sz w:val="28"/>
      <w:szCs w:val="28"/>
    </w:rPr>
  </w:style>
  <w:style w:type="paragraph" w:customStyle="1" w:styleId="a7">
    <w:name w:val="Приложение"/>
    <w:basedOn w:val="-20-"/>
    <w:autoRedefine/>
    <w:rsid w:val="00A94C50"/>
    <w:pPr>
      <w:ind w:firstLine="0"/>
      <w:jc w:val="right"/>
      <w:outlineLvl w:val="0"/>
    </w:pPr>
    <w:rPr>
      <w:color w:val="auto"/>
    </w:rPr>
  </w:style>
  <w:style w:type="paragraph" w:customStyle="1" w:styleId="a8">
    <w:name w:val="Подписи рисунок"/>
    <w:aliases w:val="таблица,приложение"/>
    <w:basedOn w:val="-20-"/>
    <w:rsid w:val="00C238EC"/>
  </w:style>
  <w:style w:type="table" w:styleId="a9">
    <w:name w:val="Table Grid"/>
    <w:basedOn w:val="a1"/>
    <w:rsid w:val="00CC3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П-СПРАВА без абзаца"/>
    <w:basedOn w:val="-20-"/>
    <w:autoRedefine/>
    <w:qFormat/>
    <w:rsid w:val="00A94C50"/>
    <w:pPr>
      <w:ind w:firstLine="0"/>
      <w:jc w:val="right"/>
    </w:pPr>
    <w:rPr>
      <w:color w:val="auto"/>
    </w:rPr>
  </w:style>
  <w:style w:type="paragraph" w:styleId="aa">
    <w:name w:val="header"/>
    <w:basedOn w:val="a"/>
    <w:link w:val="ab"/>
    <w:uiPriority w:val="99"/>
    <w:rsid w:val="00CC382B"/>
    <w:pPr>
      <w:tabs>
        <w:tab w:val="center" w:pos="4677"/>
        <w:tab w:val="right" w:pos="9355"/>
      </w:tabs>
    </w:pPr>
  </w:style>
  <w:style w:type="character" w:styleId="ac">
    <w:name w:val="page number"/>
    <w:basedOn w:val="a0"/>
    <w:rsid w:val="00CC382B"/>
  </w:style>
  <w:style w:type="paragraph" w:customStyle="1" w:styleId="ad">
    <w:name w:val="Название Табл"/>
    <w:aliases w:val="Рис.,Приложен."/>
    <w:basedOn w:val="a8"/>
    <w:rsid w:val="002E132E"/>
    <w:pPr>
      <w:ind w:firstLine="0"/>
      <w:jc w:val="center"/>
    </w:pPr>
  </w:style>
  <w:style w:type="paragraph" w:styleId="ae">
    <w:name w:val="footer"/>
    <w:basedOn w:val="a"/>
    <w:rsid w:val="00733AC1"/>
    <w:pPr>
      <w:tabs>
        <w:tab w:val="center" w:pos="4677"/>
        <w:tab w:val="right" w:pos="9355"/>
      </w:tabs>
    </w:pPr>
  </w:style>
  <w:style w:type="paragraph" w:styleId="af">
    <w:name w:val="Document Map"/>
    <w:basedOn w:val="a"/>
    <w:link w:val="af0"/>
    <w:rsid w:val="00BD5DED"/>
    <w:rPr>
      <w:rFonts w:ascii="Tahoma" w:hAnsi="Tahoma"/>
      <w:sz w:val="16"/>
      <w:szCs w:val="16"/>
    </w:rPr>
  </w:style>
  <w:style w:type="character" w:customStyle="1" w:styleId="af0">
    <w:name w:val="Схема документа Знак"/>
    <w:link w:val="af"/>
    <w:rsid w:val="00BD5DED"/>
    <w:rPr>
      <w:rFonts w:ascii="Tahoma" w:hAnsi="Tahoma" w:cs="Tahoma"/>
      <w:sz w:val="16"/>
      <w:szCs w:val="16"/>
    </w:rPr>
  </w:style>
  <w:style w:type="character" w:styleId="af1">
    <w:name w:val="endnote reference"/>
    <w:semiHidden/>
    <w:rsid w:val="00724C40"/>
    <w:rPr>
      <w:vertAlign w:val="superscript"/>
    </w:rPr>
  </w:style>
  <w:style w:type="paragraph" w:styleId="af2">
    <w:name w:val="List Paragraph"/>
    <w:basedOn w:val="a"/>
    <w:uiPriority w:val="34"/>
    <w:qFormat/>
    <w:rsid w:val="00A94C50"/>
    <w:pPr>
      <w:ind w:left="708"/>
    </w:pPr>
  </w:style>
  <w:style w:type="character" w:styleId="af3">
    <w:name w:val="Book Title"/>
    <w:uiPriority w:val="33"/>
    <w:qFormat/>
    <w:rsid w:val="00A94C50"/>
    <w:rPr>
      <w:b/>
      <w:bCs/>
      <w:smallCaps/>
      <w:spacing w:val="5"/>
    </w:rPr>
  </w:style>
  <w:style w:type="paragraph" w:styleId="af4">
    <w:name w:val="TOC Heading"/>
    <w:basedOn w:val="1"/>
    <w:next w:val="a"/>
    <w:uiPriority w:val="39"/>
    <w:qFormat/>
    <w:rsid w:val="009A54BA"/>
    <w:pPr>
      <w:keepLines/>
      <w:spacing w:before="480" w:after="0" w:line="276" w:lineRule="auto"/>
      <w:jc w:val="left"/>
      <w:outlineLvl w:val="9"/>
    </w:pPr>
    <w:rPr>
      <w:rFonts w:ascii="Cambria" w:hAnsi="Cambria" w:cs="Times New Roman"/>
      <w:b/>
      <w:caps w:val="0"/>
      <w:color w:val="365F91"/>
      <w:kern w:val="0"/>
      <w:lang w:eastAsia="en-US"/>
    </w:rPr>
  </w:style>
  <w:style w:type="character" w:customStyle="1" w:styleId="-20-0">
    <w:name w:val="*П-20-Текст документа Знак"/>
    <w:link w:val="-20-"/>
    <w:rsid w:val="00E31867"/>
    <w:rPr>
      <w:snapToGrid w:val="0"/>
      <w:color w:val="000000"/>
      <w:sz w:val="28"/>
    </w:rPr>
  </w:style>
  <w:style w:type="character" w:customStyle="1" w:styleId="23">
    <w:name w:val="Заголовок №2 (3)"/>
    <w:link w:val="231"/>
    <w:uiPriority w:val="99"/>
    <w:rsid w:val="00963A1A"/>
    <w:rPr>
      <w:b/>
      <w:bCs/>
      <w:i/>
      <w:iCs/>
      <w:sz w:val="30"/>
      <w:szCs w:val="30"/>
      <w:shd w:val="clear" w:color="auto" w:fill="FFFFFF"/>
    </w:rPr>
  </w:style>
  <w:style w:type="paragraph" w:customStyle="1" w:styleId="231">
    <w:name w:val="Заголовок №2 (3)1"/>
    <w:basedOn w:val="a"/>
    <w:link w:val="23"/>
    <w:uiPriority w:val="99"/>
    <w:rsid w:val="00963A1A"/>
    <w:pPr>
      <w:shd w:val="clear" w:color="auto" w:fill="FFFFFF"/>
      <w:spacing w:before="480" w:line="326" w:lineRule="exact"/>
      <w:jc w:val="center"/>
      <w:outlineLvl w:val="1"/>
    </w:pPr>
    <w:rPr>
      <w:b/>
      <w:bCs/>
      <w:i/>
      <w:iCs/>
      <w:sz w:val="30"/>
      <w:szCs w:val="30"/>
    </w:rPr>
  </w:style>
  <w:style w:type="character" w:customStyle="1" w:styleId="5">
    <w:name w:val="Основной текст (5)"/>
    <w:link w:val="51"/>
    <w:uiPriority w:val="99"/>
    <w:rsid w:val="00963A1A"/>
    <w:rPr>
      <w:sz w:val="28"/>
      <w:szCs w:val="28"/>
      <w:shd w:val="clear" w:color="auto" w:fill="FFFFFF"/>
    </w:rPr>
  </w:style>
  <w:style w:type="paragraph" w:styleId="af5">
    <w:name w:val="Body Text"/>
    <w:basedOn w:val="a"/>
    <w:link w:val="af6"/>
    <w:uiPriority w:val="99"/>
    <w:rsid w:val="00963A1A"/>
    <w:pPr>
      <w:shd w:val="clear" w:color="auto" w:fill="FFFFFF"/>
      <w:spacing w:before="600" w:line="322" w:lineRule="exact"/>
      <w:ind w:firstLine="720"/>
    </w:pPr>
    <w:rPr>
      <w:rFonts w:eastAsia="Arial Unicode MS"/>
      <w:sz w:val="28"/>
      <w:szCs w:val="28"/>
    </w:rPr>
  </w:style>
  <w:style w:type="character" w:customStyle="1" w:styleId="af6">
    <w:name w:val="Основной текст Знак"/>
    <w:link w:val="af5"/>
    <w:uiPriority w:val="99"/>
    <w:rsid w:val="00963A1A"/>
    <w:rPr>
      <w:rFonts w:eastAsia="Arial Unicode MS"/>
      <w:sz w:val="28"/>
      <w:szCs w:val="28"/>
      <w:shd w:val="clear" w:color="auto" w:fill="FFFFFF"/>
    </w:rPr>
  </w:style>
  <w:style w:type="character" w:customStyle="1" w:styleId="af7">
    <w:name w:val="Основной текст + Полужирный"/>
    <w:uiPriority w:val="99"/>
    <w:rsid w:val="00963A1A"/>
    <w:rPr>
      <w:rFonts w:ascii="Times New Roman" w:hAnsi="Times New Roman" w:cs="Times New Roman"/>
      <w:b/>
      <w:bCs/>
      <w:sz w:val="28"/>
      <w:szCs w:val="28"/>
    </w:rPr>
  </w:style>
  <w:style w:type="character" w:customStyle="1" w:styleId="6">
    <w:name w:val="Основной текст (6)"/>
    <w:link w:val="61"/>
    <w:uiPriority w:val="99"/>
    <w:rsid w:val="00963A1A"/>
    <w:rPr>
      <w:sz w:val="28"/>
      <w:szCs w:val="28"/>
      <w:shd w:val="clear" w:color="auto" w:fill="FFFFFF"/>
    </w:rPr>
  </w:style>
  <w:style w:type="paragraph" w:customStyle="1" w:styleId="51">
    <w:name w:val="Основной текст (5)1"/>
    <w:basedOn w:val="a"/>
    <w:link w:val="5"/>
    <w:uiPriority w:val="99"/>
    <w:rsid w:val="00963A1A"/>
    <w:pPr>
      <w:shd w:val="clear" w:color="auto" w:fill="FFFFFF"/>
      <w:spacing w:after="600" w:line="326" w:lineRule="exact"/>
      <w:jc w:val="both"/>
    </w:pPr>
    <w:rPr>
      <w:sz w:val="28"/>
      <w:szCs w:val="28"/>
    </w:rPr>
  </w:style>
  <w:style w:type="paragraph" w:customStyle="1" w:styleId="61">
    <w:name w:val="Основной текст (6)1"/>
    <w:basedOn w:val="a"/>
    <w:link w:val="6"/>
    <w:uiPriority w:val="99"/>
    <w:rsid w:val="00963A1A"/>
    <w:pPr>
      <w:shd w:val="clear" w:color="auto" w:fill="FFFFFF"/>
      <w:spacing w:line="322" w:lineRule="exact"/>
      <w:ind w:firstLine="720"/>
      <w:jc w:val="both"/>
    </w:pPr>
    <w:rPr>
      <w:sz w:val="28"/>
      <w:szCs w:val="28"/>
    </w:rPr>
  </w:style>
  <w:style w:type="character" w:customStyle="1" w:styleId="21">
    <w:name w:val="Основной текст (2)"/>
    <w:link w:val="210"/>
    <w:uiPriority w:val="99"/>
    <w:rsid w:val="00A841AC"/>
    <w:rPr>
      <w:sz w:val="28"/>
      <w:szCs w:val="28"/>
      <w:shd w:val="clear" w:color="auto" w:fill="FFFFFF"/>
    </w:rPr>
  </w:style>
  <w:style w:type="character" w:customStyle="1" w:styleId="7">
    <w:name w:val="Основной текст (7)"/>
    <w:link w:val="71"/>
    <w:uiPriority w:val="99"/>
    <w:rsid w:val="00A841AC"/>
    <w:rPr>
      <w:sz w:val="28"/>
      <w:szCs w:val="28"/>
      <w:shd w:val="clear" w:color="auto" w:fill="FFFFFF"/>
    </w:rPr>
  </w:style>
  <w:style w:type="paragraph" w:customStyle="1" w:styleId="210">
    <w:name w:val="Основной текст (2)1"/>
    <w:basedOn w:val="a"/>
    <w:link w:val="21"/>
    <w:uiPriority w:val="99"/>
    <w:rsid w:val="00A841AC"/>
    <w:pPr>
      <w:shd w:val="clear" w:color="auto" w:fill="FFFFFF"/>
      <w:spacing w:before="60" w:after="120" w:line="240" w:lineRule="atLeast"/>
    </w:pPr>
    <w:rPr>
      <w:sz w:val="28"/>
      <w:szCs w:val="28"/>
    </w:rPr>
  </w:style>
  <w:style w:type="paragraph" w:customStyle="1" w:styleId="71">
    <w:name w:val="Основной текст (7)1"/>
    <w:basedOn w:val="a"/>
    <w:link w:val="7"/>
    <w:uiPriority w:val="99"/>
    <w:rsid w:val="00A841AC"/>
    <w:pPr>
      <w:shd w:val="clear" w:color="auto" w:fill="FFFFFF"/>
      <w:spacing w:after="2820" w:line="259" w:lineRule="exact"/>
      <w:jc w:val="center"/>
    </w:pPr>
    <w:rPr>
      <w:sz w:val="28"/>
      <w:szCs w:val="28"/>
    </w:rPr>
  </w:style>
  <w:style w:type="character" w:customStyle="1" w:styleId="ab">
    <w:name w:val="Верхний колонтитул Знак"/>
    <w:link w:val="aa"/>
    <w:uiPriority w:val="99"/>
    <w:rsid w:val="00F964CF"/>
    <w:rPr>
      <w:sz w:val="24"/>
      <w:szCs w:val="24"/>
    </w:rPr>
  </w:style>
  <w:style w:type="paragraph" w:customStyle="1" w:styleId="FR1">
    <w:name w:val="FR1"/>
    <w:rsid w:val="00FA1A55"/>
    <w:pPr>
      <w:widowControl w:val="0"/>
      <w:autoSpaceDE w:val="0"/>
      <w:autoSpaceDN w:val="0"/>
      <w:adjustRightInd w:val="0"/>
      <w:jc w:val="center"/>
    </w:pPr>
    <w:rPr>
      <w:b/>
      <w:bCs/>
      <w:sz w:val="32"/>
      <w:szCs w:val="32"/>
    </w:rPr>
  </w:style>
  <w:style w:type="paragraph" w:customStyle="1" w:styleId="FR2">
    <w:name w:val="FR2"/>
    <w:rsid w:val="00FA1A55"/>
    <w:pPr>
      <w:widowControl w:val="0"/>
      <w:autoSpaceDE w:val="0"/>
      <w:autoSpaceDN w:val="0"/>
      <w:adjustRightInd w:val="0"/>
      <w:ind w:left="2400" w:right="2400"/>
      <w:jc w:val="center"/>
    </w:pPr>
    <w:rPr>
      <w:b/>
      <w:bCs/>
      <w:sz w:val="28"/>
      <w:szCs w:val="28"/>
    </w:rPr>
  </w:style>
  <w:style w:type="paragraph" w:customStyle="1" w:styleId="-3">
    <w:name w:val="*П-СЛЕВА без абзаца"/>
    <w:basedOn w:val="a"/>
    <w:link w:val="-4"/>
    <w:qFormat/>
    <w:rsid w:val="00B7755D"/>
    <w:rPr>
      <w:color w:val="000000"/>
      <w:sz w:val="28"/>
      <w:szCs w:val="28"/>
    </w:rPr>
  </w:style>
  <w:style w:type="paragraph" w:customStyle="1" w:styleId="-5">
    <w:name w:val="*П-ПОСТАНОВЛЯЮ:"/>
    <w:basedOn w:val="a"/>
    <w:link w:val="-6"/>
    <w:qFormat/>
    <w:rsid w:val="00B7755D"/>
    <w:pPr>
      <w:jc w:val="both"/>
    </w:pPr>
    <w:rPr>
      <w:b/>
      <w:color w:val="000000"/>
      <w:sz w:val="28"/>
      <w:szCs w:val="28"/>
    </w:rPr>
  </w:style>
  <w:style w:type="character" w:customStyle="1" w:styleId="-4">
    <w:name w:val="*П-СЛЕВА без абзаца Знак"/>
    <w:link w:val="-3"/>
    <w:rsid w:val="00B7755D"/>
    <w:rPr>
      <w:color w:val="000000"/>
      <w:sz w:val="28"/>
      <w:szCs w:val="28"/>
    </w:rPr>
  </w:style>
  <w:style w:type="paragraph" w:customStyle="1" w:styleId="-7">
    <w:name w:val="*П-СОГЛАСОВАНИЕ постановления"/>
    <w:basedOn w:val="a"/>
    <w:link w:val="-8"/>
    <w:qFormat/>
    <w:rsid w:val="00CA74CC"/>
    <w:pPr>
      <w:widowControl w:val="0"/>
      <w:autoSpaceDE w:val="0"/>
      <w:autoSpaceDN w:val="0"/>
      <w:adjustRightInd w:val="0"/>
      <w:jc w:val="center"/>
      <w:outlineLvl w:val="0"/>
    </w:pPr>
    <w:rPr>
      <w:b/>
      <w:bCs/>
      <w:color w:val="000000"/>
      <w:sz w:val="28"/>
      <w:szCs w:val="28"/>
    </w:rPr>
  </w:style>
  <w:style w:type="character" w:customStyle="1" w:styleId="-6">
    <w:name w:val="*П-ПОСТАНОВЛЯЮ: Знак"/>
    <w:link w:val="-5"/>
    <w:rsid w:val="00B7755D"/>
    <w:rPr>
      <w:b/>
      <w:color w:val="000000"/>
      <w:sz w:val="28"/>
      <w:szCs w:val="28"/>
    </w:rPr>
  </w:style>
  <w:style w:type="paragraph" w:customStyle="1" w:styleId="-14">
    <w:name w:val="*П-№14 с абзаца"/>
    <w:basedOn w:val="-3"/>
    <w:rsid w:val="00E31867"/>
  </w:style>
  <w:style w:type="character" w:customStyle="1" w:styleId="-8">
    <w:name w:val="*П-СОГЛАСОВАНИЕ постановления Знак"/>
    <w:link w:val="-7"/>
    <w:rsid w:val="00CA74CC"/>
    <w:rPr>
      <w:b/>
      <w:bCs/>
      <w:color w:val="000000"/>
      <w:sz w:val="28"/>
      <w:szCs w:val="28"/>
    </w:rPr>
  </w:style>
  <w:style w:type="paragraph" w:customStyle="1" w:styleId="-9">
    <w:name w:val="*П-Очистить текст"/>
    <w:basedOn w:val="a"/>
    <w:link w:val="-a"/>
    <w:qFormat/>
    <w:rsid w:val="00E31867"/>
  </w:style>
  <w:style w:type="paragraph" w:customStyle="1" w:styleId="-b">
    <w:name w:val="*П-Заголовок НПА"/>
    <w:basedOn w:val="a"/>
    <w:link w:val="-c"/>
    <w:qFormat/>
    <w:rsid w:val="006F3EAE"/>
    <w:pPr>
      <w:jc w:val="center"/>
    </w:pPr>
    <w:rPr>
      <w:b/>
      <w:i/>
      <w:sz w:val="28"/>
      <w:szCs w:val="28"/>
    </w:rPr>
  </w:style>
  <w:style w:type="character" w:customStyle="1" w:styleId="-a">
    <w:name w:val="*П-Очистить текст Знак"/>
    <w:link w:val="-9"/>
    <w:rsid w:val="00E31867"/>
    <w:rPr>
      <w:sz w:val="24"/>
      <w:szCs w:val="24"/>
    </w:rPr>
  </w:style>
  <w:style w:type="paragraph" w:customStyle="1" w:styleId="-d">
    <w:name w:val="*П-СЛЕВА"/>
    <w:aliases w:val="с абзаца"/>
    <w:basedOn w:val="-14"/>
    <w:rsid w:val="001B338A"/>
  </w:style>
  <w:style w:type="character" w:customStyle="1" w:styleId="-c">
    <w:name w:val="*П-Заголовок НПА Знак"/>
    <w:link w:val="-b"/>
    <w:rsid w:val="006F3EAE"/>
    <w:rPr>
      <w:b/>
      <w:i/>
      <w:sz w:val="28"/>
      <w:szCs w:val="28"/>
    </w:rPr>
  </w:style>
  <w:style w:type="paragraph" w:customStyle="1" w:styleId="20-">
    <w:name w:val="20-Текст документа"/>
    <w:basedOn w:val="a"/>
    <w:link w:val="20-0"/>
    <w:autoRedefine/>
    <w:qFormat/>
    <w:rsid w:val="008A0FDE"/>
    <w:pPr>
      <w:ind w:firstLine="720"/>
      <w:jc w:val="both"/>
    </w:pPr>
    <w:rPr>
      <w:color w:val="000000"/>
      <w:sz w:val="28"/>
      <w:szCs w:val="20"/>
    </w:rPr>
  </w:style>
  <w:style w:type="character" w:customStyle="1" w:styleId="20-0">
    <w:name w:val="20-Текст документа Знак"/>
    <w:link w:val="20-"/>
    <w:rsid w:val="008A0FDE"/>
    <w:rPr>
      <w:snapToGrid/>
      <w:color w:val="000000"/>
      <w:sz w:val="28"/>
    </w:rPr>
  </w:style>
  <w:style w:type="paragraph" w:styleId="af8">
    <w:name w:val="Balloon Text"/>
    <w:basedOn w:val="a"/>
    <w:semiHidden/>
    <w:rsid w:val="00963222"/>
    <w:rPr>
      <w:rFonts w:ascii="Tahoma" w:hAnsi="Tahoma" w:cs="Tahoma"/>
      <w:sz w:val="16"/>
      <w:szCs w:val="16"/>
    </w:rPr>
  </w:style>
  <w:style w:type="paragraph" w:styleId="af9">
    <w:name w:val="Normal (Web)"/>
    <w:basedOn w:val="a"/>
    <w:uiPriority w:val="99"/>
    <w:semiHidden/>
    <w:unhideWhenUsed/>
    <w:rsid w:val="005275B4"/>
    <w:pPr>
      <w:spacing w:before="100" w:beforeAutospacing="1" w:after="100" w:afterAutospacing="1"/>
    </w:pPr>
  </w:style>
  <w:style w:type="character" w:styleId="afa">
    <w:name w:val="Strong"/>
    <w:basedOn w:val="a0"/>
    <w:uiPriority w:val="22"/>
    <w:qFormat/>
    <w:rsid w:val="005275B4"/>
    <w:rPr>
      <w:b/>
      <w:bCs/>
    </w:rPr>
  </w:style>
  <w:style w:type="character" w:customStyle="1" w:styleId="apple-converted-space">
    <w:name w:val="apple-converted-space"/>
    <w:basedOn w:val="a0"/>
    <w:rsid w:val="005275B4"/>
  </w:style>
  <w:style w:type="paragraph" w:customStyle="1" w:styleId="ConsPlusTitle">
    <w:name w:val="ConsPlusTitle"/>
    <w:rsid w:val="00546109"/>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322944">
      <w:bodyDiv w:val="1"/>
      <w:marLeft w:val="0"/>
      <w:marRight w:val="0"/>
      <w:marTop w:val="0"/>
      <w:marBottom w:val="0"/>
      <w:divBdr>
        <w:top w:val="none" w:sz="0" w:space="0" w:color="auto"/>
        <w:left w:val="none" w:sz="0" w:space="0" w:color="auto"/>
        <w:bottom w:val="none" w:sz="0" w:space="0" w:color="auto"/>
        <w:right w:val="none" w:sz="0" w:space="0" w:color="auto"/>
      </w:divBdr>
    </w:div>
    <w:div w:id="1252591677">
      <w:bodyDiv w:val="1"/>
      <w:marLeft w:val="0"/>
      <w:marRight w:val="0"/>
      <w:marTop w:val="0"/>
      <w:marBottom w:val="0"/>
      <w:divBdr>
        <w:top w:val="none" w:sz="0" w:space="0" w:color="auto"/>
        <w:left w:val="none" w:sz="0" w:space="0" w:color="auto"/>
        <w:bottom w:val="none" w:sz="0" w:space="0" w:color="auto"/>
        <w:right w:val="none" w:sz="0" w:space="0" w:color="auto"/>
      </w:divBdr>
    </w:div>
    <w:div w:id="1417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hyperlink" Target="http://pandia.ru/text/categ/wiki/001/257.php" TargetMode="External"/><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ru.wikipedia.org/wiki/%D0%9D%D0%B0%D1%80%D1%83%D0%B6%D0%BD%D0%B0%D1%8F_%D1%80%D0%B5%D0%BA%D0%BB%D0%B0%D0%BC%D0%B0" TargetMode="External"/><Relationship Id="rId46" Type="http://schemas.openxmlformats.org/officeDocument/2006/relationships/hyperlink" Target="http://pandia.ru/text/category/zemelmznie_uchastki/"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docs.cntd.ru/document/9005388" TargetMode="External"/><Relationship Id="rId10" Type="http://schemas.openxmlformats.org/officeDocument/2006/relationships/hyperlink" Target="garantF1://86367.0"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gif"/><Relationship Id="rId43" Type="http://schemas.openxmlformats.org/officeDocument/2006/relationships/image" Target="media/image27.jpeg"/><Relationship Id="rId48" Type="http://schemas.openxmlformats.org/officeDocument/2006/relationships/hyperlink" Target="http://pandia.ru/text/category/gosudarstvennaya_sobstvennostmz/"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4AEFD29-C2BE-464B-8E8B-77CF6061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5229</Words>
  <Characters>41938</Characters>
  <Application>Microsoft Office Word</Application>
  <DocSecurity>0</DocSecurity>
  <Lines>349</Lines>
  <Paragraphs>94</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ExpertSystem</Company>
  <LinksUpToDate>false</LinksUpToDate>
  <CharactersWithSpaces>47073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Admin</dc:creator>
  <cp:lastModifiedBy>RePack by Diakov</cp:lastModifiedBy>
  <cp:revision>3</cp:revision>
  <cp:lastPrinted>2016-11-01T03:14:00Z</cp:lastPrinted>
  <dcterms:created xsi:type="dcterms:W3CDTF">2016-11-09T06:46:00Z</dcterms:created>
  <dcterms:modified xsi:type="dcterms:W3CDTF">2016-11-09T06:46:00Z</dcterms:modified>
</cp:coreProperties>
</file>