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7" w:rsidRDefault="003D2C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C77" w:rsidRDefault="003D2C77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D2C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C77" w:rsidRDefault="003D2C77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C77" w:rsidRDefault="003D2C77">
            <w:pPr>
              <w:pStyle w:val="ConsPlusNormal"/>
              <w:jc w:val="right"/>
            </w:pPr>
            <w:r>
              <w:t>N 600</w:t>
            </w:r>
          </w:p>
        </w:tc>
      </w:tr>
    </w:tbl>
    <w:p w:rsidR="003D2C77" w:rsidRDefault="003D2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C77" w:rsidRDefault="003D2C77">
      <w:pPr>
        <w:pStyle w:val="ConsPlusNormal"/>
        <w:ind w:firstLine="540"/>
        <w:jc w:val="both"/>
      </w:pPr>
    </w:p>
    <w:p w:rsidR="003D2C77" w:rsidRDefault="003D2C77">
      <w:pPr>
        <w:pStyle w:val="ConsPlusTitle"/>
        <w:jc w:val="center"/>
      </w:pPr>
      <w:r>
        <w:t>УКАЗ</w:t>
      </w:r>
    </w:p>
    <w:p w:rsidR="003D2C77" w:rsidRDefault="003D2C77">
      <w:pPr>
        <w:pStyle w:val="ConsPlusTitle"/>
        <w:jc w:val="center"/>
      </w:pPr>
    </w:p>
    <w:p w:rsidR="003D2C77" w:rsidRDefault="003D2C77">
      <w:pPr>
        <w:pStyle w:val="ConsPlusTitle"/>
        <w:jc w:val="center"/>
      </w:pPr>
      <w:r>
        <w:t>ПРЕЗИДЕНТА РОССИЙСКОЙ ФЕДЕРАЦИИ</w:t>
      </w:r>
    </w:p>
    <w:p w:rsidR="003D2C77" w:rsidRDefault="003D2C77">
      <w:pPr>
        <w:pStyle w:val="ConsPlusTitle"/>
        <w:jc w:val="center"/>
      </w:pPr>
    </w:p>
    <w:p w:rsidR="003D2C77" w:rsidRDefault="003D2C77">
      <w:pPr>
        <w:pStyle w:val="ConsPlusTitle"/>
        <w:jc w:val="center"/>
      </w:pPr>
      <w:r>
        <w:t>О МЕРАХ</w:t>
      </w:r>
    </w:p>
    <w:p w:rsidR="003D2C77" w:rsidRDefault="003D2C77">
      <w:pPr>
        <w:pStyle w:val="ConsPlusTitle"/>
        <w:jc w:val="center"/>
      </w:pPr>
      <w:r>
        <w:t xml:space="preserve">ПО ОБЕСПЕЧЕНИЮ ГРАЖДАН РОССИЙСКОЙ ФЕДЕРАЦИИ </w:t>
      </w:r>
      <w:proofErr w:type="gramStart"/>
      <w:r>
        <w:t>ДОСТУПНЫМ</w:t>
      </w:r>
      <w:proofErr w:type="gramEnd"/>
    </w:p>
    <w:p w:rsidR="003D2C77" w:rsidRDefault="003D2C77">
      <w:pPr>
        <w:pStyle w:val="ConsPlusTitle"/>
        <w:jc w:val="center"/>
      </w:pPr>
      <w:r>
        <w:t>И КОМФОРТНЫМ ЖИЛЬЕМ И ПОВЫШЕНИЮ КАЧЕСТВА</w:t>
      </w:r>
    </w:p>
    <w:p w:rsidR="003D2C77" w:rsidRDefault="003D2C77">
      <w:pPr>
        <w:pStyle w:val="ConsPlusTitle"/>
        <w:jc w:val="center"/>
      </w:pPr>
      <w:r>
        <w:t>ЖИЛИЩНО-КОММУНАЛЬНЫХ УСЛУГ</w:t>
      </w:r>
    </w:p>
    <w:p w:rsidR="003D2C77" w:rsidRDefault="003D2C77">
      <w:pPr>
        <w:pStyle w:val="ConsPlusNormal"/>
        <w:ind w:firstLine="540"/>
        <w:jc w:val="both"/>
      </w:pPr>
    </w:p>
    <w:p w:rsidR="003D2C77" w:rsidRDefault="003D2C77">
      <w:pPr>
        <w:pStyle w:val="ConsPlusNormal"/>
        <w:ind w:firstLine="540"/>
        <w:jc w:val="both"/>
      </w:pPr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обеспечить: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б) до 2018 года: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увеличение количества выдаваемых ипотечных жилищных кредитов до 815 тысяч в год;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а) до июля 2012 г.:</w:t>
      </w:r>
    </w:p>
    <w:p w:rsidR="003D2C77" w:rsidRDefault="003D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C77" w:rsidRDefault="003D2C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C77" w:rsidRDefault="003D2C7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Минрегиона России от 09.09.2013 N 372 утверждены </w:t>
            </w:r>
            <w:hyperlink r:id="rId5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      </w:r>
          </w:p>
        </w:tc>
      </w:tr>
    </w:tbl>
    <w:p w:rsidR="003D2C77" w:rsidRDefault="003D2C77">
      <w:pPr>
        <w:pStyle w:val="ConsPlusNormal"/>
        <w:spacing w:before="220"/>
        <w:ind w:firstLine="540"/>
        <w:jc w:val="both"/>
      </w:pPr>
      <w: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lastRenderedPageBreak/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б) до сентября 2012 г.:</w:t>
      </w:r>
    </w:p>
    <w:p w:rsidR="003D2C77" w:rsidRDefault="003D2C77">
      <w:pPr>
        <w:pStyle w:val="ConsPlusNormal"/>
        <w:spacing w:before="220"/>
        <w:ind w:firstLine="540"/>
        <w:jc w:val="both"/>
      </w:pPr>
      <w:proofErr w:type="gramStart"/>
      <w: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t xml:space="preserve"> Федерации;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в) до ноября 2012 г. принять меры:</w:t>
      </w:r>
    </w:p>
    <w:p w:rsidR="003D2C77" w:rsidRDefault="003D2C77">
      <w:pPr>
        <w:pStyle w:val="ConsPlusNormal"/>
        <w:spacing w:before="220"/>
        <w:ind w:firstLine="540"/>
        <w:jc w:val="both"/>
      </w:pPr>
      <w:proofErr w:type="gramStart"/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t xml:space="preserve"> жилищного строительства;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г) до декабря 2012 г.: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3D2C77" w:rsidRDefault="003D2C77">
      <w:pPr>
        <w:pStyle w:val="ConsPlusNormal"/>
        <w:spacing w:before="220"/>
        <w:ind w:firstLine="540"/>
        <w:jc w:val="both"/>
      </w:pPr>
      <w:proofErr w:type="gramStart"/>
      <w: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3D2C77" w:rsidRDefault="003D2C77">
      <w:pPr>
        <w:pStyle w:val="ConsPlusNormal"/>
        <w:spacing w:before="220"/>
        <w:ind w:firstLine="540"/>
        <w:jc w:val="both"/>
      </w:pPr>
      <w: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</w:t>
      </w:r>
      <w:r>
        <w:lastRenderedPageBreak/>
        <w:t>газоснабжающими компаниями;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t>порядка взаимодействия участников реализации проектов жилищного строительства</w:t>
      </w:r>
      <w:proofErr w:type="gramEnd"/>
      <w:r>
        <w:t>;</w:t>
      </w:r>
    </w:p>
    <w:p w:rsidR="003D2C77" w:rsidRDefault="003D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C77" w:rsidRDefault="003D2C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C77" w:rsidRDefault="003D2C77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29.08.2012 N 1556-р утвержден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      </w:r>
          </w:p>
        </w:tc>
      </w:tr>
    </w:tbl>
    <w:p w:rsidR="003D2C77" w:rsidRDefault="003D2C77">
      <w:pPr>
        <w:pStyle w:val="ConsPlusNormal"/>
        <w:spacing w:before="220"/>
        <w:ind w:firstLine="540"/>
        <w:jc w:val="both"/>
      </w:pPr>
      <w: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 xml:space="preserve">е) до марта 2013 г. разработать </w:t>
      </w:r>
      <w:hyperlink r:id="rId7" w:history="1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фонда;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обязательств.</w:t>
      </w:r>
    </w:p>
    <w:p w:rsidR="003D2C77" w:rsidRDefault="003D2C7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D2C77" w:rsidRDefault="003D2C77">
      <w:pPr>
        <w:pStyle w:val="ConsPlusNormal"/>
        <w:ind w:firstLine="540"/>
        <w:jc w:val="both"/>
      </w:pPr>
    </w:p>
    <w:p w:rsidR="003D2C77" w:rsidRDefault="003D2C77">
      <w:pPr>
        <w:pStyle w:val="ConsPlusNormal"/>
        <w:jc w:val="right"/>
      </w:pPr>
      <w:r>
        <w:t>Президент</w:t>
      </w:r>
    </w:p>
    <w:p w:rsidR="003D2C77" w:rsidRDefault="003D2C77">
      <w:pPr>
        <w:pStyle w:val="ConsPlusNormal"/>
        <w:jc w:val="right"/>
      </w:pPr>
      <w:r>
        <w:t>Российской Федерации</w:t>
      </w:r>
    </w:p>
    <w:p w:rsidR="003D2C77" w:rsidRDefault="003D2C77">
      <w:pPr>
        <w:pStyle w:val="ConsPlusNormal"/>
        <w:jc w:val="right"/>
      </w:pPr>
      <w:r>
        <w:t>В.ПУТИН</w:t>
      </w:r>
    </w:p>
    <w:p w:rsidR="003D2C77" w:rsidRDefault="003D2C77">
      <w:pPr>
        <w:pStyle w:val="ConsPlusNormal"/>
      </w:pPr>
      <w:r>
        <w:t>Москва, Кремль</w:t>
      </w:r>
    </w:p>
    <w:p w:rsidR="003D2C77" w:rsidRDefault="003D2C77">
      <w:pPr>
        <w:pStyle w:val="ConsPlusNormal"/>
        <w:spacing w:before="220"/>
      </w:pPr>
      <w:r>
        <w:t>7 мая 2012 года</w:t>
      </w:r>
    </w:p>
    <w:p w:rsidR="003D2C77" w:rsidRDefault="003D2C77">
      <w:pPr>
        <w:pStyle w:val="ConsPlusNormal"/>
        <w:spacing w:before="220"/>
      </w:pPr>
      <w:r>
        <w:t>N 600</w:t>
      </w:r>
    </w:p>
    <w:p w:rsidR="003D2C77" w:rsidRDefault="003D2C77">
      <w:pPr>
        <w:pStyle w:val="ConsPlusNormal"/>
        <w:ind w:firstLine="540"/>
        <w:jc w:val="both"/>
      </w:pPr>
    </w:p>
    <w:p w:rsidR="003D2C77" w:rsidRDefault="003D2C77">
      <w:pPr>
        <w:pStyle w:val="ConsPlusNormal"/>
        <w:ind w:firstLine="540"/>
        <w:jc w:val="both"/>
      </w:pPr>
    </w:p>
    <w:p w:rsidR="003D2C77" w:rsidRDefault="003D2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7D9" w:rsidRDefault="004457D9"/>
    <w:sectPr w:rsidR="004457D9" w:rsidSect="00F6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3D2C77"/>
    <w:rsid w:val="002807FD"/>
    <w:rsid w:val="003D2C77"/>
    <w:rsid w:val="004457D9"/>
    <w:rsid w:val="004C1126"/>
    <w:rsid w:val="00565523"/>
    <w:rsid w:val="00615B46"/>
    <w:rsid w:val="009165E5"/>
    <w:rsid w:val="00B0554B"/>
    <w:rsid w:val="00B12468"/>
    <w:rsid w:val="00F157D4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C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EB6A98494279F6A0D3E63DCFC0EEBE93322C9289D608EBA1069BB808A4904033B23D214DBB029Q0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EB6A98494279F6A0D3E63DCFC0EEBEA382FCC2C9D608EBA1069BB808A4904033B23D214DBB029Q0F5J" TargetMode="External"/><Relationship Id="rId5" Type="http://schemas.openxmlformats.org/officeDocument/2006/relationships/hyperlink" Target="consultantplus://offline/ref=465EB6A98494279F6A0D3E63DCFC0EEBEA3E29C32F9A608EBA1069BB808A4904033B23D214DBB029Q0F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2018-03-22T09:05:00Z</dcterms:created>
  <dcterms:modified xsi:type="dcterms:W3CDTF">2018-03-22T09:05:00Z</dcterms:modified>
</cp:coreProperties>
</file>