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9E0FDD" w:rsidTr="00775284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9E0FDD" w:rsidRDefault="009E0FDD" w:rsidP="00097F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" cy="542290"/>
                  <wp:effectExtent l="0" t="0" r="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FDD" w:rsidTr="00775284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E0FDD" w:rsidRPr="00281219" w:rsidRDefault="009E0FDD" w:rsidP="00097F1D">
            <w:pPr>
              <w:pStyle w:val="1"/>
              <w:ind w:left="0" w:firstLine="0"/>
              <w:jc w:val="center"/>
            </w:pPr>
            <w:r w:rsidRPr="00281219">
              <w:t>АДМИНИСТРАЦИЯ СЕВЕРОУРАЛЬСКОГО ГОРОДСКОГО ОКРУГА</w:t>
            </w:r>
          </w:p>
          <w:p w:rsidR="009E0FDD" w:rsidRPr="00281219" w:rsidRDefault="009E0FDD" w:rsidP="00097F1D">
            <w:pPr>
              <w:jc w:val="center"/>
              <w:rPr>
                <w:b/>
                <w:sz w:val="28"/>
                <w:szCs w:val="28"/>
              </w:rPr>
            </w:pPr>
          </w:p>
          <w:p w:rsidR="009E0FDD" w:rsidRDefault="009E0FDD" w:rsidP="00097F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Pr="00281219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И</w:t>
            </w:r>
            <w:r w:rsidRPr="00281219">
              <w:rPr>
                <w:b/>
                <w:sz w:val="28"/>
                <w:szCs w:val="28"/>
              </w:rPr>
              <w:t>Е</w:t>
            </w:r>
          </w:p>
        </w:tc>
      </w:tr>
      <w:tr w:rsidR="009E0FDD" w:rsidRPr="00281219" w:rsidTr="00775284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9E0FDD" w:rsidRDefault="009E0FDD" w:rsidP="00097F1D">
            <w:pPr>
              <w:pStyle w:val="1"/>
              <w:rPr>
                <w:b w:val="0"/>
                <w:sz w:val="24"/>
              </w:rPr>
            </w:pPr>
          </w:p>
          <w:p w:rsidR="009E0FDD" w:rsidRPr="00281219" w:rsidRDefault="0059679F" w:rsidP="00097F1D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13.07</w:t>
            </w:r>
            <w:r w:rsidR="009E0FDD" w:rsidRPr="00281219">
              <w:rPr>
                <w:sz w:val="28"/>
                <w:u w:val="single"/>
              </w:rPr>
              <w:t>.</w:t>
            </w:r>
            <w:r w:rsidR="009E0FDD">
              <w:rPr>
                <w:sz w:val="28"/>
                <w:u w:val="single"/>
              </w:rPr>
              <w:t>2018</w:t>
            </w:r>
            <w:r w:rsidR="009E0FDD" w:rsidRPr="00281219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E0FDD" w:rsidRPr="00281219" w:rsidRDefault="009E0FDD" w:rsidP="00097F1D">
            <w:pPr>
              <w:rPr>
                <w:sz w:val="24"/>
              </w:rPr>
            </w:pPr>
          </w:p>
          <w:p w:rsidR="009E0FDD" w:rsidRPr="00281219" w:rsidRDefault="009E0FDD" w:rsidP="00097F1D">
            <w:pPr>
              <w:jc w:val="center"/>
              <w:rPr>
                <w:u w:val="single"/>
              </w:rPr>
            </w:pPr>
            <w:r>
              <w:rPr>
                <w:sz w:val="28"/>
              </w:rPr>
              <w:t xml:space="preserve">                                                                                         </w:t>
            </w:r>
            <w:r w:rsidRPr="00281219">
              <w:rPr>
                <w:sz w:val="28"/>
                <w:u w:val="single"/>
              </w:rPr>
              <w:t xml:space="preserve">№ </w:t>
            </w:r>
            <w:r w:rsidR="0059679F">
              <w:rPr>
                <w:sz w:val="28"/>
                <w:u w:val="single"/>
              </w:rPr>
              <w:t>780</w:t>
            </w:r>
          </w:p>
        </w:tc>
      </w:tr>
      <w:tr w:rsidR="009E0FDD" w:rsidRPr="00281219" w:rsidTr="00775284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9E0FDD" w:rsidRPr="00281219" w:rsidRDefault="009E0FDD" w:rsidP="00097F1D">
            <w:pPr>
              <w:jc w:val="center"/>
              <w:rPr>
                <w:sz w:val="28"/>
              </w:rPr>
            </w:pPr>
            <w:r w:rsidRPr="00281219">
              <w:rPr>
                <w:sz w:val="28"/>
              </w:rPr>
              <w:t>г. Североуральск</w:t>
            </w:r>
          </w:p>
        </w:tc>
      </w:tr>
    </w:tbl>
    <w:p w:rsidR="009E0FDD" w:rsidRDefault="009E0FDD" w:rsidP="009E0FDD">
      <w:pPr>
        <w:jc w:val="center"/>
        <w:rPr>
          <w:b/>
          <w:sz w:val="28"/>
          <w:szCs w:val="28"/>
        </w:rPr>
      </w:pPr>
    </w:p>
    <w:p w:rsidR="0059679F" w:rsidRPr="0059679F" w:rsidRDefault="0059679F" w:rsidP="0059679F">
      <w:pPr>
        <w:jc w:val="center"/>
        <w:rPr>
          <w:b/>
          <w:bCs/>
          <w:sz w:val="28"/>
          <w:szCs w:val="28"/>
        </w:rPr>
      </w:pPr>
      <w:r w:rsidRPr="0059679F">
        <w:rPr>
          <w:b/>
          <w:bCs/>
          <w:sz w:val="28"/>
          <w:szCs w:val="28"/>
        </w:rPr>
        <w:t xml:space="preserve">О внесении изменений в План мероприятий («дорожную карту») «Изменения в отраслях социальной сферы, направленные </w:t>
      </w:r>
      <w:r w:rsidRPr="0059679F">
        <w:rPr>
          <w:b/>
          <w:bCs/>
          <w:sz w:val="28"/>
          <w:szCs w:val="28"/>
        </w:rPr>
        <w:br/>
        <w:t>на повышение эффективности архивного дела в городе Североуральск», утвержденный постановлением Администрации Североуральского городского округа от 10.03.2016 № 250</w:t>
      </w:r>
    </w:p>
    <w:p w:rsidR="009E0FDD" w:rsidRPr="0059679F" w:rsidRDefault="009E0FDD" w:rsidP="009E0FDD">
      <w:pPr>
        <w:jc w:val="center"/>
        <w:rPr>
          <w:b/>
          <w:sz w:val="28"/>
          <w:szCs w:val="28"/>
        </w:rPr>
      </w:pPr>
    </w:p>
    <w:p w:rsidR="009E0FDD" w:rsidRPr="0059679F" w:rsidRDefault="0059679F" w:rsidP="0059679F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59679F">
        <w:rPr>
          <w:sz w:val="28"/>
          <w:szCs w:val="28"/>
        </w:rPr>
        <w:t xml:space="preserve">Руководствуясь Указами Президента Российской Федерации от 07 мая </w:t>
      </w:r>
      <w:r w:rsidRPr="0059679F">
        <w:rPr>
          <w:sz w:val="28"/>
          <w:szCs w:val="28"/>
        </w:rPr>
        <w:br/>
        <w:t xml:space="preserve">2012 года </w:t>
      </w:r>
      <w:hyperlink r:id="rId7" w:history="1">
        <w:r w:rsidRPr="0059679F">
          <w:rPr>
            <w:sz w:val="28"/>
            <w:szCs w:val="28"/>
          </w:rPr>
          <w:t>№ 596</w:t>
        </w:r>
      </w:hyperlink>
      <w:r w:rsidRPr="0059679F">
        <w:rPr>
          <w:sz w:val="28"/>
          <w:szCs w:val="28"/>
        </w:rPr>
        <w:t xml:space="preserve"> «О долгосрочной государственной экономической политике», </w:t>
      </w:r>
      <w:r w:rsidRPr="0059679F">
        <w:rPr>
          <w:sz w:val="28"/>
          <w:szCs w:val="28"/>
        </w:rPr>
        <w:br/>
        <w:t xml:space="preserve">от 07 мая 2012 года </w:t>
      </w:r>
      <w:hyperlink r:id="rId8" w:history="1">
        <w:r w:rsidRPr="0059679F">
          <w:rPr>
            <w:sz w:val="28"/>
            <w:szCs w:val="28"/>
          </w:rPr>
          <w:t>№ 597</w:t>
        </w:r>
      </w:hyperlink>
      <w:r w:rsidRPr="0059679F">
        <w:rPr>
          <w:sz w:val="28"/>
          <w:szCs w:val="28"/>
        </w:rPr>
        <w:t xml:space="preserve"> «О мероприятиях по реализации госу</w:t>
      </w:r>
      <w:r w:rsidR="008E695B">
        <w:rPr>
          <w:sz w:val="28"/>
          <w:szCs w:val="28"/>
        </w:rPr>
        <w:t>дарственной социальной политики»</w:t>
      </w:r>
      <w:r w:rsidRPr="0059679F">
        <w:rPr>
          <w:sz w:val="28"/>
          <w:szCs w:val="28"/>
        </w:rPr>
        <w:t>, в соответствии с постановлением Правительства Свердловской области от 03.09.2013 № 1087-ПП « Об утверждении Плана мероприятий («дорожной карты») «Изменения в отраслях социальной сферы, направленные на повышение эффективности архивного дела в Свердловской области», Уставом Администрации Североуральского городского округа, Администрация Североуральского городского округа</w:t>
      </w:r>
    </w:p>
    <w:p w:rsidR="009E0FDD" w:rsidRPr="0059679F" w:rsidRDefault="009E0FDD" w:rsidP="009E0FDD">
      <w:pPr>
        <w:jc w:val="both"/>
        <w:rPr>
          <w:b/>
          <w:sz w:val="28"/>
          <w:szCs w:val="28"/>
        </w:rPr>
      </w:pPr>
      <w:r w:rsidRPr="0059679F">
        <w:rPr>
          <w:b/>
          <w:sz w:val="28"/>
          <w:szCs w:val="28"/>
        </w:rPr>
        <w:t>ПОСТАНОВЛЯЕТ:</w:t>
      </w:r>
    </w:p>
    <w:p w:rsidR="0059679F" w:rsidRPr="0059679F" w:rsidRDefault="0059679F" w:rsidP="0059679F">
      <w:pPr>
        <w:ind w:firstLine="708"/>
        <w:jc w:val="both"/>
        <w:rPr>
          <w:sz w:val="28"/>
          <w:szCs w:val="28"/>
        </w:rPr>
      </w:pPr>
      <w:r w:rsidRPr="0059679F">
        <w:rPr>
          <w:sz w:val="28"/>
          <w:szCs w:val="28"/>
        </w:rPr>
        <w:t>1. Внести изменения в План мероприятий («дорожную карту») «Изменения в отраслях социальной сферы, направленные на повышение эффективности архивного дела в городе Североуральск», утвержденный постановлением Администрации Североуральского городского округа от 10.03.2016 № 250, изменения, изложив главу 6 в новой редакции (прилагается).</w:t>
      </w:r>
    </w:p>
    <w:p w:rsidR="0059679F" w:rsidRPr="0059679F" w:rsidRDefault="0059679F" w:rsidP="0059679F">
      <w:pPr>
        <w:ind w:firstLine="709"/>
        <w:jc w:val="both"/>
        <w:rPr>
          <w:sz w:val="28"/>
          <w:szCs w:val="28"/>
        </w:rPr>
      </w:pPr>
      <w:r w:rsidRPr="0059679F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59679F" w:rsidRPr="0059679F" w:rsidRDefault="0059679F" w:rsidP="0059679F">
      <w:pPr>
        <w:ind w:firstLine="708"/>
        <w:jc w:val="both"/>
        <w:rPr>
          <w:sz w:val="28"/>
          <w:szCs w:val="28"/>
        </w:rPr>
      </w:pPr>
      <w:r w:rsidRPr="0059679F">
        <w:rPr>
          <w:sz w:val="28"/>
          <w:szCs w:val="28"/>
        </w:rPr>
        <w:t xml:space="preserve">3. Опубликовать настоящее постановление в газете «Наше слово» </w:t>
      </w:r>
      <w:r w:rsidRPr="0059679F">
        <w:rPr>
          <w:sz w:val="28"/>
          <w:szCs w:val="28"/>
        </w:rPr>
        <w:br/>
        <w:t>и на официальном сайте Администрации Североуральского городского округа.</w:t>
      </w:r>
    </w:p>
    <w:p w:rsidR="009E0FDD" w:rsidRPr="0059679F" w:rsidRDefault="009E0FDD" w:rsidP="009E0FDD">
      <w:pPr>
        <w:ind w:right="-1"/>
        <w:jc w:val="both"/>
        <w:rPr>
          <w:sz w:val="28"/>
          <w:szCs w:val="28"/>
        </w:rPr>
      </w:pPr>
    </w:p>
    <w:p w:rsidR="0059679F" w:rsidRDefault="0059679F" w:rsidP="009E0FDD">
      <w:pPr>
        <w:ind w:right="-1"/>
        <w:jc w:val="both"/>
        <w:rPr>
          <w:sz w:val="28"/>
          <w:szCs w:val="28"/>
        </w:rPr>
      </w:pPr>
    </w:p>
    <w:p w:rsidR="009E0FDD" w:rsidRPr="00281219" w:rsidRDefault="009E0FDD" w:rsidP="009E0F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81219">
        <w:rPr>
          <w:sz w:val="28"/>
          <w:szCs w:val="28"/>
        </w:rPr>
        <w:t xml:space="preserve"> </w:t>
      </w:r>
    </w:p>
    <w:p w:rsidR="009E0FDD" w:rsidRPr="00281219" w:rsidRDefault="009E0FDD" w:rsidP="009E0FDD">
      <w:pPr>
        <w:jc w:val="both"/>
        <w:rPr>
          <w:sz w:val="28"/>
          <w:szCs w:val="28"/>
        </w:rPr>
      </w:pPr>
      <w:r w:rsidRPr="00281219">
        <w:rPr>
          <w:sz w:val="28"/>
          <w:szCs w:val="28"/>
        </w:rPr>
        <w:t>Североуральского городского округа</w:t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С.А. Золотарева</w:t>
      </w:r>
    </w:p>
    <w:p w:rsidR="001B0784" w:rsidRDefault="001B0784"/>
    <w:p w:rsidR="0059679F" w:rsidRDefault="0059679F"/>
    <w:p w:rsidR="0059679F" w:rsidRDefault="0059679F"/>
    <w:p w:rsidR="0059679F" w:rsidRDefault="0059679F"/>
    <w:p w:rsidR="0059679F" w:rsidRDefault="0059679F"/>
    <w:p w:rsidR="0059679F" w:rsidRDefault="0059679F"/>
    <w:p w:rsidR="0059679F" w:rsidRDefault="0059679F"/>
    <w:p w:rsidR="0061298A" w:rsidRDefault="0061298A" w:rsidP="0061298A">
      <w:pPr>
        <w:ind w:left="5103"/>
        <w:jc w:val="both"/>
        <w:rPr>
          <w:sz w:val="28"/>
          <w:szCs w:val="28"/>
        </w:rPr>
      </w:pPr>
      <w:r w:rsidRPr="000534BB">
        <w:rPr>
          <w:sz w:val="28"/>
          <w:szCs w:val="28"/>
        </w:rPr>
        <w:lastRenderedPageBreak/>
        <w:t>Приложение</w:t>
      </w:r>
    </w:p>
    <w:p w:rsidR="0061298A" w:rsidRDefault="0061298A" w:rsidP="0061298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298A" w:rsidRDefault="0061298A" w:rsidP="0061298A">
      <w:pPr>
        <w:ind w:left="5103"/>
        <w:rPr>
          <w:sz w:val="28"/>
          <w:szCs w:val="28"/>
        </w:rPr>
      </w:pPr>
      <w:r>
        <w:rPr>
          <w:sz w:val="28"/>
          <w:szCs w:val="28"/>
        </w:rPr>
        <w:t>Североуральского городского округа</w:t>
      </w:r>
    </w:p>
    <w:p w:rsidR="0061298A" w:rsidRDefault="0061298A" w:rsidP="0061298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13.07.2018 № 780</w:t>
      </w:r>
    </w:p>
    <w:p w:rsidR="0061298A" w:rsidRDefault="0061298A" w:rsidP="0061298A">
      <w:pPr>
        <w:rPr>
          <w:sz w:val="28"/>
          <w:szCs w:val="28"/>
        </w:rPr>
      </w:pPr>
    </w:p>
    <w:p w:rsidR="0061298A" w:rsidRPr="00A526F1" w:rsidRDefault="0061298A" w:rsidP="0061298A">
      <w:pPr>
        <w:widowControl w:val="0"/>
        <w:adjustRightInd w:val="0"/>
        <w:jc w:val="center"/>
        <w:outlineLvl w:val="1"/>
        <w:rPr>
          <w:sz w:val="28"/>
          <w:szCs w:val="28"/>
        </w:rPr>
      </w:pPr>
      <w:r w:rsidRPr="00A526F1">
        <w:rPr>
          <w:sz w:val="28"/>
          <w:szCs w:val="28"/>
        </w:rPr>
        <w:t>Глава 6. ПОКАЗАТЕЛИ ПОВЫШЕНИЯ СРЕДНЕЙ ЗАРАБОТНОЙ ПЛАТЫ</w:t>
      </w:r>
    </w:p>
    <w:p w:rsidR="0061298A" w:rsidRPr="00A526F1" w:rsidRDefault="0061298A" w:rsidP="0061298A">
      <w:pPr>
        <w:widowControl w:val="0"/>
        <w:adjustRightInd w:val="0"/>
        <w:jc w:val="center"/>
        <w:rPr>
          <w:sz w:val="28"/>
          <w:szCs w:val="28"/>
        </w:rPr>
      </w:pPr>
      <w:r w:rsidRPr="00A526F1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АРХИВА</w:t>
      </w:r>
    </w:p>
    <w:p w:rsidR="0061298A" w:rsidRDefault="0061298A" w:rsidP="0061298A">
      <w:pPr>
        <w:widowControl w:val="0"/>
        <w:adjustRightInd w:val="0"/>
        <w:jc w:val="center"/>
        <w:rPr>
          <w:rFonts w:ascii="Calibri" w:hAnsi="Calibri" w:cs="Calibri"/>
        </w:rPr>
      </w:pPr>
    </w:p>
    <w:p w:rsidR="0061298A" w:rsidRPr="009E7685" w:rsidRDefault="0061298A" w:rsidP="0061298A"/>
    <w:tbl>
      <w:tblPr>
        <w:tblW w:w="100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2532"/>
        <w:gridCol w:w="1350"/>
        <w:gridCol w:w="1060"/>
        <w:gridCol w:w="1134"/>
        <w:gridCol w:w="1134"/>
        <w:gridCol w:w="1134"/>
        <w:gridCol w:w="1134"/>
      </w:tblGrid>
      <w:tr w:rsidR="0061298A" w:rsidRPr="00A526F1" w:rsidTr="005F002A">
        <w:trPr>
          <w:trHeight w:val="6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526F1">
              <w:rPr>
                <w:sz w:val="28"/>
                <w:szCs w:val="28"/>
              </w:rPr>
              <w:t>N п/п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526F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</w:p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526F1"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526F1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526F1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2015-2018 годы</w:t>
            </w:r>
          </w:p>
        </w:tc>
      </w:tr>
      <w:tr w:rsidR="0061298A" w:rsidRPr="00A526F1" w:rsidTr="005F002A">
        <w:trPr>
          <w:trHeight w:val="16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526F1">
              <w:rPr>
                <w:sz w:val="28"/>
                <w:szCs w:val="28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rPr>
                <w:sz w:val="28"/>
                <w:szCs w:val="28"/>
              </w:rPr>
            </w:pPr>
            <w:r w:rsidRPr="00A526F1">
              <w:rPr>
                <w:sz w:val="28"/>
                <w:szCs w:val="28"/>
              </w:rPr>
              <w:t>Средняя заработная плата по эконом</w:t>
            </w:r>
            <w:r>
              <w:rPr>
                <w:sz w:val="28"/>
                <w:szCs w:val="28"/>
              </w:rPr>
              <w:t>ике Свердловской области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27 685,7</w:t>
            </w:r>
          </w:p>
          <w:p w:rsidR="0061298A" w:rsidRPr="00B454B0" w:rsidRDefault="0061298A" w:rsidP="000203FE">
            <w:pPr>
              <w:widowControl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&lt;1</w:t>
            </w:r>
            <w:r w:rsidRPr="00B454B0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28 959</w:t>
            </w:r>
            <w:r w:rsidRPr="00A526F1">
              <w:rPr>
                <w:sz w:val="28"/>
                <w:szCs w:val="28"/>
              </w:rPr>
              <w:t>,0</w:t>
            </w:r>
          </w:p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&lt;1</w:t>
            </w:r>
            <w:r w:rsidRPr="00B454B0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30 650,0</w:t>
            </w:r>
          </w:p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32 183,0</w:t>
            </w:r>
          </w:p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D03895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61298A" w:rsidRPr="00A526F1" w:rsidTr="005F002A">
        <w:trPr>
          <w:trHeight w:val="6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526F1">
              <w:rPr>
                <w:sz w:val="28"/>
                <w:szCs w:val="28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rPr>
                <w:sz w:val="28"/>
                <w:szCs w:val="28"/>
              </w:rPr>
            </w:pPr>
            <w:r w:rsidRPr="00A526F1">
              <w:rPr>
                <w:sz w:val="28"/>
                <w:szCs w:val="28"/>
              </w:rPr>
              <w:t xml:space="preserve">Темп роста к предыдущему году,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C00C70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D03895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61298A" w:rsidRPr="00A526F1" w:rsidTr="005F002A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526F1">
              <w:rPr>
                <w:sz w:val="28"/>
                <w:szCs w:val="28"/>
              </w:rPr>
              <w:t>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rPr>
                <w:sz w:val="28"/>
                <w:szCs w:val="28"/>
              </w:rPr>
            </w:pPr>
            <w:r w:rsidRPr="00A526F1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D03895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61298A" w:rsidRPr="00A526F1" w:rsidTr="005F002A">
        <w:trPr>
          <w:trHeight w:val="6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526F1">
              <w:rPr>
                <w:sz w:val="28"/>
                <w:szCs w:val="28"/>
              </w:rPr>
              <w:t>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rPr>
                <w:sz w:val="28"/>
                <w:szCs w:val="28"/>
              </w:rPr>
            </w:pPr>
            <w:r w:rsidRPr="00A526F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реднемесячная заработная плата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19 276,3</w:t>
            </w:r>
          </w:p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&lt;1</w:t>
            </w:r>
            <w:r w:rsidRPr="00B454B0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25 193</w:t>
            </w:r>
            <w:r w:rsidRPr="00A526F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D03895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61298A" w:rsidRPr="00A526F1" w:rsidTr="005F002A">
        <w:trPr>
          <w:trHeight w:val="6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526F1">
              <w:rPr>
                <w:sz w:val="28"/>
                <w:szCs w:val="28"/>
              </w:rPr>
              <w:t>5.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к предыдущему году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C00C70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D03895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61298A" w:rsidRPr="00A526F1" w:rsidTr="005F002A">
        <w:trPr>
          <w:trHeight w:val="1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526F1">
              <w:rPr>
                <w:sz w:val="28"/>
                <w:szCs w:val="28"/>
              </w:rPr>
              <w:t>6.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rPr>
                <w:sz w:val="28"/>
                <w:szCs w:val="28"/>
              </w:rPr>
            </w:pPr>
            <w:r w:rsidRPr="00A526F1">
              <w:rPr>
                <w:sz w:val="28"/>
                <w:szCs w:val="28"/>
              </w:rPr>
              <w:t xml:space="preserve">Соотношение к средней заработной плате по </w:t>
            </w:r>
            <w:r>
              <w:rPr>
                <w:sz w:val="28"/>
                <w:szCs w:val="28"/>
              </w:rPr>
              <w:t>экономике Свердловской области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Pr="00A526F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526F1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D03895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61298A" w:rsidRPr="00A526F1" w:rsidTr="005F002A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526F1">
              <w:rPr>
                <w:sz w:val="28"/>
                <w:szCs w:val="28"/>
              </w:rPr>
              <w:t>7.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rPr>
                <w:sz w:val="28"/>
                <w:szCs w:val="28"/>
              </w:rPr>
            </w:pPr>
            <w:r w:rsidRPr="00A526F1">
              <w:rPr>
                <w:sz w:val="28"/>
                <w:szCs w:val="28"/>
              </w:rPr>
              <w:t>Размер н</w:t>
            </w:r>
            <w:r>
              <w:rPr>
                <w:sz w:val="28"/>
                <w:szCs w:val="28"/>
              </w:rPr>
              <w:t>ачислений на фонд оплаты труда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D03895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</w:tr>
      <w:tr w:rsidR="0061298A" w:rsidRPr="00A526F1" w:rsidTr="005F002A">
        <w:trPr>
          <w:trHeight w:val="29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526F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оплаты труда с </w:t>
            </w:r>
            <w:r w:rsidRPr="00A526F1">
              <w:rPr>
                <w:sz w:val="28"/>
                <w:szCs w:val="28"/>
              </w:rPr>
              <w:t>начислениями,</w:t>
            </w:r>
            <w:r>
              <w:rPr>
                <w:sz w:val="28"/>
                <w:szCs w:val="28"/>
              </w:rPr>
              <w:t xml:space="preserve"> формируемый за счет всех источников финансирования, </w:t>
            </w:r>
            <w:r w:rsidRPr="00A526F1">
              <w:rPr>
                <w:sz w:val="28"/>
                <w:szCs w:val="28"/>
              </w:rPr>
              <w:t>(</w:t>
            </w:r>
            <w:hyperlink w:anchor="Par424" w:history="1">
              <w:r w:rsidRPr="004C7F29">
                <w:rPr>
                  <w:sz w:val="28"/>
                  <w:szCs w:val="28"/>
                </w:rPr>
                <w:t>пункт 3</w:t>
              </w:r>
            </w:hyperlink>
            <w:r w:rsidRPr="00A526F1">
              <w:rPr>
                <w:sz w:val="28"/>
                <w:szCs w:val="28"/>
              </w:rPr>
              <w:t xml:space="preserve"> x (</w:t>
            </w:r>
            <w:hyperlink w:anchor="Par434" w:history="1">
              <w:r w:rsidRPr="004C7F29">
                <w:rPr>
                  <w:sz w:val="28"/>
                  <w:szCs w:val="28"/>
                </w:rPr>
                <w:t>пункт 4</w:t>
              </w:r>
            </w:hyperlink>
            <w:r w:rsidRPr="004C7F29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(</w:t>
            </w:r>
            <w:hyperlink w:anchor="Par434" w:history="1">
              <w:r w:rsidRPr="004C7F29">
                <w:rPr>
                  <w:sz w:val="28"/>
                  <w:szCs w:val="28"/>
                </w:rPr>
                <w:t>пункт 4</w:t>
              </w:r>
            </w:hyperlink>
            <w:r w:rsidRPr="00A526F1">
              <w:rPr>
                <w:sz w:val="28"/>
                <w:szCs w:val="28"/>
              </w:rPr>
              <w:t xml:space="preserve"> x </w:t>
            </w:r>
            <w:hyperlink w:anchor="Par464" w:history="1">
              <w:r w:rsidRPr="004C7F29">
                <w:rPr>
                  <w:sz w:val="28"/>
                  <w:szCs w:val="28"/>
                </w:rPr>
                <w:t>пункт 7</w:t>
              </w:r>
            </w:hyperlink>
            <w:r w:rsidRPr="00A526F1">
              <w:rPr>
                <w:sz w:val="28"/>
                <w:szCs w:val="28"/>
              </w:rPr>
              <w:t>) x 12 / 1000)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402,2</w:t>
            </w:r>
          </w:p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&lt;1</w:t>
            </w:r>
            <w:r w:rsidRPr="00B454B0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FD175C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4100,8</w:t>
            </w:r>
          </w:p>
        </w:tc>
      </w:tr>
      <w:tr w:rsidR="0061298A" w:rsidRPr="00A526F1" w:rsidTr="005F002A">
        <w:trPr>
          <w:trHeight w:val="3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Default="0061298A" w:rsidP="000203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фонда оплаты труда с начислениями к 2015 году (пункт 8 по графе соответствующего года минус пункт 8 за 2015 год), в том числе: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C00C70" w:rsidRDefault="005F002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778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5F01ED" w:rsidRDefault="005F002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Default="005F002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  <w:bookmarkStart w:id="0" w:name="_GoBack"/>
            <w:bookmarkEnd w:id="0"/>
            <w:r>
              <w:rPr>
                <w:sz w:val="28"/>
                <w:szCs w:val="28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FD175C" w:rsidRDefault="005F002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2492,0</w:t>
            </w:r>
          </w:p>
        </w:tc>
      </w:tr>
      <w:tr w:rsidR="005F002A" w:rsidRPr="00A526F1" w:rsidTr="005F002A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02A" w:rsidRPr="00A526F1" w:rsidRDefault="005F002A" w:rsidP="005F00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02A" w:rsidRDefault="005F002A" w:rsidP="005F002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консолидированного бюджета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2A" w:rsidRDefault="005F002A" w:rsidP="005F00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2A" w:rsidRPr="00F3183B" w:rsidRDefault="005F002A" w:rsidP="005F00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02A" w:rsidRPr="00C00C70" w:rsidRDefault="005F002A" w:rsidP="005F00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778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02A" w:rsidRPr="005F01ED" w:rsidRDefault="005F002A" w:rsidP="005F00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02A" w:rsidRDefault="005F002A" w:rsidP="005F00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2A" w:rsidRPr="00FD175C" w:rsidRDefault="005F002A" w:rsidP="005F00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2492,0</w:t>
            </w:r>
          </w:p>
        </w:tc>
      </w:tr>
      <w:tr w:rsidR="0061298A" w:rsidRPr="00A526F1" w:rsidTr="005F002A">
        <w:trPr>
          <w:trHeight w:val="16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Default="0061298A" w:rsidP="000203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полученных за счет проведения мероприятий по оптимизации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D03895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4127A0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1298A" w:rsidRPr="00A526F1" w:rsidTr="005F002A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A526F1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Default="0061298A" w:rsidP="000203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от приносящей доход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F3183B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4127A0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5F002A" w:rsidRPr="00A526F1" w:rsidTr="005F002A">
        <w:trPr>
          <w:trHeight w:val="23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02A" w:rsidRPr="00A526F1" w:rsidRDefault="005F002A" w:rsidP="005F00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02A" w:rsidRDefault="005F002A" w:rsidP="005F002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объем средств, предусмотренных на повышение оплаты труда (пункт 10+пункт 11+пункт 12)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2A" w:rsidRDefault="005F002A" w:rsidP="005F00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2A" w:rsidRDefault="005F002A" w:rsidP="005F002A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02A" w:rsidRPr="00C00C70" w:rsidRDefault="005F002A" w:rsidP="005F00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778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02A" w:rsidRPr="005F01ED" w:rsidRDefault="005F002A" w:rsidP="005F00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02A" w:rsidRDefault="005F002A" w:rsidP="005F00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2A" w:rsidRPr="00FD175C" w:rsidRDefault="005F002A" w:rsidP="005F002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2492,0</w:t>
            </w:r>
          </w:p>
        </w:tc>
      </w:tr>
      <w:tr w:rsidR="0061298A" w:rsidRPr="00A526F1" w:rsidTr="005F002A">
        <w:trPr>
          <w:trHeight w:val="3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Default="0061298A" w:rsidP="000203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объема средств от оптимизации к сумме объема средств, предусмотренных на повышение оплаты труда (пункт 11/пункт 13*100)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D03895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D03895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8A" w:rsidRPr="00D03895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8A" w:rsidRPr="00D03895" w:rsidRDefault="0061298A" w:rsidP="000203FE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61298A" w:rsidRDefault="0061298A" w:rsidP="0061298A">
      <w:pPr>
        <w:rPr>
          <w:b/>
          <w:sz w:val="28"/>
          <w:szCs w:val="28"/>
        </w:rPr>
      </w:pPr>
    </w:p>
    <w:p w:rsidR="0061298A" w:rsidRDefault="0061298A" w:rsidP="0061298A">
      <w:pPr>
        <w:ind w:firstLine="709"/>
        <w:jc w:val="both"/>
      </w:pPr>
      <w:r w:rsidRPr="00B8023C">
        <w:rPr>
          <w:b/>
          <w:sz w:val="28"/>
          <w:szCs w:val="28"/>
        </w:rPr>
        <w:t>*</w:t>
      </w:r>
      <w:r>
        <w:t xml:space="preserve"> Муниципальное казенное учреждение «Североуральский городской архив» создано на основании Постановления Главы администрации Североуральского городского округа от 23.06.2015 года № 1136 «О создании Муниципального казенного учреждения «Североуральский городской архив».</w:t>
      </w:r>
      <w:r w:rsidRPr="00B454B0">
        <w:t xml:space="preserve"> </w:t>
      </w:r>
      <w:r>
        <w:t>Свидетельство о государственной регистрации юридического лица серия 66 № 007679359 от 14 июля2015 г.</w:t>
      </w:r>
    </w:p>
    <w:p w:rsidR="0061298A" w:rsidRDefault="0061298A" w:rsidP="0061298A">
      <w:pPr>
        <w:jc w:val="both"/>
      </w:pPr>
    </w:p>
    <w:p w:rsidR="0061298A" w:rsidRDefault="0061298A" w:rsidP="0061298A">
      <w:pPr>
        <w:jc w:val="both"/>
      </w:pPr>
    </w:p>
    <w:p w:rsidR="0061298A" w:rsidRPr="004A5F8A" w:rsidRDefault="0061298A" w:rsidP="0061298A">
      <w:pPr>
        <w:ind w:firstLine="709"/>
        <w:jc w:val="both"/>
      </w:pPr>
      <w:r w:rsidRPr="004A5F8A">
        <w:t>&lt;</w:t>
      </w:r>
      <w:r>
        <w:t>1</w:t>
      </w:r>
      <w:r w:rsidRPr="004A5F8A">
        <w:t>&gt;</w:t>
      </w:r>
      <w:r>
        <w:t xml:space="preserve"> Фактические расходы на оплату труда работников архивных учреждений.</w:t>
      </w:r>
    </w:p>
    <w:p w:rsidR="0061298A" w:rsidRPr="00AD31AE" w:rsidRDefault="0061298A" w:rsidP="0061298A">
      <w:pPr>
        <w:jc w:val="center"/>
        <w:rPr>
          <w:b/>
          <w:sz w:val="28"/>
          <w:szCs w:val="28"/>
        </w:rPr>
      </w:pPr>
    </w:p>
    <w:p w:rsidR="00775284" w:rsidRPr="00AD31AE" w:rsidRDefault="00775284" w:rsidP="00775284">
      <w:pPr>
        <w:jc w:val="center"/>
        <w:rPr>
          <w:b/>
          <w:sz w:val="28"/>
          <w:szCs w:val="28"/>
        </w:rPr>
      </w:pPr>
    </w:p>
    <w:p w:rsidR="0059679F" w:rsidRDefault="0059679F" w:rsidP="00775284">
      <w:pPr>
        <w:ind w:left="5103"/>
      </w:pPr>
    </w:p>
    <w:sectPr w:rsidR="0059679F" w:rsidSect="005F002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AF" w:rsidRDefault="00DC43AF" w:rsidP="008E695B">
      <w:r>
        <w:separator/>
      </w:r>
    </w:p>
  </w:endnote>
  <w:endnote w:type="continuationSeparator" w:id="0">
    <w:p w:rsidR="00DC43AF" w:rsidRDefault="00DC43AF" w:rsidP="008E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AF" w:rsidRDefault="00DC43AF" w:rsidP="008E695B">
      <w:r>
        <w:separator/>
      </w:r>
    </w:p>
  </w:footnote>
  <w:footnote w:type="continuationSeparator" w:id="0">
    <w:p w:rsidR="00DC43AF" w:rsidRDefault="00DC43AF" w:rsidP="008E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3724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E695B" w:rsidRPr="008E695B" w:rsidRDefault="008E695B">
        <w:pPr>
          <w:pStyle w:val="a3"/>
          <w:jc w:val="center"/>
          <w:rPr>
            <w:sz w:val="28"/>
            <w:szCs w:val="28"/>
          </w:rPr>
        </w:pPr>
        <w:r w:rsidRPr="008E695B">
          <w:rPr>
            <w:sz w:val="28"/>
            <w:szCs w:val="28"/>
          </w:rPr>
          <w:fldChar w:fldCharType="begin"/>
        </w:r>
        <w:r w:rsidRPr="008E695B">
          <w:rPr>
            <w:sz w:val="28"/>
            <w:szCs w:val="28"/>
          </w:rPr>
          <w:instrText>PAGE   \* MERGEFORMAT</w:instrText>
        </w:r>
        <w:r w:rsidRPr="008E695B">
          <w:rPr>
            <w:sz w:val="28"/>
            <w:szCs w:val="28"/>
          </w:rPr>
          <w:fldChar w:fldCharType="separate"/>
        </w:r>
        <w:r w:rsidR="005F002A">
          <w:rPr>
            <w:noProof/>
            <w:sz w:val="28"/>
            <w:szCs w:val="28"/>
          </w:rPr>
          <w:t>4</w:t>
        </w:r>
        <w:r w:rsidRPr="008E695B">
          <w:rPr>
            <w:sz w:val="28"/>
            <w:szCs w:val="28"/>
          </w:rPr>
          <w:fldChar w:fldCharType="end"/>
        </w:r>
      </w:p>
    </w:sdtContent>
  </w:sdt>
  <w:p w:rsidR="008E695B" w:rsidRDefault="008E6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30"/>
    <w:rsid w:val="000E7A30"/>
    <w:rsid w:val="001B0784"/>
    <w:rsid w:val="00217B2B"/>
    <w:rsid w:val="0059679F"/>
    <w:rsid w:val="005F002A"/>
    <w:rsid w:val="0061298A"/>
    <w:rsid w:val="00775284"/>
    <w:rsid w:val="008E695B"/>
    <w:rsid w:val="009149B7"/>
    <w:rsid w:val="009D7AA6"/>
    <w:rsid w:val="009E0FDD"/>
    <w:rsid w:val="00DC43AF"/>
    <w:rsid w:val="00E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993A-DA10-4737-B6B2-06C356E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FDD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F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E6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6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6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6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69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69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185C4827D6221CBFAFE659E2F14F718E6F34625859BF819DE04DC4BoBN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F185C4827D6221CBFAFE659E2F14F718E6F34625829BF819DE04DC4BoBN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7</cp:revision>
  <cp:lastPrinted>2018-07-18T10:31:00Z</cp:lastPrinted>
  <dcterms:created xsi:type="dcterms:W3CDTF">2018-07-11T04:13:00Z</dcterms:created>
  <dcterms:modified xsi:type="dcterms:W3CDTF">2018-07-18T10:34:00Z</dcterms:modified>
</cp:coreProperties>
</file>