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1D0A67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1D0A67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1D0A67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1D0A67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4374C5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08.1</w:t>
            </w:r>
            <w:r w:rsidR="002E4E81">
              <w:rPr>
                <w:u w:val="single"/>
              </w:rPr>
              <w:t>0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1D0A67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 w:rsidR="004374C5">
              <w:rPr>
                <w:b/>
                <w:sz w:val="24"/>
              </w:rPr>
              <w:t xml:space="preserve">         </w:t>
            </w:r>
            <w:r w:rsidR="00524F8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4374C5">
              <w:rPr>
                <w:u w:val="single"/>
              </w:rPr>
              <w:t>1031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4374C5" w:rsidRPr="004374C5" w:rsidRDefault="004374C5" w:rsidP="004374C5">
      <w:pPr>
        <w:suppressAutoHyphens/>
        <w:autoSpaceDE/>
        <w:autoSpaceDN/>
        <w:ind w:right="-144"/>
        <w:jc w:val="center"/>
        <w:rPr>
          <w:rFonts w:eastAsia="Times New Roman"/>
          <w:b/>
          <w:sz w:val="26"/>
          <w:szCs w:val="26"/>
          <w:lang w:eastAsia="ar-SA"/>
        </w:rPr>
      </w:pPr>
      <w:r w:rsidRPr="004374C5">
        <w:rPr>
          <w:rFonts w:eastAsia="Times New Roman"/>
          <w:b/>
          <w:sz w:val="26"/>
          <w:szCs w:val="26"/>
          <w:lang w:eastAsia="ar-SA"/>
        </w:rPr>
        <w:t>Об итогах социально-экономического развития</w:t>
      </w:r>
    </w:p>
    <w:p w:rsidR="004374C5" w:rsidRPr="004374C5" w:rsidRDefault="004374C5" w:rsidP="004374C5">
      <w:pPr>
        <w:suppressAutoHyphens/>
        <w:autoSpaceDE/>
        <w:autoSpaceDN/>
        <w:ind w:right="-144"/>
        <w:jc w:val="center"/>
        <w:rPr>
          <w:rFonts w:eastAsia="Times New Roman"/>
          <w:b/>
          <w:sz w:val="26"/>
          <w:szCs w:val="26"/>
          <w:lang w:eastAsia="ar-SA"/>
        </w:rPr>
      </w:pPr>
      <w:r w:rsidRPr="004374C5">
        <w:rPr>
          <w:rFonts w:eastAsia="Times New Roman"/>
          <w:b/>
          <w:sz w:val="26"/>
          <w:szCs w:val="26"/>
          <w:lang w:eastAsia="ar-SA"/>
        </w:rPr>
        <w:t>Североуральского городского округа за 1 полугодие 2019 года</w:t>
      </w:r>
    </w:p>
    <w:p w:rsidR="004374C5" w:rsidRPr="004374C5" w:rsidRDefault="004374C5" w:rsidP="004374C5">
      <w:pPr>
        <w:suppressAutoHyphens/>
        <w:autoSpaceDE/>
        <w:autoSpaceDN/>
        <w:ind w:right="-144"/>
        <w:jc w:val="center"/>
        <w:rPr>
          <w:rFonts w:eastAsia="Times New Roman"/>
          <w:sz w:val="26"/>
          <w:szCs w:val="26"/>
          <w:lang w:eastAsia="ar-SA"/>
        </w:rPr>
      </w:pP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 w:val="26"/>
          <w:szCs w:val="26"/>
          <w:lang w:eastAsia="ar-SA"/>
        </w:rPr>
      </w:pPr>
      <w:r w:rsidRPr="004374C5">
        <w:rPr>
          <w:rFonts w:eastAsia="Times New Roman"/>
          <w:sz w:val="26"/>
          <w:szCs w:val="26"/>
          <w:lang w:eastAsia="ar-SA"/>
        </w:rPr>
        <w:t xml:space="preserve">Руководствуясь Федеральным законом от 06 октября 2003 года № 131-ФЗ </w:t>
      </w:r>
      <w:r w:rsidR="001D0A67">
        <w:rPr>
          <w:rFonts w:eastAsia="Times New Roman"/>
          <w:sz w:val="26"/>
          <w:szCs w:val="26"/>
          <w:lang w:eastAsia="ar-SA"/>
        </w:rPr>
        <w:br/>
      </w:r>
      <w:r w:rsidRPr="004374C5">
        <w:rPr>
          <w:rFonts w:eastAsia="Times New Roman"/>
          <w:sz w:val="26"/>
          <w:szCs w:val="26"/>
          <w:lang w:eastAsia="ar-SA"/>
        </w:rPr>
        <w:t>«Об общих принципах организации местного самоуправления в Российской Федерации», Уставом Североуральского городского округа, в целях закрепления позитивных тенденций в экономике и социальной сфере и создания благоприятных условий для дальнейшего социально-экономического развития Североуральского городского округа, Администрация Североуральского городского округа</w:t>
      </w:r>
    </w:p>
    <w:p w:rsidR="004374C5" w:rsidRPr="004374C5" w:rsidRDefault="004374C5" w:rsidP="004374C5">
      <w:pPr>
        <w:rPr>
          <w:rFonts w:eastAsia="Times New Roman"/>
          <w:b/>
          <w:sz w:val="26"/>
          <w:szCs w:val="26"/>
          <w:lang w:eastAsia="ru-RU"/>
        </w:rPr>
      </w:pPr>
      <w:r w:rsidRPr="004374C5">
        <w:rPr>
          <w:rFonts w:eastAsia="Times New Roman"/>
          <w:b/>
          <w:sz w:val="26"/>
          <w:szCs w:val="26"/>
          <w:lang w:eastAsia="ru-RU"/>
        </w:rPr>
        <w:t>ПОСТАНОВЛЯЕТ: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 w:val="26"/>
          <w:szCs w:val="26"/>
          <w:lang w:eastAsia="ar-SA"/>
        </w:rPr>
      </w:pPr>
      <w:r w:rsidRPr="004374C5">
        <w:rPr>
          <w:rFonts w:eastAsia="Times New Roman"/>
          <w:sz w:val="26"/>
          <w:szCs w:val="26"/>
          <w:lang w:eastAsia="ar-SA"/>
        </w:rPr>
        <w:t>1. Утвердить итоги социально-экономического развития Североуральского городского округа за 1 полугодие 2019 года (прилагаются).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 w:val="26"/>
          <w:szCs w:val="26"/>
          <w:lang w:eastAsia="ar-SA"/>
        </w:rPr>
      </w:pPr>
      <w:r w:rsidRPr="004374C5">
        <w:rPr>
          <w:rFonts w:eastAsia="Times New Roman"/>
          <w:sz w:val="26"/>
          <w:szCs w:val="26"/>
          <w:lang w:eastAsia="ar-SA"/>
        </w:rPr>
        <w:t xml:space="preserve">2. Считать важнейшей задачей Североуральского городского округа исполнение мероприятий по реализации Указов Президента Российской Федерации от 07 мая 2012 года № 596 «О долгосрочной государственной экономической политике», </w:t>
      </w:r>
      <w:r w:rsidR="009F35C7">
        <w:rPr>
          <w:rFonts w:eastAsia="Times New Roman"/>
          <w:sz w:val="26"/>
          <w:szCs w:val="26"/>
          <w:lang w:eastAsia="ar-SA"/>
        </w:rPr>
        <w:br/>
      </w:r>
      <w:r w:rsidRPr="004374C5">
        <w:rPr>
          <w:rFonts w:eastAsia="Times New Roman"/>
          <w:sz w:val="26"/>
          <w:szCs w:val="26"/>
          <w:lang w:eastAsia="ar-SA"/>
        </w:rPr>
        <w:t xml:space="preserve">от 07 мая 2012 года № 597 «О мероприятиях по реализации государственной социальной политики», от 07 мая 2012 года № 598 «О совершенствовании государственной политики в сфере здравоохранения», от 07 мая 2012 года № 599 </w:t>
      </w:r>
      <w:r w:rsidR="001374ED">
        <w:rPr>
          <w:rFonts w:eastAsia="Times New Roman"/>
          <w:sz w:val="26"/>
          <w:szCs w:val="26"/>
          <w:lang w:eastAsia="ar-SA"/>
        </w:rPr>
        <w:br/>
      </w:r>
      <w:r w:rsidRPr="004374C5">
        <w:rPr>
          <w:rFonts w:eastAsia="Times New Roman"/>
          <w:sz w:val="26"/>
          <w:szCs w:val="26"/>
          <w:lang w:eastAsia="ar-SA"/>
        </w:rPr>
        <w:t xml:space="preserve">«О мерах по реализации государственной политики в области образования и науки», </w:t>
      </w:r>
      <w:r w:rsidR="001374ED">
        <w:rPr>
          <w:rFonts w:eastAsia="Times New Roman"/>
          <w:sz w:val="26"/>
          <w:szCs w:val="26"/>
          <w:lang w:eastAsia="ar-SA"/>
        </w:rPr>
        <w:br/>
      </w:r>
      <w:bookmarkStart w:id="0" w:name="_GoBack"/>
      <w:bookmarkEnd w:id="0"/>
      <w:r w:rsidRPr="004374C5">
        <w:rPr>
          <w:rFonts w:eastAsia="Times New Roman"/>
          <w:sz w:val="26"/>
          <w:szCs w:val="26"/>
          <w:lang w:eastAsia="ar-SA"/>
        </w:rPr>
        <w:t xml:space="preserve">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услуг», от 07 мая 2012 года № 601 «Об основных направлениях совершенствования систем государственного управления», от 07 мая 2012 года № 602 «Об обеспечении межнационального согласия», от 07 мая 2012 года № 606 «О мерах по реализации демографической политики Российской Федерации», </w:t>
      </w:r>
      <w:r w:rsidRPr="004374C5">
        <w:rPr>
          <w:rFonts w:eastAsia="Times New Roman"/>
          <w:bCs/>
          <w:sz w:val="26"/>
          <w:szCs w:val="26"/>
          <w:lang w:eastAsia="ru-RU"/>
        </w:rPr>
        <w:t>от 07 мая 2018 года №  204 «</w:t>
      </w:r>
      <w:r w:rsidRPr="004374C5">
        <w:rPr>
          <w:rFonts w:eastAsia="Times New Roman"/>
          <w:sz w:val="26"/>
          <w:szCs w:val="26"/>
          <w:lang w:eastAsia="ru-RU"/>
        </w:rPr>
        <w:t>О национальных целях и стратегических задачах развития Российской Федерации на период до 2024 года», Стратегии социально-экономического развития Североуральского городского округа на период до 2030 года, утвержденной решением Думы Североуральск</w:t>
      </w:r>
      <w:r w:rsidR="001D0A67">
        <w:rPr>
          <w:rFonts w:eastAsia="Times New Roman"/>
          <w:sz w:val="26"/>
          <w:szCs w:val="26"/>
          <w:lang w:eastAsia="ru-RU"/>
        </w:rPr>
        <w:t>ого городского округа от 26.12.</w:t>
      </w:r>
      <w:r w:rsidRPr="004374C5">
        <w:rPr>
          <w:rFonts w:eastAsia="Times New Roman"/>
          <w:sz w:val="26"/>
          <w:szCs w:val="26"/>
          <w:lang w:eastAsia="ru-RU"/>
        </w:rPr>
        <w:t>2018 № 85</w:t>
      </w:r>
      <w:r w:rsidRPr="004374C5">
        <w:rPr>
          <w:rFonts w:eastAsia="Times New Roman"/>
          <w:sz w:val="26"/>
          <w:szCs w:val="26"/>
          <w:lang w:eastAsia="ar-SA"/>
        </w:rPr>
        <w:t>.</w:t>
      </w:r>
    </w:p>
    <w:p w:rsidR="004374C5" w:rsidRPr="004374C5" w:rsidRDefault="004374C5" w:rsidP="004374C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374C5">
        <w:rPr>
          <w:rFonts w:eastAsia="Times New Roman"/>
          <w:sz w:val="26"/>
          <w:szCs w:val="26"/>
          <w:lang w:eastAsia="ar-SA"/>
        </w:rPr>
        <w:t>3. Разместить настоящее постановление на официальном сайте Администрации Североуральского городского округа.</w:t>
      </w:r>
    </w:p>
    <w:p w:rsidR="009F35C7" w:rsidRDefault="009F35C7" w:rsidP="004374C5">
      <w:pPr>
        <w:autoSpaceDE/>
        <w:autoSpaceDN/>
        <w:rPr>
          <w:rFonts w:eastAsia="Calibri"/>
          <w:sz w:val="26"/>
          <w:szCs w:val="26"/>
        </w:rPr>
      </w:pPr>
    </w:p>
    <w:p w:rsidR="009F35C7" w:rsidRDefault="009F35C7" w:rsidP="004374C5">
      <w:pPr>
        <w:autoSpaceDE/>
        <w:autoSpaceDN/>
        <w:rPr>
          <w:rFonts w:eastAsia="Calibri"/>
          <w:sz w:val="26"/>
          <w:szCs w:val="26"/>
        </w:rPr>
      </w:pPr>
    </w:p>
    <w:p w:rsidR="004374C5" w:rsidRPr="004374C5" w:rsidRDefault="009F35C7" w:rsidP="004374C5">
      <w:pPr>
        <w:autoSpaceDE/>
        <w:autoSpaceDN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</w:t>
      </w:r>
      <w:r w:rsidR="004374C5" w:rsidRPr="004374C5">
        <w:rPr>
          <w:rFonts w:eastAsia="Calibri"/>
          <w:sz w:val="26"/>
          <w:szCs w:val="26"/>
        </w:rPr>
        <w:t xml:space="preserve">лава </w:t>
      </w:r>
    </w:p>
    <w:p w:rsidR="004374C5" w:rsidRPr="004374C5" w:rsidRDefault="004374C5" w:rsidP="004374C5">
      <w:pPr>
        <w:autoSpaceDE/>
        <w:autoSpaceDN/>
        <w:rPr>
          <w:rFonts w:eastAsia="Calibri"/>
          <w:sz w:val="26"/>
          <w:szCs w:val="26"/>
        </w:rPr>
      </w:pPr>
      <w:r w:rsidRPr="004374C5">
        <w:rPr>
          <w:rFonts w:eastAsia="Calibri"/>
          <w:sz w:val="26"/>
          <w:szCs w:val="26"/>
        </w:rPr>
        <w:t>Североуральского городского округа</w:t>
      </w:r>
      <w:r w:rsidRPr="004374C5">
        <w:rPr>
          <w:rFonts w:eastAsia="Calibri"/>
          <w:sz w:val="26"/>
          <w:szCs w:val="26"/>
        </w:rPr>
        <w:tab/>
      </w:r>
      <w:r w:rsidRPr="004374C5">
        <w:rPr>
          <w:rFonts w:eastAsia="Calibri"/>
          <w:sz w:val="26"/>
          <w:szCs w:val="26"/>
        </w:rPr>
        <w:tab/>
      </w:r>
      <w:r w:rsidRPr="004374C5">
        <w:rPr>
          <w:rFonts w:eastAsia="Calibri"/>
          <w:sz w:val="26"/>
          <w:szCs w:val="26"/>
        </w:rPr>
        <w:tab/>
        <w:t xml:space="preserve"> </w:t>
      </w:r>
      <w:r w:rsidR="009F35C7">
        <w:rPr>
          <w:rFonts w:eastAsia="Calibri"/>
          <w:sz w:val="26"/>
          <w:szCs w:val="26"/>
        </w:rPr>
        <w:t xml:space="preserve">                 </w:t>
      </w:r>
      <w:r>
        <w:rPr>
          <w:rFonts w:eastAsia="Calibri"/>
          <w:sz w:val="26"/>
          <w:szCs w:val="26"/>
        </w:rPr>
        <w:t xml:space="preserve">               </w:t>
      </w:r>
      <w:r w:rsidRPr="004374C5">
        <w:rPr>
          <w:rFonts w:eastAsia="Calibri"/>
          <w:sz w:val="26"/>
          <w:szCs w:val="26"/>
        </w:rPr>
        <w:t>В.П. Матюшенко</w:t>
      </w:r>
    </w:p>
    <w:p w:rsidR="004374C5" w:rsidRPr="004374C5" w:rsidRDefault="004374C5" w:rsidP="004374C5">
      <w:pPr>
        <w:keepNext/>
        <w:numPr>
          <w:ilvl w:val="4"/>
          <w:numId w:val="0"/>
        </w:numPr>
        <w:suppressAutoHyphens/>
        <w:autoSpaceDE/>
        <w:autoSpaceDN/>
        <w:ind w:left="5245"/>
        <w:outlineLvl w:val="4"/>
        <w:rPr>
          <w:rFonts w:eastAsia="Times New Roman"/>
          <w:sz w:val="26"/>
          <w:szCs w:val="26"/>
          <w:lang w:eastAsia="ar-SA"/>
        </w:rPr>
      </w:pPr>
      <w:r w:rsidRPr="004374C5">
        <w:rPr>
          <w:rFonts w:eastAsia="Times New Roman"/>
          <w:sz w:val="26"/>
          <w:szCs w:val="26"/>
          <w:lang w:eastAsia="ar-SA"/>
        </w:rPr>
        <w:lastRenderedPageBreak/>
        <w:t>УТВЕРЖДЕНЫ</w:t>
      </w:r>
    </w:p>
    <w:p w:rsidR="004374C5" w:rsidRPr="004374C5" w:rsidRDefault="004374C5" w:rsidP="004374C5">
      <w:pPr>
        <w:suppressAutoHyphens/>
        <w:autoSpaceDE/>
        <w:autoSpaceDN/>
        <w:ind w:left="5245"/>
        <w:rPr>
          <w:rFonts w:eastAsia="Times New Roman"/>
          <w:sz w:val="26"/>
          <w:szCs w:val="26"/>
          <w:lang w:eastAsia="ar-SA"/>
        </w:rPr>
      </w:pPr>
      <w:r w:rsidRPr="004374C5">
        <w:rPr>
          <w:rFonts w:eastAsia="Times New Roman"/>
          <w:sz w:val="26"/>
          <w:szCs w:val="26"/>
          <w:lang w:eastAsia="ar-SA"/>
        </w:rPr>
        <w:t>постановлением Администрации</w:t>
      </w:r>
    </w:p>
    <w:p w:rsidR="004374C5" w:rsidRPr="004374C5" w:rsidRDefault="004374C5" w:rsidP="004374C5">
      <w:pPr>
        <w:suppressAutoHyphens/>
        <w:autoSpaceDE/>
        <w:autoSpaceDN/>
        <w:ind w:left="5245"/>
        <w:rPr>
          <w:rFonts w:eastAsia="Times New Roman"/>
          <w:sz w:val="26"/>
          <w:szCs w:val="26"/>
          <w:lang w:eastAsia="ar-SA"/>
        </w:rPr>
      </w:pPr>
      <w:r w:rsidRPr="004374C5">
        <w:rPr>
          <w:rFonts w:eastAsia="Times New Roman"/>
          <w:sz w:val="26"/>
          <w:szCs w:val="26"/>
          <w:lang w:eastAsia="ar-SA"/>
        </w:rPr>
        <w:t>Североуральского городского округа</w:t>
      </w:r>
    </w:p>
    <w:p w:rsidR="004374C5" w:rsidRPr="004374C5" w:rsidRDefault="004374C5" w:rsidP="004374C5">
      <w:pPr>
        <w:suppressAutoHyphens/>
        <w:autoSpaceDE/>
        <w:autoSpaceDN/>
        <w:ind w:left="5245"/>
        <w:rPr>
          <w:rFonts w:eastAsia="Times New Roman"/>
          <w:sz w:val="26"/>
          <w:szCs w:val="26"/>
          <w:u w:val="single"/>
          <w:lang w:eastAsia="ar-SA"/>
        </w:rPr>
      </w:pPr>
      <w:r w:rsidRPr="004374C5">
        <w:rPr>
          <w:rFonts w:eastAsia="Times New Roman"/>
          <w:sz w:val="26"/>
          <w:szCs w:val="26"/>
          <w:lang w:eastAsia="ar-SA"/>
        </w:rPr>
        <w:t xml:space="preserve">от </w:t>
      </w:r>
      <w:r w:rsidRPr="004374C5">
        <w:rPr>
          <w:rFonts w:eastAsia="Times New Roman"/>
          <w:sz w:val="26"/>
          <w:szCs w:val="26"/>
          <w:u w:val="single"/>
          <w:lang w:eastAsia="ar-SA"/>
        </w:rPr>
        <w:t>08.10.2019</w:t>
      </w:r>
      <w:r w:rsidRPr="004374C5">
        <w:rPr>
          <w:rFonts w:eastAsia="Times New Roman"/>
          <w:sz w:val="26"/>
          <w:szCs w:val="26"/>
          <w:lang w:eastAsia="ar-SA"/>
        </w:rPr>
        <w:t xml:space="preserve"> № </w:t>
      </w:r>
      <w:r w:rsidRPr="004374C5">
        <w:rPr>
          <w:rFonts w:eastAsia="Times New Roman"/>
          <w:sz w:val="26"/>
          <w:szCs w:val="26"/>
          <w:u w:val="single"/>
          <w:lang w:eastAsia="ar-SA"/>
        </w:rPr>
        <w:t>1031</w:t>
      </w:r>
    </w:p>
    <w:p w:rsidR="004374C5" w:rsidRPr="004374C5" w:rsidRDefault="004374C5" w:rsidP="004374C5">
      <w:pPr>
        <w:suppressAutoHyphens/>
        <w:autoSpaceDE/>
        <w:autoSpaceDN/>
        <w:ind w:left="5245"/>
        <w:rPr>
          <w:rFonts w:eastAsia="Times New Roman"/>
          <w:sz w:val="26"/>
          <w:szCs w:val="26"/>
          <w:lang w:eastAsia="ar-SA"/>
        </w:rPr>
      </w:pPr>
      <w:r w:rsidRPr="004374C5">
        <w:rPr>
          <w:rFonts w:eastAsia="Times New Roman"/>
          <w:sz w:val="26"/>
          <w:szCs w:val="26"/>
          <w:lang w:eastAsia="ar-SA"/>
        </w:rPr>
        <w:t>«Об итогах социально-экономического развития Североуральского городского округа за 1 полугодие 2019 года»</w:t>
      </w:r>
    </w:p>
    <w:p w:rsidR="004374C5" w:rsidRPr="004374C5" w:rsidRDefault="004374C5" w:rsidP="004374C5">
      <w:pPr>
        <w:suppressAutoHyphens/>
        <w:autoSpaceDE/>
        <w:autoSpaceDN/>
        <w:jc w:val="right"/>
        <w:rPr>
          <w:rFonts w:eastAsia="Times New Roman" w:cs="MS Sans Serif"/>
          <w:b/>
          <w:color w:val="000000" w:themeColor="text1"/>
          <w:szCs w:val="20"/>
          <w:lang w:eastAsia="ar-SA"/>
        </w:rPr>
      </w:pPr>
    </w:p>
    <w:p w:rsidR="004374C5" w:rsidRPr="004374C5" w:rsidRDefault="004374C5" w:rsidP="004374C5">
      <w:pPr>
        <w:keepNext/>
        <w:numPr>
          <w:ilvl w:val="4"/>
          <w:numId w:val="0"/>
        </w:numPr>
        <w:tabs>
          <w:tab w:val="num" w:pos="-3544"/>
        </w:tabs>
        <w:suppressAutoHyphens/>
        <w:autoSpaceDE/>
        <w:autoSpaceDN/>
        <w:jc w:val="center"/>
        <w:outlineLvl w:val="4"/>
        <w:rPr>
          <w:rFonts w:eastAsia="Times New Roman"/>
          <w:szCs w:val="28"/>
          <w:lang w:eastAsia="ar-SA"/>
        </w:rPr>
      </w:pPr>
      <w:r w:rsidRPr="004374C5">
        <w:rPr>
          <w:rFonts w:eastAsia="Times New Roman"/>
          <w:szCs w:val="28"/>
          <w:lang w:eastAsia="ar-SA"/>
        </w:rPr>
        <w:t>Итоги социально-экономического развития</w:t>
      </w:r>
    </w:p>
    <w:p w:rsidR="004374C5" w:rsidRPr="004374C5" w:rsidRDefault="004374C5" w:rsidP="004374C5">
      <w:pPr>
        <w:keepNext/>
        <w:numPr>
          <w:ilvl w:val="4"/>
          <w:numId w:val="0"/>
        </w:numPr>
        <w:tabs>
          <w:tab w:val="num" w:pos="-3544"/>
        </w:tabs>
        <w:suppressAutoHyphens/>
        <w:autoSpaceDE/>
        <w:autoSpaceDN/>
        <w:jc w:val="center"/>
        <w:outlineLvl w:val="4"/>
        <w:rPr>
          <w:rFonts w:eastAsia="Times New Roman"/>
          <w:szCs w:val="28"/>
          <w:lang w:eastAsia="ar-SA"/>
        </w:rPr>
      </w:pPr>
      <w:r w:rsidRPr="004374C5">
        <w:rPr>
          <w:rFonts w:eastAsia="Times New Roman"/>
          <w:szCs w:val="28"/>
          <w:lang w:eastAsia="ar-SA"/>
        </w:rPr>
        <w:t>Североуральского городского округа за 1 полугодие 2019 года</w:t>
      </w:r>
    </w:p>
    <w:p w:rsidR="004374C5" w:rsidRPr="004374C5" w:rsidRDefault="004374C5" w:rsidP="004374C5">
      <w:pPr>
        <w:suppressAutoHyphens/>
        <w:autoSpaceDE/>
        <w:autoSpaceDN/>
        <w:ind w:right="3838" w:firstLine="567"/>
        <w:jc w:val="both"/>
        <w:rPr>
          <w:rFonts w:eastAsia="Times New Roman" w:cs="MS Sans Serif"/>
          <w:szCs w:val="20"/>
          <w:lang w:eastAsia="ar-SA"/>
        </w:rPr>
      </w:pP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В течение 1 полугодия 2019 года в экономике Североуральского городского округа сохранялась стабильная ситуация, характеризуемая следующими макроэкономическими показателями.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b/>
          <w:szCs w:val="20"/>
          <w:lang w:eastAsia="ar-SA"/>
        </w:rPr>
      </w:pPr>
      <w:r w:rsidRPr="004374C5">
        <w:rPr>
          <w:rFonts w:eastAsia="Times New Roman"/>
          <w:szCs w:val="28"/>
          <w:lang w:eastAsia="ar-SA"/>
        </w:rPr>
        <w:t>Объем отгруженных товаров собственного производства, выполненных работ (услуг) по кругу крупных и средних организаций промышленного производства, составил</w:t>
      </w:r>
      <w:r w:rsidRPr="004374C5">
        <w:rPr>
          <w:rFonts w:eastAsia="Times New Roman"/>
          <w:b/>
          <w:szCs w:val="28"/>
          <w:lang w:eastAsia="ar-SA"/>
        </w:rPr>
        <w:t xml:space="preserve"> </w:t>
      </w:r>
      <w:r w:rsidRPr="004374C5">
        <w:rPr>
          <w:rFonts w:eastAsia="Times New Roman"/>
          <w:szCs w:val="28"/>
          <w:lang w:eastAsia="ar-SA"/>
        </w:rPr>
        <w:t>12 490,405 млн. рублей, что составляет 106,2%</w:t>
      </w:r>
      <w:r w:rsidRPr="004374C5">
        <w:rPr>
          <w:rFonts w:eastAsia="Times New Roman"/>
          <w:b/>
          <w:szCs w:val="20"/>
          <w:lang w:eastAsia="ar-SA"/>
        </w:rPr>
        <w:t xml:space="preserve"> </w:t>
      </w:r>
      <w:r w:rsidRPr="004374C5">
        <w:rPr>
          <w:rFonts w:eastAsia="Times New Roman"/>
          <w:szCs w:val="20"/>
          <w:lang w:eastAsia="ar-SA"/>
        </w:rPr>
        <w:t xml:space="preserve">к аналогичному периоду 2018 года </w:t>
      </w:r>
      <w:r w:rsidRPr="004374C5">
        <w:rPr>
          <w:rFonts w:eastAsia="Times New Roman"/>
          <w:szCs w:val="28"/>
          <w:lang w:eastAsia="ar-SA"/>
        </w:rPr>
        <w:t>в</w:t>
      </w:r>
      <w:r w:rsidRPr="004374C5">
        <w:rPr>
          <w:rFonts w:eastAsia="Times New Roman"/>
          <w:szCs w:val="20"/>
          <w:lang w:eastAsia="ar-SA"/>
        </w:rPr>
        <w:t xml:space="preserve"> том числе:</w:t>
      </w:r>
    </w:p>
    <w:p w:rsidR="004374C5" w:rsidRPr="004374C5" w:rsidRDefault="004374C5" w:rsidP="004374C5">
      <w:pPr>
        <w:suppressAutoHyphens/>
        <w:autoSpaceDE/>
        <w:autoSpaceDN/>
        <w:ind w:firstLine="708"/>
        <w:jc w:val="both"/>
        <w:rPr>
          <w:rFonts w:eastAsia="Times New Roman"/>
          <w:b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в обрабатывающих производствах –</w:t>
      </w:r>
      <w:r w:rsidRPr="004374C5">
        <w:rPr>
          <w:rFonts w:eastAsia="Times New Roman"/>
          <w:b/>
          <w:szCs w:val="20"/>
          <w:lang w:eastAsia="ar-SA"/>
        </w:rPr>
        <w:t xml:space="preserve"> </w:t>
      </w:r>
      <w:r w:rsidRPr="004374C5">
        <w:rPr>
          <w:rFonts w:eastAsia="Times New Roman"/>
          <w:szCs w:val="28"/>
          <w:lang w:eastAsia="ar-SA"/>
        </w:rPr>
        <w:t xml:space="preserve">11 450,60 </w:t>
      </w:r>
      <w:r w:rsidRPr="004374C5">
        <w:rPr>
          <w:rFonts w:eastAsia="Times New Roman"/>
          <w:szCs w:val="20"/>
          <w:lang w:eastAsia="ar-SA"/>
        </w:rPr>
        <w:t>млн. рублей, что составляет 105,9% к</w:t>
      </w:r>
      <w:r w:rsidRPr="004374C5">
        <w:rPr>
          <w:rFonts w:eastAsia="Times New Roman"/>
          <w:b/>
          <w:szCs w:val="20"/>
          <w:lang w:eastAsia="ar-SA"/>
        </w:rPr>
        <w:t xml:space="preserve"> </w:t>
      </w:r>
      <w:r w:rsidRPr="004374C5">
        <w:rPr>
          <w:rFonts w:eastAsia="Times New Roman"/>
          <w:szCs w:val="20"/>
          <w:lang w:eastAsia="ar-SA"/>
        </w:rPr>
        <w:t>аналогичному периоду</w:t>
      </w:r>
      <w:r w:rsidRPr="004374C5">
        <w:rPr>
          <w:rFonts w:eastAsia="Times New Roman"/>
          <w:b/>
          <w:szCs w:val="20"/>
          <w:lang w:eastAsia="ar-SA"/>
        </w:rPr>
        <w:t xml:space="preserve"> </w:t>
      </w:r>
      <w:r w:rsidRPr="004374C5">
        <w:rPr>
          <w:rFonts w:eastAsia="Times New Roman"/>
          <w:szCs w:val="20"/>
          <w:lang w:eastAsia="ar-SA"/>
        </w:rPr>
        <w:t>2018 года;</w:t>
      </w:r>
      <w:r w:rsidRPr="004374C5">
        <w:rPr>
          <w:rFonts w:eastAsia="Times New Roman"/>
          <w:b/>
          <w:szCs w:val="20"/>
          <w:lang w:eastAsia="ar-SA"/>
        </w:rPr>
        <w:t xml:space="preserve"> </w:t>
      </w:r>
    </w:p>
    <w:p w:rsidR="004374C5" w:rsidRPr="004374C5" w:rsidRDefault="004374C5" w:rsidP="004374C5">
      <w:pPr>
        <w:suppressAutoHyphens/>
        <w:autoSpaceDE/>
        <w:autoSpaceDN/>
        <w:ind w:firstLine="708"/>
        <w:jc w:val="both"/>
        <w:rPr>
          <w:rFonts w:eastAsia="Times New Roman"/>
          <w:b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по обеспечению электроэнергией, газом и паром, кондиционирование воздуха –</w:t>
      </w:r>
      <w:r w:rsidRPr="004374C5">
        <w:rPr>
          <w:rFonts w:eastAsia="Times New Roman"/>
          <w:b/>
          <w:szCs w:val="20"/>
          <w:lang w:eastAsia="ar-SA"/>
        </w:rPr>
        <w:t xml:space="preserve"> </w:t>
      </w:r>
      <w:r w:rsidRPr="004374C5">
        <w:rPr>
          <w:rFonts w:eastAsia="Times New Roman"/>
          <w:szCs w:val="20"/>
          <w:lang w:eastAsia="ar-SA"/>
        </w:rPr>
        <w:t>521,78 млн. рублей (темп роста – 102,5%</w:t>
      </w:r>
      <w:r w:rsidRPr="004374C5">
        <w:rPr>
          <w:rFonts w:eastAsia="Times New Roman"/>
          <w:b/>
          <w:szCs w:val="20"/>
          <w:lang w:eastAsia="ar-SA"/>
        </w:rPr>
        <w:t xml:space="preserve"> </w:t>
      </w:r>
      <w:r w:rsidRPr="004374C5">
        <w:rPr>
          <w:rFonts w:eastAsia="Times New Roman"/>
          <w:szCs w:val="20"/>
          <w:lang w:eastAsia="ar-SA"/>
        </w:rPr>
        <w:t>к</w:t>
      </w:r>
      <w:r w:rsidRPr="004374C5">
        <w:rPr>
          <w:rFonts w:eastAsia="Times New Roman"/>
          <w:b/>
          <w:szCs w:val="20"/>
          <w:lang w:eastAsia="ar-SA"/>
        </w:rPr>
        <w:t xml:space="preserve"> </w:t>
      </w:r>
      <w:r w:rsidRPr="004374C5">
        <w:rPr>
          <w:rFonts w:eastAsia="Times New Roman"/>
          <w:szCs w:val="20"/>
          <w:lang w:eastAsia="ar-SA"/>
        </w:rPr>
        <w:t>аналогичному периоду</w:t>
      </w:r>
      <w:r w:rsidRPr="004374C5">
        <w:rPr>
          <w:rFonts w:eastAsia="Times New Roman"/>
          <w:b/>
          <w:szCs w:val="20"/>
          <w:lang w:eastAsia="ar-SA"/>
        </w:rPr>
        <w:t xml:space="preserve"> </w:t>
      </w:r>
      <w:r w:rsidRPr="004374C5">
        <w:rPr>
          <w:rFonts w:eastAsia="Times New Roman"/>
          <w:szCs w:val="20"/>
          <w:lang w:eastAsia="ar-SA"/>
        </w:rPr>
        <w:t>2018 года).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b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Объем инвестиций в основной капитал за счет всех источников финансирования за 1 полугодие 2019 года составил 539,440 млн. рублей (107,7</w:t>
      </w:r>
      <w:r w:rsidRPr="004374C5">
        <w:rPr>
          <w:rFonts w:eastAsia="Times New Roman"/>
          <w:szCs w:val="28"/>
          <w:lang w:eastAsia="ar-SA"/>
        </w:rPr>
        <w:t xml:space="preserve">% </w:t>
      </w:r>
      <w:r w:rsidRPr="004374C5">
        <w:rPr>
          <w:rFonts w:eastAsia="Times New Roman"/>
          <w:szCs w:val="20"/>
          <w:lang w:eastAsia="ar-SA"/>
        </w:rPr>
        <w:t>к</w:t>
      </w:r>
      <w:r w:rsidRPr="004374C5">
        <w:rPr>
          <w:rFonts w:eastAsia="Times New Roman"/>
          <w:b/>
          <w:szCs w:val="20"/>
          <w:lang w:eastAsia="ar-SA"/>
        </w:rPr>
        <w:t xml:space="preserve"> </w:t>
      </w:r>
      <w:r w:rsidRPr="004374C5">
        <w:rPr>
          <w:rFonts w:eastAsia="Times New Roman"/>
          <w:szCs w:val="20"/>
          <w:lang w:eastAsia="ar-SA"/>
        </w:rPr>
        <w:t>аналогичному периоду</w:t>
      </w:r>
      <w:r w:rsidRPr="004374C5">
        <w:rPr>
          <w:rFonts w:eastAsia="Times New Roman"/>
          <w:b/>
          <w:szCs w:val="20"/>
          <w:lang w:eastAsia="ar-SA"/>
        </w:rPr>
        <w:t xml:space="preserve"> </w:t>
      </w:r>
      <w:r w:rsidRPr="004374C5">
        <w:rPr>
          <w:rFonts w:eastAsia="Times New Roman"/>
          <w:szCs w:val="20"/>
          <w:lang w:eastAsia="ar-SA"/>
        </w:rPr>
        <w:t>2018 года), в том числе: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собственные средства предприятий –</w:t>
      </w:r>
      <w:r w:rsidRPr="004374C5">
        <w:rPr>
          <w:rFonts w:eastAsia="Times New Roman"/>
          <w:b/>
          <w:szCs w:val="20"/>
          <w:lang w:eastAsia="ar-SA"/>
        </w:rPr>
        <w:t xml:space="preserve"> </w:t>
      </w:r>
      <w:r w:rsidRPr="004374C5">
        <w:rPr>
          <w:rFonts w:eastAsia="Times New Roman"/>
          <w:szCs w:val="20"/>
          <w:lang w:eastAsia="ar-SA"/>
        </w:rPr>
        <w:t>527,405 млн. рублей (111,17</w:t>
      </w:r>
      <w:r w:rsidRPr="004374C5">
        <w:rPr>
          <w:rFonts w:eastAsia="Times New Roman"/>
          <w:szCs w:val="28"/>
          <w:lang w:eastAsia="ar-SA"/>
        </w:rPr>
        <w:t>%</w:t>
      </w:r>
      <w:r w:rsidRPr="004374C5">
        <w:rPr>
          <w:rFonts w:eastAsia="Times New Roman"/>
          <w:szCs w:val="20"/>
          <w:lang w:eastAsia="ar-SA"/>
        </w:rPr>
        <w:t xml:space="preserve"> к аналогичному периоду 2018 года);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b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привлеченные средства –</w:t>
      </w:r>
      <w:r w:rsidRPr="004374C5">
        <w:rPr>
          <w:rFonts w:eastAsia="Times New Roman"/>
          <w:b/>
          <w:szCs w:val="20"/>
          <w:lang w:eastAsia="ar-SA"/>
        </w:rPr>
        <w:t xml:space="preserve"> </w:t>
      </w:r>
      <w:r w:rsidRPr="004374C5">
        <w:rPr>
          <w:rFonts w:eastAsia="Times New Roman"/>
          <w:szCs w:val="20"/>
          <w:lang w:eastAsia="ar-SA"/>
        </w:rPr>
        <w:t>12,035 млн. рублей</w:t>
      </w:r>
      <w:r w:rsidRPr="004374C5">
        <w:rPr>
          <w:rFonts w:eastAsia="Times New Roman"/>
          <w:color w:val="FF0000"/>
          <w:szCs w:val="20"/>
          <w:lang w:eastAsia="ar-SA"/>
        </w:rPr>
        <w:t xml:space="preserve"> </w:t>
      </w:r>
      <w:r w:rsidRPr="004374C5">
        <w:rPr>
          <w:rFonts w:eastAsia="Times New Roman"/>
          <w:szCs w:val="20"/>
          <w:lang w:eastAsia="ar-SA"/>
        </w:rPr>
        <w:t>(45,82%</w:t>
      </w:r>
      <w:r w:rsidRPr="004374C5">
        <w:rPr>
          <w:rFonts w:eastAsia="Times New Roman"/>
          <w:b/>
          <w:szCs w:val="20"/>
          <w:lang w:eastAsia="ar-SA"/>
        </w:rPr>
        <w:t xml:space="preserve"> </w:t>
      </w:r>
      <w:r w:rsidRPr="004374C5">
        <w:rPr>
          <w:rFonts w:eastAsia="Times New Roman"/>
          <w:szCs w:val="20"/>
          <w:lang w:eastAsia="ar-SA"/>
        </w:rPr>
        <w:t>к аналогичному периоду 2018 года).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Количество инвестиций в основной капитал на душу населения составило</w:t>
      </w:r>
      <w:r w:rsidRPr="004374C5">
        <w:rPr>
          <w:rFonts w:eastAsia="Times New Roman"/>
          <w:b/>
          <w:szCs w:val="20"/>
          <w:lang w:eastAsia="ar-SA"/>
        </w:rPr>
        <w:t xml:space="preserve"> </w:t>
      </w:r>
      <w:r w:rsidRPr="004374C5">
        <w:rPr>
          <w:rFonts w:eastAsia="Times New Roman"/>
          <w:szCs w:val="20"/>
          <w:lang w:eastAsia="ar-SA"/>
        </w:rPr>
        <w:t>13 474 рубля.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Наибольший объем инвестиций освоен по основным объектам нового строительства, реконструкции и технического перевооружения предприятием АО «</w:t>
      </w:r>
      <w:proofErr w:type="spellStart"/>
      <w:r w:rsidRPr="004374C5">
        <w:rPr>
          <w:rFonts w:eastAsia="Times New Roman"/>
          <w:szCs w:val="20"/>
          <w:lang w:eastAsia="ar-SA"/>
        </w:rPr>
        <w:t>Севуралбокситруда</w:t>
      </w:r>
      <w:proofErr w:type="spellEnd"/>
      <w:r w:rsidRPr="004374C5">
        <w:rPr>
          <w:rFonts w:eastAsia="Times New Roman"/>
          <w:szCs w:val="20"/>
          <w:lang w:eastAsia="ar-SA"/>
        </w:rPr>
        <w:t xml:space="preserve">», в том числе 181,9 млн. рублей на реализацию инвестиционного проекта «Строительство шахты </w:t>
      </w:r>
      <w:proofErr w:type="spellStart"/>
      <w:r w:rsidRPr="004374C5">
        <w:rPr>
          <w:rFonts w:eastAsia="Times New Roman"/>
          <w:szCs w:val="20"/>
          <w:lang w:eastAsia="ar-SA"/>
        </w:rPr>
        <w:t>Черёмуховская</w:t>
      </w:r>
      <w:proofErr w:type="spellEnd"/>
      <w:r w:rsidRPr="004374C5">
        <w:rPr>
          <w:rFonts w:eastAsia="Times New Roman"/>
          <w:szCs w:val="20"/>
          <w:lang w:eastAsia="ar-SA"/>
        </w:rPr>
        <w:t xml:space="preserve"> - Глубокая». 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color w:val="FF0000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 xml:space="preserve">За 1 полугодие 2019 года по учитываемому кругу организаций финансовый результат деятельности, прибыль за минусом полученных убытков до налогообложения, составил 533,291 млн. рублей, что </w:t>
      </w:r>
      <w:r w:rsidRPr="004374C5">
        <w:rPr>
          <w:rFonts w:eastAsia="Times New Roman"/>
          <w:szCs w:val="20"/>
          <w:lang w:eastAsia="ru-RU"/>
        </w:rPr>
        <w:t>составляет 93,3% к аналогичному периоду 2018 года (571,785 млн. рублей).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Кредиторская задолженность предприятий на 01.07.2019 года составила 3 802,343 млн. рублей (93,7%</w:t>
      </w:r>
      <w:r w:rsidRPr="004374C5">
        <w:rPr>
          <w:rFonts w:eastAsia="Times New Roman"/>
          <w:b/>
          <w:szCs w:val="20"/>
          <w:lang w:eastAsia="ar-SA"/>
        </w:rPr>
        <w:t xml:space="preserve"> </w:t>
      </w:r>
      <w:r w:rsidRPr="004374C5">
        <w:rPr>
          <w:rFonts w:eastAsia="Times New Roman"/>
          <w:szCs w:val="20"/>
          <w:lang w:eastAsia="ar-SA"/>
        </w:rPr>
        <w:t>к аналогичному периоду 2018 года), в том числе просроченная задолженность составила 41,728. рублей.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lastRenderedPageBreak/>
        <w:t>Дебиторская задолженность предприятий на 01.07.2019 года составила 3 398,035 млн. рублей (превышает уровень 1 полугодия 2018 года в 4 раза) в том числе просроченная задолженность составила 44,425 млн. рублей.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8"/>
          <w:lang w:eastAsia="ar-SA"/>
        </w:rPr>
      </w:pPr>
      <w:r w:rsidRPr="004374C5">
        <w:rPr>
          <w:rFonts w:eastAsia="Times New Roman"/>
          <w:szCs w:val="28"/>
          <w:lang w:eastAsia="ar-SA"/>
        </w:rPr>
        <w:t>За период с января по июнь 2019 года среднемесячная начисленная заработная плата 1 работника в ведущих отраслях промышленности Североуральского городского округа составила:</w:t>
      </w:r>
    </w:p>
    <w:p w:rsidR="004374C5" w:rsidRPr="004374C5" w:rsidRDefault="004374C5" w:rsidP="004374C5">
      <w:pPr>
        <w:suppressAutoHyphens/>
        <w:autoSpaceDE/>
        <w:autoSpaceDN/>
        <w:ind w:firstLine="708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8"/>
          <w:lang w:eastAsia="ar-SA"/>
        </w:rPr>
        <w:t xml:space="preserve">по добывающим производствам – 47 544,8 рублей </w:t>
      </w:r>
      <w:r w:rsidRPr="004374C5">
        <w:rPr>
          <w:rFonts w:eastAsia="Times New Roman"/>
          <w:szCs w:val="20"/>
          <w:lang w:eastAsia="ar-SA"/>
        </w:rPr>
        <w:t>(темп роста – 110,6 % к аналогичному периоду 2018 года);</w:t>
      </w:r>
    </w:p>
    <w:p w:rsidR="004374C5" w:rsidRPr="004374C5" w:rsidRDefault="004374C5" w:rsidP="004374C5">
      <w:pPr>
        <w:suppressAutoHyphens/>
        <w:autoSpaceDE/>
        <w:autoSpaceDN/>
        <w:ind w:firstLine="708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8"/>
          <w:lang w:eastAsia="ar-SA"/>
        </w:rPr>
        <w:t>по обрабатывающим производствам</w:t>
      </w:r>
      <w:r w:rsidRPr="004374C5">
        <w:rPr>
          <w:rFonts w:eastAsia="Times New Roman"/>
          <w:szCs w:val="20"/>
          <w:lang w:eastAsia="ar-SA"/>
        </w:rPr>
        <w:t xml:space="preserve"> – 43 758,0 рублей (темп роста – 113,1 % к аналогичному периоду 2018 года);</w:t>
      </w:r>
    </w:p>
    <w:p w:rsidR="004374C5" w:rsidRPr="004374C5" w:rsidRDefault="004374C5" w:rsidP="004374C5">
      <w:pPr>
        <w:suppressAutoHyphens/>
        <w:autoSpaceDE/>
        <w:autoSpaceDN/>
        <w:ind w:firstLine="708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по обеспечению электроэнергией, газом и паром, кондиционирование воздуха – 24 679,1 рублей (темп роста – 104,1% к аналогичному периоду 2018 года).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 xml:space="preserve">На территории Североуральского городского округа находятся 3 организации, имеющие задолженность по выплате заработной платы. </w:t>
      </w:r>
      <w:r w:rsidR="009F35C7">
        <w:rPr>
          <w:rFonts w:eastAsia="Times New Roman"/>
          <w:szCs w:val="20"/>
          <w:lang w:eastAsia="ar-SA"/>
        </w:rPr>
        <w:br/>
      </w:r>
      <w:r w:rsidRPr="004374C5">
        <w:rPr>
          <w:rFonts w:eastAsia="Times New Roman"/>
          <w:szCs w:val="20"/>
          <w:lang w:eastAsia="ar-SA"/>
        </w:rPr>
        <w:t>По состоянию на 01.07.2019 года задолженность перед 469 работниками составила 19 244,631 тыс. рублей (ООО «</w:t>
      </w:r>
      <w:proofErr w:type="spellStart"/>
      <w:r w:rsidRPr="004374C5">
        <w:rPr>
          <w:rFonts w:eastAsia="Times New Roman"/>
          <w:szCs w:val="20"/>
          <w:lang w:eastAsia="ar-SA"/>
        </w:rPr>
        <w:t>Нордвуд</w:t>
      </w:r>
      <w:proofErr w:type="spellEnd"/>
      <w:r w:rsidRPr="004374C5">
        <w:rPr>
          <w:rFonts w:eastAsia="Times New Roman"/>
          <w:szCs w:val="20"/>
          <w:lang w:eastAsia="ar-SA"/>
        </w:rPr>
        <w:t>» - 14 290,67 тыс. рублей, 371 человек; ООО «Стелла-</w:t>
      </w:r>
      <w:proofErr w:type="spellStart"/>
      <w:r w:rsidRPr="004374C5">
        <w:rPr>
          <w:rFonts w:eastAsia="Times New Roman"/>
          <w:szCs w:val="20"/>
          <w:lang w:eastAsia="ar-SA"/>
        </w:rPr>
        <w:t>Маркет</w:t>
      </w:r>
      <w:proofErr w:type="spellEnd"/>
      <w:r w:rsidRPr="004374C5">
        <w:rPr>
          <w:rFonts w:eastAsia="Times New Roman"/>
          <w:szCs w:val="20"/>
          <w:lang w:eastAsia="ar-SA"/>
        </w:rPr>
        <w:t>» - 4 039,897 тыс. рублей, 62 человека; ООО «УК «Олимп» - 914,064 тыс. рублей, 36 человек). Вопрос по ликвидации задолженности по выплате заработной платы находится на контроле прокуратуры города Североуральска.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 xml:space="preserve">По данным Управления по размещению муниципальных заказов Администрации Североуральского городского округа за 1 полугодие 2019 года проведено 98 процедур торгов и других способов закупки товаров работ и услуг, по результатам которых заключены контракты на сумму 126 085,3 тыс. рублей, экономия бюджетных средств составила </w:t>
      </w:r>
      <w:r w:rsidRPr="004374C5">
        <w:rPr>
          <w:rFonts w:eastAsia="Times New Roman"/>
          <w:szCs w:val="28"/>
          <w:lang w:eastAsia="ar-SA"/>
        </w:rPr>
        <w:t>8 227,51</w:t>
      </w:r>
      <w:r w:rsidRPr="004374C5">
        <w:rPr>
          <w:rFonts w:eastAsia="Times New Roman"/>
          <w:szCs w:val="20"/>
          <w:lang w:eastAsia="ar-SA"/>
        </w:rPr>
        <w:t xml:space="preserve"> тыс. рублей. В том числе в 1 полугодии 2019 года проведено 72 аукциона в электронной форме, по итогам которых заключены контракты на сумму 104 580,4 тыс. рублей, экономия бюджетных средств составила 7 289,02 тыс. рублей.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color w:val="FF0000"/>
          <w:szCs w:val="20"/>
          <w:lang w:eastAsia="ar-SA"/>
        </w:rPr>
      </w:pPr>
    </w:p>
    <w:p w:rsidR="004374C5" w:rsidRPr="004374C5" w:rsidRDefault="004374C5" w:rsidP="004374C5">
      <w:pPr>
        <w:suppressAutoHyphens/>
        <w:autoSpaceDE/>
        <w:autoSpaceDN/>
        <w:jc w:val="center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Жилищно-коммунальное хозяйство</w:t>
      </w:r>
    </w:p>
    <w:p w:rsidR="004374C5" w:rsidRPr="004374C5" w:rsidRDefault="004374C5" w:rsidP="004374C5">
      <w:pPr>
        <w:suppressAutoHyphens/>
        <w:autoSpaceDE/>
        <w:autoSpaceDN/>
        <w:ind w:firstLine="709"/>
        <w:jc w:val="center"/>
        <w:rPr>
          <w:rFonts w:eastAsia="Times New Roman"/>
          <w:color w:val="FF0000"/>
          <w:szCs w:val="28"/>
          <w:lang w:eastAsia="ar-SA"/>
        </w:rPr>
      </w:pP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b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На благоустройство территории округа в 1 полугодии 2019 года направлено бюджетных средств в сумме 17 339,37 тыс. рублей.</w:t>
      </w:r>
      <w:r w:rsidRPr="004374C5">
        <w:rPr>
          <w:rFonts w:eastAsia="Times New Roman"/>
          <w:b/>
          <w:szCs w:val="20"/>
          <w:lang w:eastAsia="ar-SA"/>
        </w:rPr>
        <w:t xml:space="preserve"> 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На дорожное хозяйство за период с января по июнь 2019 года направлено бюджетных средств – 16 168,85 тыс. рублей в том числе на ремонт автомобильных дорог и содержание автомобильных дорог и искусственных инженерных сооружений на них и прочие мероприятия – 10 925,41 тыс. рублей.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 xml:space="preserve">В 1 полугодии 2019 года произведен ямочный ремонт автомобильных дорог струйно-инъекционным методом. Площадь составила 1100 </w:t>
      </w:r>
      <w:proofErr w:type="spellStart"/>
      <w:r w:rsidRPr="004374C5">
        <w:rPr>
          <w:rFonts w:eastAsia="Times New Roman"/>
          <w:szCs w:val="20"/>
          <w:lang w:eastAsia="ar-SA"/>
        </w:rPr>
        <w:t>кв.м</w:t>
      </w:r>
      <w:proofErr w:type="spellEnd"/>
      <w:r w:rsidRPr="004374C5">
        <w:rPr>
          <w:rFonts w:eastAsia="Times New Roman"/>
          <w:szCs w:val="20"/>
          <w:lang w:eastAsia="ar-SA"/>
        </w:rPr>
        <w:t>.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В 1 полугодии 2019 года МУП «</w:t>
      </w:r>
      <w:proofErr w:type="spellStart"/>
      <w:r w:rsidRPr="004374C5">
        <w:rPr>
          <w:rFonts w:eastAsia="Times New Roman"/>
          <w:szCs w:val="20"/>
          <w:lang w:eastAsia="ar-SA"/>
        </w:rPr>
        <w:t>Комэнергоресурс</w:t>
      </w:r>
      <w:proofErr w:type="spellEnd"/>
      <w:r w:rsidRPr="004374C5">
        <w:rPr>
          <w:rFonts w:eastAsia="Times New Roman"/>
          <w:szCs w:val="20"/>
          <w:lang w:eastAsia="ar-SA"/>
        </w:rPr>
        <w:t>» реализовало коммунальных услуг в следующем натуральном выражении:</w:t>
      </w:r>
    </w:p>
    <w:p w:rsidR="004374C5" w:rsidRPr="004374C5" w:rsidRDefault="009F35C7" w:rsidP="004374C5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отпущено воды – 3 733,778</w:t>
      </w:r>
      <w:r w:rsidR="004374C5" w:rsidRPr="004374C5">
        <w:rPr>
          <w:rFonts w:eastAsia="Times New Roman"/>
          <w:szCs w:val="20"/>
          <w:lang w:eastAsia="ar-SA"/>
        </w:rPr>
        <w:t xml:space="preserve"> тыс. куб. м.;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пропущено сточных вод – 2 997,561 тыс. куб. м.;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 xml:space="preserve">отпущено </w:t>
      </w:r>
      <w:proofErr w:type="spellStart"/>
      <w:r w:rsidRPr="004374C5">
        <w:rPr>
          <w:rFonts w:eastAsia="Times New Roman"/>
          <w:szCs w:val="20"/>
          <w:lang w:eastAsia="ar-SA"/>
        </w:rPr>
        <w:t>теплоэнергии</w:t>
      </w:r>
      <w:proofErr w:type="spellEnd"/>
      <w:r w:rsidRPr="004374C5">
        <w:rPr>
          <w:rFonts w:eastAsia="Times New Roman"/>
          <w:szCs w:val="20"/>
          <w:lang w:eastAsia="ar-SA"/>
        </w:rPr>
        <w:t xml:space="preserve"> – 279,676 тыс. Гкал;</w:t>
      </w:r>
    </w:p>
    <w:p w:rsidR="004374C5" w:rsidRPr="004374C5" w:rsidRDefault="004374C5" w:rsidP="004374C5">
      <w:pPr>
        <w:suppressAutoHyphens/>
        <w:autoSpaceDE/>
        <w:autoSpaceDN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8"/>
          <w:lang w:eastAsia="ar-SA"/>
        </w:rPr>
        <w:lastRenderedPageBreak/>
        <w:t>проведена ежегодная замена:</w:t>
      </w:r>
      <w:r w:rsidRPr="004374C5">
        <w:rPr>
          <w:rFonts w:eastAsia="Times New Roman"/>
          <w:szCs w:val="20"/>
          <w:lang w:eastAsia="ar-SA"/>
        </w:rPr>
        <w:t xml:space="preserve"> 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водопроводных сетей – 0,178 км в микрорайоне Крутой Лог города Североуральск;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тепловых сетей – 0,160 км (в 2-х трубном исчислении) в городе Североуральск, п. Калья, п. Покровск-Уральский, п. Черемухово.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 xml:space="preserve">За период с января по июнь 2019 года 802 семьи получили субсидию на оплату жилого помещения и коммунальных услуг. Сумма </w:t>
      </w:r>
      <w:r w:rsidRPr="004374C5">
        <w:rPr>
          <w:rFonts w:ascii="Times New Roman" w:eastAsia="Times New Roman" w:hAnsi="Times New Roman"/>
          <w:szCs w:val="20"/>
          <w:lang w:eastAsia="ar-SA"/>
        </w:rPr>
        <w:t>расходов бюджета по</w:t>
      </w:r>
      <w:r w:rsidRPr="004374C5">
        <w:rPr>
          <w:rFonts w:eastAsia="Times New Roman"/>
          <w:szCs w:val="20"/>
          <w:lang w:eastAsia="ar-SA"/>
        </w:rPr>
        <w:t xml:space="preserve"> оплате субсидии жилого помещения и коммунальных услуг населению составила 11 766,99 тыс. рублей.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color w:val="FF0000"/>
          <w:szCs w:val="20"/>
          <w:lang w:eastAsia="ar-SA"/>
        </w:rPr>
      </w:pPr>
    </w:p>
    <w:p w:rsidR="004374C5" w:rsidRPr="004374C5" w:rsidRDefault="004374C5" w:rsidP="004374C5">
      <w:pPr>
        <w:keepNext/>
        <w:suppressAutoHyphens/>
        <w:autoSpaceDE/>
        <w:autoSpaceDN/>
        <w:ind w:right="49"/>
        <w:jc w:val="center"/>
        <w:outlineLvl w:val="2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Жилищное строительство</w:t>
      </w:r>
    </w:p>
    <w:p w:rsidR="004374C5" w:rsidRPr="004374C5" w:rsidRDefault="004374C5" w:rsidP="004374C5">
      <w:pPr>
        <w:keepNext/>
        <w:suppressAutoHyphens/>
        <w:autoSpaceDE/>
        <w:autoSpaceDN/>
        <w:ind w:right="49"/>
        <w:outlineLvl w:val="2"/>
        <w:rPr>
          <w:rFonts w:eastAsia="Times New Roman"/>
          <w:b/>
          <w:szCs w:val="28"/>
          <w:lang w:eastAsia="ar-SA"/>
        </w:rPr>
      </w:pP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8"/>
          <w:lang w:eastAsia="ar-SA"/>
        </w:rPr>
      </w:pPr>
      <w:r w:rsidRPr="004374C5">
        <w:rPr>
          <w:rFonts w:eastAsia="Times New Roman"/>
          <w:szCs w:val="28"/>
          <w:lang w:eastAsia="ar-SA"/>
        </w:rPr>
        <w:t xml:space="preserve">За 1 полугодие 2019 года на территории Североуральского городского округа за счет индивидуального жилищного строительства введено </w:t>
      </w:r>
      <w:r w:rsidR="009F35C7">
        <w:rPr>
          <w:rFonts w:eastAsia="Times New Roman"/>
          <w:szCs w:val="28"/>
          <w:lang w:eastAsia="ar-SA"/>
        </w:rPr>
        <w:br/>
      </w:r>
      <w:r w:rsidRPr="004374C5">
        <w:rPr>
          <w:rFonts w:eastAsia="Times New Roman"/>
          <w:szCs w:val="28"/>
          <w:lang w:eastAsia="ar-SA"/>
        </w:rPr>
        <w:t>в эксплуатацию 821,3</w:t>
      </w:r>
      <w:r w:rsidRPr="004374C5">
        <w:rPr>
          <w:rFonts w:eastAsia="Times New Roman"/>
          <w:b/>
          <w:szCs w:val="28"/>
          <w:lang w:eastAsia="ru-RU"/>
        </w:rPr>
        <w:t xml:space="preserve"> </w:t>
      </w:r>
      <w:r w:rsidRPr="004374C5">
        <w:rPr>
          <w:rFonts w:eastAsia="Times New Roman"/>
          <w:szCs w:val="28"/>
          <w:lang w:eastAsia="ar-SA"/>
        </w:rPr>
        <w:t>кв. м. жилья (72,6</w:t>
      </w:r>
      <w:r w:rsidRPr="004374C5">
        <w:rPr>
          <w:rFonts w:eastAsia="Times New Roman"/>
          <w:szCs w:val="20"/>
          <w:lang w:eastAsia="ar-SA"/>
        </w:rPr>
        <w:t>%</w:t>
      </w:r>
      <w:r w:rsidRPr="004374C5">
        <w:rPr>
          <w:rFonts w:eastAsia="Times New Roman"/>
          <w:b/>
          <w:szCs w:val="20"/>
          <w:lang w:eastAsia="ar-SA"/>
        </w:rPr>
        <w:t xml:space="preserve"> </w:t>
      </w:r>
      <w:r w:rsidRPr="004374C5">
        <w:rPr>
          <w:rFonts w:eastAsia="Times New Roman"/>
          <w:szCs w:val="20"/>
          <w:lang w:eastAsia="ar-SA"/>
        </w:rPr>
        <w:t>к аналогичному периоду 2018 года)</w:t>
      </w:r>
      <w:r w:rsidRPr="004374C5">
        <w:rPr>
          <w:rFonts w:eastAsia="Times New Roman"/>
          <w:szCs w:val="28"/>
          <w:lang w:eastAsia="ar-SA"/>
        </w:rPr>
        <w:t>.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8"/>
          <w:lang w:eastAsia="ar-SA"/>
        </w:rPr>
      </w:pPr>
      <w:r w:rsidRPr="004374C5">
        <w:rPr>
          <w:rFonts w:eastAsia="Times New Roman"/>
          <w:szCs w:val="28"/>
          <w:lang w:eastAsia="ar-SA"/>
        </w:rPr>
        <w:t>На территории Североуральского городского округа реализуется муниципальная программа «Развитие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округе» на 2014-2021 годы. Одной из подпрограмм данной программы является подпрограмма «Переселение граждан на территории Североуральского городского округа из аварийного жилищного фонда». В соответствии с данной подпрограммой планируемые расходы в 2019 году составили 1 198,0 тыс. рублей (в том числе на обследование жилищного фонда на предмет признания его аварийным 198,0 тыс. рублей, на снос аварийных домов 1 000,0 тыс. рублей).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8"/>
          <w:lang w:eastAsia="ar-SA"/>
        </w:rPr>
      </w:pPr>
      <w:r w:rsidRPr="004374C5">
        <w:rPr>
          <w:rFonts w:eastAsia="Times New Roman"/>
          <w:szCs w:val="28"/>
          <w:lang w:eastAsia="ar-SA"/>
        </w:rPr>
        <w:t>Площадь жилищного фонда по состоянию на 01.01.2019 года составила 1233,4 тыс. кв. м. (в том числе ветхое жилье - 74,9 тыс. кв. м., аварийное - 3,8 тыс. кв. м).</w:t>
      </w:r>
    </w:p>
    <w:p w:rsidR="004374C5" w:rsidRPr="004374C5" w:rsidRDefault="004374C5" w:rsidP="004374C5">
      <w:pPr>
        <w:keepNext/>
        <w:tabs>
          <w:tab w:val="left" w:pos="6660"/>
        </w:tabs>
        <w:suppressAutoHyphens/>
        <w:autoSpaceDE/>
        <w:autoSpaceDN/>
        <w:ind w:right="49" w:firstLine="709"/>
        <w:jc w:val="both"/>
        <w:outlineLvl w:val="3"/>
        <w:rPr>
          <w:rFonts w:eastAsia="Times New Roman"/>
          <w:b/>
          <w:color w:val="FF0000"/>
          <w:szCs w:val="20"/>
          <w:lang w:eastAsia="ar-SA"/>
        </w:rPr>
      </w:pPr>
      <w:r w:rsidRPr="004374C5">
        <w:rPr>
          <w:rFonts w:eastAsia="Times New Roman"/>
          <w:color w:val="FF0000"/>
          <w:szCs w:val="20"/>
          <w:lang w:eastAsia="ar-SA"/>
        </w:rPr>
        <w:tab/>
      </w:r>
    </w:p>
    <w:p w:rsidR="004374C5" w:rsidRPr="004374C5" w:rsidRDefault="004374C5" w:rsidP="004374C5">
      <w:pPr>
        <w:keepNext/>
        <w:suppressAutoHyphens/>
        <w:autoSpaceDE/>
        <w:autoSpaceDN/>
        <w:ind w:right="49"/>
        <w:jc w:val="center"/>
        <w:outlineLvl w:val="3"/>
        <w:rPr>
          <w:rFonts w:eastAsia="Times New Roman"/>
          <w:sz w:val="16"/>
          <w:szCs w:val="19"/>
          <w:lang w:eastAsia="ar-SA"/>
        </w:rPr>
      </w:pPr>
      <w:r w:rsidRPr="004374C5">
        <w:rPr>
          <w:rFonts w:eastAsia="Times New Roman"/>
          <w:szCs w:val="20"/>
          <w:lang w:eastAsia="ar-SA"/>
        </w:rPr>
        <w:t>Доходы</w:t>
      </w:r>
    </w:p>
    <w:p w:rsidR="004374C5" w:rsidRPr="004374C5" w:rsidRDefault="004374C5" w:rsidP="004374C5">
      <w:pPr>
        <w:suppressAutoHyphens/>
        <w:autoSpaceDE/>
        <w:autoSpaceDN/>
        <w:jc w:val="center"/>
        <w:rPr>
          <w:rFonts w:eastAsia="Times New Roman" w:cs="MS Sans Serif"/>
          <w:color w:val="FF0000"/>
          <w:szCs w:val="28"/>
          <w:lang w:eastAsia="ar-SA"/>
        </w:rPr>
      </w:pP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b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Собственная доходная часть (налоговые и неналоговые доходы) бюджета Североуральского городского округа за 1 полугодие 2019 года</w:t>
      </w:r>
      <w:r w:rsidRPr="004374C5">
        <w:rPr>
          <w:rFonts w:eastAsia="Times New Roman"/>
          <w:b/>
          <w:szCs w:val="20"/>
          <w:lang w:eastAsia="ar-SA"/>
        </w:rPr>
        <w:t xml:space="preserve"> </w:t>
      </w:r>
      <w:r w:rsidRPr="004374C5">
        <w:rPr>
          <w:rFonts w:eastAsia="Times New Roman"/>
          <w:szCs w:val="20"/>
          <w:lang w:eastAsia="ar-SA"/>
        </w:rPr>
        <w:t>исполнена на 45,2% (факт – 213 705,40 тыс. рублей, план 2019 года – 472 783,0 тыс. рублей).</w:t>
      </w:r>
      <w:r w:rsidRPr="004374C5">
        <w:rPr>
          <w:rFonts w:eastAsia="Times New Roman"/>
          <w:b/>
          <w:szCs w:val="20"/>
          <w:lang w:eastAsia="ar-SA"/>
        </w:rPr>
        <w:t xml:space="preserve"> 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color w:val="FF0000"/>
          <w:szCs w:val="28"/>
          <w:lang w:eastAsia="ar-SA"/>
        </w:rPr>
      </w:pPr>
      <w:r w:rsidRPr="004374C5">
        <w:rPr>
          <w:rFonts w:eastAsia="Times New Roman"/>
          <w:szCs w:val="28"/>
          <w:lang w:eastAsia="ar-SA"/>
        </w:rPr>
        <w:t>Налоговые поступления составили 178 631,8 тыс. рублей, что составляет 44,4</w:t>
      </w:r>
      <w:r w:rsidRPr="004374C5">
        <w:rPr>
          <w:rFonts w:eastAsia="Times New Roman"/>
          <w:szCs w:val="20"/>
          <w:lang w:eastAsia="ar-SA"/>
        </w:rPr>
        <w:t>%</w:t>
      </w:r>
      <w:r w:rsidRPr="004374C5">
        <w:rPr>
          <w:rFonts w:eastAsia="Times New Roman"/>
          <w:szCs w:val="28"/>
          <w:lang w:eastAsia="ar-SA"/>
        </w:rPr>
        <w:t xml:space="preserve"> плана 2019 года</w:t>
      </w:r>
      <w:r w:rsidRPr="004374C5">
        <w:rPr>
          <w:rFonts w:eastAsia="Times New Roman"/>
          <w:color w:val="FF0000"/>
          <w:szCs w:val="28"/>
          <w:lang w:eastAsia="ar-SA"/>
        </w:rPr>
        <w:t xml:space="preserve"> </w:t>
      </w:r>
      <w:r w:rsidRPr="004374C5">
        <w:rPr>
          <w:rFonts w:eastAsia="Times New Roman"/>
          <w:szCs w:val="28"/>
          <w:lang w:eastAsia="ar-SA"/>
        </w:rPr>
        <w:t>(401 960,0 тыс. рублей) и 83,6% от собственной доходной части бюджета. Наибольший удельный вес в объеме налоговых доходов составляет налог на доходы физических лиц - 82,8</w:t>
      </w:r>
      <w:r w:rsidRPr="004374C5">
        <w:rPr>
          <w:rFonts w:eastAsia="Times New Roman"/>
          <w:szCs w:val="20"/>
          <w:lang w:eastAsia="ar-SA"/>
        </w:rPr>
        <w:t>%</w:t>
      </w:r>
      <w:r w:rsidRPr="004374C5">
        <w:rPr>
          <w:rFonts w:eastAsia="Times New Roman"/>
          <w:szCs w:val="28"/>
          <w:lang w:eastAsia="ar-SA"/>
        </w:rPr>
        <w:t xml:space="preserve"> (факт – 148 076,0 тыс. рублей, план 2019 года – 332 894,0 тыс. рублей).</w:t>
      </w:r>
      <w:r w:rsidRPr="004374C5">
        <w:rPr>
          <w:rFonts w:eastAsia="Times New Roman"/>
          <w:color w:val="FF0000"/>
          <w:szCs w:val="28"/>
          <w:lang w:eastAsia="ar-SA"/>
        </w:rPr>
        <w:t xml:space="preserve"> 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8"/>
          <w:lang w:eastAsia="ar-SA"/>
        </w:rPr>
      </w:pPr>
      <w:r w:rsidRPr="004374C5">
        <w:rPr>
          <w:rFonts w:eastAsia="Times New Roman"/>
          <w:szCs w:val="28"/>
          <w:lang w:eastAsia="ar-SA"/>
        </w:rPr>
        <w:t>Неналоговые доходы составили 35 138,61 тыс. рублей – 49,6</w:t>
      </w:r>
      <w:r w:rsidRPr="004374C5">
        <w:rPr>
          <w:rFonts w:eastAsia="Times New Roman"/>
          <w:szCs w:val="20"/>
          <w:lang w:eastAsia="ar-SA"/>
        </w:rPr>
        <w:t xml:space="preserve">% </w:t>
      </w:r>
      <w:r w:rsidRPr="004374C5">
        <w:rPr>
          <w:rFonts w:eastAsia="Times New Roman"/>
          <w:szCs w:val="28"/>
          <w:lang w:eastAsia="ar-SA"/>
        </w:rPr>
        <w:t xml:space="preserve">плана 2019 года (70 823,0 тыс. рублей) и 16,4% от собственной доходной части бюджета. Наибольший удельный вес в объеме неналоговых доходов составляет доход </w:t>
      </w:r>
      <w:r w:rsidR="009F35C7">
        <w:rPr>
          <w:rFonts w:eastAsia="Times New Roman"/>
          <w:szCs w:val="28"/>
          <w:lang w:eastAsia="ar-SA"/>
        </w:rPr>
        <w:br/>
      </w:r>
      <w:r w:rsidRPr="004374C5">
        <w:rPr>
          <w:rFonts w:eastAsia="Times New Roman"/>
          <w:szCs w:val="28"/>
          <w:lang w:eastAsia="ar-SA"/>
        </w:rPr>
        <w:t>от использования имущества, находящегося в государственной и муниципальной собственности – 66,6% (факт – 23 373,0 тыс. рублей, план 2019 года - 49 719,0 тыс. рублей).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8"/>
          <w:lang w:eastAsia="ar-SA"/>
        </w:rPr>
      </w:pPr>
      <w:r w:rsidRPr="004374C5">
        <w:rPr>
          <w:rFonts w:eastAsia="Times New Roman"/>
          <w:szCs w:val="28"/>
          <w:lang w:eastAsia="ar-SA"/>
        </w:rPr>
        <w:lastRenderedPageBreak/>
        <w:t>Перечислено из областного бюджета в качестве субсидий, дотаций и субвенций с учетом возврата остатков субсидий, субвенций и иных межбюджетных трансфертов, имеющих целевое назначение, прошлых лет 557 602,9 тыс. рублей, что составляет 56,2</w:t>
      </w:r>
      <w:r w:rsidRPr="004374C5">
        <w:rPr>
          <w:rFonts w:eastAsia="Times New Roman"/>
          <w:szCs w:val="20"/>
          <w:lang w:eastAsia="ar-SA"/>
        </w:rPr>
        <w:t xml:space="preserve">% </w:t>
      </w:r>
      <w:r w:rsidRPr="004374C5">
        <w:rPr>
          <w:rFonts w:eastAsia="Times New Roman"/>
          <w:szCs w:val="28"/>
          <w:lang w:eastAsia="ar-SA"/>
        </w:rPr>
        <w:t xml:space="preserve">плана 2019 года (992 536,8 тыс. рублей). 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ar-SA"/>
        </w:rPr>
      </w:pPr>
      <w:r w:rsidRPr="004374C5">
        <w:rPr>
          <w:rFonts w:eastAsia="Times New Roman"/>
          <w:szCs w:val="28"/>
          <w:lang w:eastAsia="ar-SA"/>
        </w:rPr>
        <w:t>Итого, доходы бюджета Североуральского городского округа за 1 полугодие 2019 года составили 771 308,3 тыс. рублей – 52,6</w:t>
      </w:r>
      <w:r w:rsidRPr="004374C5">
        <w:rPr>
          <w:rFonts w:eastAsia="Times New Roman"/>
          <w:szCs w:val="20"/>
          <w:lang w:eastAsia="ar-SA"/>
        </w:rPr>
        <w:t>%</w:t>
      </w:r>
      <w:r w:rsidRPr="004374C5">
        <w:rPr>
          <w:rFonts w:eastAsia="Times New Roman"/>
          <w:szCs w:val="28"/>
          <w:lang w:eastAsia="ar-SA"/>
        </w:rPr>
        <w:t xml:space="preserve"> плана 2019 года (1 465 319,8 тыс. рублей)</w:t>
      </w:r>
      <w:r w:rsidRPr="004374C5">
        <w:rPr>
          <w:rFonts w:eastAsia="Times New Roman"/>
          <w:b/>
          <w:szCs w:val="28"/>
          <w:lang w:eastAsia="ar-SA"/>
        </w:rPr>
        <w:t>.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ar-SA"/>
        </w:rPr>
      </w:pPr>
    </w:p>
    <w:p w:rsidR="004374C5" w:rsidRPr="004374C5" w:rsidRDefault="004374C5" w:rsidP="004374C5">
      <w:pPr>
        <w:suppressAutoHyphens/>
        <w:autoSpaceDE/>
        <w:autoSpaceDN/>
        <w:jc w:val="center"/>
        <w:rPr>
          <w:rFonts w:eastAsia="Times New Roman"/>
          <w:szCs w:val="28"/>
          <w:lang w:eastAsia="ar-SA"/>
        </w:rPr>
      </w:pPr>
      <w:r w:rsidRPr="004374C5">
        <w:rPr>
          <w:rFonts w:eastAsia="Times New Roman"/>
          <w:szCs w:val="28"/>
          <w:lang w:eastAsia="ar-SA"/>
        </w:rPr>
        <w:t>Уровень жизни и доходы населения</w:t>
      </w:r>
    </w:p>
    <w:p w:rsidR="004374C5" w:rsidRPr="004374C5" w:rsidRDefault="004374C5" w:rsidP="004374C5">
      <w:pPr>
        <w:suppressAutoHyphens/>
        <w:autoSpaceDE/>
        <w:autoSpaceDN/>
        <w:rPr>
          <w:rFonts w:eastAsia="Times New Roman"/>
          <w:b/>
          <w:color w:val="FF0000"/>
          <w:szCs w:val="28"/>
          <w:lang w:eastAsia="ar-SA"/>
        </w:rPr>
      </w:pP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Размер среднемесячной начисленной заработной платы по Североуральскому городскому округу на 1 работающего по состоянию на 01.07.2019 года составил 37 132,9 рублей (рост на 7,8% к аналогичному периоду 2018 года).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b/>
          <w:color w:val="FF0000"/>
          <w:sz w:val="22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 xml:space="preserve">Установлена величина прожиточного минимума за 1 полугодие 2019 года в расчете на душу населения Свердловской области – </w:t>
      </w:r>
      <w:r w:rsidRPr="004374C5">
        <w:rPr>
          <w:rFonts w:eastAsia="Times New Roman"/>
          <w:szCs w:val="28"/>
          <w:lang w:eastAsia="ar-SA"/>
        </w:rPr>
        <w:t xml:space="preserve">11 185 рублей </w:t>
      </w:r>
      <w:r w:rsidRPr="004374C5">
        <w:rPr>
          <w:rFonts w:eastAsia="Times New Roman"/>
          <w:szCs w:val="20"/>
          <w:lang w:eastAsia="ar-SA"/>
        </w:rPr>
        <w:t>в месяц.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Численность экономически активного населения города составляет 20,2 тыс. человек.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8"/>
          <w:lang w:eastAsia="ar-SA"/>
        </w:rPr>
      </w:pPr>
      <w:r w:rsidRPr="004374C5">
        <w:rPr>
          <w:rFonts w:eastAsia="Times New Roman"/>
          <w:szCs w:val="20"/>
          <w:lang w:eastAsia="ar-SA"/>
        </w:rPr>
        <w:t xml:space="preserve">За январь - июнь 2019 года в службу занятости населения г. Североуральска за содействием в поисках подходящей работы обратились – 1 393 человек, трудоустроено - 614 человек, на общественные работы направлено – 92человека, </w:t>
      </w:r>
      <w:r w:rsidRPr="004374C5">
        <w:rPr>
          <w:rFonts w:eastAsia="Times New Roman"/>
          <w:szCs w:val="28"/>
          <w:lang w:eastAsia="ar-SA"/>
        </w:rPr>
        <w:t xml:space="preserve">прошли профессиональное обучение - 155 человек. 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Официально были признаны безработными гражданами из числа обратившихся в службу занятости - 746 человек</w:t>
      </w:r>
      <w:r w:rsidRPr="004374C5">
        <w:rPr>
          <w:rFonts w:eastAsia="Times New Roman"/>
          <w:b/>
          <w:szCs w:val="20"/>
          <w:lang w:eastAsia="ar-SA"/>
        </w:rPr>
        <w:t xml:space="preserve"> </w:t>
      </w:r>
      <w:r w:rsidRPr="004374C5">
        <w:rPr>
          <w:rFonts w:eastAsia="Times New Roman"/>
          <w:szCs w:val="20"/>
          <w:lang w:eastAsia="ar-SA"/>
        </w:rPr>
        <w:t xml:space="preserve">(за аналогичный период 2018 года - 711 человек, рост на 4,9%). </w:t>
      </w:r>
      <w:r w:rsidRPr="004374C5">
        <w:rPr>
          <w:rFonts w:eastAsia="Times New Roman"/>
          <w:szCs w:val="28"/>
          <w:lang w:eastAsia="ar-SA"/>
        </w:rPr>
        <w:t>Число безработных на 01.07.2019 года - 468 человек.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 xml:space="preserve">Уровень регистрируемой безработицы на 01.07.2019 года составил 2,32% (на 01.04.2018 года – </w:t>
      </w:r>
      <w:r w:rsidRPr="004374C5">
        <w:rPr>
          <w:rFonts w:eastAsia="Times New Roman"/>
          <w:szCs w:val="20"/>
          <w:lang w:eastAsia="ru-RU"/>
        </w:rPr>
        <w:t>2,66</w:t>
      </w:r>
      <w:r w:rsidRPr="004374C5">
        <w:rPr>
          <w:rFonts w:eastAsia="Times New Roman"/>
          <w:szCs w:val="20"/>
          <w:lang w:eastAsia="ar-SA"/>
        </w:rPr>
        <w:t>%).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Потребность в работниках, заявленная работодателями в центр занятости на 01.07.2019 – 302 вакансии.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 xml:space="preserve">В рамках мероприятия по содействию трудоустройства незанятых инвалидов на оборудованные (оснащенные) для них рабочие места в 1 полугодии 2019 года трудоустроено 16 человек. </w:t>
      </w:r>
    </w:p>
    <w:p w:rsidR="004374C5" w:rsidRPr="004374C5" w:rsidRDefault="004374C5" w:rsidP="004374C5">
      <w:pPr>
        <w:suppressAutoHyphens/>
        <w:autoSpaceDE/>
        <w:autoSpaceDN/>
        <w:jc w:val="both"/>
        <w:rPr>
          <w:rFonts w:eastAsia="Times New Roman"/>
          <w:b/>
          <w:color w:val="FF0000"/>
          <w:szCs w:val="20"/>
          <w:lang w:eastAsia="ar-SA"/>
        </w:rPr>
      </w:pPr>
    </w:p>
    <w:p w:rsidR="004374C5" w:rsidRPr="004374C5" w:rsidRDefault="004374C5" w:rsidP="004374C5">
      <w:pPr>
        <w:suppressAutoHyphens/>
        <w:autoSpaceDE/>
        <w:autoSpaceDN/>
        <w:jc w:val="center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Потребительский рынок</w:t>
      </w:r>
    </w:p>
    <w:p w:rsidR="004374C5" w:rsidRPr="004374C5" w:rsidRDefault="004374C5" w:rsidP="004374C5">
      <w:pPr>
        <w:suppressAutoHyphens/>
        <w:autoSpaceDE/>
        <w:autoSpaceDN/>
        <w:jc w:val="both"/>
        <w:rPr>
          <w:rFonts w:eastAsia="Times New Roman"/>
          <w:b/>
          <w:szCs w:val="20"/>
          <w:lang w:eastAsia="ar-SA"/>
        </w:rPr>
      </w:pPr>
    </w:p>
    <w:p w:rsidR="004374C5" w:rsidRPr="004374C5" w:rsidRDefault="004374C5" w:rsidP="004374C5">
      <w:pPr>
        <w:suppressAutoHyphens/>
        <w:autoSpaceDE/>
        <w:autoSpaceDN/>
        <w:ind w:firstLine="708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Потребительский рынок Североуральского городского округа характеризуется следующими показателями.</w:t>
      </w:r>
    </w:p>
    <w:p w:rsidR="004374C5" w:rsidRPr="004374C5" w:rsidRDefault="004374C5" w:rsidP="004374C5">
      <w:pPr>
        <w:suppressAutoHyphens/>
        <w:autoSpaceDE/>
        <w:autoSpaceDN/>
        <w:ind w:firstLine="708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Оборот розничной торговли за 2018 год составил 4 853,2 млн. рублей, что составляет 105% к уровню 2017 года (4 623,4 млн. рублей).</w:t>
      </w:r>
    </w:p>
    <w:p w:rsidR="004374C5" w:rsidRPr="004374C5" w:rsidRDefault="004374C5" w:rsidP="004374C5">
      <w:pPr>
        <w:suppressAutoHyphens/>
        <w:autoSpaceDE/>
        <w:autoSpaceDN/>
        <w:ind w:firstLine="708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 xml:space="preserve">Оборот общественного питания за 2018 год составил 301,1 млн. рублей, что составляет 101,0% к уровню 2017 года (298,2 млн. рублей). </w:t>
      </w:r>
    </w:p>
    <w:p w:rsidR="004374C5" w:rsidRPr="004374C5" w:rsidRDefault="004374C5" w:rsidP="004374C5">
      <w:pPr>
        <w:suppressAutoHyphens/>
        <w:autoSpaceDE/>
        <w:autoSpaceDN/>
        <w:ind w:firstLine="708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 xml:space="preserve">Количество объектов розничной торговли - 411 единиц (в том числе 369 магазинов из них 4 торговых центра; 42 объекта нестационарной торговли), что </w:t>
      </w:r>
      <w:r w:rsidRPr="004374C5">
        <w:rPr>
          <w:rFonts w:eastAsia="Times New Roman"/>
          <w:szCs w:val="20"/>
          <w:lang w:eastAsia="ar-SA"/>
        </w:rPr>
        <w:lastRenderedPageBreak/>
        <w:t>на 12 объектов меньше, чем за 2017 год (423 объекта).</w:t>
      </w:r>
      <w:r w:rsidRPr="004374C5">
        <w:rPr>
          <w:rFonts w:eastAsia="Times New Roman"/>
          <w:b/>
          <w:szCs w:val="20"/>
          <w:lang w:eastAsia="ar-SA"/>
        </w:rPr>
        <w:t xml:space="preserve"> </w:t>
      </w:r>
      <w:r w:rsidRPr="004374C5">
        <w:rPr>
          <w:rFonts w:eastAsia="Times New Roman"/>
          <w:szCs w:val="20"/>
          <w:lang w:eastAsia="ar-SA"/>
        </w:rPr>
        <w:t>Торговая площадь объектов составляет 26 297,5 кв. м. (за 2017 год - 26 209,9 кв. м., темп роста 100,3%).</w:t>
      </w:r>
    </w:p>
    <w:p w:rsidR="004374C5" w:rsidRPr="004374C5" w:rsidRDefault="004374C5" w:rsidP="004374C5">
      <w:pPr>
        <w:suppressAutoHyphens/>
        <w:autoSpaceDE/>
        <w:autoSpaceDN/>
        <w:ind w:firstLine="708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 xml:space="preserve">Обеспеченность населения Североуральского городского округа торговыми площадями на тысячу жителей за 2018 год составила 651,5 кв. м., (+7,8 кв. м., темп роста составил 101,2%). </w:t>
      </w:r>
    </w:p>
    <w:p w:rsidR="004374C5" w:rsidRPr="004374C5" w:rsidRDefault="004374C5" w:rsidP="004374C5">
      <w:pPr>
        <w:suppressAutoHyphens/>
        <w:autoSpaceDE/>
        <w:autoSpaceDN/>
        <w:ind w:firstLine="708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Представители 50 торговых сетей осуществляют розничную торговлю в 118 магазинах, что составляет 32,0 % в структуре розничной торговой сети (ИП Арсланов Р.Г., ИП Першин С.И., ООО «</w:t>
      </w:r>
      <w:proofErr w:type="spellStart"/>
      <w:r w:rsidRPr="004374C5">
        <w:rPr>
          <w:rFonts w:eastAsia="Times New Roman"/>
          <w:szCs w:val="20"/>
          <w:lang w:eastAsia="ar-SA"/>
        </w:rPr>
        <w:t>Сельта</w:t>
      </w:r>
      <w:proofErr w:type="spellEnd"/>
      <w:r w:rsidRPr="004374C5">
        <w:rPr>
          <w:rFonts w:eastAsia="Times New Roman"/>
          <w:szCs w:val="20"/>
          <w:lang w:eastAsia="ar-SA"/>
        </w:rPr>
        <w:t>» (ОАО «Магнит»), ООО «Элемент-Трейд» (Торговая сеть «Монетка»), ОАО «Мегафон», ЗАО «Связной», «Парфюм-Лидер», «Красное &amp; Белое», «Сказка», «</w:t>
      </w:r>
      <w:proofErr w:type="spellStart"/>
      <w:r w:rsidRPr="004374C5">
        <w:rPr>
          <w:rFonts w:eastAsia="Times New Roman"/>
          <w:szCs w:val="20"/>
          <w:lang w:eastAsia="ar-SA"/>
        </w:rPr>
        <w:t>Fix</w:t>
      </w:r>
      <w:proofErr w:type="spellEnd"/>
      <w:r w:rsidRPr="004374C5">
        <w:rPr>
          <w:rFonts w:eastAsia="Times New Roman"/>
          <w:szCs w:val="20"/>
          <w:lang w:eastAsia="ar-SA"/>
        </w:rPr>
        <w:t xml:space="preserve"> </w:t>
      </w:r>
      <w:proofErr w:type="spellStart"/>
      <w:r w:rsidRPr="004374C5">
        <w:rPr>
          <w:rFonts w:eastAsia="Times New Roman"/>
          <w:szCs w:val="20"/>
          <w:lang w:eastAsia="ar-SA"/>
        </w:rPr>
        <w:t>Price</w:t>
      </w:r>
      <w:proofErr w:type="spellEnd"/>
      <w:r w:rsidRPr="004374C5">
        <w:rPr>
          <w:rFonts w:eastAsia="Times New Roman"/>
          <w:szCs w:val="20"/>
          <w:lang w:eastAsia="ar-SA"/>
        </w:rPr>
        <w:t>», ООО «Пятерочка» и др.).</w:t>
      </w:r>
    </w:p>
    <w:p w:rsidR="004374C5" w:rsidRPr="004374C5" w:rsidRDefault="004374C5" w:rsidP="004374C5">
      <w:pPr>
        <w:suppressAutoHyphens/>
        <w:autoSpaceDE/>
        <w:autoSpaceDN/>
        <w:ind w:firstLine="708"/>
        <w:jc w:val="both"/>
        <w:rPr>
          <w:rFonts w:eastAsia="Times New Roman"/>
          <w:b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Численность работающих в сфере оптовой и розничной торговли (без учета субъектов малого предпринимательства) 302 человека</w:t>
      </w:r>
      <w:r w:rsidRPr="004374C5">
        <w:rPr>
          <w:rFonts w:eastAsia="Times New Roman"/>
          <w:b/>
          <w:szCs w:val="20"/>
          <w:lang w:eastAsia="ar-SA"/>
        </w:rPr>
        <w:t>.</w:t>
      </w:r>
    </w:p>
    <w:p w:rsidR="004374C5" w:rsidRPr="004374C5" w:rsidRDefault="004374C5" w:rsidP="004374C5">
      <w:pPr>
        <w:suppressAutoHyphens/>
        <w:autoSpaceDE/>
        <w:autoSpaceDN/>
        <w:ind w:firstLine="708"/>
        <w:jc w:val="both"/>
        <w:rPr>
          <w:rFonts w:eastAsia="Times New Roman"/>
          <w:szCs w:val="28"/>
          <w:lang w:eastAsia="ar-SA"/>
        </w:rPr>
      </w:pPr>
      <w:r w:rsidRPr="004374C5">
        <w:rPr>
          <w:rFonts w:eastAsia="Times New Roman"/>
          <w:szCs w:val="20"/>
          <w:lang w:eastAsia="ar-SA"/>
        </w:rPr>
        <w:t xml:space="preserve">Сеть предприятий общественного питания представлена 59 объектами, на 3 458 посадочных мест, включая рабочее, школьное питание и буфеты, </w:t>
      </w:r>
      <w:r w:rsidRPr="004374C5">
        <w:rPr>
          <w:rFonts w:eastAsia="Times New Roman"/>
          <w:szCs w:val="28"/>
          <w:lang w:eastAsia="ru-RU"/>
        </w:rPr>
        <w:t>из них общедоступные столовые и закусочные – 7 объектов, ресторанов, кафе, баров - 16 объектов.</w:t>
      </w:r>
    </w:p>
    <w:p w:rsidR="004374C5" w:rsidRPr="004374C5" w:rsidRDefault="004374C5" w:rsidP="004374C5">
      <w:pPr>
        <w:suppressAutoHyphens/>
        <w:autoSpaceDE/>
        <w:autoSpaceDN/>
        <w:ind w:firstLine="708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Обеспеченность посадочными местами на предприятиях общедоступной сети (1 139) из расчета на тысячу жителей составляет 28,2 посадочных мест.</w:t>
      </w:r>
    </w:p>
    <w:p w:rsidR="004374C5" w:rsidRPr="004374C5" w:rsidRDefault="004374C5" w:rsidP="004374C5">
      <w:pPr>
        <w:suppressAutoHyphens/>
        <w:autoSpaceDE/>
        <w:autoSpaceDN/>
        <w:ind w:firstLine="708"/>
        <w:jc w:val="both"/>
        <w:rPr>
          <w:rFonts w:eastAsia="Times New Roman"/>
          <w:b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Численность работающих в сфере общественного питания (без учета субъектов малого предпринимательства) 152 человек</w:t>
      </w:r>
      <w:r w:rsidRPr="004374C5">
        <w:rPr>
          <w:rFonts w:eastAsia="Times New Roman"/>
          <w:b/>
          <w:szCs w:val="20"/>
          <w:lang w:eastAsia="ar-SA"/>
        </w:rPr>
        <w:t>.</w:t>
      </w:r>
    </w:p>
    <w:p w:rsidR="004374C5" w:rsidRPr="004374C5" w:rsidRDefault="004374C5" w:rsidP="004374C5">
      <w:pPr>
        <w:suppressAutoHyphens/>
        <w:autoSpaceDE/>
        <w:autoSpaceDN/>
        <w:ind w:firstLine="708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Количество предприятий сферы услуг - 71,</w:t>
      </w:r>
      <w:r w:rsidRPr="004374C5">
        <w:rPr>
          <w:rFonts w:eastAsia="Times New Roman"/>
          <w:sz w:val="20"/>
          <w:szCs w:val="20"/>
          <w:lang w:eastAsia="ru-RU"/>
        </w:rPr>
        <w:t xml:space="preserve"> </w:t>
      </w:r>
      <w:r w:rsidRPr="004374C5">
        <w:rPr>
          <w:rFonts w:eastAsia="Times New Roman"/>
          <w:szCs w:val="20"/>
          <w:lang w:eastAsia="ar-SA"/>
        </w:rPr>
        <w:t xml:space="preserve">что на 2 объекта больше, чем за 2017 год (69 объектов). В сфере оказания услуг работает более 216 человек. </w:t>
      </w:r>
    </w:p>
    <w:p w:rsidR="004374C5" w:rsidRDefault="004374C5" w:rsidP="004374C5">
      <w:pPr>
        <w:suppressAutoHyphens/>
        <w:autoSpaceDE/>
        <w:autoSpaceDN/>
        <w:ind w:firstLine="708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За период с января по июнь 2019 года среднемесячная начисленная заработная плата 1 работника в Североуральском городском округе (без учета субъектов малого предпринимательства) в сфере общественного питания составила – 23 310,8 рублей, в сфере торговли (оптовой и розничной) – 25 338,0 рублей, в сфере услуг – 13 968,8 рублей.</w:t>
      </w:r>
    </w:p>
    <w:p w:rsidR="004374C5" w:rsidRPr="004374C5" w:rsidRDefault="004374C5" w:rsidP="004374C5">
      <w:pPr>
        <w:suppressAutoHyphens/>
        <w:autoSpaceDE/>
        <w:autoSpaceDN/>
        <w:ind w:firstLine="708"/>
        <w:jc w:val="both"/>
        <w:rPr>
          <w:rFonts w:eastAsia="Times New Roman"/>
          <w:szCs w:val="20"/>
          <w:lang w:eastAsia="ar-SA"/>
        </w:rPr>
      </w:pPr>
    </w:p>
    <w:p w:rsidR="004374C5" w:rsidRPr="004374C5" w:rsidRDefault="004374C5" w:rsidP="004374C5">
      <w:pPr>
        <w:keepNext/>
        <w:tabs>
          <w:tab w:val="num" w:pos="-3402"/>
        </w:tabs>
        <w:suppressAutoHyphens/>
        <w:autoSpaceDE/>
        <w:autoSpaceDN/>
        <w:jc w:val="center"/>
        <w:outlineLvl w:val="0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Предпринимательство</w:t>
      </w:r>
    </w:p>
    <w:p w:rsidR="004374C5" w:rsidRPr="004374C5" w:rsidRDefault="004374C5" w:rsidP="004374C5">
      <w:pPr>
        <w:tabs>
          <w:tab w:val="num" w:pos="-3402"/>
        </w:tabs>
        <w:suppressAutoHyphens/>
        <w:autoSpaceDE/>
        <w:autoSpaceDN/>
        <w:ind w:firstLine="709"/>
        <w:rPr>
          <w:rFonts w:eastAsia="Times New Roman" w:cs="MS Sans Serif"/>
          <w:szCs w:val="28"/>
          <w:lang w:eastAsia="ar-SA"/>
        </w:rPr>
      </w:pPr>
    </w:p>
    <w:p w:rsidR="004374C5" w:rsidRPr="004374C5" w:rsidRDefault="004374C5" w:rsidP="004374C5">
      <w:pPr>
        <w:tabs>
          <w:tab w:val="num" w:pos="-3402"/>
        </w:tabs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 xml:space="preserve">На территории Североуральского городского округа на 01.07.2019 года осуществляют деятельность 943 субъект малого предпринимательства, из них малых предприятий - 151, индивидуальных предпринимателей - 792. </w:t>
      </w:r>
    </w:p>
    <w:p w:rsidR="004374C5" w:rsidRPr="004374C5" w:rsidRDefault="004374C5" w:rsidP="004374C5">
      <w:pPr>
        <w:tabs>
          <w:tab w:val="num" w:pos="-3402"/>
        </w:tabs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На 1000 жителей городского округа приходится 23,6 субъекта малого предпринимательства.</w:t>
      </w:r>
    </w:p>
    <w:p w:rsidR="004374C5" w:rsidRPr="004374C5" w:rsidRDefault="004374C5" w:rsidP="004374C5">
      <w:pPr>
        <w:tabs>
          <w:tab w:val="num" w:pos="-3402"/>
        </w:tabs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Численность занятых в малом предпринимательстве составляет 2 818 человек.</w:t>
      </w:r>
    </w:p>
    <w:p w:rsidR="004374C5" w:rsidRPr="004374C5" w:rsidRDefault="004374C5" w:rsidP="004374C5">
      <w:pPr>
        <w:tabs>
          <w:tab w:val="num" w:pos="-3402"/>
        </w:tabs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Поступление налогов в бюджет городского округа от субъектов малого предпринимательства за 1 полугодие 2019 года составляет 22362,29 тыс. рублей.</w:t>
      </w:r>
    </w:p>
    <w:p w:rsidR="004374C5" w:rsidRPr="004374C5" w:rsidRDefault="004374C5" w:rsidP="004374C5">
      <w:pPr>
        <w:tabs>
          <w:tab w:val="num" w:pos="-3402"/>
        </w:tabs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Доля малого предпринимательства в экономике округа по численности работающих составляет 16,5%,</w:t>
      </w:r>
      <w:r w:rsidRPr="004374C5">
        <w:rPr>
          <w:rFonts w:eastAsia="Times New Roman"/>
          <w:b/>
          <w:szCs w:val="20"/>
          <w:lang w:eastAsia="ar-SA"/>
        </w:rPr>
        <w:t xml:space="preserve"> </w:t>
      </w:r>
      <w:r w:rsidRPr="004374C5">
        <w:rPr>
          <w:rFonts w:eastAsia="Times New Roman"/>
          <w:szCs w:val="20"/>
          <w:lang w:eastAsia="ar-SA"/>
        </w:rPr>
        <w:t>по поступлению налогов (ЕНВД, НДФЛ, аренда имущества, земли, налог, взимаемый в связи с применением патентной системы налогообложения) в бюджет в общем объеме доходов – 11,6%.</w:t>
      </w:r>
    </w:p>
    <w:p w:rsidR="004374C5" w:rsidRPr="004374C5" w:rsidRDefault="004374C5" w:rsidP="004374C5">
      <w:pPr>
        <w:tabs>
          <w:tab w:val="num" w:pos="-3402"/>
        </w:tabs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lastRenderedPageBreak/>
        <w:t xml:space="preserve">Средняя заработная плата в данной сфере экономики составляет </w:t>
      </w:r>
      <w:r w:rsidRPr="004374C5">
        <w:rPr>
          <w:rFonts w:eastAsia="Times New Roman"/>
          <w:szCs w:val="28"/>
          <w:lang w:eastAsia="ar-SA"/>
        </w:rPr>
        <w:t>17673,2</w:t>
      </w:r>
      <w:r w:rsidRPr="004374C5">
        <w:rPr>
          <w:rFonts w:eastAsia="Times New Roman"/>
          <w:b/>
          <w:sz w:val="36"/>
          <w:szCs w:val="36"/>
          <w:lang w:eastAsia="ar-SA"/>
        </w:rPr>
        <w:t xml:space="preserve"> </w:t>
      </w:r>
      <w:r w:rsidRPr="004374C5">
        <w:rPr>
          <w:rFonts w:eastAsia="Times New Roman"/>
          <w:szCs w:val="20"/>
          <w:lang w:eastAsia="ar-SA"/>
        </w:rPr>
        <w:t>рублей.</w:t>
      </w:r>
    </w:p>
    <w:p w:rsidR="004374C5" w:rsidRPr="004374C5" w:rsidRDefault="004374C5" w:rsidP="004374C5">
      <w:pPr>
        <w:tabs>
          <w:tab w:val="num" w:pos="-3402"/>
        </w:tabs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На территории городского округа работает созданный на штатной основе «Муниципальный фонд поддержки малого предпринимательства города Североуральска».</w:t>
      </w:r>
    </w:p>
    <w:p w:rsidR="004374C5" w:rsidRPr="004374C5" w:rsidRDefault="004374C5" w:rsidP="004374C5">
      <w:pPr>
        <w:suppressAutoHyphens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За период с января по июнь 2019 года фондом оказано услуг: консультационных услуг - 748, юридических - 242, бухгалтерских – 2 168. Количество клиентов, получивших услуги за отчетный период составило 548.</w:t>
      </w:r>
    </w:p>
    <w:p w:rsidR="004374C5" w:rsidRPr="004374C5" w:rsidRDefault="004374C5" w:rsidP="004374C5">
      <w:pPr>
        <w:tabs>
          <w:tab w:val="num" w:pos="-3402"/>
        </w:tabs>
        <w:suppressAutoHyphens/>
        <w:autoSpaceDE/>
        <w:autoSpaceDN/>
        <w:ind w:firstLine="709"/>
        <w:jc w:val="both"/>
        <w:rPr>
          <w:rFonts w:eastAsia="Times New Roman"/>
          <w:szCs w:val="28"/>
          <w:lang w:eastAsia="ar-SA"/>
        </w:rPr>
      </w:pPr>
      <w:r w:rsidRPr="004374C5">
        <w:rPr>
          <w:rFonts w:eastAsia="Times New Roman"/>
          <w:szCs w:val="28"/>
          <w:lang w:eastAsia="ar-SA"/>
        </w:rPr>
        <w:t>Муниципальным фондом поддержки малого предпринимательства города Североуральска в отчетном периоде проведены мероприятия:</w:t>
      </w:r>
    </w:p>
    <w:p w:rsidR="004374C5" w:rsidRPr="004374C5" w:rsidRDefault="004374C5" w:rsidP="004374C5">
      <w:pPr>
        <w:tabs>
          <w:tab w:val="num" w:pos="-3402"/>
        </w:tabs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4374C5">
        <w:rPr>
          <w:rFonts w:eastAsia="Times New Roman"/>
          <w:szCs w:val="28"/>
          <w:lang w:eastAsia="ru-RU"/>
        </w:rPr>
        <w:t>по оказанию информационной поддержки субъектам малого и среднего предпринимательства Североуральского городского округа;</w:t>
      </w:r>
    </w:p>
    <w:p w:rsidR="004374C5" w:rsidRPr="004374C5" w:rsidRDefault="004374C5" w:rsidP="004374C5">
      <w:pPr>
        <w:tabs>
          <w:tab w:val="num" w:pos="-3402"/>
        </w:tabs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4374C5">
        <w:rPr>
          <w:rFonts w:eastAsia="Times New Roman"/>
          <w:szCs w:val="28"/>
          <w:lang w:eastAsia="ru-RU"/>
        </w:rPr>
        <w:t xml:space="preserve"> направленные на пропаганду и популяризацию предпринимательской деятельности в Североуральском городском округе. </w:t>
      </w:r>
    </w:p>
    <w:p w:rsidR="004374C5" w:rsidRPr="004374C5" w:rsidRDefault="004374C5" w:rsidP="004374C5">
      <w:pPr>
        <w:suppressAutoHyphens/>
        <w:ind w:firstLine="709"/>
        <w:jc w:val="both"/>
        <w:rPr>
          <w:rFonts w:eastAsia="Times New Roman"/>
          <w:color w:val="FF0000"/>
          <w:szCs w:val="28"/>
          <w:lang w:eastAsia="ar-SA"/>
        </w:rPr>
      </w:pPr>
      <w:r w:rsidRPr="004374C5">
        <w:rPr>
          <w:rFonts w:eastAsia="Times New Roman"/>
          <w:szCs w:val="20"/>
          <w:lang w:eastAsia="ar-SA"/>
        </w:rPr>
        <w:t xml:space="preserve"> </w:t>
      </w:r>
      <w:r w:rsidRPr="004374C5">
        <w:rPr>
          <w:rFonts w:eastAsia="Times New Roman"/>
          <w:szCs w:val="28"/>
          <w:lang w:eastAsia="ar-SA"/>
        </w:rPr>
        <w:t xml:space="preserve">Постановлением Администрации Североуральского городского округа </w:t>
      </w:r>
      <w:r w:rsidR="009F35C7">
        <w:rPr>
          <w:rFonts w:eastAsia="Times New Roman"/>
          <w:szCs w:val="28"/>
          <w:lang w:eastAsia="ar-SA"/>
        </w:rPr>
        <w:br/>
      </w:r>
      <w:r w:rsidRPr="004374C5">
        <w:rPr>
          <w:rFonts w:eastAsia="Times New Roman"/>
          <w:szCs w:val="28"/>
          <w:lang w:eastAsia="ar-SA"/>
        </w:rPr>
        <w:t xml:space="preserve">от 30.10.2013 года № 1536 утверждена и реализуется муниципальная программа «Совершенствование социально-экономической политики в Североуральском городском округе» на 2014-2021 годы. Одной из подпрограмм данной муниципальной программы является подпрограмма </w:t>
      </w:r>
      <w:r w:rsidRPr="004374C5">
        <w:rPr>
          <w:rFonts w:eastAsia="Times New Roman"/>
          <w:szCs w:val="28"/>
          <w:lang w:eastAsia="ru-RU"/>
        </w:rPr>
        <w:t>«Развитие и поддержка малого и среднего предпринимательства в Североуральском городском округе», в соответствии с которой в 2019 году объемы финансирования мероприятий</w:t>
      </w:r>
      <w:r w:rsidRPr="004374C5">
        <w:rPr>
          <w:rFonts w:eastAsia="Times New Roman"/>
          <w:b/>
          <w:szCs w:val="28"/>
          <w:lang w:eastAsia="ru-RU"/>
        </w:rPr>
        <w:t xml:space="preserve"> </w:t>
      </w:r>
      <w:r w:rsidR="009F35C7">
        <w:rPr>
          <w:rFonts w:eastAsia="Times New Roman"/>
          <w:b/>
          <w:szCs w:val="28"/>
          <w:lang w:eastAsia="ru-RU"/>
        </w:rPr>
        <w:br/>
      </w:r>
      <w:r w:rsidRPr="004374C5">
        <w:rPr>
          <w:rFonts w:eastAsia="Times New Roman"/>
          <w:szCs w:val="28"/>
          <w:lang w:eastAsia="ru-RU"/>
        </w:rPr>
        <w:t xml:space="preserve">по формированию инфраструктуры поддержки субъектов малого и среднего предпринимательства Североуральского городского округа, и обеспечение ее деятельности запланированы </w:t>
      </w:r>
      <w:r w:rsidRPr="004374C5">
        <w:rPr>
          <w:rFonts w:eastAsia="Times New Roman"/>
          <w:szCs w:val="28"/>
          <w:lang w:eastAsia="ar-SA"/>
        </w:rPr>
        <w:t>в сумме 450,0 тыс. рублей.</w:t>
      </w:r>
    </w:p>
    <w:p w:rsidR="004374C5" w:rsidRPr="004374C5" w:rsidRDefault="004374C5" w:rsidP="004374C5">
      <w:pPr>
        <w:tabs>
          <w:tab w:val="num" w:pos="-3402"/>
        </w:tabs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 xml:space="preserve">В 2019 году в рамках реализации Федерального закона от 22.07.2008г. </w:t>
      </w:r>
      <w:r w:rsidR="009F35C7">
        <w:rPr>
          <w:rFonts w:eastAsia="Times New Roman"/>
          <w:szCs w:val="20"/>
          <w:lang w:eastAsia="ar-SA"/>
        </w:rPr>
        <w:br/>
      </w:r>
      <w:r w:rsidRPr="004374C5">
        <w:rPr>
          <w:rFonts w:eastAsia="Times New Roman"/>
          <w:szCs w:val="20"/>
          <w:lang w:eastAsia="ar-SA"/>
        </w:rPr>
        <w:t>№ 159-ФЗ</w:t>
      </w:r>
      <w:r w:rsidRPr="004374C5">
        <w:rPr>
          <w:rFonts w:eastAsia="Calibri"/>
          <w:sz w:val="24"/>
          <w:szCs w:val="24"/>
          <w:lang w:eastAsia="ru-RU"/>
        </w:rPr>
        <w:t xml:space="preserve"> «</w:t>
      </w:r>
      <w:r w:rsidRPr="004374C5">
        <w:rPr>
          <w:rFonts w:eastAsia="Times New Roman"/>
          <w:szCs w:val="20"/>
          <w:lang w:eastAsia="ar-SA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 действуют 52 договора купли-продажи арендуемого имущества субъектами малого и среднего предпринимательства, в том числе с оплатой в рассрочку 46 договоров, максимальный срок рассрочки - 7 лет.</w:t>
      </w:r>
    </w:p>
    <w:p w:rsidR="004374C5" w:rsidRPr="004374C5" w:rsidRDefault="004374C5" w:rsidP="004374C5">
      <w:pPr>
        <w:tabs>
          <w:tab w:val="num" w:pos="-3402"/>
        </w:tabs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Поступило средств в бюджет городского округа за 1 полугодие 2019 год от субъектов малого предпринимательства всего 2 167,04 тыс. рублей в том числе:</w:t>
      </w:r>
    </w:p>
    <w:p w:rsidR="004374C5" w:rsidRPr="004374C5" w:rsidRDefault="004374C5" w:rsidP="004374C5">
      <w:pPr>
        <w:tabs>
          <w:tab w:val="num" w:pos="-3402"/>
        </w:tabs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от продажи муниципального имущества – 1 481,72 тыс. рублей,</w:t>
      </w:r>
    </w:p>
    <w:p w:rsidR="004374C5" w:rsidRPr="004374C5" w:rsidRDefault="004374C5" w:rsidP="004374C5">
      <w:pPr>
        <w:tabs>
          <w:tab w:val="num" w:pos="-3402"/>
        </w:tabs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от сдачи в аренду недвижимого муниципального имущества – 685,32 тыс. рублей.</w:t>
      </w:r>
    </w:p>
    <w:p w:rsidR="004374C5" w:rsidRPr="004374C5" w:rsidRDefault="004374C5" w:rsidP="004374C5">
      <w:pPr>
        <w:tabs>
          <w:tab w:val="num" w:pos="-3402"/>
        </w:tabs>
        <w:suppressAutoHyphens/>
        <w:autoSpaceDE/>
        <w:autoSpaceDN/>
        <w:ind w:firstLine="709"/>
        <w:jc w:val="both"/>
        <w:rPr>
          <w:rFonts w:eastAsia="Times New Roman"/>
          <w:b/>
          <w:color w:val="000000" w:themeColor="text1"/>
          <w:szCs w:val="20"/>
          <w:lang w:eastAsia="ar-SA"/>
        </w:rPr>
      </w:pPr>
    </w:p>
    <w:p w:rsidR="004374C5" w:rsidRPr="004374C5" w:rsidRDefault="004374C5" w:rsidP="004374C5">
      <w:pPr>
        <w:suppressAutoHyphens/>
        <w:autoSpaceDE/>
        <w:autoSpaceDN/>
        <w:jc w:val="center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Социальная политика</w:t>
      </w:r>
    </w:p>
    <w:p w:rsidR="004374C5" w:rsidRPr="004374C5" w:rsidRDefault="004374C5" w:rsidP="004374C5">
      <w:pPr>
        <w:suppressAutoHyphens/>
        <w:autoSpaceDE/>
        <w:autoSpaceDN/>
        <w:jc w:val="both"/>
        <w:rPr>
          <w:rFonts w:eastAsia="Times New Roman"/>
          <w:b/>
          <w:szCs w:val="20"/>
          <w:lang w:eastAsia="ar-SA"/>
        </w:rPr>
      </w:pP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Численность населения Североуральского городского округа на 01.01.2019 года составляет 40 016 человек (городское население - 25 805 человек, сельское - 14 211 человек), что составляет 98,3% к уровню прошлого года.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 xml:space="preserve">За 1 полугодие 2019 года родилось - 172 человека; умерло – 361 человек. Рождаемость снизилась на 10,0% к аналогичному периоду 2018 года, смертность </w:t>
      </w:r>
      <w:r w:rsidRPr="004374C5">
        <w:rPr>
          <w:rFonts w:eastAsia="Times New Roman"/>
          <w:szCs w:val="20"/>
          <w:lang w:eastAsia="ar-SA"/>
        </w:rPr>
        <w:lastRenderedPageBreak/>
        <w:t xml:space="preserve">снизилась на 1,4% (к аналогичному периоду 2018 года соответственно родилось - 191 человек, умерло - 366 человек). 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За 1 полугодие 2019 года прибыло на территорию городского округа 477 человек, выбыло 415 человек</w:t>
      </w:r>
      <w:r w:rsidRPr="004374C5">
        <w:rPr>
          <w:rFonts w:eastAsia="Times New Roman"/>
          <w:color w:val="FF0000"/>
          <w:szCs w:val="20"/>
          <w:lang w:eastAsia="ar-SA"/>
        </w:rPr>
        <w:t xml:space="preserve"> </w:t>
      </w:r>
      <w:r w:rsidRPr="004374C5">
        <w:rPr>
          <w:rFonts w:eastAsia="Times New Roman"/>
          <w:szCs w:val="20"/>
          <w:lang w:eastAsia="ar-SA"/>
        </w:rPr>
        <w:t>(за 1 полугодие 2018 года соответственно – 427 и 478).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color w:val="FF0000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За 1 полугодие 2019 года было зарегистрировано браков - 99, разводов - 72</w:t>
      </w:r>
      <w:r w:rsidRPr="004374C5">
        <w:rPr>
          <w:rFonts w:eastAsia="Times New Roman"/>
          <w:color w:val="FF0000"/>
          <w:szCs w:val="20"/>
          <w:lang w:eastAsia="ar-SA"/>
        </w:rPr>
        <w:t xml:space="preserve"> </w:t>
      </w:r>
      <w:r w:rsidRPr="004374C5">
        <w:rPr>
          <w:rFonts w:eastAsia="Times New Roman"/>
          <w:szCs w:val="20"/>
          <w:lang w:eastAsia="ar-SA"/>
        </w:rPr>
        <w:t>(за 1 полугодие 2018 года соответственно – 97 и 109).</w:t>
      </w:r>
      <w:r w:rsidRPr="004374C5">
        <w:rPr>
          <w:rFonts w:eastAsia="Times New Roman"/>
          <w:color w:val="FF0000"/>
          <w:szCs w:val="20"/>
          <w:lang w:eastAsia="ar-SA"/>
        </w:rPr>
        <w:t xml:space="preserve">   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b/>
          <w:color w:val="000000" w:themeColor="text1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На 01.07.2019 года в Североуральском городском округе зарегистрировано пенсионеров всего – 17 514 человек, что составляет 43,7% от численности населения, из них по старости – 14 252 человек</w:t>
      </w:r>
      <w:r w:rsidRPr="004374C5">
        <w:rPr>
          <w:rFonts w:eastAsia="Times New Roman"/>
          <w:b/>
          <w:szCs w:val="20"/>
          <w:lang w:eastAsia="ar-SA"/>
        </w:rPr>
        <w:t xml:space="preserve">, </w:t>
      </w:r>
      <w:r w:rsidRPr="004374C5">
        <w:rPr>
          <w:rFonts w:eastAsia="Times New Roman"/>
          <w:szCs w:val="20"/>
          <w:lang w:eastAsia="ar-SA"/>
        </w:rPr>
        <w:t>что составляет 35,6% от численности населения.</w:t>
      </w:r>
      <w:r w:rsidRPr="004374C5">
        <w:rPr>
          <w:rFonts w:eastAsia="Times New Roman"/>
          <w:b/>
          <w:color w:val="FF0000"/>
          <w:szCs w:val="20"/>
          <w:lang w:eastAsia="ar-SA"/>
        </w:rPr>
        <w:t xml:space="preserve"> </w:t>
      </w:r>
      <w:r w:rsidRPr="004374C5">
        <w:rPr>
          <w:rFonts w:eastAsia="Times New Roman"/>
          <w:szCs w:val="20"/>
          <w:lang w:eastAsia="ar-SA"/>
        </w:rPr>
        <w:t>Средняя пенсия по городскому округу составляет 14 547,29 рублей.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color w:val="FF0000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 xml:space="preserve">В течение отчетного периода в Управление пенсионного фонда в </w:t>
      </w:r>
      <w:proofErr w:type="spellStart"/>
      <w:r w:rsidRPr="004374C5">
        <w:rPr>
          <w:rFonts w:eastAsia="Times New Roman"/>
          <w:szCs w:val="20"/>
          <w:lang w:eastAsia="ar-SA"/>
        </w:rPr>
        <w:t>г.Североуральске</w:t>
      </w:r>
      <w:proofErr w:type="spellEnd"/>
      <w:r w:rsidRPr="004374C5">
        <w:rPr>
          <w:rFonts w:eastAsia="Times New Roman"/>
          <w:szCs w:val="20"/>
          <w:lang w:eastAsia="ar-SA"/>
        </w:rPr>
        <w:t xml:space="preserve"> подано заявлений на выдачу сертификатов на получение материнского капитала - 61; количество выданных сертификатов - 57.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На территории Североуральского городского округа оказывают услуги в сфере образования:</w:t>
      </w:r>
    </w:p>
    <w:p w:rsidR="004374C5" w:rsidRPr="004374C5" w:rsidRDefault="004374C5" w:rsidP="004374C5">
      <w:pPr>
        <w:suppressAutoHyphens/>
        <w:autoSpaceDE/>
        <w:autoSpaceDN/>
        <w:ind w:firstLine="708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 xml:space="preserve">9 дошкольных учреждений, которые посещают 2 806 детей; </w:t>
      </w:r>
    </w:p>
    <w:p w:rsidR="004374C5" w:rsidRPr="004374C5" w:rsidRDefault="004374C5" w:rsidP="004374C5">
      <w:pPr>
        <w:suppressAutoHyphens/>
        <w:autoSpaceDE/>
        <w:autoSpaceDN/>
        <w:ind w:left="720"/>
        <w:contextualSpacing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9 общеобразовательных учреждений с числом учащихся 4 762</w:t>
      </w:r>
      <w:r w:rsidRPr="004374C5">
        <w:rPr>
          <w:rFonts w:eastAsia="Times New Roman"/>
          <w:sz w:val="20"/>
          <w:szCs w:val="20"/>
          <w:lang w:eastAsia="ru-RU"/>
        </w:rPr>
        <w:t xml:space="preserve"> </w:t>
      </w:r>
      <w:r w:rsidRPr="004374C5">
        <w:rPr>
          <w:rFonts w:eastAsia="Times New Roman"/>
          <w:szCs w:val="20"/>
          <w:lang w:eastAsia="ar-SA"/>
        </w:rPr>
        <w:t>человека;</w:t>
      </w:r>
    </w:p>
    <w:p w:rsidR="004374C5" w:rsidRPr="004374C5" w:rsidRDefault="004374C5" w:rsidP="004374C5">
      <w:pPr>
        <w:suppressAutoHyphens/>
        <w:autoSpaceDE/>
        <w:autoSpaceDN/>
        <w:ind w:left="720"/>
        <w:contextualSpacing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1 школа-интернат с числом воспитанников - 69 человек;</w:t>
      </w:r>
    </w:p>
    <w:p w:rsidR="004374C5" w:rsidRPr="004374C5" w:rsidRDefault="004374C5" w:rsidP="004374C5">
      <w:pPr>
        <w:suppressAutoHyphens/>
        <w:autoSpaceDE/>
        <w:autoSpaceDN/>
        <w:ind w:firstLine="709"/>
        <w:contextualSpacing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профессиональное образовательное учреждение с числом учащихся 625 человек;</w:t>
      </w:r>
    </w:p>
    <w:p w:rsidR="004374C5" w:rsidRPr="004374C5" w:rsidRDefault="004374C5" w:rsidP="004374C5">
      <w:pPr>
        <w:suppressAutoHyphens/>
        <w:autoSpaceDE/>
        <w:autoSpaceDN/>
        <w:ind w:left="720"/>
        <w:contextualSpacing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филиалы и представительства 2 учебных заведений с числом учащихся 57 человек, обучение в высшем учебном заведении с применением дистанционных технологий - 92 человека;</w:t>
      </w:r>
    </w:p>
    <w:p w:rsidR="004374C5" w:rsidRPr="004374C5" w:rsidRDefault="004374C5" w:rsidP="004374C5">
      <w:pPr>
        <w:suppressAutoHyphens/>
        <w:autoSpaceDE/>
        <w:autoSpaceDN/>
        <w:ind w:firstLine="709"/>
        <w:contextualSpacing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 xml:space="preserve">1 учреждение молодежной политики, 4 </w:t>
      </w:r>
      <w:proofErr w:type="spellStart"/>
      <w:r w:rsidRPr="004374C5">
        <w:rPr>
          <w:rFonts w:eastAsia="Times New Roman"/>
          <w:szCs w:val="20"/>
          <w:lang w:eastAsia="ar-SA"/>
        </w:rPr>
        <w:t>молодежно</w:t>
      </w:r>
      <w:proofErr w:type="spellEnd"/>
      <w:r w:rsidRPr="004374C5">
        <w:rPr>
          <w:rFonts w:eastAsia="Times New Roman"/>
          <w:szCs w:val="20"/>
          <w:lang w:eastAsia="ar-SA"/>
        </w:rPr>
        <w:t xml:space="preserve"> - подростковых клуба, услугами которых пользуются 1 138 подростков;</w:t>
      </w:r>
    </w:p>
    <w:p w:rsidR="004374C5" w:rsidRPr="004374C5" w:rsidRDefault="004374C5" w:rsidP="004374C5">
      <w:pPr>
        <w:suppressAutoHyphens/>
        <w:autoSpaceDE/>
        <w:autoSpaceDN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в сфере дополнительного образования:</w:t>
      </w:r>
    </w:p>
    <w:p w:rsidR="004374C5" w:rsidRPr="004374C5" w:rsidRDefault="004374C5" w:rsidP="001D0A67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4 учреждения дополнительного образования художественные школы и школы искусств, с числом учащихся 800 человек;</w:t>
      </w:r>
    </w:p>
    <w:p w:rsidR="004374C5" w:rsidRPr="004374C5" w:rsidRDefault="004374C5" w:rsidP="001D0A67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proofErr w:type="spellStart"/>
      <w:r w:rsidRPr="004374C5">
        <w:rPr>
          <w:rFonts w:eastAsia="Times New Roman"/>
          <w:szCs w:val="20"/>
          <w:lang w:eastAsia="ar-SA"/>
        </w:rPr>
        <w:t>детско</w:t>
      </w:r>
      <w:proofErr w:type="spellEnd"/>
      <w:r w:rsidRPr="004374C5">
        <w:rPr>
          <w:rFonts w:eastAsia="Times New Roman"/>
          <w:szCs w:val="20"/>
          <w:lang w:eastAsia="ar-SA"/>
        </w:rPr>
        <w:t xml:space="preserve"> - юношеская спортивная школа, с числом занимающихся 955 человек;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1 центр внешкольной работе, услугами которого пользуются 1059 детей;</w:t>
      </w:r>
    </w:p>
    <w:p w:rsidR="004374C5" w:rsidRPr="004374C5" w:rsidRDefault="004374C5" w:rsidP="004374C5">
      <w:pPr>
        <w:suppressAutoHyphens/>
        <w:autoSpaceDE/>
        <w:autoSpaceDN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в сфере культуры и спорта:</w:t>
      </w:r>
    </w:p>
    <w:p w:rsidR="004374C5" w:rsidRPr="004374C5" w:rsidRDefault="004374C5" w:rsidP="004374C5">
      <w:pPr>
        <w:suppressAutoHyphens/>
        <w:autoSpaceDE/>
        <w:autoSpaceDN/>
        <w:ind w:left="720" w:hanging="11"/>
        <w:contextualSpacing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8 объектов физкультуры и спорта, в них занимаются 13 142 человека,</w:t>
      </w:r>
    </w:p>
    <w:p w:rsidR="004374C5" w:rsidRPr="004374C5" w:rsidRDefault="004374C5" w:rsidP="004374C5">
      <w:pPr>
        <w:suppressAutoHyphens/>
        <w:autoSpaceDE/>
        <w:autoSpaceDN/>
        <w:ind w:hanging="11"/>
        <w:contextualSpacing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за 1 полугодие 2019 года проведено 133 соревнования, в которых приняли участие 22 384 человека;</w:t>
      </w:r>
    </w:p>
    <w:p w:rsidR="004374C5" w:rsidRPr="004374C5" w:rsidRDefault="004374C5" w:rsidP="004374C5">
      <w:pPr>
        <w:suppressAutoHyphens/>
        <w:autoSpaceDE/>
        <w:autoSpaceDN/>
        <w:ind w:firstLine="709"/>
        <w:contextualSpacing/>
        <w:jc w:val="both"/>
        <w:rPr>
          <w:rFonts w:eastAsia="Times New Roman"/>
          <w:color w:val="FF0000"/>
          <w:szCs w:val="28"/>
          <w:lang w:eastAsia="ar-SA"/>
        </w:rPr>
      </w:pPr>
      <w:r w:rsidRPr="004374C5">
        <w:rPr>
          <w:rFonts w:eastAsia="Times New Roman"/>
          <w:szCs w:val="20"/>
          <w:lang w:eastAsia="ar-SA"/>
        </w:rPr>
        <w:t>11 учреждений культуры и искусства, 10 массовых библиотек (в том числе 2 детских библиотеки),</w:t>
      </w:r>
      <w:r w:rsidRPr="004374C5">
        <w:rPr>
          <w:rFonts w:eastAsia="Times New Roman"/>
          <w:b/>
          <w:szCs w:val="20"/>
          <w:lang w:eastAsia="ar-SA"/>
        </w:rPr>
        <w:t xml:space="preserve"> </w:t>
      </w:r>
      <w:r w:rsidRPr="004374C5">
        <w:rPr>
          <w:rFonts w:eastAsia="Times New Roman"/>
          <w:szCs w:val="20"/>
          <w:lang w:eastAsia="ar-SA"/>
        </w:rPr>
        <w:t>всего читателей 6,6 тыс. человек</w:t>
      </w:r>
      <w:r w:rsidRPr="004374C5">
        <w:rPr>
          <w:rFonts w:eastAsia="Times New Roman"/>
          <w:b/>
          <w:szCs w:val="20"/>
          <w:lang w:eastAsia="ar-SA"/>
        </w:rPr>
        <w:t xml:space="preserve"> </w:t>
      </w:r>
      <w:r w:rsidRPr="00326C9D">
        <w:rPr>
          <w:rFonts w:eastAsia="Times New Roman"/>
          <w:szCs w:val="20"/>
          <w:lang w:eastAsia="ar-SA"/>
        </w:rPr>
        <w:t>(в</w:t>
      </w:r>
      <w:r w:rsidRPr="004374C5">
        <w:rPr>
          <w:rFonts w:eastAsia="Times New Roman"/>
          <w:szCs w:val="20"/>
          <w:lang w:eastAsia="ar-SA"/>
        </w:rPr>
        <w:t xml:space="preserve"> том числе в детских библиотеках - 1,6 тыс. человек);</w:t>
      </w:r>
    </w:p>
    <w:p w:rsidR="004374C5" w:rsidRPr="004374C5" w:rsidRDefault="004374C5" w:rsidP="004374C5">
      <w:pPr>
        <w:suppressAutoHyphens/>
        <w:autoSpaceDE/>
        <w:autoSpaceDN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в сфере социального обслуживания населения;</w:t>
      </w:r>
    </w:p>
    <w:p w:rsidR="004374C5" w:rsidRPr="004374C5" w:rsidRDefault="004374C5" w:rsidP="004374C5">
      <w:pPr>
        <w:suppressAutoHyphens/>
        <w:autoSpaceDE/>
        <w:autoSpaceDN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4374C5">
        <w:rPr>
          <w:rFonts w:eastAsia="Times New Roman"/>
          <w:szCs w:val="20"/>
          <w:lang w:eastAsia="ar-SA"/>
        </w:rPr>
        <w:t>комплексный центр социального обслуживания населения, который обслуживает в форме социального обслуживания на дому 572 человека, полустационарное социальное обслуживание – 709 человек;</w:t>
      </w:r>
    </w:p>
    <w:p w:rsidR="004374C5" w:rsidRPr="004374C5" w:rsidRDefault="004374C5" w:rsidP="004374C5">
      <w:pPr>
        <w:suppressAutoHyphens/>
        <w:autoSpaceDE/>
        <w:autoSpaceDN/>
        <w:ind w:left="720"/>
        <w:contextualSpacing/>
        <w:jc w:val="both"/>
        <w:rPr>
          <w:rFonts w:eastAsia="Times New Roman"/>
          <w:szCs w:val="28"/>
          <w:lang w:eastAsia="ar-SA"/>
        </w:rPr>
      </w:pPr>
      <w:r w:rsidRPr="004374C5">
        <w:rPr>
          <w:rFonts w:eastAsia="Times New Roman"/>
          <w:szCs w:val="20"/>
          <w:lang w:eastAsia="ar-SA"/>
        </w:rPr>
        <w:t>психоневрологический интернат, в котором проживают 349 человек;</w:t>
      </w:r>
    </w:p>
    <w:p w:rsidR="004374C5" w:rsidRPr="004374C5" w:rsidRDefault="004374C5" w:rsidP="004374C5">
      <w:pPr>
        <w:suppressAutoHyphens/>
        <w:autoSpaceDE/>
        <w:autoSpaceDN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4374C5">
        <w:rPr>
          <w:rFonts w:eastAsia="Times New Roman"/>
          <w:szCs w:val="20"/>
          <w:lang w:eastAsia="ar-SA"/>
        </w:rPr>
        <w:lastRenderedPageBreak/>
        <w:t>социально-реабилитационный центр для несовершеннолетних, в котором проживают 67 детей.</w:t>
      </w:r>
    </w:p>
    <w:p w:rsidR="004374C5" w:rsidRPr="004374C5" w:rsidRDefault="004374C5" w:rsidP="004374C5">
      <w:pPr>
        <w:autoSpaceDE/>
        <w:autoSpaceDN/>
        <w:jc w:val="both"/>
        <w:rPr>
          <w:rFonts w:eastAsia="Times New Roman"/>
          <w:b/>
          <w:color w:val="FF0000"/>
          <w:szCs w:val="28"/>
          <w:lang w:eastAsia="ar-SA"/>
        </w:rPr>
      </w:pPr>
    </w:p>
    <w:p w:rsidR="004374C5" w:rsidRPr="004374C5" w:rsidRDefault="004374C5" w:rsidP="001D0A67">
      <w:pPr>
        <w:suppressAutoHyphens/>
        <w:autoSpaceDE/>
        <w:autoSpaceDN/>
        <w:jc w:val="center"/>
        <w:rPr>
          <w:rFonts w:eastAsia="Times New Roman"/>
          <w:color w:val="000000" w:themeColor="text1"/>
          <w:szCs w:val="20"/>
          <w:lang w:eastAsia="ar-SA"/>
        </w:rPr>
      </w:pPr>
      <w:r w:rsidRPr="004374C5">
        <w:rPr>
          <w:rFonts w:eastAsia="Times New Roman"/>
          <w:color w:val="000000" w:themeColor="text1"/>
          <w:szCs w:val="20"/>
          <w:lang w:eastAsia="ar-SA"/>
        </w:rPr>
        <w:t>Правопорядок и пожарная безопасность</w:t>
      </w:r>
    </w:p>
    <w:p w:rsidR="004374C5" w:rsidRPr="004374C5" w:rsidRDefault="004374C5" w:rsidP="001D0A67">
      <w:pPr>
        <w:suppressAutoHyphens/>
        <w:autoSpaceDE/>
        <w:autoSpaceDN/>
        <w:ind w:firstLine="709"/>
        <w:jc w:val="center"/>
        <w:rPr>
          <w:rFonts w:eastAsia="Times New Roman"/>
          <w:color w:val="000000" w:themeColor="text1"/>
          <w:szCs w:val="20"/>
          <w:lang w:eastAsia="ar-SA"/>
        </w:rPr>
      </w:pPr>
    </w:p>
    <w:p w:rsidR="004374C5" w:rsidRPr="004374C5" w:rsidRDefault="004374C5" w:rsidP="004374C5">
      <w:pPr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4374C5">
        <w:rPr>
          <w:rFonts w:eastAsia="Times New Roman"/>
          <w:szCs w:val="28"/>
          <w:lang w:eastAsia="ru-RU"/>
        </w:rPr>
        <w:t>По итогам 1 полугодия 2019 года на территории Североуральского городского округа зафиксировано 209 преступлений, снижение составило 13,0%.</w:t>
      </w:r>
    </w:p>
    <w:p w:rsidR="004374C5" w:rsidRPr="004374C5" w:rsidRDefault="004374C5" w:rsidP="004374C5">
      <w:pPr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4374C5">
        <w:rPr>
          <w:rFonts w:eastAsia="Times New Roman"/>
          <w:szCs w:val="28"/>
          <w:lang w:eastAsia="ru-RU"/>
        </w:rPr>
        <w:t>Уровень преступности на 10 тысяч населения на территории городского округа вырос на 14,3% (с 44,9 до 51,3).</w:t>
      </w:r>
    </w:p>
    <w:p w:rsidR="004374C5" w:rsidRPr="004374C5" w:rsidRDefault="004374C5" w:rsidP="004374C5">
      <w:pPr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4374C5">
        <w:rPr>
          <w:rFonts w:eastAsia="Times New Roman"/>
          <w:szCs w:val="28"/>
          <w:lang w:eastAsia="ru-RU"/>
        </w:rPr>
        <w:t>Общая раскрываемость преступлений составила 78,8% (снижение на 7,7%).</w:t>
      </w:r>
    </w:p>
    <w:p w:rsidR="004374C5" w:rsidRPr="004374C5" w:rsidRDefault="004374C5" w:rsidP="004374C5">
      <w:pPr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4374C5">
        <w:rPr>
          <w:rFonts w:eastAsia="Times New Roman"/>
          <w:szCs w:val="28"/>
          <w:lang w:eastAsia="ru-RU"/>
        </w:rPr>
        <w:t>В 1 полугодии 2019 года количество зарегистрированных преступлений общеуголовной направленности в</w:t>
      </w:r>
      <w:r w:rsidR="00326C9D">
        <w:rPr>
          <w:rFonts w:eastAsia="Times New Roman"/>
          <w:szCs w:val="28"/>
          <w:lang w:eastAsia="ru-RU"/>
        </w:rPr>
        <w:t>озросло на 10,2% (</w:t>
      </w:r>
      <w:r w:rsidRPr="004374C5">
        <w:rPr>
          <w:rFonts w:eastAsia="Times New Roman"/>
          <w:szCs w:val="28"/>
          <w:lang w:eastAsia="ru-RU"/>
        </w:rPr>
        <w:t xml:space="preserve">с 167 до 184), раскрыто 127 преступлений данной категории (135), раскрываемость составила 77,9%. </w:t>
      </w:r>
    </w:p>
    <w:p w:rsidR="004374C5" w:rsidRPr="004374C5" w:rsidRDefault="004374C5" w:rsidP="004374C5">
      <w:pPr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4374C5">
        <w:rPr>
          <w:rFonts w:eastAsia="Times New Roman"/>
          <w:szCs w:val="28"/>
          <w:lang w:eastAsia="ru-RU"/>
        </w:rPr>
        <w:t>В текущем периоде возросла доля возмещенного материального ущерба потерпевшим (с 17,9 до 32,2).</w:t>
      </w:r>
    </w:p>
    <w:p w:rsidR="004374C5" w:rsidRPr="004374C5" w:rsidRDefault="004374C5" w:rsidP="004374C5">
      <w:pPr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4374C5">
        <w:rPr>
          <w:rFonts w:eastAsia="Times New Roman"/>
          <w:szCs w:val="28"/>
          <w:lang w:eastAsia="ru-RU"/>
        </w:rPr>
        <w:t>На 50,0% произошло снижение зарегистрированных преступлений, предусмотренных ст.111 УК РФ (с 10 до 5), раскрываемость составила 100,0%.</w:t>
      </w:r>
    </w:p>
    <w:p w:rsidR="004374C5" w:rsidRPr="004374C5" w:rsidRDefault="004374C5" w:rsidP="004374C5">
      <w:pPr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4374C5">
        <w:rPr>
          <w:rFonts w:eastAsia="Times New Roman"/>
          <w:szCs w:val="28"/>
          <w:lang w:eastAsia="ru-RU"/>
        </w:rPr>
        <w:t>Также наблюдается снижение на 18,2% тяжких особо тяжких преступлений, совершенных против личности (с 11 до 9).</w:t>
      </w:r>
    </w:p>
    <w:p w:rsidR="004374C5" w:rsidRPr="004374C5" w:rsidRDefault="004374C5" w:rsidP="004374C5">
      <w:pPr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4374C5">
        <w:rPr>
          <w:rFonts w:eastAsia="Times New Roman"/>
          <w:szCs w:val="28"/>
          <w:lang w:eastAsia="ru-RU"/>
        </w:rPr>
        <w:t xml:space="preserve">Произошло снижение на 14,7% (с34 до 29) зарегистрированных преступлений, совершенных при рецидиве, на 23,0% лицами, ранее совершавшими преступления (с100 до 77), в состоянии алкогольного опьянения на 14,7% (с75 до 64), грабежей на 33,3% (с 3 до 2), разбоев на 50,0% (с 2 до 1), угонов на 66,7% (с 3 до 1), изнасилований на 100% (с 1 до 0). Раскрываемость данных видов преступлений составляет 100%. </w:t>
      </w:r>
    </w:p>
    <w:p w:rsidR="004374C5" w:rsidRPr="004374C5" w:rsidRDefault="004374C5" w:rsidP="004374C5">
      <w:pPr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4374C5">
        <w:rPr>
          <w:rFonts w:eastAsia="Times New Roman"/>
          <w:szCs w:val="28"/>
          <w:lang w:eastAsia="ru-RU"/>
        </w:rPr>
        <w:t>По итогам 1 полугодия 2019 года сотрудниками ПДН выявлено 122 административных правонарушений (2018 год-127). Н учет поставлен 51 подросток за совершение преступлений и правонарушений, снято в связи с исправлением 32 подростка. Всего состоит на учете 103 подростка.</w:t>
      </w:r>
    </w:p>
    <w:p w:rsidR="004374C5" w:rsidRPr="004374C5" w:rsidRDefault="004374C5" w:rsidP="004374C5">
      <w:pPr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4374C5">
        <w:rPr>
          <w:rFonts w:eastAsia="Times New Roman"/>
          <w:szCs w:val="28"/>
          <w:lang w:eastAsia="ru-RU"/>
        </w:rPr>
        <w:t>За текущий период несовершеннолетними совершено 6 преступлений (за аналогичный период 2018 года – 5), рост составил 20,0%. К уголовной ответственности привлечено 8 несовершеннолетних (за 1 полугодие 2018 года – 11). Анализ криминальной ситуации в подростковой среде свидетельствует о том, что обстановка с подростковой преступностью в отчетный период на территории Североуральского городского округа остается стабильной.</w:t>
      </w:r>
    </w:p>
    <w:p w:rsidR="004374C5" w:rsidRPr="004374C5" w:rsidRDefault="004374C5" w:rsidP="004374C5">
      <w:pPr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4374C5">
        <w:rPr>
          <w:rFonts w:eastAsia="Times New Roman"/>
          <w:szCs w:val="28"/>
          <w:lang w:eastAsia="ru-RU"/>
        </w:rPr>
        <w:t>По итогам 1 полугодия 2019 года выявлено 5 370 нарушений правил дорожного движения (снижение на 18,1%).</w:t>
      </w:r>
    </w:p>
    <w:p w:rsidR="004374C5" w:rsidRPr="004374C5" w:rsidRDefault="004374C5" w:rsidP="004374C5">
      <w:pPr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4374C5">
        <w:rPr>
          <w:rFonts w:eastAsia="Times New Roman"/>
          <w:szCs w:val="28"/>
          <w:lang w:eastAsia="ru-RU"/>
        </w:rPr>
        <w:t>Совершенно 91 дорожно-транспортное происшествие, что на 15,0% меньше (</w:t>
      </w:r>
      <w:r w:rsidRPr="004374C5">
        <w:rPr>
          <w:rFonts w:eastAsia="Times New Roman"/>
          <w:szCs w:val="20"/>
          <w:lang w:eastAsia="ar-SA"/>
        </w:rPr>
        <w:t>в 1 полугодии 2018 года</w:t>
      </w:r>
      <w:r w:rsidRPr="004374C5">
        <w:rPr>
          <w:rFonts w:eastAsia="Times New Roman"/>
          <w:szCs w:val="28"/>
          <w:lang w:eastAsia="ru-RU"/>
        </w:rPr>
        <w:t xml:space="preserve"> - 107), из которых 7 дорожно-транспортных происшествий с телесными повреждениями и 2 со смертельным исходом. Допущено 2 ДТП с участием детей, в котором пострадал 2 ребенок (рост на 100%).</w:t>
      </w:r>
    </w:p>
    <w:p w:rsidR="004374C5" w:rsidRPr="004374C5" w:rsidRDefault="004374C5" w:rsidP="004374C5">
      <w:pPr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4374C5">
        <w:rPr>
          <w:rFonts w:eastAsia="Times New Roman"/>
          <w:szCs w:val="28"/>
          <w:lang w:eastAsia="ru-RU"/>
        </w:rPr>
        <w:t xml:space="preserve">За 1 полугодие 2019 года на территории Североуральского городского округа зарегистрировано 132 пожара, что больше в сравнении с аналогичным </w:t>
      </w:r>
      <w:r w:rsidRPr="004374C5">
        <w:rPr>
          <w:rFonts w:eastAsia="Times New Roman"/>
          <w:szCs w:val="28"/>
          <w:lang w:eastAsia="ru-RU"/>
        </w:rPr>
        <w:lastRenderedPageBreak/>
        <w:t>периодом 2018 года в 4 раза. Рост пожаров обусловлен переходом в системе МЧС России на новый учет. Согласно новому учету все случаи горения учитываются как пожар.</w:t>
      </w:r>
    </w:p>
    <w:p w:rsidR="004374C5" w:rsidRPr="004374C5" w:rsidRDefault="004374C5" w:rsidP="004374C5">
      <w:pPr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4374C5">
        <w:rPr>
          <w:rFonts w:eastAsia="Times New Roman"/>
          <w:szCs w:val="28"/>
          <w:lang w:eastAsia="ru-RU"/>
        </w:rPr>
        <w:t xml:space="preserve">При пожарах погиб 1 человек (снижение на 50,0%), в том числе 0 детей. 3 жителя Североуральского городского округа получили травмы различной степеней тяжести. </w:t>
      </w:r>
      <w:proofErr w:type="spellStart"/>
      <w:r w:rsidRPr="004374C5">
        <w:rPr>
          <w:rFonts w:eastAsia="Times New Roman"/>
          <w:szCs w:val="28"/>
          <w:lang w:eastAsia="ru-RU"/>
        </w:rPr>
        <w:t>Травмирования</w:t>
      </w:r>
      <w:proofErr w:type="spellEnd"/>
      <w:r w:rsidRPr="004374C5">
        <w:rPr>
          <w:rFonts w:eastAsia="Times New Roman"/>
          <w:szCs w:val="28"/>
          <w:lang w:eastAsia="ru-RU"/>
        </w:rPr>
        <w:t xml:space="preserve"> детей не допущено.</w:t>
      </w:r>
    </w:p>
    <w:p w:rsidR="004374C5" w:rsidRPr="004374C5" w:rsidRDefault="004374C5" w:rsidP="004374C5">
      <w:pPr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4374C5">
        <w:rPr>
          <w:rFonts w:eastAsia="Times New Roman"/>
          <w:szCs w:val="28"/>
          <w:lang w:eastAsia="ru-RU"/>
        </w:rPr>
        <w:t>Материальный ущерб от пожаров и их последствий составил 873 тыс. руб.</w:t>
      </w:r>
    </w:p>
    <w:p w:rsidR="004374C5" w:rsidRPr="004374C5" w:rsidRDefault="004374C5" w:rsidP="004374C5">
      <w:pPr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4374C5">
        <w:rPr>
          <w:rFonts w:eastAsia="Times New Roman"/>
          <w:szCs w:val="28"/>
          <w:lang w:eastAsia="ru-RU"/>
        </w:rPr>
        <w:t>Наибольшее число пожаров приходится на жилой сектор, сухую траву, бесхозные строения, свалки мусора.</w:t>
      </w:r>
    </w:p>
    <w:p w:rsidR="004374C5" w:rsidRPr="004374C5" w:rsidRDefault="004374C5" w:rsidP="004374C5">
      <w:pPr>
        <w:shd w:val="clear" w:color="auto" w:fill="FFFFFF"/>
        <w:autoSpaceDE/>
        <w:autoSpaceDN/>
        <w:ind w:firstLine="709"/>
        <w:jc w:val="both"/>
        <w:rPr>
          <w:rFonts w:eastAsia="Times New Roman"/>
          <w:color w:val="FF0000"/>
          <w:szCs w:val="28"/>
          <w:lang w:eastAsia="ru-RU"/>
        </w:rPr>
      </w:pPr>
      <w:r w:rsidRPr="004374C5">
        <w:rPr>
          <w:rFonts w:eastAsia="Times New Roman"/>
          <w:szCs w:val="28"/>
          <w:lang w:eastAsia="ru-RU"/>
        </w:rPr>
        <w:t>Основными причинами пожаров являются неосторожное обращение с огнем, аварийный режим работы электрооборудования и электрических сетей.</w:t>
      </w:r>
    </w:p>
    <w:p w:rsidR="004374C5" w:rsidRPr="004374C5" w:rsidRDefault="004374C5" w:rsidP="004374C5">
      <w:pPr>
        <w:suppressAutoHyphens/>
        <w:autoSpaceDE/>
        <w:autoSpaceDN/>
        <w:jc w:val="both"/>
        <w:rPr>
          <w:rFonts w:eastAsia="Times New Roman"/>
          <w:b/>
          <w:color w:val="FF0000"/>
          <w:szCs w:val="20"/>
          <w:lang w:eastAsia="ar-SA"/>
        </w:rPr>
      </w:pPr>
    </w:p>
    <w:p w:rsidR="004374C5" w:rsidRPr="004374C5" w:rsidRDefault="004374C5" w:rsidP="001D0A67">
      <w:pPr>
        <w:suppressAutoHyphens/>
        <w:autoSpaceDE/>
        <w:autoSpaceDN/>
        <w:jc w:val="center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>Реализация муниципальных программ</w:t>
      </w:r>
    </w:p>
    <w:p w:rsidR="004374C5" w:rsidRPr="004374C5" w:rsidRDefault="004374C5" w:rsidP="001D0A67">
      <w:pPr>
        <w:suppressAutoHyphens/>
        <w:autoSpaceDE/>
        <w:autoSpaceDN/>
        <w:jc w:val="center"/>
        <w:rPr>
          <w:rFonts w:eastAsia="Times New Roman"/>
          <w:color w:val="FF0000"/>
          <w:szCs w:val="20"/>
          <w:lang w:eastAsia="ar-SA"/>
        </w:rPr>
      </w:pPr>
    </w:p>
    <w:p w:rsidR="004374C5" w:rsidRPr="004374C5" w:rsidRDefault="004374C5" w:rsidP="004374C5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4374C5">
        <w:rPr>
          <w:rFonts w:eastAsia="Times New Roman"/>
          <w:szCs w:val="20"/>
          <w:lang w:eastAsia="ar-SA"/>
        </w:rPr>
        <w:t xml:space="preserve">В Североуральском городском округе разработаны и успешно реализуются следующие муниципальные программы Североуральского городского округа: </w:t>
      </w:r>
    </w:p>
    <w:p w:rsidR="004374C5" w:rsidRPr="004374C5" w:rsidRDefault="004374C5" w:rsidP="004374C5">
      <w:pPr>
        <w:ind w:firstLine="709"/>
        <w:jc w:val="both"/>
        <w:rPr>
          <w:rFonts w:eastAsia="Calibri"/>
          <w:szCs w:val="28"/>
          <w:lang w:eastAsia="ru-RU"/>
        </w:rPr>
      </w:pPr>
      <w:r w:rsidRPr="004374C5">
        <w:rPr>
          <w:rFonts w:eastAsia="Calibri"/>
          <w:szCs w:val="28"/>
          <w:lang w:eastAsia="ru-RU"/>
        </w:rPr>
        <w:t>«Совершенствование социально-экономической политики в Североуральском городском округе»;</w:t>
      </w:r>
    </w:p>
    <w:p w:rsidR="004374C5" w:rsidRPr="004374C5" w:rsidRDefault="004374C5" w:rsidP="004374C5">
      <w:pPr>
        <w:ind w:firstLine="709"/>
        <w:jc w:val="both"/>
        <w:rPr>
          <w:rFonts w:eastAsia="Calibri"/>
          <w:szCs w:val="28"/>
          <w:lang w:eastAsia="ru-RU"/>
        </w:rPr>
      </w:pPr>
      <w:r w:rsidRPr="004374C5">
        <w:rPr>
          <w:rFonts w:eastAsia="Calibri"/>
          <w:szCs w:val="28"/>
          <w:lang w:eastAsia="ru-RU"/>
        </w:rPr>
        <w:t>«Управление муниципальной собственностью Североуральского городского округа»;</w:t>
      </w:r>
    </w:p>
    <w:p w:rsidR="004374C5" w:rsidRPr="004374C5" w:rsidRDefault="004374C5" w:rsidP="004374C5">
      <w:pPr>
        <w:ind w:firstLine="709"/>
        <w:jc w:val="both"/>
        <w:rPr>
          <w:rFonts w:eastAsia="Calibri"/>
          <w:szCs w:val="28"/>
          <w:lang w:eastAsia="ru-RU"/>
        </w:rPr>
      </w:pPr>
      <w:r w:rsidRPr="004374C5">
        <w:rPr>
          <w:rFonts w:eastAsia="Calibri"/>
          <w:szCs w:val="28"/>
          <w:lang w:eastAsia="ru-RU"/>
        </w:rPr>
        <w:t>«Развитие системы образования в Североуральском городском округе»;</w:t>
      </w:r>
    </w:p>
    <w:p w:rsidR="004374C5" w:rsidRPr="004374C5" w:rsidRDefault="004374C5" w:rsidP="004374C5">
      <w:pPr>
        <w:ind w:firstLine="709"/>
        <w:jc w:val="both"/>
        <w:rPr>
          <w:rFonts w:eastAsia="Calibri"/>
          <w:szCs w:val="28"/>
          <w:lang w:eastAsia="ru-RU"/>
        </w:rPr>
      </w:pPr>
      <w:r w:rsidRPr="004374C5">
        <w:rPr>
          <w:rFonts w:eastAsia="Calibri"/>
          <w:szCs w:val="28"/>
          <w:lang w:eastAsia="ru-RU"/>
        </w:rPr>
        <w:t>«Развитие культуры и искусства в Североуральском городском округе»;</w:t>
      </w:r>
    </w:p>
    <w:p w:rsidR="004374C5" w:rsidRPr="004374C5" w:rsidRDefault="004374C5" w:rsidP="004374C5">
      <w:pPr>
        <w:ind w:firstLine="709"/>
        <w:jc w:val="both"/>
        <w:rPr>
          <w:rFonts w:eastAsia="Calibri"/>
          <w:szCs w:val="28"/>
          <w:lang w:eastAsia="ru-RU"/>
        </w:rPr>
      </w:pPr>
      <w:r w:rsidRPr="004374C5">
        <w:rPr>
          <w:rFonts w:eastAsia="Calibri"/>
          <w:szCs w:val="28"/>
          <w:lang w:eastAsia="ru-RU"/>
        </w:rPr>
        <w:t>«Развитие физической культуры и спорта в Североуральском городском округе»;</w:t>
      </w:r>
    </w:p>
    <w:p w:rsidR="004374C5" w:rsidRPr="004374C5" w:rsidRDefault="004374C5" w:rsidP="004374C5">
      <w:pPr>
        <w:ind w:firstLine="709"/>
        <w:jc w:val="both"/>
        <w:rPr>
          <w:rFonts w:eastAsia="Calibri"/>
          <w:szCs w:val="28"/>
          <w:lang w:eastAsia="ru-RU"/>
        </w:rPr>
      </w:pPr>
      <w:r w:rsidRPr="004374C5">
        <w:rPr>
          <w:rFonts w:eastAsia="Calibri"/>
          <w:szCs w:val="28"/>
          <w:lang w:eastAsia="ru-RU"/>
        </w:rPr>
        <w:t>«Развитие земельных отношений и градостроительная деятельность в Североуральском городском округе»;</w:t>
      </w:r>
    </w:p>
    <w:p w:rsidR="004374C5" w:rsidRPr="004374C5" w:rsidRDefault="004374C5" w:rsidP="004374C5">
      <w:pPr>
        <w:ind w:firstLine="709"/>
        <w:jc w:val="both"/>
        <w:rPr>
          <w:rFonts w:eastAsia="Calibri"/>
          <w:szCs w:val="28"/>
          <w:lang w:eastAsia="ru-RU"/>
        </w:rPr>
      </w:pPr>
      <w:r w:rsidRPr="004374C5">
        <w:rPr>
          <w:rFonts w:eastAsia="Calibri"/>
          <w:szCs w:val="28"/>
          <w:lang w:eastAsia="ru-RU"/>
        </w:rPr>
        <w:t>«Развитие дорожного хозяйства и обеспечение безопасности дорожного движения в Североуральском городском округе»;</w:t>
      </w:r>
    </w:p>
    <w:p w:rsidR="004374C5" w:rsidRPr="004374C5" w:rsidRDefault="004374C5" w:rsidP="004374C5">
      <w:pPr>
        <w:ind w:firstLine="709"/>
        <w:jc w:val="both"/>
        <w:rPr>
          <w:rFonts w:eastAsia="Calibri"/>
          <w:szCs w:val="28"/>
          <w:lang w:eastAsia="ru-RU"/>
        </w:rPr>
      </w:pPr>
      <w:r w:rsidRPr="004374C5">
        <w:rPr>
          <w:rFonts w:eastAsia="Calibri"/>
          <w:szCs w:val="28"/>
          <w:lang w:eastAsia="ru-RU"/>
        </w:rPr>
        <w:t>«Развитие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округе»;</w:t>
      </w:r>
    </w:p>
    <w:p w:rsidR="004374C5" w:rsidRPr="004374C5" w:rsidRDefault="004374C5" w:rsidP="004374C5">
      <w:pPr>
        <w:ind w:firstLine="709"/>
        <w:jc w:val="both"/>
        <w:rPr>
          <w:rFonts w:eastAsia="Calibri"/>
          <w:szCs w:val="28"/>
          <w:lang w:eastAsia="ru-RU"/>
        </w:rPr>
      </w:pPr>
      <w:r w:rsidRPr="004374C5">
        <w:rPr>
          <w:rFonts w:eastAsia="Calibri"/>
          <w:szCs w:val="28"/>
          <w:lang w:eastAsia="ru-RU"/>
        </w:rPr>
        <w:t>«Социальная поддержка населения Североуральского городского округа»;</w:t>
      </w:r>
    </w:p>
    <w:p w:rsidR="004374C5" w:rsidRPr="004374C5" w:rsidRDefault="004374C5" w:rsidP="004374C5">
      <w:pPr>
        <w:ind w:firstLine="709"/>
        <w:jc w:val="both"/>
        <w:rPr>
          <w:rFonts w:eastAsia="Calibri"/>
          <w:szCs w:val="28"/>
          <w:lang w:eastAsia="ru-RU"/>
        </w:rPr>
      </w:pPr>
      <w:r w:rsidRPr="004374C5">
        <w:rPr>
          <w:rFonts w:eastAsia="Calibri"/>
          <w:szCs w:val="28"/>
          <w:lang w:eastAsia="ru-RU"/>
        </w:rPr>
        <w:t>«Безопасность жизнедеятельности населения Североуральского городского округа»;</w:t>
      </w:r>
    </w:p>
    <w:p w:rsidR="004374C5" w:rsidRPr="004374C5" w:rsidRDefault="004374C5" w:rsidP="004374C5">
      <w:pPr>
        <w:ind w:firstLine="709"/>
        <w:jc w:val="both"/>
        <w:rPr>
          <w:rFonts w:eastAsia="Calibri"/>
          <w:szCs w:val="28"/>
          <w:lang w:eastAsia="ru-RU"/>
        </w:rPr>
      </w:pPr>
      <w:r w:rsidRPr="004374C5">
        <w:rPr>
          <w:rFonts w:eastAsia="Calibri"/>
          <w:szCs w:val="28"/>
          <w:lang w:eastAsia="ru-RU"/>
        </w:rPr>
        <w:t>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объектах»;</w:t>
      </w:r>
    </w:p>
    <w:p w:rsidR="004374C5" w:rsidRPr="004374C5" w:rsidRDefault="004374C5" w:rsidP="004374C5">
      <w:pPr>
        <w:ind w:firstLine="709"/>
        <w:jc w:val="both"/>
        <w:rPr>
          <w:rFonts w:eastAsia="Calibri"/>
          <w:szCs w:val="28"/>
          <w:lang w:eastAsia="ru-RU"/>
        </w:rPr>
      </w:pPr>
      <w:r w:rsidRPr="004374C5">
        <w:rPr>
          <w:rFonts w:eastAsia="Calibri"/>
          <w:szCs w:val="28"/>
          <w:lang w:eastAsia="ru-RU"/>
        </w:rPr>
        <w:t>«Управление муниципальными финансами в Североуральском городском округе»;</w:t>
      </w:r>
    </w:p>
    <w:p w:rsidR="004374C5" w:rsidRPr="004374C5" w:rsidRDefault="004374C5" w:rsidP="004374C5">
      <w:pPr>
        <w:ind w:firstLine="709"/>
        <w:jc w:val="both"/>
        <w:rPr>
          <w:rFonts w:eastAsia="Calibri"/>
          <w:szCs w:val="28"/>
          <w:lang w:eastAsia="ru-RU"/>
        </w:rPr>
      </w:pPr>
      <w:r w:rsidRPr="004374C5">
        <w:rPr>
          <w:rFonts w:eastAsia="Calibri"/>
          <w:szCs w:val="28"/>
          <w:lang w:eastAsia="ru-RU"/>
        </w:rPr>
        <w:t>«Формирование законопослушного поведения участников дорожного движения в Североуральском городском округе»</w:t>
      </w:r>
    </w:p>
    <w:p w:rsidR="004374C5" w:rsidRPr="004374C5" w:rsidRDefault="004374C5" w:rsidP="004374C5">
      <w:pPr>
        <w:ind w:firstLine="709"/>
        <w:jc w:val="both"/>
        <w:rPr>
          <w:rFonts w:eastAsia="Calibri"/>
          <w:szCs w:val="28"/>
          <w:lang w:eastAsia="ru-RU"/>
        </w:rPr>
      </w:pPr>
      <w:r w:rsidRPr="004374C5">
        <w:rPr>
          <w:rFonts w:eastAsia="Calibri"/>
          <w:szCs w:val="28"/>
          <w:lang w:eastAsia="ru-RU"/>
        </w:rPr>
        <w:t>«Формирование современной городской среды на территории Североуральского городского округа»;</w:t>
      </w:r>
    </w:p>
    <w:p w:rsidR="004374C5" w:rsidRPr="004374C5" w:rsidRDefault="004374C5" w:rsidP="004374C5">
      <w:pPr>
        <w:ind w:firstLine="709"/>
        <w:jc w:val="both"/>
        <w:rPr>
          <w:rFonts w:eastAsia="Calibri"/>
          <w:szCs w:val="28"/>
          <w:lang w:eastAsia="ru-RU"/>
        </w:rPr>
      </w:pPr>
      <w:r w:rsidRPr="004374C5">
        <w:rPr>
          <w:rFonts w:eastAsia="Calibri"/>
          <w:szCs w:val="28"/>
          <w:lang w:eastAsia="ru-RU"/>
        </w:rPr>
        <w:lastRenderedPageBreak/>
        <w:t>«Реализация молодежной политики и патриотического воспитания граждан Североуральского городского округа»;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4374C5">
        <w:rPr>
          <w:rFonts w:eastAsia="Times New Roman"/>
          <w:szCs w:val="28"/>
          <w:lang w:eastAsia="ru-RU"/>
        </w:rPr>
        <w:t>Всего на реализацию муниципальных программ в 1 полугодия 2019 года привлечено 689 286,551 тыс. руб., (43,62% от плановых показателей 2019 года) в том числе: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4374C5">
        <w:rPr>
          <w:rFonts w:eastAsia="Times New Roman"/>
          <w:szCs w:val="28"/>
          <w:lang w:eastAsia="ru-RU"/>
        </w:rPr>
        <w:t xml:space="preserve">средств местного бюджета -  363 642,889 тыс. руб. (45,33% от плановых показателей 2019 года); </w:t>
      </w:r>
    </w:p>
    <w:p w:rsidR="004374C5" w:rsidRPr="004374C5" w:rsidRDefault="004374C5" w:rsidP="004374C5">
      <w:pPr>
        <w:suppressAutoHyphens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4374C5">
        <w:rPr>
          <w:rFonts w:eastAsia="Times New Roman"/>
          <w:szCs w:val="28"/>
          <w:lang w:eastAsia="ru-RU"/>
        </w:rPr>
        <w:t>средств областного бюджета -  302 565,452 тыс. руб. (40,73% от плановых показателей 2019 года);</w:t>
      </w:r>
    </w:p>
    <w:p w:rsidR="004374C5" w:rsidRPr="004374C5" w:rsidRDefault="004374C5" w:rsidP="004374C5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4374C5">
        <w:rPr>
          <w:rFonts w:eastAsia="Times New Roman"/>
          <w:szCs w:val="28"/>
          <w:lang w:eastAsia="ru-RU"/>
        </w:rPr>
        <w:t>средств федерального бюджета – 23 078,209 тыс. руб. (65,59% от плановых показателей 2019 года).</w:t>
      </w:r>
    </w:p>
    <w:p w:rsidR="004374C5" w:rsidRPr="004374C5" w:rsidRDefault="004374C5" w:rsidP="004374C5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4374C5" w:rsidRPr="004374C5" w:rsidRDefault="004374C5" w:rsidP="004374C5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4374C5" w:rsidRPr="004374C5" w:rsidRDefault="004374C5" w:rsidP="004374C5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4374C5" w:rsidRPr="004374C5" w:rsidRDefault="004374C5" w:rsidP="004374C5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4374C5" w:rsidRPr="004374C5" w:rsidRDefault="004374C5" w:rsidP="004374C5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4374C5" w:rsidRPr="004374C5" w:rsidRDefault="004374C5" w:rsidP="004374C5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4374C5" w:rsidRPr="004374C5" w:rsidRDefault="004374C5" w:rsidP="004374C5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4374C5" w:rsidRPr="004374C5" w:rsidRDefault="004374C5" w:rsidP="004374C5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4374C5" w:rsidRPr="004374C5" w:rsidRDefault="004374C5" w:rsidP="004374C5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4374C5" w:rsidRPr="004374C5" w:rsidRDefault="004374C5" w:rsidP="004374C5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4374C5" w:rsidRPr="004374C5" w:rsidRDefault="004374C5" w:rsidP="004374C5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4374C5" w:rsidRPr="004374C5" w:rsidRDefault="004374C5" w:rsidP="004374C5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4374C5" w:rsidRPr="004374C5" w:rsidRDefault="004374C5" w:rsidP="004374C5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4374C5" w:rsidRPr="004374C5" w:rsidRDefault="004374C5" w:rsidP="004374C5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4374C5" w:rsidRPr="004374C5" w:rsidRDefault="004374C5" w:rsidP="004374C5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4374C5" w:rsidRPr="004374C5" w:rsidRDefault="004374C5" w:rsidP="004374C5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4374C5" w:rsidRPr="004374C5" w:rsidRDefault="004374C5" w:rsidP="004374C5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4374C5" w:rsidRPr="004374C5" w:rsidRDefault="004374C5" w:rsidP="004374C5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4374C5" w:rsidRPr="004374C5" w:rsidRDefault="004374C5" w:rsidP="004374C5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4374C5" w:rsidRPr="004374C5" w:rsidRDefault="004374C5" w:rsidP="004374C5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4374C5" w:rsidRPr="004374C5" w:rsidRDefault="004374C5" w:rsidP="004374C5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4374C5" w:rsidRPr="004374C5" w:rsidRDefault="004374C5" w:rsidP="004374C5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4374C5" w:rsidRPr="004374C5" w:rsidRDefault="004374C5" w:rsidP="004374C5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4374C5" w:rsidRPr="004374C5" w:rsidRDefault="004374C5" w:rsidP="004374C5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4374C5" w:rsidRPr="004374C5" w:rsidRDefault="004374C5" w:rsidP="004374C5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4374C5" w:rsidRPr="004374C5" w:rsidRDefault="004374C5" w:rsidP="004374C5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4374C5" w:rsidRPr="004374C5" w:rsidRDefault="004374C5" w:rsidP="004374C5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4374C5" w:rsidRPr="004374C5" w:rsidRDefault="004374C5" w:rsidP="004374C5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4374C5" w:rsidRPr="004374C5" w:rsidRDefault="004374C5" w:rsidP="004374C5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4374C5" w:rsidRDefault="004374C5" w:rsidP="004374C5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9F35C7" w:rsidRDefault="009F35C7" w:rsidP="004374C5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9F35C7" w:rsidRDefault="009F35C7" w:rsidP="004374C5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9F35C7" w:rsidRDefault="009F35C7" w:rsidP="004374C5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9F35C7" w:rsidRPr="004374C5" w:rsidRDefault="009F35C7" w:rsidP="004374C5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4374C5" w:rsidRPr="004374C5" w:rsidRDefault="004374C5" w:rsidP="004374C5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  <w:r w:rsidRPr="004374C5">
        <w:rPr>
          <w:rFonts w:eastAsia="Times New Roman"/>
          <w:sz w:val="24"/>
          <w:szCs w:val="24"/>
          <w:lang w:eastAsia="ru-RU"/>
        </w:rPr>
        <w:lastRenderedPageBreak/>
        <w:t>РАЗДЕЛ 1</w:t>
      </w:r>
    </w:p>
    <w:p w:rsidR="004374C5" w:rsidRPr="004374C5" w:rsidRDefault="004374C5" w:rsidP="004374C5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  <w:r w:rsidRPr="004374C5">
        <w:rPr>
          <w:rFonts w:eastAsia="Times New Roman"/>
          <w:sz w:val="24"/>
          <w:szCs w:val="24"/>
          <w:lang w:eastAsia="ru-RU"/>
        </w:rPr>
        <w:t>Основные социально-экономические показатели за 1 полугодие 2019 года</w:t>
      </w:r>
    </w:p>
    <w:p w:rsidR="004374C5" w:rsidRPr="004374C5" w:rsidRDefault="004374C5" w:rsidP="004374C5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  <w:r w:rsidRPr="004374C5">
        <w:rPr>
          <w:rFonts w:eastAsia="Times New Roman"/>
          <w:sz w:val="24"/>
          <w:szCs w:val="24"/>
          <w:lang w:eastAsia="ru-RU"/>
        </w:rPr>
        <w:t>ГБУЗ СО «Североуральская центральная городская больница»</w:t>
      </w:r>
    </w:p>
    <w:p w:rsidR="004374C5" w:rsidRPr="004374C5" w:rsidRDefault="004374C5" w:rsidP="004374C5">
      <w:pPr>
        <w:autoSpaceDE/>
        <w:autoSpaceDN/>
        <w:jc w:val="center"/>
        <w:rPr>
          <w:rFonts w:eastAsia="Times New Roman"/>
          <w:b/>
          <w:sz w:val="16"/>
          <w:szCs w:val="16"/>
          <w:lang w:eastAsia="ru-RU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4153"/>
        <w:gridCol w:w="1418"/>
        <w:gridCol w:w="1276"/>
        <w:gridCol w:w="1208"/>
        <w:gridCol w:w="1592"/>
      </w:tblGrid>
      <w:tr w:rsidR="004374C5" w:rsidRPr="004374C5" w:rsidTr="001D0A67">
        <w:trPr>
          <w:trHeight w:val="13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74C5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74C5">
              <w:rPr>
                <w:rFonts w:eastAsia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74C5">
              <w:rPr>
                <w:rFonts w:eastAsia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74C5">
              <w:rPr>
                <w:rFonts w:eastAsia="Times New Roman"/>
                <w:sz w:val="20"/>
                <w:szCs w:val="20"/>
                <w:lang w:eastAsia="ru-RU"/>
              </w:rPr>
              <w:t>Факт на 01.07.2018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74C5">
              <w:rPr>
                <w:rFonts w:eastAsia="Times New Roman"/>
                <w:sz w:val="20"/>
                <w:szCs w:val="20"/>
                <w:lang w:eastAsia="ru-RU"/>
              </w:rPr>
              <w:t>Факт на 01.07.2019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74C5">
              <w:rPr>
                <w:rFonts w:eastAsia="Times New Roman"/>
                <w:sz w:val="20"/>
                <w:szCs w:val="20"/>
                <w:lang w:eastAsia="ru-RU"/>
              </w:rPr>
              <w:t>% к аналогичному периоду 2018г.</w:t>
            </w:r>
          </w:p>
        </w:tc>
      </w:tr>
      <w:tr w:rsidR="004374C5" w:rsidRPr="004374C5" w:rsidTr="001D0A67">
        <w:trPr>
          <w:trHeight w:val="150"/>
          <w:jc w:val="center"/>
        </w:trPr>
        <w:tc>
          <w:tcPr>
            <w:tcW w:w="491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 xml:space="preserve">1. </w:t>
            </w:r>
          </w:p>
        </w:tc>
        <w:tc>
          <w:tcPr>
            <w:tcW w:w="4153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Среднесписочная численность</w:t>
            </w:r>
          </w:p>
        </w:tc>
        <w:tc>
          <w:tcPr>
            <w:tcW w:w="1418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374C5">
              <w:rPr>
                <w:rFonts w:eastAsia="Times New Roman"/>
                <w:sz w:val="20"/>
                <w:szCs w:val="20"/>
                <w:lang w:eastAsia="ar-SA"/>
              </w:rPr>
              <w:t xml:space="preserve">Чел. </w:t>
            </w:r>
          </w:p>
        </w:tc>
        <w:tc>
          <w:tcPr>
            <w:tcW w:w="1276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685</w:t>
            </w:r>
          </w:p>
        </w:tc>
        <w:tc>
          <w:tcPr>
            <w:tcW w:w="1208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675</w:t>
            </w:r>
          </w:p>
        </w:tc>
        <w:tc>
          <w:tcPr>
            <w:tcW w:w="1592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98,5</w:t>
            </w:r>
          </w:p>
        </w:tc>
      </w:tr>
      <w:tr w:rsidR="004374C5" w:rsidRPr="004374C5" w:rsidTr="001D0A67">
        <w:trPr>
          <w:trHeight w:val="609"/>
          <w:jc w:val="center"/>
        </w:trPr>
        <w:tc>
          <w:tcPr>
            <w:tcW w:w="491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2.</w:t>
            </w:r>
          </w:p>
        </w:tc>
        <w:tc>
          <w:tcPr>
            <w:tcW w:w="4153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Больницы</w:t>
            </w:r>
          </w:p>
          <w:p w:rsidR="004374C5" w:rsidRPr="004374C5" w:rsidRDefault="004374C5" w:rsidP="004374C5">
            <w:pPr>
              <w:suppressAutoHyphens/>
              <w:autoSpaceDE/>
              <w:autoSpaceDN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374C5">
              <w:rPr>
                <w:rFonts w:eastAsia="Times New Roman"/>
                <w:sz w:val="20"/>
                <w:szCs w:val="20"/>
                <w:lang w:eastAsia="ar-SA"/>
              </w:rPr>
              <w:t>Обеспеченность населения местами в больницах всех типов</w:t>
            </w:r>
          </w:p>
        </w:tc>
        <w:tc>
          <w:tcPr>
            <w:tcW w:w="1418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374C5">
              <w:rPr>
                <w:rFonts w:eastAsia="Times New Roman"/>
                <w:sz w:val="20"/>
                <w:szCs w:val="20"/>
                <w:lang w:eastAsia="ar-SA"/>
              </w:rPr>
              <w:t xml:space="preserve">Число </w:t>
            </w: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374C5">
              <w:rPr>
                <w:rFonts w:eastAsia="Times New Roman"/>
                <w:sz w:val="20"/>
                <w:szCs w:val="20"/>
                <w:lang w:eastAsia="ar-SA"/>
              </w:rPr>
              <w:t>на 10 тыс. жителей</w:t>
            </w:r>
          </w:p>
        </w:tc>
        <w:tc>
          <w:tcPr>
            <w:tcW w:w="1276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44,2-КСС</w:t>
            </w: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17,2-СЗП</w:t>
            </w:r>
          </w:p>
        </w:tc>
        <w:tc>
          <w:tcPr>
            <w:tcW w:w="1208" w:type="dxa"/>
            <w:shd w:val="clear" w:color="auto" w:fill="FFFFFF" w:themeFill="background1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45</w:t>
            </w: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17,4</w:t>
            </w:r>
          </w:p>
        </w:tc>
        <w:tc>
          <w:tcPr>
            <w:tcW w:w="1592" w:type="dxa"/>
            <w:shd w:val="clear" w:color="auto" w:fill="FFFFFF" w:themeFill="background1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101,8</w:t>
            </w: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101,2</w:t>
            </w:r>
          </w:p>
        </w:tc>
      </w:tr>
      <w:tr w:rsidR="004374C5" w:rsidRPr="004374C5" w:rsidTr="001D0A67">
        <w:trPr>
          <w:trHeight w:val="196"/>
          <w:jc w:val="center"/>
        </w:trPr>
        <w:tc>
          <w:tcPr>
            <w:tcW w:w="491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 xml:space="preserve">3. </w:t>
            </w:r>
          </w:p>
        </w:tc>
        <w:tc>
          <w:tcPr>
            <w:tcW w:w="4153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Роддом</w:t>
            </w:r>
          </w:p>
          <w:p w:rsidR="004374C5" w:rsidRPr="004374C5" w:rsidRDefault="004374C5" w:rsidP="004374C5">
            <w:pPr>
              <w:suppressAutoHyphens/>
              <w:autoSpaceDE/>
              <w:autoSpaceDN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374C5">
              <w:rPr>
                <w:rFonts w:eastAsia="Times New Roman"/>
                <w:sz w:val="20"/>
                <w:szCs w:val="20"/>
                <w:lang w:eastAsia="ar-SA"/>
              </w:rPr>
              <w:t>Койко-мест</w:t>
            </w:r>
          </w:p>
        </w:tc>
        <w:tc>
          <w:tcPr>
            <w:tcW w:w="1418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374C5">
              <w:rPr>
                <w:rFonts w:eastAsia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276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13</w:t>
            </w:r>
          </w:p>
        </w:tc>
        <w:tc>
          <w:tcPr>
            <w:tcW w:w="1208" w:type="dxa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13</w:t>
            </w:r>
          </w:p>
        </w:tc>
        <w:tc>
          <w:tcPr>
            <w:tcW w:w="1592" w:type="dxa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100</w:t>
            </w:r>
          </w:p>
        </w:tc>
      </w:tr>
      <w:tr w:rsidR="004374C5" w:rsidRPr="004374C5" w:rsidTr="001D0A67">
        <w:trPr>
          <w:trHeight w:val="180"/>
          <w:jc w:val="center"/>
        </w:trPr>
        <w:tc>
          <w:tcPr>
            <w:tcW w:w="491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 xml:space="preserve">4. </w:t>
            </w:r>
          </w:p>
        </w:tc>
        <w:tc>
          <w:tcPr>
            <w:tcW w:w="4153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Скорая медицинская помощь</w:t>
            </w:r>
          </w:p>
          <w:p w:rsidR="004374C5" w:rsidRPr="004374C5" w:rsidRDefault="004374C5" w:rsidP="004374C5">
            <w:pPr>
              <w:suppressAutoHyphens/>
              <w:autoSpaceDE/>
              <w:autoSpaceDN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374C5">
              <w:rPr>
                <w:rFonts w:eastAsia="Times New Roman"/>
                <w:sz w:val="20"/>
                <w:szCs w:val="20"/>
                <w:lang w:eastAsia="ar-SA"/>
              </w:rPr>
              <w:t>Количество вызовов на 1 тыс. чел. населения</w:t>
            </w:r>
          </w:p>
        </w:tc>
        <w:tc>
          <w:tcPr>
            <w:tcW w:w="1418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374C5">
              <w:rPr>
                <w:rFonts w:eastAsia="Times New Roman"/>
                <w:sz w:val="20"/>
                <w:szCs w:val="20"/>
                <w:lang w:eastAsia="ar-SA"/>
              </w:rPr>
              <w:t>Число на</w:t>
            </w: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374C5">
              <w:rPr>
                <w:rFonts w:eastAsia="Times New Roman"/>
                <w:sz w:val="20"/>
                <w:szCs w:val="20"/>
                <w:lang w:eastAsia="ar-SA"/>
              </w:rPr>
              <w:t xml:space="preserve"> 1 тыс. чел.</w:t>
            </w:r>
          </w:p>
        </w:tc>
        <w:tc>
          <w:tcPr>
            <w:tcW w:w="1276" w:type="dxa"/>
            <w:shd w:val="clear" w:color="auto" w:fill="FFFFFF" w:themeFill="background1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159,2</w:t>
            </w:r>
          </w:p>
        </w:tc>
        <w:tc>
          <w:tcPr>
            <w:tcW w:w="1208" w:type="dxa"/>
            <w:shd w:val="clear" w:color="auto" w:fill="FFFFFF" w:themeFill="background1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176,9</w:t>
            </w:r>
          </w:p>
        </w:tc>
        <w:tc>
          <w:tcPr>
            <w:tcW w:w="1592" w:type="dxa"/>
            <w:shd w:val="clear" w:color="auto" w:fill="FFFFFF" w:themeFill="background1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111,0</w:t>
            </w:r>
          </w:p>
        </w:tc>
      </w:tr>
      <w:tr w:rsidR="004374C5" w:rsidRPr="004374C5" w:rsidTr="001D0A67">
        <w:trPr>
          <w:trHeight w:val="150"/>
          <w:jc w:val="center"/>
        </w:trPr>
        <w:tc>
          <w:tcPr>
            <w:tcW w:w="491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 xml:space="preserve">5. </w:t>
            </w:r>
          </w:p>
        </w:tc>
        <w:tc>
          <w:tcPr>
            <w:tcW w:w="4153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Амбулаторно-поликлинические учреждения</w:t>
            </w:r>
          </w:p>
          <w:p w:rsidR="004374C5" w:rsidRPr="004374C5" w:rsidRDefault="004374C5" w:rsidP="004374C5">
            <w:pPr>
              <w:suppressAutoHyphens/>
              <w:autoSpaceDE/>
              <w:autoSpaceDN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374C5">
              <w:rPr>
                <w:rFonts w:eastAsia="Times New Roman"/>
                <w:sz w:val="20"/>
                <w:szCs w:val="20"/>
                <w:lang w:eastAsia="ar-SA"/>
              </w:rPr>
              <w:t>Число посещений 1 жителем за период</w:t>
            </w:r>
          </w:p>
        </w:tc>
        <w:tc>
          <w:tcPr>
            <w:tcW w:w="1418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374C5">
              <w:rPr>
                <w:rFonts w:eastAsia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276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4,6</w:t>
            </w:r>
          </w:p>
        </w:tc>
        <w:tc>
          <w:tcPr>
            <w:tcW w:w="1208" w:type="dxa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4,8</w:t>
            </w:r>
          </w:p>
        </w:tc>
        <w:tc>
          <w:tcPr>
            <w:tcW w:w="1592" w:type="dxa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104,3</w:t>
            </w:r>
          </w:p>
        </w:tc>
      </w:tr>
      <w:tr w:rsidR="004374C5" w:rsidRPr="004374C5" w:rsidTr="001D0A67">
        <w:trPr>
          <w:trHeight w:val="986"/>
          <w:jc w:val="center"/>
        </w:trPr>
        <w:tc>
          <w:tcPr>
            <w:tcW w:w="491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6.</w:t>
            </w:r>
          </w:p>
        </w:tc>
        <w:tc>
          <w:tcPr>
            <w:tcW w:w="4153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Численность персонала (на 10 тыс. населения)</w:t>
            </w:r>
          </w:p>
          <w:p w:rsidR="004374C5" w:rsidRPr="004374C5" w:rsidRDefault="004374C5" w:rsidP="004374C5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- врачей</w:t>
            </w:r>
          </w:p>
          <w:p w:rsidR="004374C5" w:rsidRPr="004374C5" w:rsidRDefault="004374C5" w:rsidP="004374C5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- среднего медперсонала</w:t>
            </w:r>
          </w:p>
          <w:p w:rsidR="004374C5" w:rsidRPr="004374C5" w:rsidRDefault="004374C5" w:rsidP="004374C5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- младшего персонала</w:t>
            </w:r>
          </w:p>
        </w:tc>
        <w:tc>
          <w:tcPr>
            <w:tcW w:w="1418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374C5">
              <w:rPr>
                <w:rFonts w:eastAsia="Times New Roman"/>
                <w:sz w:val="20"/>
                <w:szCs w:val="20"/>
                <w:lang w:eastAsia="ar-SA"/>
              </w:rPr>
              <w:t>Чел. на</w:t>
            </w: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374C5">
              <w:rPr>
                <w:rFonts w:eastAsia="Times New Roman"/>
                <w:sz w:val="20"/>
                <w:szCs w:val="20"/>
                <w:lang w:eastAsia="ar-SA"/>
              </w:rPr>
              <w:t>10 тыс. жителей</w:t>
            </w:r>
          </w:p>
        </w:tc>
        <w:tc>
          <w:tcPr>
            <w:tcW w:w="1276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17,6</w:t>
            </w: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83,7</w:t>
            </w: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0,2</w:t>
            </w:r>
          </w:p>
        </w:tc>
        <w:tc>
          <w:tcPr>
            <w:tcW w:w="1208" w:type="dxa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color w:val="FF0000"/>
                <w:sz w:val="22"/>
                <w:lang w:eastAsia="ar-SA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color w:val="FF0000"/>
                <w:sz w:val="22"/>
                <w:lang w:eastAsia="ar-SA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16,9</w:t>
            </w: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84,2</w:t>
            </w: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color w:val="FF0000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0,2</w:t>
            </w:r>
          </w:p>
        </w:tc>
        <w:tc>
          <w:tcPr>
            <w:tcW w:w="1592" w:type="dxa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color w:val="FF0000"/>
                <w:sz w:val="22"/>
                <w:lang w:eastAsia="ar-SA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color w:val="FF0000"/>
                <w:sz w:val="22"/>
                <w:lang w:eastAsia="ar-SA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96,0</w:t>
            </w: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100,6</w:t>
            </w: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color w:val="FF0000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100,0</w:t>
            </w:r>
          </w:p>
        </w:tc>
      </w:tr>
      <w:tr w:rsidR="004374C5" w:rsidRPr="004374C5" w:rsidTr="001D0A67">
        <w:trPr>
          <w:trHeight w:val="165"/>
          <w:jc w:val="center"/>
        </w:trPr>
        <w:tc>
          <w:tcPr>
            <w:tcW w:w="491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 xml:space="preserve">7. </w:t>
            </w:r>
          </w:p>
        </w:tc>
        <w:tc>
          <w:tcPr>
            <w:tcW w:w="4153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Детская молочная кухня</w:t>
            </w:r>
          </w:p>
          <w:p w:rsidR="004374C5" w:rsidRPr="004374C5" w:rsidRDefault="004374C5" w:rsidP="004374C5">
            <w:pPr>
              <w:suppressAutoHyphens/>
              <w:autoSpaceDE/>
              <w:autoSpaceDN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374C5">
              <w:rPr>
                <w:rFonts w:eastAsia="Times New Roman"/>
                <w:sz w:val="20"/>
                <w:szCs w:val="20"/>
                <w:lang w:eastAsia="ar-SA"/>
              </w:rPr>
              <w:t>Число детей, пользующихся услугами</w:t>
            </w:r>
          </w:p>
        </w:tc>
        <w:tc>
          <w:tcPr>
            <w:tcW w:w="1418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374C5">
              <w:rPr>
                <w:rFonts w:eastAsia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497</w:t>
            </w:r>
          </w:p>
        </w:tc>
        <w:tc>
          <w:tcPr>
            <w:tcW w:w="1208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414</w:t>
            </w:r>
          </w:p>
        </w:tc>
        <w:tc>
          <w:tcPr>
            <w:tcW w:w="1592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color w:val="FF0000"/>
                <w:sz w:val="22"/>
                <w:lang w:eastAsia="ar-SA"/>
              </w:rPr>
            </w:pP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83,3</w:t>
            </w:r>
          </w:p>
        </w:tc>
      </w:tr>
      <w:tr w:rsidR="004374C5" w:rsidRPr="004374C5" w:rsidTr="001D0A67">
        <w:trPr>
          <w:trHeight w:val="150"/>
          <w:jc w:val="center"/>
        </w:trPr>
        <w:tc>
          <w:tcPr>
            <w:tcW w:w="491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 xml:space="preserve">8. </w:t>
            </w:r>
          </w:p>
        </w:tc>
        <w:tc>
          <w:tcPr>
            <w:tcW w:w="4153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Стоматология</w:t>
            </w:r>
          </w:p>
          <w:p w:rsidR="004374C5" w:rsidRPr="004374C5" w:rsidRDefault="004374C5" w:rsidP="004374C5">
            <w:pPr>
              <w:suppressAutoHyphens/>
              <w:autoSpaceDE/>
              <w:autoSpaceDN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4374C5">
              <w:rPr>
                <w:rFonts w:eastAsia="Times New Roman"/>
                <w:sz w:val="20"/>
                <w:szCs w:val="20"/>
                <w:lang w:eastAsia="ar-SA"/>
              </w:rPr>
              <w:t>Число посещений в расчете на 10 тыс. чел. населения</w:t>
            </w:r>
          </w:p>
        </w:tc>
        <w:tc>
          <w:tcPr>
            <w:tcW w:w="1418" w:type="dxa"/>
          </w:tcPr>
          <w:p w:rsidR="004374C5" w:rsidRPr="004374C5" w:rsidRDefault="004374C5" w:rsidP="004374C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eastAsia="ar-SA"/>
              </w:rPr>
            </w:pPr>
            <w:r w:rsidRPr="004374C5">
              <w:rPr>
                <w:rFonts w:eastAsia="Times New Roman"/>
                <w:sz w:val="20"/>
                <w:szCs w:val="20"/>
                <w:lang w:eastAsia="ar-SA"/>
              </w:rPr>
              <w:t xml:space="preserve">     Чел. на </w:t>
            </w: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374C5">
              <w:rPr>
                <w:rFonts w:eastAsia="Times New Roman"/>
                <w:sz w:val="20"/>
                <w:szCs w:val="20"/>
                <w:lang w:eastAsia="ar-SA"/>
              </w:rPr>
              <w:t>10 тыс. жителей</w:t>
            </w:r>
          </w:p>
        </w:tc>
        <w:tc>
          <w:tcPr>
            <w:tcW w:w="1276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4 482,0</w:t>
            </w:r>
          </w:p>
        </w:tc>
        <w:tc>
          <w:tcPr>
            <w:tcW w:w="1208" w:type="dxa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4 465,7</w:t>
            </w:r>
          </w:p>
        </w:tc>
        <w:tc>
          <w:tcPr>
            <w:tcW w:w="1592" w:type="dxa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color w:val="FF0000"/>
                <w:sz w:val="22"/>
                <w:lang w:eastAsia="ar-SA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99,6</w:t>
            </w:r>
          </w:p>
        </w:tc>
      </w:tr>
      <w:tr w:rsidR="004374C5" w:rsidRPr="004374C5" w:rsidTr="001D0A67">
        <w:trPr>
          <w:trHeight w:val="150"/>
          <w:jc w:val="center"/>
        </w:trPr>
        <w:tc>
          <w:tcPr>
            <w:tcW w:w="491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 xml:space="preserve">9. </w:t>
            </w:r>
          </w:p>
        </w:tc>
        <w:tc>
          <w:tcPr>
            <w:tcW w:w="4153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Заболеваемость населения</w:t>
            </w:r>
          </w:p>
        </w:tc>
        <w:tc>
          <w:tcPr>
            <w:tcW w:w="1418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374C5">
              <w:rPr>
                <w:rFonts w:eastAsia="Times New Roman"/>
                <w:sz w:val="20"/>
                <w:szCs w:val="20"/>
                <w:lang w:eastAsia="ar-SA"/>
              </w:rPr>
              <w:t xml:space="preserve">ед. на </w:t>
            </w: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374C5">
              <w:rPr>
                <w:rFonts w:eastAsia="Times New Roman"/>
                <w:sz w:val="20"/>
                <w:szCs w:val="20"/>
                <w:lang w:eastAsia="ar-SA"/>
              </w:rPr>
              <w:t>10 тыс. жителей</w:t>
            </w:r>
          </w:p>
        </w:tc>
        <w:tc>
          <w:tcPr>
            <w:tcW w:w="1276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12 696</w:t>
            </w:r>
          </w:p>
        </w:tc>
        <w:tc>
          <w:tcPr>
            <w:tcW w:w="1208" w:type="dxa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color w:val="FF0000"/>
                <w:sz w:val="22"/>
                <w:lang w:eastAsia="ar-SA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14 122,6</w:t>
            </w:r>
          </w:p>
        </w:tc>
        <w:tc>
          <w:tcPr>
            <w:tcW w:w="1592" w:type="dxa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111,2</w:t>
            </w:r>
          </w:p>
        </w:tc>
      </w:tr>
      <w:tr w:rsidR="004374C5" w:rsidRPr="004374C5" w:rsidTr="001D0A67">
        <w:trPr>
          <w:trHeight w:val="196"/>
          <w:jc w:val="center"/>
        </w:trPr>
        <w:tc>
          <w:tcPr>
            <w:tcW w:w="491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 xml:space="preserve">10. </w:t>
            </w:r>
          </w:p>
        </w:tc>
        <w:tc>
          <w:tcPr>
            <w:tcW w:w="4153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Зарегистрировано заболеваний</w:t>
            </w:r>
          </w:p>
          <w:p w:rsidR="004374C5" w:rsidRPr="004374C5" w:rsidRDefault="004374C5" w:rsidP="004374C5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ВИЧ-инфекция</w:t>
            </w:r>
          </w:p>
          <w:p w:rsidR="004374C5" w:rsidRPr="004374C5" w:rsidRDefault="004374C5" w:rsidP="004374C5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Гепатит</w:t>
            </w:r>
          </w:p>
          <w:p w:rsidR="004374C5" w:rsidRPr="004374C5" w:rsidRDefault="004374C5" w:rsidP="004374C5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Сифилис</w:t>
            </w:r>
          </w:p>
          <w:p w:rsidR="004374C5" w:rsidRPr="004374C5" w:rsidRDefault="004374C5" w:rsidP="004374C5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Туберкулез</w:t>
            </w:r>
          </w:p>
          <w:p w:rsidR="004374C5" w:rsidRPr="004374C5" w:rsidRDefault="004374C5" w:rsidP="004374C5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Злокачественные новообразования</w:t>
            </w:r>
          </w:p>
          <w:p w:rsidR="004374C5" w:rsidRPr="004374C5" w:rsidRDefault="004374C5" w:rsidP="004374C5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Наркомания</w:t>
            </w:r>
          </w:p>
          <w:p w:rsidR="004374C5" w:rsidRPr="004374C5" w:rsidRDefault="004374C5" w:rsidP="004374C5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Алкоголизм</w:t>
            </w:r>
          </w:p>
        </w:tc>
        <w:tc>
          <w:tcPr>
            <w:tcW w:w="1418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374C5">
              <w:rPr>
                <w:rFonts w:eastAsia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276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37</w:t>
            </w: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5</w:t>
            </w: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1</w:t>
            </w: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15</w:t>
            </w: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97</w:t>
            </w: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2</w:t>
            </w: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11</w:t>
            </w:r>
          </w:p>
        </w:tc>
        <w:tc>
          <w:tcPr>
            <w:tcW w:w="1208" w:type="dxa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33</w:t>
            </w: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3</w:t>
            </w: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0</w:t>
            </w: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19</w:t>
            </w: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105</w:t>
            </w: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1</w:t>
            </w: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6</w:t>
            </w:r>
          </w:p>
        </w:tc>
        <w:tc>
          <w:tcPr>
            <w:tcW w:w="1592" w:type="dxa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89,2</w:t>
            </w: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60,0</w:t>
            </w: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0</w:t>
            </w: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126,7</w:t>
            </w: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108,2</w:t>
            </w: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50,0</w:t>
            </w: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54,5</w:t>
            </w:r>
          </w:p>
        </w:tc>
      </w:tr>
      <w:tr w:rsidR="004374C5" w:rsidRPr="004374C5" w:rsidTr="001D0A67">
        <w:trPr>
          <w:trHeight w:val="196"/>
          <w:jc w:val="center"/>
        </w:trPr>
        <w:tc>
          <w:tcPr>
            <w:tcW w:w="491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11.</w:t>
            </w:r>
          </w:p>
        </w:tc>
        <w:tc>
          <w:tcPr>
            <w:tcW w:w="4153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Уровень госпитализации</w:t>
            </w:r>
          </w:p>
        </w:tc>
        <w:tc>
          <w:tcPr>
            <w:tcW w:w="1418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374C5">
              <w:rPr>
                <w:rFonts w:eastAsia="Times New Roman"/>
                <w:sz w:val="20"/>
                <w:szCs w:val="20"/>
                <w:lang w:eastAsia="ar-SA"/>
              </w:rPr>
              <w:t>Число лиц, пролеченных в стационаре на 1 тыс. чел.</w:t>
            </w:r>
          </w:p>
        </w:tc>
        <w:tc>
          <w:tcPr>
            <w:tcW w:w="1276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67,5-КСС</w:t>
            </w: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21,3-СЗП</w:t>
            </w:r>
          </w:p>
        </w:tc>
        <w:tc>
          <w:tcPr>
            <w:tcW w:w="1208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32,5-КСС</w:t>
            </w: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10,77-СЗП</w:t>
            </w:r>
          </w:p>
        </w:tc>
        <w:tc>
          <w:tcPr>
            <w:tcW w:w="1592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color w:val="FF0000"/>
                <w:sz w:val="22"/>
                <w:lang w:eastAsia="ar-SA"/>
              </w:rPr>
            </w:pP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48,1</w:t>
            </w:r>
          </w:p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color w:val="FF0000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50,6</w:t>
            </w:r>
          </w:p>
        </w:tc>
      </w:tr>
    </w:tbl>
    <w:p w:rsidR="004374C5" w:rsidRPr="004374C5" w:rsidRDefault="004374C5" w:rsidP="004374C5">
      <w:pPr>
        <w:autoSpaceDE/>
        <w:autoSpaceDN/>
        <w:rPr>
          <w:rFonts w:eastAsia="Times New Roman"/>
          <w:sz w:val="22"/>
          <w:lang w:eastAsia="ru-RU"/>
        </w:rPr>
      </w:pPr>
      <w:r w:rsidRPr="004374C5">
        <w:rPr>
          <w:rFonts w:eastAsia="Times New Roman"/>
          <w:sz w:val="22"/>
          <w:lang w:eastAsia="ru-RU"/>
        </w:rPr>
        <w:t xml:space="preserve">*КСС- Круглосуточный стационар, СЗП – </w:t>
      </w:r>
      <w:proofErr w:type="spellStart"/>
      <w:r w:rsidRPr="004374C5">
        <w:rPr>
          <w:rFonts w:eastAsia="Times New Roman"/>
          <w:sz w:val="22"/>
          <w:lang w:eastAsia="ru-RU"/>
        </w:rPr>
        <w:t>стационарозамещающая</w:t>
      </w:r>
      <w:proofErr w:type="spellEnd"/>
      <w:r w:rsidRPr="004374C5">
        <w:rPr>
          <w:rFonts w:eastAsia="Times New Roman"/>
          <w:sz w:val="22"/>
          <w:lang w:eastAsia="ru-RU"/>
        </w:rPr>
        <w:t xml:space="preserve"> помощь (дневной стационар).</w:t>
      </w:r>
    </w:p>
    <w:p w:rsidR="004374C5" w:rsidRPr="004374C5" w:rsidRDefault="004374C5" w:rsidP="004374C5">
      <w:pPr>
        <w:autoSpaceDE/>
        <w:autoSpaceDN/>
        <w:rPr>
          <w:rFonts w:eastAsia="Times New Roman"/>
          <w:sz w:val="16"/>
          <w:szCs w:val="16"/>
          <w:lang w:eastAsia="ru-RU"/>
        </w:rPr>
      </w:pPr>
    </w:p>
    <w:p w:rsidR="004374C5" w:rsidRPr="004374C5" w:rsidRDefault="004374C5" w:rsidP="004374C5">
      <w:pPr>
        <w:autoSpaceDE/>
        <w:autoSpaceDN/>
        <w:rPr>
          <w:rFonts w:eastAsia="Times New Roman"/>
          <w:sz w:val="22"/>
          <w:lang w:eastAsia="ru-RU"/>
        </w:rPr>
      </w:pPr>
      <w:r w:rsidRPr="004374C5">
        <w:rPr>
          <w:rFonts w:eastAsia="Times New Roman"/>
          <w:sz w:val="22"/>
          <w:lang w:eastAsia="ru-RU"/>
        </w:rPr>
        <w:t>Количество жителей Североуральского городского округа – 40016 человек (на 01.01.2019).</w:t>
      </w:r>
    </w:p>
    <w:p w:rsidR="004374C5" w:rsidRPr="004374C5" w:rsidRDefault="004374C5" w:rsidP="004374C5">
      <w:pPr>
        <w:autoSpaceDE/>
        <w:autoSpaceDN/>
        <w:rPr>
          <w:rFonts w:eastAsia="Times New Roman"/>
          <w:color w:val="FF0000"/>
          <w:sz w:val="22"/>
          <w:lang w:eastAsia="ru-RU"/>
        </w:rPr>
      </w:pPr>
    </w:p>
    <w:tbl>
      <w:tblPr>
        <w:tblpPr w:leftFromText="180" w:rightFromText="180" w:vertAnchor="text" w:horzAnchor="margin" w:tblpXSpec="center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8"/>
        <w:gridCol w:w="5368"/>
      </w:tblGrid>
      <w:tr w:rsidR="004374C5" w:rsidRPr="004374C5" w:rsidTr="001D0A67">
        <w:trPr>
          <w:trHeight w:val="219"/>
        </w:trPr>
        <w:tc>
          <w:tcPr>
            <w:tcW w:w="4644" w:type="dxa"/>
            <w:vAlign w:val="center"/>
          </w:tcPr>
          <w:p w:rsidR="004374C5" w:rsidRPr="004374C5" w:rsidRDefault="004374C5" w:rsidP="004374C5">
            <w:pPr>
              <w:suppressAutoHyphens/>
              <w:autoSpaceDE/>
              <w:autoSpaceDN/>
              <w:ind w:left="-9"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Персонал</w:t>
            </w:r>
          </w:p>
        </w:tc>
        <w:tc>
          <w:tcPr>
            <w:tcW w:w="5387" w:type="dxa"/>
            <w:vAlign w:val="center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Фактическая численность на 01.07.2019г.</w:t>
            </w:r>
          </w:p>
        </w:tc>
      </w:tr>
      <w:tr w:rsidR="004374C5" w:rsidRPr="004374C5" w:rsidTr="001D0A67">
        <w:trPr>
          <w:trHeight w:val="219"/>
        </w:trPr>
        <w:tc>
          <w:tcPr>
            <w:tcW w:w="4644" w:type="dxa"/>
          </w:tcPr>
          <w:p w:rsidR="004374C5" w:rsidRPr="004374C5" w:rsidRDefault="004374C5" w:rsidP="004374C5">
            <w:pPr>
              <w:suppressAutoHyphens/>
              <w:autoSpaceDE/>
              <w:autoSpaceDN/>
              <w:ind w:left="-9"/>
              <w:jc w:val="both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Врачи</w:t>
            </w:r>
          </w:p>
        </w:tc>
        <w:tc>
          <w:tcPr>
            <w:tcW w:w="5387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68</w:t>
            </w:r>
          </w:p>
        </w:tc>
      </w:tr>
      <w:tr w:rsidR="004374C5" w:rsidRPr="004374C5" w:rsidTr="001D0A67">
        <w:trPr>
          <w:trHeight w:val="219"/>
        </w:trPr>
        <w:tc>
          <w:tcPr>
            <w:tcW w:w="4644" w:type="dxa"/>
          </w:tcPr>
          <w:p w:rsidR="004374C5" w:rsidRPr="004374C5" w:rsidRDefault="004374C5" w:rsidP="004374C5">
            <w:pPr>
              <w:suppressAutoHyphens/>
              <w:autoSpaceDE/>
              <w:autoSpaceDN/>
              <w:ind w:left="-9"/>
              <w:jc w:val="both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Средний медперсонал</w:t>
            </w:r>
          </w:p>
        </w:tc>
        <w:tc>
          <w:tcPr>
            <w:tcW w:w="5387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337</w:t>
            </w:r>
          </w:p>
        </w:tc>
      </w:tr>
      <w:tr w:rsidR="004374C5" w:rsidRPr="004374C5" w:rsidTr="001D0A67">
        <w:trPr>
          <w:trHeight w:val="219"/>
        </w:trPr>
        <w:tc>
          <w:tcPr>
            <w:tcW w:w="4644" w:type="dxa"/>
          </w:tcPr>
          <w:p w:rsidR="004374C5" w:rsidRPr="004374C5" w:rsidRDefault="004374C5" w:rsidP="004374C5">
            <w:pPr>
              <w:suppressAutoHyphens/>
              <w:autoSpaceDE/>
              <w:autoSpaceDN/>
              <w:ind w:left="-9"/>
              <w:jc w:val="both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Младший медперсонал</w:t>
            </w:r>
          </w:p>
        </w:tc>
        <w:tc>
          <w:tcPr>
            <w:tcW w:w="5387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1</w:t>
            </w:r>
          </w:p>
        </w:tc>
      </w:tr>
      <w:tr w:rsidR="004374C5" w:rsidRPr="004374C5" w:rsidTr="001D0A67">
        <w:trPr>
          <w:trHeight w:val="240"/>
        </w:trPr>
        <w:tc>
          <w:tcPr>
            <w:tcW w:w="4644" w:type="dxa"/>
          </w:tcPr>
          <w:p w:rsidR="004374C5" w:rsidRPr="004374C5" w:rsidRDefault="004374C5" w:rsidP="004374C5">
            <w:pPr>
              <w:suppressAutoHyphens/>
              <w:autoSpaceDE/>
              <w:autoSpaceDN/>
              <w:ind w:left="-9"/>
              <w:jc w:val="both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Провизоры</w:t>
            </w:r>
          </w:p>
        </w:tc>
        <w:tc>
          <w:tcPr>
            <w:tcW w:w="5387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1</w:t>
            </w:r>
          </w:p>
        </w:tc>
      </w:tr>
      <w:tr w:rsidR="004374C5" w:rsidRPr="004374C5" w:rsidTr="001D0A67">
        <w:trPr>
          <w:trHeight w:val="180"/>
        </w:trPr>
        <w:tc>
          <w:tcPr>
            <w:tcW w:w="4644" w:type="dxa"/>
          </w:tcPr>
          <w:p w:rsidR="004374C5" w:rsidRPr="004374C5" w:rsidRDefault="004374C5" w:rsidP="004374C5">
            <w:pPr>
              <w:suppressAutoHyphens/>
              <w:autoSpaceDE/>
              <w:autoSpaceDN/>
              <w:ind w:left="-9"/>
              <w:jc w:val="both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Фармацевты</w:t>
            </w:r>
          </w:p>
        </w:tc>
        <w:tc>
          <w:tcPr>
            <w:tcW w:w="5387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</w:tr>
      <w:tr w:rsidR="004374C5" w:rsidRPr="004374C5" w:rsidTr="001D0A67">
        <w:trPr>
          <w:trHeight w:val="180"/>
        </w:trPr>
        <w:tc>
          <w:tcPr>
            <w:tcW w:w="4644" w:type="dxa"/>
          </w:tcPr>
          <w:p w:rsidR="004374C5" w:rsidRPr="004374C5" w:rsidRDefault="004374C5" w:rsidP="004374C5">
            <w:pPr>
              <w:suppressAutoHyphens/>
              <w:autoSpaceDE/>
              <w:autoSpaceDN/>
              <w:ind w:left="-9"/>
              <w:jc w:val="both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Прочие</w:t>
            </w:r>
          </w:p>
        </w:tc>
        <w:tc>
          <w:tcPr>
            <w:tcW w:w="5387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299</w:t>
            </w:r>
          </w:p>
        </w:tc>
      </w:tr>
      <w:tr w:rsidR="004374C5" w:rsidRPr="004374C5" w:rsidTr="001D0A67">
        <w:trPr>
          <w:trHeight w:val="229"/>
        </w:trPr>
        <w:tc>
          <w:tcPr>
            <w:tcW w:w="4644" w:type="dxa"/>
          </w:tcPr>
          <w:p w:rsidR="004374C5" w:rsidRPr="004374C5" w:rsidRDefault="004374C5" w:rsidP="004374C5">
            <w:pPr>
              <w:suppressAutoHyphens/>
              <w:autoSpaceDE/>
              <w:autoSpaceDN/>
              <w:ind w:left="-9"/>
              <w:jc w:val="both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ИТОГО</w:t>
            </w:r>
          </w:p>
        </w:tc>
        <w:tc>
          <w:tcPr>
            <w:tcW w:w="5387" w:type="dxa"/>
          </w:tcPr>
          <w:p w:rsidR="004374C5" w:rsidRPr="004374C5" w:rsidRDefault="004374C5" w:rsidP="004374C5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4374C5">
              <w:rPr>
                <w:rFonts w:eastAsia="Times New Roman"/>
                <w:sz w:val="22"/>
                <w:lang w:eastAsia="ar-SA"/>
              </w:rPr>
              <w:t>706</w:t>
            </w:r>
          </w:p>
        </w:tc>
      </w:tr>
    </w:tbl>
    <w:p w:rsidR="004374C5" w:rsidRPr="004374C5" w:rsidRDefault="004374C5" w:rsidP="004374C5">
      <w:pPr>
        <w:autoSpaceDE/>
        <w:autoSpaceDN/>
        <w:rPr>
          <w:rFonts w:eastAsia="Times New Roman"/>
          <w:color w:val="FF0000"/>
          <w:sz w:val="24"/>
          <w:szCs w:val="24"/>
          <w:lang w:eastAsia="ru-RU"/>
        </w:rPr>
      </w:pPr>
    </w:p>
    <w:p w:rsidR="009F35C7" w:rsidRDefault="009F35C7" w:rsidP="004374C5">
      <w:pPr>
        <w:autoSpaceDE/>
        <w:autoSpaceDN/>
        <w:ind w:firstLine="142"/>
        <w:jc w:val="center"/>
        <w:rPr>
          <w:rFonts w:eastAsia="Times New Roman"/>
          <w:sz w:val="24"/>
          <w:szCs w:val="24"/>
          <w:lang w:eastAsia="ru-RU"/>
        </w:rPr>
      </w:pPr>
    </w:p>
    <w:p w:rsidR="004374C5" w:rsidRPr="004374C5" w:rsidRDefault="004374C5" w:rsidP="004374C5">
      <w:pPr>
        <w:autoSpaceDE/>
        <w:autoSpaceDN/>
        <w:ind w:firstLine="142"/>
        <w:jc w:val="center"/>
        <w:rPr>
          <w:rFonts w:eastAsia="Times New Roman"/>
          <w:sz w:val="24"/>
          <w:szCs w:val="24"/>
          <w:lang w:eastAsia="ru-RU"/>
        </w:rPr>
      </w:pPr>
      <w:r w:rsidRPr="004374C5">
        <w:rPr>
          <w:rFonts w:eastAsia="Times New Roman"/>
          <w:sz w:val="24"/>
          <w:szCs w:val="24"/>
          <w:lang w:eastAsia="ru-RU"/>
        </w:rPr>
        <w:lastRenderedPageBreak/>
        <w:t>РАЗДЕЛ 2</w:t>
      </w:r>
    </w:p>
    <w:p w:rsidR="004374C5" w:rsidRPr="004374C5" w:rsidRDefault="004374C5" w:rsidP="004374C5">
      <w:pPr>
        <w:tabs>
          <w:tab w:val="left" w:pos="709"/>
          <w:tab w:val="left" w:pos="993"/>
        </w:tabs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  <w:r w:rsidRPr="004374C5">
        <w:rPr>
          <w:rFonts w:eastAsia="Times New Roman"/>
          <w:sz w:val="24"/>
          <w:szCs w:val="24"/>
          <w:lang w:eastAsia="ru-RU"/>
        </w:rPr>
        <w:t>Основные социально-экономические показатели за 1 полугодие 2019 года</w:t>
      </w:r>
    </w:p>
    <w:p w:rsidR="004374C5" w:rsidRPr="004374C5" w:rsidRDefault="004374C5" w:rsidP="004374C5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  <w:r w:rsidRPr="004374C5">
        <w:rPr>
          <w:rFonts w:eastAsia="Times New Roman"/>
          <w:sz w:val="24"/>
          <w:szCs w:val="24"/>
          <w:lang w:eastAsia="ru-RU"/>
        </w:rPr>
        <w:t>по управлению муниципальной собственностью (муниципальное имущество, земельные участки)</w:t>
      </w:r>
    </w:p>
    <w:p w:rsidR="004374C5" w:rsidRPr="004374C5" w:rsidRDefault="004374C5" w:rsidP="004374C5">
      <w:pPr>
        <w:autoSpaceDE/>
        <w:autoSpaceDN/>
        <w:jc w:val="center"/>
        <w:rPr>
          <w:rFonts w:eastAsia="Times New Roman"/>
          <w:b/>
          <w:sz w:val="22"/>
          <w:szCs w:val="20"/>
          <w:lang w:eastAsia="ru-RU"/>
        </w:rPr>
      </w:pPr>
    </w:p>
    <w:tbl>
      <w:tblPr>
        <w:tblW w:w="9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276"/>
        <w:gridCol w:w="1134"/>
        <w:gridCol w:w="1252"/>
      </w:tblGrid>
      <w:tr w:rsidR="004374C5" w:rsidRPr="004374C5" w:rsidTr="001D0A67">
        <w:trPr>
          <w:cantSplit/>
          <w:trHeight w:val="47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74C5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74C5">
              <w:rPr>
                <w:rFonts w:eastAsia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74C5">
              <w:rPr>
                <w:rFonts w:eastAsia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74C5">
              <w:rPr>
                <w:rFonts w:eastAsia="Times New Roman"/>
                <w:sz w:val="20"/>
                <w:szCs w:val="20"/>
                <w:lang w:eastAsia="ru-RU"/>
              </w:rPr>
              <w:t>Факт 01.07.2018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74C5">
              <w:rPr>
                <w:rFonts w:eastAsia="Times New Roman"/>
                <w:sz w:val="20"/>
                <w:szCs w:val="20"/>
                <w:lang w:eastAsia="ru-RU"/>
              </w:rPr>
              <w:t>Факт на 01.07.2019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74C5">
              <w:rPr>
                <w:rFonts w:eastAsia="Times New Roman"/>
                <w:sz w:val="20"/>
                <w:szCs w:val="20"/>
                <w:lang w:eastAsia="ru-RU"/>
              </w:rPr>
              <w:t>% к аналогичному периоду 2018 года</w:t>
            </w:r>
          </w:p>
        </w:tc>
      </w:tr>
      <w:tr w:rsidR="004374C5" w:rsidRPr="004374C5" w:rsidTr="001D0A67">
        <w:trPr>
          <w:cantSplit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Поступление в бюджет от сдачи в аренду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2 239,3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2 542,21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113,5</w:t>
            </w:r>
          </w:p>
        </w:tc>
      </w:tr>
      <w:tr w:rsidR="004374C5" w:rsidRPr="004374C5" w:rsidTr="001D0A67">
        <w:trPr>
          <w:cantSplit/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Сдача в аренду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2 421,8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2 339,0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96,6</w:t>
            </w:r>
          </w:p>
        </w:tc>
      </w:tr>
      <w:tr w:rsidR="004374C5" w:rsidRPr="004374C5" w:rsidTr="001D0A67">
        <w:trPr>
          <w:cantSplit/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Поступление в бюджет от продажи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1 666,1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1 481,72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88,9</w:t>
            </w:r>
          </w:p>
        </w:tc>
      </w:tr>
      <w:tr w:rsidR="004374C5" w:rsidRPr="004374C5" w:rsidTr="001D0A67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Продажа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4374C5">
              <w:rPr>
                <w:rFonts w:eastAsia="Times New Roman"/>
                <w:sz w:val="22"/>
                <w:lang w:eastAsia="ru-RU"/>
              </w:rPr>
              <w:t>кв.м</w:t>
            </w:r>
            <w:proofErr w:type="spellEnd"/>
            <w:r w:rsidRPr="004374C5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2 945,6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2 404,3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81,6</w:t>
            </w:r>
          </w:p>
        </w:tc>
      </w:tr>
      <w:tr w:rsidR="004374C5" w:rsidRPr="004374C5" w:rsidTr="001D0A67">
        <w:trPr>
          <w:cantSplit/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Поступление в бюджет от сдачи в аренду земельных участков,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тыс. руб.</w:t>
            </w: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17 531,32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18 583,83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106,0</w:t>
            </w:r>
          </w:p>
        </w:tc>
      </w:tr>
      <w:tr w:rsidR="004374C5" w:rsidRPr="004374C5" w:rsidTr="001D0A67">
        <w:trPr>
          <w:cantSplit/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от сдачи в аренду земельных участков, находящихся в муниципальной собственности Североуральского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86,99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132,36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152,2</w:t>
            </w:r>
          </w:p>
        </w:tc>
      </w:tr>
      <w:tr w:rsidR="004374C5" w:rsidRPr="004374C5" w:rsidTr="001D0A67">
        <w:trPr>
          <w:cantSplit/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от сдачи в аренду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17 444,33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18 451,47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105,8</w:t>
            </w:r>
          </w:p>
        </w:tc>
      </w:tr>
      <w:tr w:rsidR="004374C5" w:rsidRPr="004374C5" w:rsidTr="001D0A67">
        <w:trPr>
          <w:cantSplit/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Поступление в бюджет от продажи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238,21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4 573,48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192,0</w:t>
            </w:r>
          </w:p>
        </w:tc>
      </w:tr>
    </w:tbl>
    <w:p w:rsidR="004374C5" w:rsidRDefault="004374C5" w:rsidP="004374C5">
      <w:pPr>
        <w:autoSpaceDE/>
        <w:autoSpaceDN/>
        <w:rPr>
          <w:rFonts w:eastAsia="Times New Roman"/>
          <w:color w:val="FF0000"/>
          <w:sz w:val="24"/>
          <w:szCs w:val="24"/>
          <w:lang w:eastAsia="ru-RU"/>
        </w:rPr>
      </w:pPr>
    </w:p>
    <w:p w:rsidR="009F35C7" w:rsidRDefault="009F35C7" w:rsidP="004374C5">
      <w:pPr>
        <w:autoSpaceDE/>
        <w:autoSpaceDN/>
        <w:rPr>
          <w:rFonts w:eastAsia="Times New Roman"/>
          <w:color w:val="FF0000"/>
          <w:sz w:val="24"/>
          <w:szCs w:val="24"/>
          <w:lang w:eastAsia="ru-RU"/>
        </w:rPr>
      </w:pPr>
    </w:p>
    <w:p w:rsidR="009F35C7" w:rsidRDefault="009F35C7" w:rsidP="004374C5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</w:p>
    <w:p w:rsidR="009F35C7" w:rsidRDefault="009F35C7" w:rsidP="004374C5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</w:p>
    <w:p w:rsidR="009F35C7" w:rsidRDefault="009F35C7" w:rsidP="004374C5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</w:p>
    <w:p w:rsidR="009F35C7" w:rsidRDefault="009F35C7" w:rsidP="004374C5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</w:p>
    <w:p w:rsidR="009F35C7" w:rsidRDefault="009F35C7" w:rsidP="004374C5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</w:p>
    <w:p w:rsidR="009F35C7" w:rsidRDefault="009F35C7" w:rsidP="004374C5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</w:p>
    <w:p w:rsidR="009F35C7" w:rsidRDefault="009F35C7" w:rsidP="004374C5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</w:p>
    <w:p w:rsidR="009F35C7" w:rsidRDefault="009F35C7" w:rsidP="004374C5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</w:p>
    <w:p w:rsidR="009F35C7" w:rsidRDefault="009F35C7" w:rsidP="004374C5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</w:p>
    <w:p w:rsidR="009F35C7" w:rsidRDefault="009F35C7" w:rsidP="004374C5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</w:p>
    <w:p w:rsidR="009F35C7" w:rsidRDefault="009F35C7" w:rsidP="004374C5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</w:p>
    <w:p w:rsidR="009F35C7" w:rsidRDefault="009F35C7" w:rsidP="004374C5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</w:p>
    <w:p w:rsidR="009F35C7" w:rsidRDefault="009F35C7" w:rsidP="004374C5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</w:p>
    <w:p w:rsidR="009F35C7" w:rsidRDefault="009F35C7" w:rsidP="004374C5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</w:p>
    <w:p w:rsidR="009F35C7" w:rsidRDefault="009F35C7" w:rsidP="004374C5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</w:p>
    <w:p w:rsidR="009F35C7" w:rsidRDefault="009F35C7" w:rsidP="004374C5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</w:p>
    <w:p w:rsidR="009F35C7" w:rsidRDefault="009F35C7" w:rsidP="004374C5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</w:p>
    <w:p w:rsidR="009F35C7" w:rsidRDefault="009F35C7" w:rsidP="004374C5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</w:p>
    <w:p w:rsidR="009F35C7" w:rsidRDefault="009F35C7" w:rsidP="004374C5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</w:p>
    <w:p w:rsidR="009F35C7" w:rsidRDefault="009F35C7" w:rsidP="004374C5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</w:p>
    <w:p w:rsidR="009F35C7" w:rsidRDefault="009F35C7" w:rsidP="004374C5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</w:p>
    <w:p w:rsidR="009F35C7" w:rsidRDefault="009F35C7" w:rsidP="004374C5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</w:p>
    <w:p w:rsidR="009F35C7" w:rsidRDefault="009F35C7" w:rsidP="004374C5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</w:p>
    <w:p w:rsidR="009F35C7" w:rsidRDefault="009F35C7" w:rsidP="004374C5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</w:p>
    <w:p w:rsidR="009F35C7" w:rsidRDefault="009F35C7" w:rsidP="004374C5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</w:p>
    <w:p w:rsidR="004374C5" w:rsidRPr="004374C5" w:rsidRDefault="004374C5" w:rsidP="004374C5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  <w:r w:rsidRPr="004374C5">
        <w:rPr>
          <w:rFonts w:eastAsia="Times New Roman"/>
          <w:sz w:val="24"/>
          <w:szCs w:val="24"/>
          <w:lang w:eastAsia="ru-RU"/>
        </w:rPr>
        <w:lastRenderedPageBreak/>
        <w:t>РАЗДЕЛ 3</w:t>
      </w:r>
    </w:p>
    <w:p w:rsidR="004374C5" w:rsidRPr="004374C5" w:rsidRDefault="004374C5" w:rsidP="004374C5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  <w:r w:rsidRPr="004374C5">
        <w:rPr>
          <w:rFonts w:eastAsia="Times New Roman"/>
          <w:sz w:val="24"/>
          <w:szCs w:val="24"/>
          <w:lang w:eastAsia="ru-RU"/>
        </w:rPr>
        <w:t>Основные социально-экономические показатели за 1 полугодие 2019 года</w:t>
      </w:r>
    </w:p>
    <w:p w:rsidR="004374C5" w:rsidRPr="004374C5" w:rsidRDefault="004374C5" w:rsidP="004374C5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  <w:r w:rsidRPr="004374C5">
        <w:rPr>
          <w:rFonts w:eastAsia="Times New Roman"/>
          <w:sz w:val="24"/>
          <w:szCs w:val="24"/>
          <w:lang w:eastAsia="ru-RU"/>
        </w:rPr>
        <w:t>по охране окружающей среды</w:t>
      </w:r>
    </w:p>
    <w:p w:rsidR="004374C5" w:rsidRPr="004374C5" w:rsidRDefault="004374C5" w:rsidP="004374C5">
      <w:pPr>
        <w:autoSpaceDE/>
        <w:autoSpaceDN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tbl>
      <w:tblPr>
        <w:tblW w:w="9626" w:type="dxa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4041"/>
        <w:gridCol w:w="1417"/>
        <w:gridCol w:w="1205"/>
        <w:gridCol w:w="1268"/>
        <w:gridCol w:w="1134"/>
      </w:tblGrid>
      <w:tr w:rsidR="004374C5" w:rsidRPr="004374C5" w:rsidTr="001D0A67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74C5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74C5">
              <w:rPr>
                <w:rFonts w:eastAsia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74C5">
              <w:rPr>
                <w:rFonts w:eastAsia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74C5">
              <w:rPr>
                <w:rFonts w:eastAsia="Times New Roman"/>
                <w:sz w:val="20"/>
                <w:szCs w:val="20"/>
                <w:lang w:eastAsia="ru-RU"/>
              </w:rPr>
              <w:t>Факт 01.07.2018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74C5">
              <w:rPr>
                <w:rFonts w:eastAsia="Times New Roman"/>
                <w:sz w:val="20"/>
                <w:szCs w:val="20"/>
                <w:lang w:eastAsia="ru-RU"/>
              </w:rPr>
              <w:t>Факт на 01.07.2019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74C5">
              <w:rPr>
                <w:rFonts w:eastAsia="Times New Roman"/>
                <w:sz w:val="20"/>
                <w:szCs w:val="20"/>
                <w:lang w:eastAsia="ru-RU"/>
              </w:rPr>
              <w:t>% к аналогичному периоду 2018 года</w:t>
            </w:r>
          </w:p>
        </w:tc>
      </w:tr>
      <w:tr w:rsidR="004374C5" w:rsidRPr="004374C5" w:rsidTr="001D0A67">
        <w:trPr>
          <w:trHeight w:val="94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snapToGrid w:val="0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Капитальные вложения, предусматриваемые на природоохранные мероприятия за счет</w:t>
            </w:r>
          </w:p>
          <w:p w:rsidR="004374C5" w:rsidRPr="004374C5" w:rsidRDefault="004374C5" w:rsidP="004374C5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всех источников финансирования, всего: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8 916,0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504,4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5,7</w:t>
            </w:r>
          </w:p>
        </w:tc>
      </w:tr>
      <w:tr w:rsidR="004374C5" w:rsidRPr="004374C5" w:rsidTr="001D0A67">
        <w:trPr>
          <w:trHeight w:val="191"/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- местный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4374C5" w:rsidRPr="004374C5" w:rsidTr="001D0A67">
        <w:trPr>
          <w:trHeight w:val="180"/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4374C5" w:rsidRPr="004374C5" w:rsidTr="001D0A67">
        <w:trPr>
          <w:trHeight w:val="31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snapToGrid w:val="0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C5" w:rsidRPr="004374C5" w:rsidRDefault="004374C5" w:rsidP="004374C5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- средства предприятий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8 916,0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504,4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5,7</w:t>
            </w:r>
          </w:p>
        </w:tc>
      </w:tr>
      <w:tr w:rsidR="004374C5" w:rsidRPr="004374C5" w:rsidTr="001D0A67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2.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snapToGrid w:val="0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Объем сброса загрязненных сточных вод (без очистки)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Тыс. куб. м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45,4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96,3</w:t>
            </w:r>
          </w:p>
        </w:tc>
      </w:tr>
      <w:tr w:rsidR="004374C5" w:rsidRPr="004374C5" w:rsidTr="001D0A6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snapToGrid w:val="0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Объем сброса сточных вод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26 101,77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24 221,2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92,8</w:t>
            </w:r>
          </w:p>
        </w:tc>
      </w:tr>
      <w:tr w:rsidR="004374C5" w:rsidRPr="004374C5" w:rsidTr="001D0A6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snapToGrid w:val="0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Объем сброса дренажных вод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39 125,0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26 047,0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66,6</w:t>
            </w:r>
          </w:p>
        </w:tc>
      </w:tr>
      <w:tr w:rsidR="004374C5" w:rsidRPr="004374C5" w:rsidTr="001D0A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3.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snapToGrid w:val="0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Объем вредных веществ, выбрасываемых в атмосферный воздух стационарными источниками загрязнения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Тонн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1 600,0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1 650,0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103,1</w:t>
            </w:r>
          </w:p>
        </w:tc>
      </w:tr>
      <w:tr w:rsidR="004374C5" w:rsidRPr="004374C5" w:rsidTr="001D0A6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4.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snapToGrid w:val="0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 xml:space="preserve">Водопотребление (использование воды р. </w:t>
            </w:r>
            <w:proofErr w:type="spellStart"/>
            <w:r w:rsidRPr="004374C5">
              <w:rPr>
                <w:rFonts w:eastAsia="Times New Roman"/>
                <w:sz w:val="22"/>
                <w:lang w:eastAsia="ru-RU"/>
              </w:rPr>
              <w:t>Вагран</w:t>
            </w:r>
            <w:proofErr w:type="spellEnd"/>
            <w:r w:rsidRPr="004374C5">
              <w:rPr>
                <w:rFonts w:eastAsia="Times New Roman"/>
                <w:sz w:val="22"/>
                <w:lang w:eastAsia="ru-RU"/>
              </w:rPr>
              <w:t xml:space="preserve"> + СВДУ)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Тыс. куб. м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 xml:space="preserve">6 036,0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11 487,3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190,3</w:t>
            </w:r>
          </w:p>
        </w:tc>
      </w:tr>
      <w:tr w:rsidR="004374C5" w:rsidRPr="004374C5" w:rsidTr="001D0A67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5.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snapToGrid w:val="0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Размещение отходов производства и потребления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Тыс. тонн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172,2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8 184,3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</w:tr>
      <w:tr w:rsidR="004374C5" w:rsidRPr="004374C5" w:rsidTr="001D0A6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snapToGrid w:val="0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 xml:space="preserve">в </w:t>
            </w:r>
            <w:proofErr w:type="spellStart"/>
            <w:r w:rsidRPr="004374C5">
              <w:rPr>
                <w:rFonts w:eastAsia="Times New Roman"/>
                <w:sz w:val="22"/>
                <w:lang w:eastAsia="ru-RU"/>
              </w:rPr>
              <w:t>т.ч</w:t>
            </w:r>
            <w:proofErr w:type="spellEnd"/>
            <w:r w:rsidRPr="004374C5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</w:tr>
      <w:tr w:rsidR="004374C5" w:rsidRPr="004374C5" w:rsidTr="001D0A6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snapToGrid w:val="0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4"/>
                <w:szCs w:val="24"/>
                <w:lang w:eastAsia="ru-RU"/>
              </w:rPr>
              <w:t>Полигон ТКО г. Североуральска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Тыс. тонн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4,7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53,2</w:t>
            </w:r>
          </w:p>
        </w:tc>
      </w:tr>
      <w:tr w:rsidR="004374C5" w:rsidRPr="004374C5" w:rsidTr="001D0A6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4C5">
              <w:rPr>
                <w:rFonts w:eastAsia="Times New Roman"/>
                <w:sz w:val="24"/>
                <w:szCs w:val="24"/>
                <w:lang w:eastAsia="ru-RU"/>
              </w:rPr>
              <w:t>Отвалы ОАО «СУБР»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Тыс. тонн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167,5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302,6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180,7</w:t>
            </w:r>
          </w:p>
        </w:tc>
      </w:tr>
      <w:tr w:rsidR="004374C5" w:rsidRPr="004374C5" w:rsidTr="001D0A6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4C5">
              <w:rPr>
                <w:rFonts w:eastAsia="Times New Roman"/>
                <w:sz w:val="24"/>
                <w:szCs w:val="24"/>
                <w:lang w:eastAsia="ru-RU"/>
              </w:rPr>
              <w:t>Отвалы ООО «Уральский щебень»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Тыс. тонн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4374C5" w:rsidRPr="004374C5" w:rsidTr="001D0A6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374C5">
              <w:rPr>
                <w:rFonts w:eastAsia="Times New Roman"/>
                <w:sz w:val="24"/>
                <w:szCs w:val="24"/>
                <w:lang w:eastAsia="ru-RU"/>
              </w:rPr>
              <w:t>Отвалы ОАО «Святогор» - Ново-</w:t>
            </w:r>
            <w:proofErr w:type="spellStart"/>
            <w:r w:rsidRPr="004374C5">
              <w:rPr>
                <w:rFonts w:eastAsia="Times New Roman"/>
                <w:sz w:val="24"/>
                <w:szCs w:val="24"/>
                <w:lang w:eastAsia="ru-RU"/>
              </w:rPr>
              <w:t>Шемурского</w:t>
            </w:r>
            <w:proofErr w:type="spellEnd"/>
            <w:r w:rsidRPr="004374C5">
              <w:rPr>
                <w:rFonts w:eastAsia="Times New Roman"/>
                <w:sz w:val="24"/>
                <w:szCs w:val="24"/>
                <w:lang w:eastAsia="ru-RU"/>
              </w:rPr>
              <w:t xml:space="preserve"> месторождения Северного медно-цинкового рудника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Тыс. тонн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7 879,2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</w:tbl>
    <w:p w:rsidR="004374C5" w:rsidRPr="004374C5" w:rsidRDefault="004374C5" w:rsidP="004374C5">
      <w:pPr>
        <w:autoSpaceDE/>
        <w:autoSpaceDN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4374C5" w:rsidRPr="004374C5" w:rsidRDefault="004374C5" w:rsidP="004374C5">
      <w:pPr>
        <w:autoSpaceDE/>
        <w:autoSpaceDN/>
        <w:rPr>
          <w:rFonts w:eastAsia="Times New Roman"/>
          <w:color w:val="FF0000"/>
          <w:sz w:val="24"/>
          <w:szCs w:val="24"/>
          <w:lang w:eastAsia="ru-RU"/>
        </w:rPr>
      </w:pPr>
      <w:r w:rsidRPr="004374C5">
        <w:rPr>
          <w:rFonts w:eastAsia="Times New Roman"/>
          <w:color w:val="FF0000"/>
          <w:sz w:val="24"/>
          <w:szCs w:val="24"/>
          <w:lang w:eastAsia="ru-RU"/>
        </w:rPr>
        <w:tab/>
      </w:r>
    </w:p>
    <w:p w:rsidR="001D0A67" w:rsidRDefault="001D0A67" w:rsidP="004374C5">
      <w:pPr>
        <w:autoSpaceDE/>
        <w:autoSpaceDN/>
        <w:ind w:firstLine="284"/>
        <w:jc w:val="center"/>
        <w:rPr>
          <w:rFonts w:eastAsia="Times New Roman"/>
          <w:sz w:val="24"/>
          <w:szCs w:val="24"/>
          <w:lang w:eastAsia="ru-RU"/>
        </w:rPr>
      </w:pPr>
    </w:p>
    <w:p w:rsidR="001D0A67" w:rsidRDefault="001D0A67" w:rsidP="004374C5">
      <w:pPr>
        <w:autoSpaceDE/>
        <w:autoSpaceDN/>
        <w:ind w:firstLine="284"/>
        <w:jc w:val="center"/>
        <w:rPr>
          <w:rFonts w:eastAsia="Times New Roman"/>
          <w:sz w:val="24"/>
          <w:szCs w:val="24"/>
          <w:lang w:eastAsia="ru-RU"/>
        </w:rPr>
      </w:pPr>
    </w:p>
    <w:p w:rsidR="001D0A67" w:rsidRDefault="001D0A67" w:rsidP="004374C5">
      <w:pPr>
        <w:autoSpaceDE/>
        <w:autoSpaceDN/>
        <w:ind w:firstLine="284"/>
        <w:jc w:val="center"/>
        <w:rPr>
          <w:rFonts w:eastAsia="Times New Roman"/>
          <w:sz w:val="24"/>
          <w:szCs w:val="24"/>
          <w:lang w:eastAsia="ru-RU"/>
        </w:rPr>
      </w:pPr>
    </w:p>
    <w:p w:rsidR="001D0A67" w:rsidRDefault="001D0A67" w:rsidP="004374C5">
      <w:pPr>
        <w:autoSpaceDE/>
        <w:autoSpaceDN/>
        <w:ind w:firstLine="284"/>
        <w:jc w:val="center"/>
        <w:rPr>
          <w:rFonts w:eastAsia="Times New Roman"/>
          <w:sz w:val="24"/>
          <w:szCs w:val="24"/>
          <w:lang w:eastAsia="ru-RU"/>
        </w:rPr>
      </w:pPr>
    </w:p>
    <w:p w:rsidR="001D0A67" w:rsidRDefault="001D0A67" w:rsidP="004374C5">
      <w:pPr>
        <w:autoSpaceDE/>
        <w:autoSpaceDN/>
        <w:ind w:firstLine="284"/>
        <w:jc w:val="center"/>
        <w:rPr>
          <w:rFonts w:eastAsia="Times New Roman"/>
          <w:sz w:val="24"/>
          <w:szCs w:val="24"/>
          <w:lang w:eastAsia="ru-RU"/>
        </w:rPr>
      </w:pPr>
    </w:p>
    <w:p w:rsidR="001D0A67" w:rsidRDefault="001D0A67" w:rsidP="004374C5">
      <w:pPr>
        <w:autoSpaceDE/>
        <w:autoSpaceDN/>
        <w:ind w:firstLine="284"/>
        <w:jc w:val="center"/>
        <w:rPr>
          <w:rFonts w:eastAsia="Times New Roman"/>
          <w:sz w:val="24"/>
          <w:szCs w:val="24"/>
          <w:lang w:eastAsia="ru-RU"/>
        </w:rPr>
      </w:pPr>
    </w:p>
    <w:p w:rsidR="001D0A67" w:rsidRDefault="001D0A67" w:rsidP="004374C5">
      <w:pPr>
        <w:autoSpaceDE/>
        <w:autoSpaceDN/>
        <w:ind w:firstLine="284"/>
        <w:jc w:val="center"/>
        <w:rPr>
          <w:rFonts w:eastAsia="Times New Roman"/>
          <w:sz w:val="24"/>
          <w:szCs w:val="24"/>
          <w:lang w:eastAsia="ru-RU"/>
        </w:rPr>
      </w:pPr>
    </w:p>
    <w:p w:rsidR="001D0A67" w:rsidRDefault="001D0A67" w:rsidP="004374C5">
      <w:pPr>
        <w:autoSpaceDE/>
        <w:autoSpaceDN/>
        <w:ind w:firstLine="284"/>
        <w:jc w:val="center"/>
        <w:rPr>
          <w:rFonts w:eastAsia="Times New Roman"/>
          <w:sz w:val="24"/>
          <w:szCs w:val="24"/>
          <w:lang w:eastAsia="ru-RU"/>
        </w:rPr>
      </w:pPr>
    </w:p>
    <w:p w:rsidR="001D0A67" w:rsidRDefault="001D0A67" w:rsidP="004374C5">
      <w:pPr>
        <w:autoSpaceDE/>
        <w:autoSpaceDN/>
        <w:ind w:firstLine="284"/>
        <w:jc w:val="center"/>
        <w:rPr>
          <w:rFonts w:eastAsia="Times New Roman"/>
          <w:sz w:val="24"/>
          <w:szCs w:val="24"/>
          <w:lang w:eastAsia="ru-RU"/>
        </w:rPr>
      </w:pPr>
    </w:p>
    <w:p w:rsidR="001D0A67" w:rsidRDefault="001D0A67" w:rsidP="004374C5">
      <w:pPr>
        <w:autoSpaceDE/>
        <w:autoSpaceDN/>
        <w:ind w:firstLine="284"/>
        <w:jc w:val="center"/>
        <w:rPr>
          <w:rFonts w:eastAsia="Times New Roman"/>
          <w:sz w:val="24"/>
          <w:szCs w:val="24"/>
          <w:lang w:eastAsia="ru-RU"/>
        </w:rPr>
      </w:pPr>
    </w:p>
    <w:p w:rsidR="001D0A67" w:rsidRDefault="001D0A67" w:rsidP="004374C5">
      <w:pPr>
        <w:autoSpaceDE/>
        <w:autoSpaceDN/>
        <w:ind w:firstLine="284"/>
        <w:jc w:val="center"/>
        <w:rPr>
          <w:rFonts w:eastAsia="Times New Roman"/>
          <w:sz w:val="24"/>
          <w:szCs w:val="24"/>
          <w:lang w:eastAsia="ru-RU"/>
        </w:rPr>
      </w:pPr>
    </w:p>
    <w:p w:rsidR="001D0A67" w:rsidRDefault="001D0A67" w:rsidP="004374C5">
      <w:pPr>
        <w:autoSpaceDE/>
        <w:autoSpaceDN/>
        <w:ind w:firstLine="284"/>
        <w:jc w:val="center"/>
        <w:rPr>
          <w:rFonts w:eastAsia="Times New Roman"/>
          <w:sz w:val="24"/>
          <w:szCs w:val="24"/>
          <w:lang w:eastAsia="ru-RU"/>
        </w:rPr>
      </w:pPr>
    </w:p>
    <w:p w:rsidR="001D0A67" w:rsidRDefault="001D0A67" w:rsidP="004374C5">
      <w:pPr>
        <w:autoSpaceDE/>
        <w:autoSpaceDN/>
        <w:ind w:firstLine="284"/>
        <w:jc w:val="center"/>
        <w:rPr>
          <w:rFonts w:eastAsia="Times New Roman"/>
          <w:sz w:val="24"/>
          <w:szCs w:val="24"/>
          <w:lang w:eastAsia="ru-RU"/>
        </w:rPr>
      </w:pPr>
    </w:p>
    <w:p w:rsidR="001D0A67" w:rsidRDefault="001D0A67" w:rsidP="004374C5">
      <w:pPr>
        <w:autoSpaceDE/>
        <w:autoSpaceDN/>
        <w:ind w:firstLine="284"/>
        <w:jc w:val="center"/>
        <w:rPr>
          <w:rFonts w:eastAsia="Times New Roman"/>
          <w:sz w:val="24"/>
          <w:szCs w:val="24"/>
          <w:lang w:eastAsia="ru-RU"/>
        </w:rPr>
      </w:pPr>
    </w:p>
    <w:p w:rsidR="001D0A67" w:rsidRDefault="001D0A67" w:rsidP="004374C5">
      <w:pPr>
        <w:autoSpaceDE/>
        <w:autoSpaceDN/>
        <w:ind w:firstLine="284"/>
        <w:jc w:val="center"/>
        <w:rPr>
          <w:rFonts w:eastAsia="Times New Roman"/>
          <w:sz w:val="24"/>
          <w:szCs w:val="24"/>
          <w:lang w:eastAsia="ru-RU"/>
        </w:rPr>
      </w:pPr>
    </w:p>
    <w:p w:rsidR="001D0A67" w:rsidRDefault="001D0A67" w:rsidP="004374C5">
      <w:pPr>
        <w:autoSpaceDE/>
        <w:autoSpaceDN/>
        <w:ind w:firstLine="284"/>
        <w:jc w:val="center"/>
        <w:rPr>
          <w:rFonts w:eastAsia="Times New Roman"/>
          <w:sz w:val="24"/>
          <w:szCs w:val="24"/>
          <w:lang w:eastAsia="ru-RU"/>
        </w:rPr>
      </w:pPr>
    </w:p>
    <w:p w:rsidR="004374C5" w:rsidRPr="004374C5" w:rsidRDefault="004374C5" w:rsidP="004374C5">
      <w:pPr>
        <w:autoSpaceDE/>
        <w:autoSpaceDN/>
        <w:ind w:firstLine="284"/>
        <w:jc w:val="center"/>
        <w:rPr>
          <w:rFonts w:eastAsia="Times New Roman"/>
          <w:sz w:val="24"/>
          <w:szCs w:val="24"/>
          <w:lang w:eastAsia="ru-RU"/>
        </w:rPr>
      </w:pPr>
      <w:r w:rsidRPr="004374C5">
        <w:rPr>
          <w:rFonts w:eastAsia="Times New Roman"/>
          <w:sz w:val="24"/>
          <w:szCs w:val="24"/>
          <w:lang w:eastAsia="ru-RU"/>
        </w:rPr>
        <w:lastRenderedPageBreak/>
        <w:t>РАЗДЕЛ 4</w:t>
      </w:r>
    </w:p>
    <w:p w:rsidR="004374C5" w:rsidRPr="004374C5" w:rsidRDefault="004374C5" w:rsidP="004374C5">
      <w:pPr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  <w:r w:rsidRPr="004374C5">
        <w:rPr>
          <w:rFonts w:eastAsia="Times New Roman"/>
          <w:sz w:val="24"/>
          <w:szCs w:val="24"/>
          <w:lang w:eastAsia="ru-RU"/>
        </w:rPr>
        <w:t>Показатели рынка труда за 1 полугодие 2019 года</w:t>
      </w:r>
    </w:p>
    <w:p w:rsidR="004374C5" w:rsidRPr="004374C5" w:rsidRDefault="004374C5" w:rsidP="004374C5">
      <w:pPr>
        <w:autoSpaceDE/>
        <w:autoSpaceDN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993"/>
        <w:gridCol w:w="850"/>
        <w:gridCol w:w="1418"/>
        <w:gridCol w:w="1134"/>
        <w:gridCol w:w="1559"/>
      </w:tblGrid>
      <w:tr w:rsidR="004374C5" w:rsidRPr="004374C5" w:rsidTr="001D0A67">
        <w:trPr>
          <w:cantSplit/>
          <w:trHeight w:val="15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74C5">
              <w:rPr>
                <w:rFonts w:eastAsia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74C5">
              <w:rPr>
                <w:rFonts w:eastAsia="Times New Roman"/>
                <w:sz w:val="20"/>
                <w:szCs w:val="20"/>
                <w:lang w:eastAsia="ru-RU"/>
              </w:rPr>
              <w:t>План</w:t>
            </w: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74C5">
              <w:rPr>
                <w:rFonts w:eastAsia="Times New Roman"/>
                <w:sz w:val="20"/>
                <w:szCs w:val="20"/>
                <w:lang w:eastAsia="ru-RU"/>
              </w:rPr>
              <w:t>на</w:t>
            </w: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74C5">
              <w:rPr>
                <w:rFonts w:eastAsia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74C5">
              <w:rPr>
                <w:rFonts w:eastAsia="Times New Roman"/>
                <w:sz w:val="20"/>
                <w:szCs w:val="20"/>
                <w:lang w:eastAsia="ru-RU"/>
              </w:rPr>
              <w:t>Предложение рабочей силы</w:t>
            </w:r>
          </w:p>
        </w:tc>
      </w:tr>
      <w:tr w:rsidR="004374C5" w:rsidRPr="004374C5" w:rsidTr="001D0A67">
        <w:trPr>
          <w:cantSplit/>
          <w:trHeight w:val="157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74C5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74C5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4374C5" w:rsidRPr="004374C5" w:rsidTr="001D0A67">
        <w:trPr>
          <w:cantSplit/>
          <w:trHeight w:val="158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74C5">
              <w:rPr>
                <w:rFonts w:eastAsia="Times New Roman"/>
                <w:sz w:val="20"/>
                <w:szCs w:val="20"/>
                <w:lang w:eastAsia="ru-RU"/>
              </w:rPr>
              <w:t>Незанятые</w:t>
            </w:r>
          </w:p>
          <w:p w:rsidR="004374C5" w:rsidRPr="004374C5" w:rsidRDefault="004374C5" w:rsidP="004374C5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74C5">
              <w:rPr>
                <w:rFonts w:eastAsia="Times New Roman"/>
                <w:sz w:val="20"/>
                <w:szCs w:val="20"/>
                <w:lang w:eastAsia="ru-RU"/>
              </w:rPr>
              <w:t>трудовой деятельностью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74C5">
              <w:rPr>
                <w:rFonts w:eastAsia="Times New Roman"/>
                <w:sz w:val="20"/>
                <w:szCs w:val="20"/>
                <w:lang w:eastAsia="ru-RU"/>
              </w:rPr>
              <w:t>Учащиеся, желающие работать в свободное от учебы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ind w:right="3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74C5">
              <w:rPr>
                <w:rFonts w:eastAsia="Times New Roman"/>
                <w:sz w:val="20"/>
                <w:szCs w:val="20"/>
                <w:lang w:eastAsia="ru-RU"/>
              </w:rPr>
              <w:t>Занятые трудовой деятельностью</w:t>
            </w:r>
          </w:p>
        </w:tc>
      </w:tr>
      <w:tr w:rsidR="004374C5" w:rsidRPr="004374C5" w:rsidTr="001D0A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Численность экономически активного населения,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20122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4374C5" w:rsidRPr="004374C5" w:rsidTr="001D0A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Обратились в службу занятости,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374C5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1 393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1 182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20</w:t>
            </w:r>
          </w:p>
        </w:tc>
      </w:tr>
      <w:tr w:rsidR="004374C5" w:rsidRPr="004374C5" w:rsidTr="001D0A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Были трудоустроены,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1 836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614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4374C5" w:rsidRPr="004374C5" w:rsidTr="001D0A67">
        <w:trPr>
          <w:trHeight w:val="5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Прошли профессиональное обучение, чел., 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14</w:t>
            </w:r>
          </w:p>
        </w:tc>
      </w:tr>
      <w:tr w:rsidR="004374C5" w:rsidRPr="004374C5" w:rsidTr="001D0A67">
        <w:trPr>
          <w:trHeight w:val="1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rPr>
                <w:rFonts w:eastAsia="Times New Roman"/>
                <w:i/>
                <w:sz w:val="22"/>
                <w:lang w:eastAsia="ru-RU"/>
              </w:rPr>
            </w:pPr>
            <w:r w:rsidRPr="004374C5">
              <w:rPr>
                <w:rFonts w:eastAsia="Times New Roman"/>
                <w:i/>
                <w:sz w:val="22"/>
                <w:lang w:eastAsia="ru-RU"/>
              </w:rPr>
              <w:t>- безработные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374C5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374C5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</w:tr>
      <w:tr w:rsidR="004374C5" w:rsidRPr="004374C5" w:rsidTr="001D0A67">
        <w:trPr>
          <w:trHeight w:val="5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rPr>
                <w:rFonts w:eastAsia="Times New Roman"/>
                <w:i/>
                <w:sz w:val="22"/>
                <w:lang w:eastAsia="ru-RU"/>
              </w:rPr>
            </w:pPr>
            <w:r w:rsidRPr="004374C5">
              <w:rPr>
                <w:rFonts w:eastAsia="Times New Roman"/>
                <w:i/>
                <w:sz w:val="22"/>
                <w:lang w:eastAsia="ru-RU"/>
              </w:rPr>
              <w:t>- женщины, находящиеся в отпуске по уходу за ребенком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14</w:t>
            </w:r>
          </w:p>
        </w:tc>
      </w:tr>
      <w:tr w:rsidR="004374C5" w:rsidRPr="004374C5" w:rsidTr="001D0A67">
        <w:trPr>
          <w:trHeight w:val="5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rPr>
                <w:rFonts w:eastAsia="Times New Roman"/>
                <w:i/>
                <w:sz w:val="22"/>
                <w:lang w:eastAsia="ru-RU"/>
              </w:rPr>
            </w:pPr>
            <w:r w:rsidRPr="004374C5">
              <w:rPr>
                <w:rFonts w:eastAsia="Times New Roman"/>
                <w:i/>
                <w:sz w:val="22"/>
                <w:lang w:eastAsia="ru-RU"/>
              </w:rPr>
              <w:t>- пенсионеры, стремящиеся возобновить трудовую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374C5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374C5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</w:tr>
      <w:tr w:rsidR="004374C5" w:rsidRPr="004374C5" w:rsidTr="001D0A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Оформили досрочную пенсию,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374C5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4374C5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4374C5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</w:tr>
      <w:tr w:rsidR="004374C5" w:rsidRPr="004374C5" w:rsidTr="001D0A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Были признаны безработными из обратившихся,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374C5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746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4374C5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4374C5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</w:tr>
      <w:tr w:rsidR="004374C5" w:rsidRPr="004374C5" w:rsidTr="001D0A67">
        <w:trPr>
          <w:trHeight w:val="2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Назначено пособие,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374C5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746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4374C5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4374C5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</w:tr>
      <w:tr w:rsidR="004374C5" w:rsidRPr="004374C5" w:rsidTr="001D0A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Участие в общественных работах,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4374C5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4374C5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</w:tr>
      <w:tr w:rsidR="004374C5" w:rsidRPr="004374C5" w:rsidTr="001D0A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Численность безработных на 01.07.2019г.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374C5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tabs>
                <w:tab w:val="center" w:pos="388"/>
              </w:tabs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4374C5" w:rsidRPr="004374C5" w:rsidRDefault="004374C5" w:rsidP="004374C5">
            <w:pPr>
              <w:tabs>
                <w:tab w:val="center" w:pos="388"/>
              </w:tabs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4374C5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4374C5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</w:tr>
      <w:tr w:rsidR="004374C5" w:rsidRPr="004374C5" w:rsidTr="001D0A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C5" w:rsidRPr="004374C5" w:rsidRDefault="004374C5" w:rsidP="004374C5">
            <w:pPr>
              <w:autoSpaceDE/>
              <w:autoSpaceDN/>
              <w:ind w:right="-108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Уровень безработицы на 01.07.2019,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4374C5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4374C5">
              <w:rPr>
                <w:rFonts w:eastAsia="Times New Roman"/>
                <w:sz w:val="22"/>
                <w:lang w:eastAsia="ru-RU"/>
              </w:rPr>
              <w:t>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4374C5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4374C5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C5" w:rsidRPr="004374C5" w:rsidRDefault="004374C5" w:rsidP="004374C5">
            <w:pPr>
              <w:autoSpaceDE/>
              <w:autoSpaceDN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4374C5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</w:tr>
    </w:tbl>
    <w:p w:rsidR="004374C5" w:rsidRPr="004374C5" w:rsidRDefault="004374C5" w:rsidP="001D0A67">
      <w:pPr>
        <w:autoSpaceDE/>
        <w:autoSpaceDN/>
        <w:rPr>
          <w:rFonts w:eastAsia="Times New Roman"/>
          <w:sz w:val="20"/>
          <w:szCs w:val="20"/>
          <w:lang w:eastAsia="ru-RU"/>
        </w:rPr>
      </w:pPr>
    </w:p>
    <w:sectPr w:rsidR="004374C5" w:rsidRPr="004374C5" w:rsidSect="00326C9D">
      <w:headerReference w:type="default" r:id="rId8"/>
      <w:headerReference w:type="first" r:id="rId9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96C" w:rsidRDefault="0024396C" w:rsidP="001D0A67">
      <w:r>
        <w:separator/>
      </w:r>
    </w:p>
  </w:endnote>
  <w:endnote w:type="continuationSeparator" w:id="0">
    <w:p w:rsidR="0024396C" w:rsidRDefault="0024396C" w:rsidP="001D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96C" w:rsidRDefault="0024396C" w:rsidP="001D0A67">
      <w:r>
        <w:separator/>
      </w:r>
    </w:p>
  </w:footnote>
  <w:footnote w:type="continuationSeparator" w:id="0">
    <w:p w:rsidR="0024396C" w:rsidRDefault="0024396C" w:rsidP="001D0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96866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1D0A67" w:rsidRPr="001D0A67" w:rsidRDefault="001D0A67">
        <w:pPr>
          <w:pStyle w:val="a5"/>
          <w:jc w:val="center"/>
          <w:rPr>
            <w:rFonts w:ascii="PT Astra Serif" w:hAnsi="PT Astra Serif"/>
          </w:rPr>
        </w:pPr>
        <w:r w:rsidRPr="001D0A67">
          <w:rPr>
            <w:rFonts w:ascii="PT Astra Serif" w:hAnsi="PT Astra Serif"/>
          </w:rPr>
          <w:fldChar w:fldCharType="begin"/>
        </w:r>
        <w:r w:rsidRPr="001D0A67">
          <w:rPr>
            <w:rFonts w:ascii="PT Astra Serif" w:hAnsi="PT Astra Serif"/>
          </w:rPr>
          <w:instrText>PAGE   \* MERGEFORMAT</w:instrText>
        </w:r>
        <w:r w:rsidRPr="001D0A67">
          <w:rPr>
            <w:rFonts w:ascii="PT Astra Serif" w:hAnsi="PT Astra Serif"/>
          </w:rPr>
          <w:fldChar w:fldCharType="separate"/>
        </w:r>
        <w:r w:rsidR="001374ED">
          <w:rPr>
            <w:rFonts w:ascii="PT Astra Serif" w:hAnsi="PT Astra Serif"/>
            <w:noProof/>
          </w:rPr>
          <w:t>2</w:t>
        </w:r>
        <w:r w:rsidRPr="001D0A67">
          <w:rPr>
            <w:rFonts w:ascii="PT Astra Serif" w:hAnsi="PT Astra Serif"/>
          </w:rPr>
          <w:fldChar w:fldCharType="end"/>
        </w:r>
      </w:p>
    </w:sdtContent>
  </w:sdt>
  <w:p w:rsidR="001D0A67" w:rsidRDefault="001D0A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67" w:rsidRPr="001D0A67" w:rsidRDefault="001D0A67">
    <w:pPr>
      <w:pStyle w:val="a5"/>
      <w:jc w:val="center"/>
      <w:rPr>
        <w:rFonts w:ascii="PT Astra Serif" w:hAnsi="PT Astra Serif"/>
      </w:rPr>
    </w:pPr>
  </w:p>
  <w:p w:rsidR="001D0A67" w:rsidRDefault="001D0A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3">
    <w:nsid w:val="05A706DD"/>
    <w:multiLevelType w:val="hybridMultilevel"/>
    <w:tmpl w:val="D64832D8"/>
    <w:lvl w:ilvl="0" w:tplc="7FC651B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6AF0760"/>
    <w:multiLevelType w:val="hybridMultilevel"/>
    <w:tmpl w:val="397A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B1C88"/>
    <w:multiLevelType w:val="hybridMultilevel"/>
    <w:tmpl w:val="9B2A41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CB49C4"/>
    <w:multiLevelType w:val="hybridMultilevel"/>
    <w:tmpl w:val="A708870A"/>
    <w:lvl w:ilvl="0" w:tplc="B254F75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1FD1D7B"/>
    <w:multiLevelType w:val="hybridMultilevel"/>
    <w:tmpl w:val="4192CF0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71E3C"/>
    <w:multiLevelType w:val="hybridMultilevel"/>
    <w:tmpl w:val="3934D4E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F2FF8"/>
    <w:multiLevelType w:val="hybridMultilevel"/>
    <w:tmpl w:val="1360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759AB"/>
    <w:multiLevelType w:val="hybridMultilevel"/>
    <w:tmpl w:val="BF0CA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722AE"/>
    <w:multiLevelType w:val="hybridMultilevel"/>
    <w:tmpl w:val="39FCF2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34864C5"/>
    <w:multiLevelType w:val="hybridMultilevel"/>
    <w:tmpl w:val="3DDC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73BC0"/>
    <w:multiLevelType w:val="singleLevel"/>
    <w:tmpl w:val="D33C59F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1374ED"/>
    <w:rsid w:val="001D0A67"/>
    <w:rsid w:val="00217E09"/>
    <w:rsid w:val="0024396C"/>
    <w:rsid w:val="002E4E81"/>
    <w:rsid w:val="00326C9D"/>
    <w:rsid w:val="00421C4B"/>
    <w:rsid w:val="004374C5"/>
    <w:rsid w:val="004877B4"/>
    <w:rsid w:val="004F3578"/>
    <w:rsid w:val="00524F8B"/>
    <w:rsid w:val="00766ABA"/>
    <w:rsid w:val="007F097C"/>
    <w:rsid w:val="008C4B8C"/>
    <w:rsid w:val="009869D7"/>
    <w:rsid w:val="009F35C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4374C5"/>
    <w:pPr>
      <w:keepNext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4C5"/>
    <w:pPr>
      <w:keepNext/>
      <w:autoSpaceDE/>
      <w:autoSpaceDN/>
      <w:ind w:right="49" w:firstLine="567"/>
      <w:jc w:val="both"/>
      <w:outlineLvl w:val="2"/>
    </w:pPr>
    <w:rPr>
      <w:rFonts w:ascii="Times New Roman" w:eastAsia="Times New Roman" w:hAnsi="Times New Roman"/>
      <w:b/>
      <w:sz w:val="2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74C5"/>
    <w:pPr>
      <w:keepNext/>
      <w:autoSpaceDE/>
      <w:autoSpaceDN/>
      <w:spacing w:before="240" w:after="60"/>
      <w:outlineLvl w:val="3"/>
    </w:pPr>
    <w:rPr>
      <w:rFonts w:ascii="Times New Roman" w:eastAsia="Times New Roman" w:hAnsi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374C5"/>
    <w:pPr>
      <w:autoSpaceDE/>
      <w:autoSpaceDN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374C5"/>
    <w:pPr>
      <w:keepNext/>
      <w:autoSpaceDE/>
      <w:autoSpaceDN/>
      <w:ind w:right="-1192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374C5"/>
    <w:pPr>
      <w:keepNext/>
      <w:autoSpaceDE/>
      <w:autoSpaceDN/>
      <w:outlineLvl w:val="6"/>
    </w:pPr>
    <w:rPr>
      <w:rFonts w:ascii="Times New Roman" w:eastAsia="Times New Roman" w:hAnsi="Times New Roman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374C5"/>
    <w:pPr>
      <w:autoSpaceDE/>
      <w:autoSpaceDN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374C5"/>
    <w:pPr>
      <w:autoSpaceDE/>
      <w:autoSpaceDN/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374C5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4C5"/>
    <w:rPr>
      <w:rFonts w:ascii="Times New Roman" w:eastAsia="Times New Roman" w:hAnsi="Times New Roman"/>
      <w:b/>
      <w:sz w:val="2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74C5"/>
    <w:rPr>
      <w:rFonts w:ascii="Times New Roman" w:eastAsia="Times New Roman" w:hAnsi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374C5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374C5"/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374C5"/>
    <w:rPr>
      <w:rFonts w:ascii="Times New Roman" w:eastAsia="Times New Roman" w:hAnsi="Times New Roman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374C5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374C5"/>
    <w:rPr>
      <w:rFonts w:ascii="Arial" w:eastAsia="Times New Roman" w:hAnsi="Arial" w:cs="Arial"/>
      <w:sz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74C5"/>
  </w:style>
  <w:style w:type="paragraph" w:styleId="a5">
    <w:name w:val="header"/>
    <w:basedOn w:val="a"/>
    <w:link w:val="a6"/>
    <w:uiPriority w:val="99"/>
    <w:unhideWhenUsed/>
    <w:rsid w:val="004374C5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374C5"/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374C5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374C5"/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374C5"/>
  </w:style>
  <w:style w:type="paragraph" w:customStyle="1" w:styleId="ConsPlusNormal">
    <w:name w:val="ConsPlusNormal"/>
    <w:rsid w:val="00437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caption"/>
    <w:basedOn w:val="a"/>
    <w:qFormat/>
    <w:rsid w:val="004374C5"/>
    <w:pPr>
      <w:autoSpaceDE/>
      <w:autoSpaceDN/>
      <w:ind w:right="11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a">
    <w:name w:val="Body Text"/>
    <w:basedOn w:val="a"/>
    <w:link w:val="ab"/>
    <w:rsid w:val="004374C5"/>
    <w:pPr>
      <w:autoSpaceDE/>
      <w:autoSpaceDN/>
    </w:pPr>
    <w:rPr>
      <w:rFonts w:ascii="Times New Roman" w:eastAsia="Times New Roman" w:hAnsi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74C5"/>
    <w:rPr>
      <w:rFonts w:ascii="Times New Roman" w:eastAsia="Times New Roman" w:hAnsi="Times New Roman"/>
      <w:szCs w:val="20"/>
      <w:lang w:eastAsia="ru-RU"/>
    </w:rPr>
  </w:style>
  <w:style w:type="paragraph" w:styleId="ac">
    <w:name w:val="Body Text Indent"/>
    <w:basedOn w:val="a"/>
    <w:link w:val="ad"/>
    <w:rsid w:val="004374C5"/>
    <w:pPr>
      <w:autoSpaceDE/>
      <w:autoSpaceDN/>
    </w:pPr>
    <w:rPr>
      <w:rFonts w:ascii="Times New Roman" w:eastAsia="Times New Roman" w:hAnsi="Times New Roman"/>
      <w:sz w:val="22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374C5"/>
    <w:rPr>
      <w:rFonts w:ascii="Times New Roman" w:eastAsia="Times New Roman" w:hAnsi="Times New Roman"/>
      <w:sz w:val="22"/>
      <w:szCs w:val="20"/>
      <w:lang w:eastAsia="ru-RU"/>
    </w:rPr>
  </w:style>
  <w:style w:type="paragraph" w:styleId="31">
    <w:name w:val="Body Text 3"/>
    <w:basedOn w:val="a"/>
    <w:link w:val="32"/>
    <w:rsid w:val="004374C5"/>
    <w:pPr>
      <w:autoSpaceDE/>
      <w:autoSpaceDN/>
    </w:pPr>
    <w:rPr>
      <w:rFonts w:ascii="Times New Roman" w:eastAsia="Times New Roman" w:hAnsi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374C5"/>
    <w:rPr>
      <w:rFonts w:ascii="Times New Roman" w:eastAsia="Times New Roman" w:hAnsi="Times New Roman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374C5"/>
    <w:pPr>
      <w:autoSpaceDE/>
      <w:autoSpaceDN/>
      <w:ind w:right="49" w:firstLine="567"/>
      <w:jc w:val="both"/>
    </w:pPr>
    <w:rPr>
      <w:rFonts w:ascii="Times New Roman" w:eastAsia="Times New Roman" w:hAnsi="Times New Roman"/>
      <w:sz w:val="22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374C5"/>
    <w:rPr>
      <w:rFonts w:ascii="Times New Roman" w:eastAsia="Times New Roman" w:hAnsi="Times New Roman"/>
      <w:sz w:val="22"/>
      <w:szCs w:val="20"/>
      <w:lang w:eastAsia="ru-RU"/>
    </w:rPr>
  </w:style>
  <w:style w:type="paragraph" w:styleId="ae">
    <w:name w:val="Block Text"/>
    <w:basedOn w:val="a"/>
    <w:rsid w:val="004374C5"/>
    <w:pPr>
      <w:autoSpaceDE/>
      <w:autoSpaceDN/>
      <w:ind w:left="-567" w:right="-284"/>
      <w:jc w:val="both"/>
    </w:pPr>
    <w:rPr>
      <w:rFonts w:ascii="MS Sans Serif" w:eastAsia="Times New Roman" w:hAnsi="MS Sans Serif"/>
      <w:sz w:val="24"/>
      <w:szCs w:val="20"/>
      <w:lang w:eastAsia="ru-RU"/>
    </w:rPr>
  </w:style>
  <w:style w:type="paragraph" w:customStyle="1" w:styleId="ConsNonformat">
    <w:name w:val="ConsNonformat"/>
    <w:rsid w:val="004374C5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4374C5"/>
  </w:style>
  <w:style w:type="character" w:customStyle="1" w:styleId="WW8Num2z0">
    <w:name w:val="WW8Num2z0"/>
    <w:rsid w:val="004374C5"/>
    <w:rPr>
      <w:rFonts w:ascii="OpenSymbol" w:hAnsi="OpenSymbol" w:cs="OpenSymbol"/>
    </w:rPr>
  </w:style>
  <w:style w:type="character" w:customStyle="1" w:styleId="WW8Num3z0">
    <w:name w:val="WW8Num3z0"/>
    <w:rsid w:val="004374C5"/>
    <w:rPr>
      <w:rFonts w:ascii="OpenSymbol" w:hAnsi="OpenSymbol" w:cs="OpenSymbol"/>
    </w:rPr>
  </w:style>
  <w:style w:type="character" w:customStyle="1" w:styleId="33">
    <w:name w:val="Основной шрифт абзаца3"/>
    <w:rsid w:val="004374C5"/>
  </w:style>
  <w:style w:type="character" w:customStyle="1" w:styleId="23">
    <w:name w:val="Основной шрифт абзаца2"/>
    <w:rsid w:val="004374C5"/>
  </w:style>
  <w:style w:type="character" w:customStyle="1" w:styleId="WW8Num5z0">
    <w:name w:val="WW8Num5z0"/>
    <w:rsid w:val="004374C5"/>
    <w:rPr>
      <w:rFonts w:ascii="Symbol" w:hAnsi="Symbol" w:cs="Symbol"/>
    </w:rPr>
  </w:style>
  <w:style w:type="character" w:customStyle="1" w:styleId="WW8Num5z1">
    <w:name w:val="WW8Num5z1"/>
    <w:rsid w:val="004374C5"/>
    <w:rPr>
      <w:rFonts w:ascii="Courier New" w:hAnsi="Courier New" w:cs="Courier New"/>
    </w:rPr>
  </w:style>
  <w:style w:type="character" w:customStyle="1" w:styleId="WW8Num5z2">
    <w:name w:val="WW8Num5z2"/>
    <w:rsid w:val="004374C5"/>
    <w:rPr>
      <w:rFonts w:ascii="Wingdings" w:hAnsi="Wingdings" w:cs="Wingdings"/>
    </w:rPr>
  </w:style>
  <w:style w:type="character" w:customStyle="1" w:styleId="12">
    <w:name w:val="Основной шрифт абзаца1"/>
    <w:rsid w:val="004374C5"/>
  </w:style>
  <w:style w:type="character" w:styleId="af">
    <w:name w:val="page number"/>
    <w:rsid w:val="004374C5"/>
  </w:style>
  <w:style w:type="paragraph" w:customStyle="1" w:styleId="af0">
    <w:name w:val="Заголовок"/>
    <w:basedOn w:val="a"/>
    <w:next w:val="aa"/>
    <w:rsid w:val="004374C5"/>
    <w:pPr>
      <w:keepNext/>
      <w:suppressAutoHyphens/>
      <w:autoSpaceDE/>
      <w:autoSpaceDN/>
      <w:spacing w:before="240" w:after="120"/>
    </w:pPr>
    <w:rPr>
      <w:rFonts w:ascii="Arial" w:eastAsia="MS Mincho" w:hAnsi="Arial" w:cs="Tahoma"/>
      <w:szCs w:val="28"/>
      <w:lang w:eastAsia="ar-SA"/>
    </w:rPr>
  </w:style>
  <w:style w:type="paragraph" w:styleId="af1">
    <w:name w:val="List"/>
    <w:basedOn w:val="a"/>
    <w:rsid w:val="004374C5"/>
    <w:pPr>
      <w:widowControl w:val="0"/>
      <w:suppressAutoHyphens/>
      <w:autoSpaceDE/>
      <w:autoSpaceDN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4">
    <w:name w:val="Название3"/>
    <w:basedOn w:val="a"/>
    <w:rsid w:val="004374C5"/>
    <w:pPr>
      <w:suppressLineNumbers/>
      <w:suppressAutoHyphens/>
      <w:autoSpaceDE/>
      <w:autoSpaceDN/>
      <w:spacing w:before="120" w:after="120"/>
    </w:pPr>
    <w:rPr>
      <w:rFonts w:ascii="MS Sans Serif" w:eastAsia="Times New Roman" w:hAnsi="MS Sans Serif" w:cs="Mangal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4374C5"/>
    <w:pPr>
      <w:suppressLineNumbers/>
      <w:suppressAutoHyphens/>
      <w:autoSpaceDE/>
      <w:autoSpaceDN/>
    </w:pPr>
    <w:rPr>
      <w:rFonts w:ascii="MS Sans Serif" w:eastAsia="Times New Roman" w:hAnsi="MS Sans Serif" w:cs="Mangal"/>
      <w:szCs w:val="20"/>
      <w:lang w:eastAsia="ar-SA"/>
    </w:rPr>
  </w:style>
  <w:style w:type="paragraph" w:customStyle="1" w:styleId="24">
    <w:name w:val="Название2"/>
    <w:basedOn w:val="a"/>
    <w:rsid w:val="004374C5"/>
    <w:pPr>
      <w:suppressLineNumbers/>
      <w:suppressAutoHyphens/>
      <w:autoSpaceDE/>
      <w:autoSpaceDN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4374C5"/>
    <w:pPr>
      <w:suppressLineNumbers/>
      <w:suppressAutoHyphens/>
      <w:autoSpaceDE/>
      <w:autoSpaceDN/>
    </w:pPr>
    <w:rPr>
      <w:rFonts w:ascii="Arial" w:eastAsia="Times New Roman" w:hAnsi="Arial" w:cs="Tahoma"/>
      <w:szCs w:val="20"/>
      <w:lang w:eastAsia="ar-SA"/>
    </w:rPr>
  </w:style>
  <w:style w:type="paragraph" w:customStyle="1" w:styleId="13">
    <w:name w:val="Название1"/>
    <w:basedOn w:val="a"/>
    <w:rsid w:val="004374C5"/>
    <w:pPr>
      <w:suppressLineNumbers/>
      <w:suppressAutoHyphens/>
      <w:autoSpaceDE/>
      <w:autoSpaceDN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4374C5"/>
    <w:pPr>
      <w:suppressLineNumbers/>
      <w:suppressAutoHyphens/>
      <w:autoSpaceDE/>
      <w:autoSpaceDN/>
    </w:pPr>
    <w:rPr>
      <w:rFonts w:ascii="Arial" w:eastAsia="Times New Roman" w:hAnsi="Arial" w:cs="Tahoma"/>
      <w:szCs w:val="20"/>
      <w:lang w:eastAsia="ar-SA"/>
    </w:rPr>
  </w:style>
  <w:style w:type="paragraph" w:customStyle="1" w:styleId="310">
    <w:name w:val="Основной текст с отступом 31"/>
    <w:basedOn w:val="a"/>
    <w:rsid w:val="004374C5"/>
    <w:pPr>
      <w:suppressAutoHyphens/>
      <w:autoSpaceDE/>
      <w:autoSpaceDN/>
      <w:ind w:right="49" w:firstLine="567"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210">
    <w:name w:val="Основной текст 21"/>
    <w:basedOn w:val="a"/>
    <w:rsid w:val="004374C5"/>
    <w:pPr>
      <w:suppressAutoHyphens/>
      <w:autoSpaceDE/>
      <w:autoSpaceDN/>
    </w:pPr>
    <w:rPr>
      <w:rFonts w:ascii="Times New Roman" w:eastAsia="Times New Roman" w:hAnsi="Times New Roman"/>
      <w:sz w:val="22"/>
      <w:szCs w:val="20"/>
      <w:lang w:eastAsia="ar-SA"/>
    </w:rPr>
  </w:style>
  <w:style w:type="paragraph" w:customStyle="1" w:styleId="211">
    <w:name w:val="Основной текст с отступом 21"/>
    <w:basedOn w:val="a"/>
    <w:rsid w:val="004374C5"/>
    <w:pPr>
      <w:suppressAutoHyphens/>
      <w:autoSpaceDE/>
      <w:autoSpaceDN/>
      <w:ind w:right="49" w:firstLine="567"/>
      <w:jc w:val="both"/>
    </w:pPr>
    <w:rPr>
      <w:rFonts w:ascii="Times New Roman" w:eastAsia="Times New Roman" w:hAnsi="Times New Roman"/>
      <w:sz w:val="22"/>
      <w:szCs w:val="20"/>
      <w:lang w:eastAsia="ar-SA"/>
    </w:rPr>
  </w:style>
  <w:style w:type="paragraph" w:customStyle="1" w:styleId="15">
    <w:name w:val="Дата1"/>
    <w:basedOn w:val="a"/>
    <w:next w:val="a"/>
    <w:rsid w:val="004374C5"/>
    <w:pPr>
      <w:suppressAutoHyphens/>
      <w:autoSpaceDE/>
      <w:autoSpaceDN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6">
    <w:name w:val="Название объекта1"/>
    <w:basedOn w:val="a"/>
    <w:next w:val="a"/>
    <w:rsid w:val="004374C5"/>
    <w:pPr>
      <w:suppressAutoHyphens/>
      <w:autoSpaceDE/>
      <w:autoSpaceDN/>
      <w:ind w:right="-1192"/>
      <w:jc w:val="center"/>
    </w:pPr>
    <w:rPr>
      <w:rFonts w:ascii="Times New Roman" w:eastAsia="Times New Roman" w:hAnsi="Times New Roman"/>
      <w:b/>
      <w:szCs w:val="20"/>
      <w:lang w:eastAsia="ar-SA"/>
    </w:rPr>
  </w:style>
  <w:style w:type="paragraph" w:customStyle="1" w:styleId="311">
    <w:name w:val="Основной текст 31"/>
    <w:basedOn w:val="a"/>
    <w:rsid w:val="004374C5"/>
    <w:pPr>
      <w:suppressAutoHyphens/>
      <w:autoSpaceDE/>
      <w:autoSpaceDN/>
    </w:pPr>
    <w:rPr>
      <w:rFonts w:ascii="Times New Roman" w:eastAsia="Times New Roman" w:hAnsi="Times New Roman"/>
      <w:szCs w:val="20"/>
      <w:lang w:eastAsia="ar-SA"/>
    </w:rPr>
  </w:style>
  <w:style w:type="paragraph" w:styleId="af2">
    <w:name w:val="Title"/>
    <w:basedOn w:val="a"/>
    <w:next w:val="af3"/>
    <w:link w:val="af4"/>
    <w:qFormat/>
    <w:rsid w:val="004374C5"/>
    <w:pPr>
      <w:suppressAutoHyphens/>
      <w:autoSpaceDE/>
      <w:autoSpaceDN/>
      <w:ind w:right="11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af4">
    <w:name w:val="Название Знак"/>
    <w:basedOn w:val="a0"/>
    <w:link w:val="af2"/>
    <w:rsid w:val="004374C5"/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af3">
    <w:name w:val="Subtitle"/>
    <w:basedOn w:val="af0"/>
    <w:next w:val="aa"/>
    <w:link w:val="af5"/>
    <w:qFormat/>
    <w:rsid w:val="004374C5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rsid w:val="004374C5"/>
    <w:rPr>
      <w:rFonts w:ascii="Arial" w:eastAsia="MS Mincho" w:hAnsi="Arial" w:cs="Tahoma"/>
      <w:i/>
      <w:iCs/>
      <w:szCs w:val="28"/>
      <w:lang w:eastAsia="ar-SA"/>
    </w:rPr>
  </w:style>
  <w:style w:type="paragraph" w:customStyle="1" w:styleId="ConsNormal">
    <w:name w:val="ConsNormal"/>
    <w:rsid w:val="004374C5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7">
    <w:name w:val="Цитата1"/>
    <w:basedOn w:val="a"/>
    <w:rsid w:val="004374C5"/>
    <w:pPr>
      <w:suppressAutoHyphens/>
      <w:autoSpaceDE/>
      <w:autoSpaceDN/>
      <w:ind w:left="-567" w:right="-284"/>
      <w:jc w:val="both"/>
    </w:pPr>
    <w:rPr>
      <w:rFonts w:ascii="MS Sans Serif" w:eastAsia="Times New Roman" w:hAnsi="MS Sans Serif" w:cs="MS Sans Serif"/>
      <w:sz w:val="24"/>
      <w:szCs w:val="20"/>
      <w:lang w:eastAsia="ar-SA"/>
    </w:rPr>
  </w:style>
  <w:style w:type="paragraph" w:customStyle="1" w:styleId="af6">
    <w:name w:val="Содержимое таблицы"/>
    <w:basedOn w:val="a"/>
    <w:rsid w:val="004374C5"/>
    <w:pPr>
      <w:suppressLineNumbers/>
      <w:suppressAutoHyphens/>
      <w:autoSpaceDE/>
      <w:autoSpaceDN/>
    </w:pPr>
    <w:rPr>
      <w:rFonts w:ascii="MS Sans Serif" w:eastAsia="Times New Roman" w:hAnsi="MS Sans Serif" w:cs="MS Sans Serif"/>
      <w:szCs w:val="20"/>
      <w:lang w:eastAsia="ar-SA"/>
    </w:rPr>
  </w:style>
  <w:style w:type="paragraph" w:customStyle="1" w:styleId="af7">
    <w:name w:val="Заголовок таблицы"/>
    <w:basedOn w:val="af6"/>
    <w:rsid w:val="004374C5"/>
    <w:pPr>
      <w:jc w:val="center"/>
    </w:pPr>
    <w:rPr>
      <w:b/>
      <w:bCs/>
    </w:rPr>
  </w:style>
  <w:style w:type="paragraph" w:customStyle="1" w:styleId="af8">
    <w:name w:val="Содержимое врезки"/>
    <w:basedOn w:val="aa"/>
    <w:rsid w:val="004374C5"/>
    <w:pPr>
      <w:suppressAutoHyphens/>
    </w:pPr>
    <w:rPr>
      <w:b/>
      <w:sz w:val="24"/>
      <w:lang w:eastAsia="ar-SA"/>
    </w:rPr>
  </w:style>
  <w:style w:type="paragraph" w:styleId="36">
    <w:name w:val="Body Text Indent 3"/>
    <w:basedOn w:val="a"/>
    <w:link w:val="37"/>
    <w:uiPriority w:val="99"/>
    <w:semiHidden/>
    <w:unhideWhenUsed/>
    <w:rsid w:val="004374C5"/>
    <w:pPr>
      <w:suppressAutoHyphens/>
      <w:autoSpaceDE/>
      <w:autoSpaceDN/>
      <w:spacing w:after="120"/>
      <w:ind w:left="283"/>
    </w:pPr>
    <w:rPr>
      <w:rFonts w:ascii="MS Sans Serif" w:eastAsia="Times New Roman" w:hAnsi="MS Sans Serif" w:cs="MS Sans Serif"/>
      <w:sz w:val="16"/>
      <w:szCs w:val="16"/>
      <w:lang w:eastAsia="ar-SA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4374C5"/>
    <w:rPr>
      <w:rFonts w:ascii="MS Sans Serif" w:eastAsia="Times New Roman" w:hAnsi="MS Sans Serif" w:cs="MS Sans Serif"/>
      <w:sz w:val="16"/>
      <w:szCs w:val="16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4374C5"/>
  </w:style>
  <w:style w:type="character" w:customStyle="1" w:styleId="18">
    <w:name w:val="Верхний колонтитул Знак1"/>
    <w:uiPriority w:val="99"/>
    <w:semiHidden/>
    <w:rsid w:val="004374C5"/>
    <w:rPr>
      <w:rFonts w:ascii="Times New Roman" w:eastAsia="Times New Roman" w:hAnsi="Times New Roman"/>
      <w:sz w:val="28"/>
    </w:rPr>
  </w:style>
  <w:style w:type="numbering" w:customStyle="1" w:styleId="1111">
    <w:name w:val="Нет списка1111"/>
    <w:next w:val="a2"/>
    <w:uiPriority w:val="99"/>
    <w:semiHidden/>
    <w:unhideWhenUsed/>
    <w:rsid w:val="004374C5"/>
  </w:style>
  <w:style w:type="character" w:styleId="af9">
    <w:name w:val="Hyperlink"/>
    <w:uiPriority w:val="99"/>
    <w:semiHidden/>
    <w:unhideWhenUsed/>
    <w:rsid w:val="004374C5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4374C5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4374C5"/>
    <w:pPr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15</Pages>
  <Words>4515</Words>
  <Characters>25741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32</cp:revision>
  <cp:lastPrinted>2019-10-09T11:22:00Z</cp:lastPrinted>
  <dcterms:created xsi:type="dcterms:W3CDTF">2014-04-14T10:25:00Z</dcterms:created>
  <dcterms:modified xsi:type="dcterms:W3CDTF">2019-10-09T11:26:00Z</dcterms:modified>
</cp:coreProperties>
</file>