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141D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141DA">
              <w:rPr>
                <w:u w:val="single"/>
              </w:rPr>
              <w:t>914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141DA" w:rsidRDefault="00A17A27" w:rsidP="004141DA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утверждении</w:t>
      </w:r>
      <w:r w:rsidR="004141DA">
        <w:rPr>
          <w:b/>
          <w:szCs w:val="28"/>
        </w:rPr>
        <w:t xml:space="preserve"> порядка реализации решения Думы Североуральского городского округа от 29.05.2019 №</w:t>
      </w:r>
      <w:r>
        <w:rPr>
          <w:b/>
          <w:szCs w:val="28"/>
        </w:rPr>
        <w:t xml:space="preserve"> </w:t>
      </w:r>
      <w:r w:rsidR="004141DA">
        <w:rPr>
          <w:b/>
          <w:szCs w:val="28"/>
        </w:rPr>
        <w:t xml:space="preserve">29 «Об утверждении Положения </w:t>
      </w:r>
      <w:r>
        <w:rPr>
          <w:b/>
          <w:szCs w:val="28"/>
        </w:rPr>
        <w:br/>
      </w:r>
      <w:r w:rsidR="004141DA">
        <w:rPr>
          <w:b/>
          <w:szCs w:val="28"/>
        </w:rPr>
        <w:t xml:space="preserve">об оплате </w:t>
      </w:r>
      <w:r w:rsidR="00815ADD">
        <w:rPr>
          <w:b/>
          <w:szCs w:val="28"/>
        </w:rPr>
        <w:t xml:space="preserve">труда выборных должностных лиц </w:t>
      </w:r>
      <w:r w:rsidR="004141DA">
        <w:rPr>
          <w:b/>
          <w:szCs w:val="28"/>
        </w:rPr>
        <w:t xml:space="preserve">местного самоуправления </w:t>
      </w:r>
      <w:r w:rsidR="004141DA">
        <w:rPr>
          <w:b/>
          <w:bCs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 w:rsidR="004141DA">
        <w:rPr>
          <w:b/>
          <w:szCs w:val="28"/>
        </w:rPr>
        <w:t>лиц, исполняющих обязанности по техническому обеспечению деятельности органов местного самоуправления Североуральского городского округа»</w:t>
      </w:r>
    </w:p>
    <w:p w:rsidR="004141DA" w:rsidRDefault="004141DA" w:rsidP="004141DA">
      <w:pPr>
        <w:adjustRightInd w:val="0"/>
        <w:ind w:firstLine="540"/>
        <w:jc w:val="center"/>
        <w:rPr>
          <w:b/>
          <w:szCs w:val="28"/>
        </w:rPr>
      </w:pPr>
    </w:p>
    <w:p w:rsidR="004141DA" w:rsidRDefault="004141DA" w:rsidP="004141DA">
      <w:pPr>
        <w:adjustRightInd w:val="0"/>
        <w:ind w:firstLine="540"/>
        <w:jc w:val="center"/>
        <w:rPr>
          <w:b/>
          <w:szCs w:val="28"/>
        </w:rPr>
      </w:pPr>
    </w:p>
    <w:p w:rsidR="004141DA" w:rsidRDefault="004141DA" w:rsidP="004141D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федеральными законами от 06 октября 2003 года 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Федерации»,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Уставом Североуральского городского округа, пунктом 4 решения Думы Североуральского городского округа от 29.05.2019 № 29 </w:t>
      </w:r>
      <w:r>
        <w:rPr>
          <w:szCs w:val="28"/>
        </w:rPr>
        <w:br/>
        <w:t xml:space="preserve">«Об утверждении Положения об оплате труда выборных должностных лиц  местного самоуправления </w:t>
      </w:r>
      <w:r>
        <w:rPr>
          <w:bCs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</w:t>
      </w:r>
      <w:r>
        <w:rPr>
          <w:bCs/>
          <w:szCs w:val="28"/>
        </w:rPr>
        <w:br/>
        <w:t>на постоянной основе, муниципальных служащих</w:t>
      </w:r>
      <w:r>
        <w:rPr>
          <w:szCs w:val="28"/>
        </w:rPr>
        <w:t xml:space="preserve"> Североуральского городского округа</w:t>
      </w:r>
      <w:r>
        <w:rPr>
          <w:bCs/>
          <w:szCs w:val="28"/>
        </w:rPr>
        <w:t xml:space="preserve">, </w:t>
      </w:r>
      <w:r>
        <w:rPr>
          <w:szCs w:val="28"/>
        </w:rPr>
        <w:t>лиц, исполняющ</w:t>
      </w:r>
      <w:r w:rsidR="00A17A27">
        <w:rPr>
          <w:szCs w:val="28"/>
        </w:rPr>
        <w:t xml:space="preserve">их обязанности по техническому </w:t>
      </w:r>
      <w:r>
        <w:rPr>
          <w:szCs w:val="28"/>
        </w:rPr>
        <w:t>обеспечению деятельности органов местного самоуправления Североуральского городского округа», Администрация Североуральского городского округа</w:t>
      </w:r>
    </w:p>
    <w:p w:rsidR="004141DA" w:rsidRDefault="004141DA" w:rsidP="004141DA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4141DA" w:rsidRDefault="004141DA" w:rsidP="004141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Утвердить порядок реализации решения Думы Североуральского городского округа от 29.05.2019 № 29 «Об утверждении Положения об оплате труда выборных должностных лиц местного самоуправления </w:t>
      </w:r>
      <w:r>
        <w:rPr>
          <w:rFonts w:ascii="PT Astra Serif" w:hAnsi="PT Astra Serif" w:cs="Times New Roman"/>
          <w:bCs/>
          <w:sz w:val="28"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>
        <w:rPr>
          <w:rFonts w:ascii="PT Astra Serif" w:hAnsi="PT Astra Serif" w:cs="Times New Roman"/>
          <w:sz w:val="28"/>
          <w:szCs w:val="28"/>
        </w:rPr>
        <w:t>лиц, исполняющих обязанности по техническому  обеспечению деятельности органов местного самоуправления Североуральского городского округа» (далее - порядок).</w:t>
      </w:r>
    </w:p>
    <w:p w:rsidR="004141DA" w:rsidRDefault="004141DA" w:rsidP="004141D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Установить, что положения порядка применяются к правоотношениям, возникающим при составлении проекта бюджета Североуральского городского округа, начиная с бюджета на 2020 год и плановый период 2021 и 2022 годов.</w:t>
      </w:r>
    </w:p>
    <w:p w:rsidR="004141DA" w:rsidRDefault="004141DA" w:rsidP="004141D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4141DA" w:rsidRDefault="004141DA" w:rsidP="004141D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постановление на официальном сайте Администрации Североуральского городского округа.</w:t>
      </w:r>
    </w:p>
    <w:p w:rsidR="004141DA" w:rsidRDefault="004141DA" w:rsidP="004141DA">
      <w:pPr>
        <w:adjustRightInd w:val="0"/>
        <w:ind w:firstLine="540"/>
        <w:jc w:val="both"/>
        <w:rPr>
          <w:szCs w:val="28"/>
        </w:rPr>
      </w:pPr>
    </w:p>
    <w:p w:rsidR="004141DA" w:rsidRDefault="004141DA" w:rsidP="004141DA">
      <w:pPr>
        <w:adjustRightInd w:val="0"/>
        <w:ind w:firstLine="540"/>
        <w:jc w:val="both"/>
        <w:rPr>
          <w:szCs w:val="28"/>
        </w:rPr>
      </w:pPr>
    </w:p>
    <w:p w:rsidR="004141DA" w:rsidRDefault="004141DA" w:rsidP="004141DA">
      <w:pPr>
        <w:adjustRightInd w:val="0"/>
        <w:jc w:val="both"/>
        <w:rPr>
          <w:szCs w:val="28"/>
        </w:rPr>
      </w:pPr>
      <w:r>
        <w:rPr>
          <w:szCs w:val="28"/>
        </w:rPr>
        <w:t>Глава</w:t>
      </w:r>
    </w:p>
    <w:p w:rsidR="004141DA" w:rsidRDefault="004141DA" w:rsidP="004141DA">
      <w:pPr>
        <w:adjustRightInd w:val="0"/>
        <w:ind w:right="-1"/>
        <w:rPr>
          <w:szCs w:val="28"/>
        </w:rPr>
      </w:pPr>
      <w:r>
        <w:rPr>
          <w:szCs w:val="28"/>
        </w:rPr>
        <w:t>Североуральского городского округа                                               В.П.Матюшенко</w:t>
      </w:r>
    </w:p>
    <w:p w:rsidR="004141DA" w:rsidRDefault="004141DA" w:rsidP="004141DA">
      <w:pPr>
        <w:jc w:val="center"/>
        <w:rPr>
          <w:rFonts w:cstheme="minorBidi"/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szCs w:val="28"/>
        </w:rPr>
      </w:pPr>
    </w:p>
    <w:p w:rsidR="004141DA" w:rsidRDefault="004141DA" w:rsidP="004141DA">
      <w:pPr>
        <w:jc w:val="center"/>
        <w:rPr>
          <w:rFonts w:asciiTheme="minorHAnsi" w:hAnsiTheme="minorHAnsi"/>
          <w:sz w:val="22"/>
        </w:rPr>
      </w:pPr>
    </w:p>
    <w:p w:rsidR="004141DA" w:rsidRDefault="004141DA" w:rsidP="004141DA">
      <w:pPr>
        <w:jc w:val="right"/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Pr="004141DA" w:rsidRDefault="00815ADD" w:rsidP="004141DA">
      <w:pPr>
        <w:ind w:left="4820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4141DA" w:rsidRPr="004141DA">
        <w:rPr>
          <w:sz w:val="24"/>
          <w:szCs w:val="24"/>
        </w:rPr>
        <w:t xml:space="preserve"> </w:t>
      </w:r>
    </w:p>
    <w:p w:rsidR="004141DA" w:rsidRPr="004141DA" w:rsidRDefault="004141DA" w:rsidP="004141DA">
      <w:pPr>
        <w:ind w:left="4820" w:firstLine="283"/>
        <w:rPr>
          <w:sz w:val="24"/>
          <w:szCs w:val="24"/>
        </w:rPr>
      </w:pPr>
      <w:r w:rsidRPr="004141DA">
        <w:rPr>
          <w:sz w:val="24"/>
          <w:szCs w:val="24"/>
        </w:rPr>
        <w:t xml:space="preserve">постановлением Администрации </w:t>
      </w:r>
    </w:p>
    <w:p w:rsidR="004141DA" w:rsidRPr="004141DA" w:rsidRDefault="004141DA" w:rsidP="004141DA">
      <w:pPr>
        <w:ind w:left="5103"/>
        <w:rPr>
          <w:sz w:val="24"/>
          <w:szCs w:val="24"/>
        </w:rPr>
      </w:pPr>
      <w:r w:rsidRPr="004141DA">
        <w:rPr>
          <w:sz w:val="24"/>
          <w:szCs w:val="24"/>
        </w:rPr>
        <w:t>Североуральского городского округа</w:t>
      </w:r>
    </w:p>
    <w:p w:rsidR="004141DA" w:rsidRPr="004141DA" w:rsidRDefault="004141DA" w:rsidP="004141DA">
      <w:pPr>
        <w:ind w:left="510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141DA">
        <w:rPr>
          <w:sz w:val="24"/>
          <w:szCs w:val="24"/>
          <w:u w:val="single"/>
        </w:rPr>
        <w:t>30.08.2019</w:t>
      </w:r>
      <w:r w:rsidR="007946D6">
        <w:rPr>
          <w:sz w:val="24"/>
          <w:szCs w:val="24"/>
        </w:rPr>
        <w:t xml:space="preserve"> № </w:t>
      </w:r>
      <w:r w:rsidRPr="004141DA">
        <w:rPr>
          <w:sz w:val="24"/>
          <w:szCs w:val="24"/>
          <w:u w:val="single"/>
        </w:rPr>
        <w:t>914</w:t>
      </w:r>
    </w:p>
    <w:p w:rsidR="004141DA" w:rsidRPr="004141DA" w:rsidRDefault="004141DA" w:rsidP="004141DA">
      <w:pPr>
        <w:ind w:left="5103"/>
        <w:rPr>
          <w:sz w:val="24"/>
          <w:szCs w:val="24"/>
        </w:rPr>
      </w:pPr>
      <w:r w:rsidRPr="004141DA">
        <w:rPr>
          <w:sz w:val="24"/>
          <w:szCs w:val="24"/>
        </w:rPr>
        <w:t>«Об</w:t>
      </w:r>
      <w:r>
        <w:rPr>
          <w:sz w:val="24"/>
          <w:szCs w:val="24"/>
        </w:rPr>
        <w:t xml:space="preserve"> утверждении порядка реализации </w:t>
      </w:r>
      <w:r w:rsidRPr="004141DA">
        <w:rPr>
          <w:sz w:val="24"/>
          <w:szCs w:val="24"/>
        </w:rPr>
        <w:t>решения Думы Североуральского городского округа от 29.05.2019 №</w:t>
      </w:r>
      <w:r>
        <w:rPr>
          <w:sz w:val="24"/>
          <w:szCs w:val="24"/>
        </w:rPr>
        <w:t xml:space="preserve"> </w:t>
      </w:r>
      <w:r w:rsidRPr="004141DA">
        <w:rPr>
          <w:sz w:val="24"/>
          <w:szCs w:val="24"/>
        </w:rPr>
        <w:t xml:space="preserve">29 «Об утверждении Положения об оплате </w:t>
      </w:r>
      <w:r>
        <w:rPr>
          <w:sz w:val="24"/>
          <w:szCs w:val="24"/>
        </w:rPr>
        <w:t xml:space="preserve">труда выборных должностных лиц </w:t>
      </w:r>
      <w:r w:rsidRPr="004141DA">
        <w:rPr>
          <w:sz w:val="24"/>
          <w:szCs w:val="24"/>
        </w:rPr>
        <w:t xml:space="preserve">местного самоуправления </w:t>
      </w:r>
      <w:r w:rsidRPr="004141DA">
        <w:rPr>
          <w:bCs/>
          <w:sz w:val="24"/>
          <w:szCs w:val="24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 w:rsidRPr="004141DA">
        <w:rPr>
          <w:sz w:val="24"/>
          <w:szCs w:val="24"/>
        </w:rPr>
        <w:t>лиц, исполняющ</w:t>
      </w:r>
      <w:r>
        <w:rPr>
          <w:sz w:val="24"/>
          <w:szCs w:val="24"/>
        </w:rPr>
        <w:t xml:space="preserve">их обязанности по техническому </w:t>
      </w:r>
      <w:r w:rsidRPr="004141DA">
        <w:rPr>
          <w:sz w:val="24"/>
          <w:szCs w:val="24"/>
        </w:rPr>
        <w:t>обеспечению деятельности органов местного самоуправления Североуральского городского округа»</w:t>
      </w:r>
    </w:p>
    <w:p w:rsidR="004141DA" w:rsidRDefault="004141DA" w:rsidP="004141DA">
      <w:pPr>
        <w:ind w:left="4820"/>
        <w:rPr>
          <w:rFonts w:ascii="Times New Roman" w:hAnsi="Times New Roman"/>
          <w:sz w:val="24"/>
          <w:szCs w:val="24"/>
        </w:rPr>
      </w:pPr>
    </w:p>
    <w:p w:rsidR="004141DA" w:rsidRDefault="004141DA" w:rsidP="004141DA">
      <w:pPr>
        <w:jc w:val="right"/>
        <w:rPr>
          <w:sz w:val="24"/>
          <w:szCs w:val="24"/>
        </w:rPr>
      </w:pPr>
    </w:p>
    <w:p w:rsidR="004141DA" w:rsidRDefault="004141DA" w:rsidP="004141DA">
      <w:pPr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4141DA" w:rsidRDefault="004141DA" w:rsidP="004141DA">
      <w:pPr>
        <w:adjustRightInd w:val="0"/>
        <w:ind w:firstLine="540"/>
        <w:jc w:val="center"/>
        <w:rPr>
          <w:b/>
          <w:szCs w:val="28"/>
        </w:rPr>
      </w:pPr>
    </w:p>
    <w:p w:rsidR="004141DA" w:rsidRDefault="004141DA" w:rsidP="004141DA">
      <w:pPr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реализации решения Думы Североуральского городского округа </w:t>
      </w:r>
      <w:r>
        <w:rPr>
          <w:szCs w:val="28"/>
        </w:rPr>
        <w:br/>
        <w:t xml:space="preserve">от 29. 05.2019 № 29 «Об утверждении Положения об оплате труда выборных должностных лиц местного самоуправления </w:t>
      </w:r>
      <w:r>
        <w:rPr>
          <w:bCs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>
        <w:rPr>
          <w:szCs w:val="28"/>
        </w:rPr>
        <w:t xml:space="preserve">лиц, исполняющих обязанности </w:t>
      </w:r>
    </w:p>
    <w:p w:rsidR="004141DA" w:rsidRDefault="004141DA" w:rsidP="004141DA">
      <w:pPr>
        <w:adjustRightInd w:val="0"/>
        <w:ind w:firstLine="540"/>
        <w:jc w:val="center"/>
        <w:rPr>
          <w:szCs w:val="28"/>
        </w:rPr>
      </w:pPr>
      <w:r>
        <w:rPr>
          <w:szCs w:val="28"/>
        </w:rPr>
        <w:t>по техническому обеспечению деятельности органов местного самоуправления Североуральского городского округа»</w:t>
      </w:r>
    </w:p>
    <w:p w:rsidR="004141DA" w:rsidRDefault="004141DA" w:rsidP="004141DA">
      <w:pPr>
        <w:adjustRightInd w:val="0"/>
        <w:ind w:firstLine="540"/>
        <w:jc w:val="center"/>
        <w:rPr>
          <w:szCs w:val="28"/>
        </w:rPr>
      </w:pPr>
    </w:p>
    <w:p w:rsidR="004141DA" w:rsidRDefault="004141DA" w:rsidP="004141DA">
      <w:pPr>
        <w:adjustRightInd w:val="0"/>
        <w:ind w:left="705"/>
        <w:jc w:val="center"/>
        <w:rPr>
          <w:szCs w:val="28"/>
        </w:rPr>
      </w:pPr>
    </w:p>
    <w:p w:rsidR="004141DA" w:rsidRDefault="004141DA" w:rsidP="004141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Настоящий порядок принят в целях реализации решения Думы Североуральского городского округа от 29.05.2019 № 29 «Об утверждении Положения об оплате труда выборных должностных лиц местного самоуправления </w:t>
      </w:r>
      <w:r>
        <w:rPr>
          <w:rFonts w:ascii="PT Astra Serif" w:hAnsi="PT Astra Serif" w:cs="Times New Roman"/>
          <w:bCs/>
          <w:sz w:val="28"/>
          <w:szCs w:val="28"/>
        </w:rPr>
        <w:t xml:space="preserve">Североуральского городского округа, депутатов Думы Североуральского городского округа, осуществляющих свои полномочия на постоянной основе, муниципальных служащих Североуральского городского округа, </w:t>
      </w:r>
      <w:r>
        <w:rPr>
          <w:rFonts w:ascii="PT Astra Serif" w:hAnsi="PT Astra Serif" w:cs="Times New Roman"/>
          <w:sz w:val="28"/>
          <w:szCs w:val="28"/>
        </w:rPr>
        <w:t>лиц, исполняющих обязанности по техническому обеспечению деятельности органов местного самоуправления Североуральского городского округа» (далее – Положение).</w:t>
      </w:r>
    </w:p>
    <w:p w:rsidR="004141DA" w:rsidRDefault="004141DA" w:rsidP="004141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Понятия, используемые в настоящем порядке, такие как годовой плановый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фонд оплаты труда выборных должностных лиц местного самоуправлени</w:t>
      </w:r>
      <w:r>
        <w:rPr>
          <w:rFonts w:ascii="PT Astra Serif" w:hAnsi="PT Astra Serif" w:cs="Times New Roman"/>
          <w:bCs/>
          <w:sz w:val="28"/>
          <w:szCs w:val="28"/>
        </w:rPr>
        <w:t>я, депутатов Думы Североуральского городского округа, осуществляющих свои полномочия на постоянной основе,</w:t>
      </w:r>
      <w:r>
        <w:rPr>
          <w:rFonts w:ascii="PT Astra Serif" w:hAnsi="PT Astra Serif" w:cs="Times New Roman"/>
          <w:sz w:val="28"/>
          <w:szCs w:val="28"/>
        </w:rPr>
        <w:t xml:space="preserve"> муниципальных служащи</w:t>
      </w:r>
      <w:r>
        <w:rPr>
          <w:rFonts w:ascii="PT Astra Serif" w:hAnsi="PT Astra Serif" w:cs="Times New Roman"/>
          <w:b/>
          <w:sz w:val="28"/>
          <w:szCs w:val="28"/>
        </w:rPr>
        <w:t xml:space="preserve">х, </w:t>
      </w:r>
      <w:r>
        <w:rPr>
          <w:rFonts w:ascii="PT Astra Serif" w:hAnsi="PT Astra Serif" w:cs="Times New Roman"/>
          <w:sz w:val="28"/>
          <w:szCs w:val="28"/>
        </w:rPr>
        <w:t xml:space="preserve">лиц, исполняющих обязанности по техническому обеспечению </w:t>
      </w:r>
      <w:r>
        <w:rPr>
          <w:rFonts w:ascii="PT Astra Serif" w:hAnsi="PT Astra Serif" w:cs="Times New Roman"/>
          <w:sz w:val="28"/>
          <w:szCs w:val="28"/>
        </w:rPr>
        <w:lastRenderedPageBreak/>
        <w:t>деятельности органов местного самоуправления Североуральского городского округа на очередной финансовый год и плановый период, (далее – ГПФОТ) и годовой фонд оплаты труда выборных должностных лиц местного самоуправления,</w:t>
      </w:r>
      <w:r>
        <w:rPr>
          <w:rFonts w:ascii="PT Astra Serif" w:hAnsi="PT Astra Serif" w:cs="Times New Roman"/>
          <w:bCs/>
          <w:sz w:val="28"/>
          <w:szCs w:val="28"/>
        </w:rPr>
        <w:t xml:space="preserve"> депутатов Думы Североуральского городского округа, осуществляющих свои полномочия на постоянной основе,</w:t>
      </w:r>
      <w:r>
        <w:rPr>
          <w:rFonts w:ascii="PT Astra Serif" w:hAnsi="PT Astra Serif" w:cs="Times New Roman"/>
          <w:sz w:val="28"/>
          <w:szCs w:val="28"/>
        </w:rPr>
        <w:t xml:space="preserve"> муниципальных служащих</w:t>
      </w:r>
      <w:r>
        <w:rPr>
          <w:rFonts w:ascii="PT Astra Serif" w:hAnsi="PT Astra Serif" w:cs="Times New Roman"/>
          <w:b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 xml:space="preserve">лиц, исполняющих обязанности по техническому обеспечению деятельности органов местного самоуправления Североуральского городского округа, на очередной финансовый год и плановый период (далее – ГФОТ) истолкованы в пункте 48 Положения. </w:t>
      </w:r>
    </w:p>
    <w:p w:rsidR="004141DA" w:rsidRDefault="004141DA" w:rsidP="004141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ГПФОТ формируется в срок, установленный правовым актом Администрации Североуральского городского округа (далее – Администрация), регламентирующим </w:t>
      </w:r>
      <w:r>
        <w:rPr>
          <w:rFonts w:ascii="PT Astra Serif" w:hAnsi="PT Astra Serif"/>
          <w:sz w:val="28"/>
          <w:szCs w:val="28"/>
        </w:rPr>
        <w:t>порядок и сроки составления проекта бюджета Североуральского городского округа на очередной финансовый год и плановый период</w:t>
      </w:r>
      <w:r w:rsidR="00A17A27">
        <w:rPr>
          <w:rFonts w:ascii="PT Astra Serif" w:hAnsi="PT Astra Serif" w:cs="Times New Roman"/>
          <w:sz w:val="28"/>
          <w:szCs w:val="28"/>
        </w:rPr>
        <w:t xml:space="preserve"> на основании </w:t>
      </w:r>
      <w:r>
        <w:rPr>
          <w:rFonts w:ascii="PT Astra Serif" w:hAnsi="PT Astra Serif" w:cs="Times New Roman"/>
          <w:sz w:val="28"/>
          <w:szCs w:val="28"/>
        </w:rPr>
        <w:t xml:space="preserve">штатных расписаний органов местного самоуправления, актуальных на дату планирования фонда оплаты труда. </w:t>
      </w:r>
    </w:p>
    <w:p w:rsidR="004141DA" w:rsidRDefault="004141DA" w:rsidP="004141DA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Финансовое управление Администрации (далее - Финансовое управление) совместно с отделом экономики и потребительского рынка Администрации производят расчет суммарного годового планового фонда оплаты труда органов местного самоуправления на очередной финансовый год и плановый период (приложение № 1).</w:t>
      </w:r>
    </w:p>
    <w:p w:rsidR="004141DA" w:rsidRDefault="004141DA" w:rsidP="004141DA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 изменении структуры органов местного самоуправления, а также увеличении (уменьшении) штатной численности органов местного самоуправления годовой плановый фонд корректируется. </w:t>
      </w:r>
    </w:p>
    <w:p w:rsidR="004141DA" w:rsidRDefault="004141DA" w:rsidP="004141DA">
      <w:pPr>
        <w:pStyle w:val="a5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ГФОТ формируется на основании расчетов органов местного самоуправления (функциональных, отраслевых органов Администрации) (приложение № 2), предоставляемых в Финансовое управление в составе обоснований бюджетных ассигнований на очередной финансовый год и плановый период (приложение № 3).</w:t>
      </w:r>
    </w:p>
    <w:p w:rsidR="004141DA" w:rsidRDefault="004141DA" w:rsidP="004141DA">
      <w:pPr>
        <w:pStyle w:val="a5"/>
        <w:tabs>
          <w:tab w:val="left" w:pos="709"/>
        </w:tabs>
        <w:spacing w:before="120"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расчете ГФОТ на очередной финансовый год и плановый период учитываются все предполагаемые изменения в очередном финансовом году и плановом периоде, такие как уменьшение (увеличение) штатной численности, увеличение надбавок за выслугу лет, за классный чин муниципальным служащим и т.д.</w:t>
      </w:r>
    </w:p>
    <w:p w:rsidR="004141DA" w:rsidRDefault="004141DA" w:rsidP="004141DA">
      <w:pPr>
        <w:pStyle w:val="a5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Финансовое управление проверяет правильность расчета ГФОТ и доводит до органов местного самоуправления (функциональных, отраслевых органов Администрации) плановые объемы бюджетных ассигнований для планирования фонда оплаты труда работников органов местного самоуправления (функциональных, отраслевых органов Администрации) на очередной финансовый год и плановый период.</w:t>
      </w:r>
    </w:p>
    <w:p w:rsidR="004141DA" w:rsidRDefault="004141DA" w:rsidP="004141DA">
      <w:pPr>
        <w:pStyle w:val="a5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0" w:firstLine="70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Превышение ГПФОТ над ГФОТ перераспределяется между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органами местного самоуправления (функциональными, отраслевыми органами Администрации) пропорционально сумме должностных окладов по всем должностям, предусмотренным в штатных расписаниях органов местного самоуправления органов местного самоуправления (функциональных, </w:t>
      </w:r>
      <w:r>
        <w:rPr>
          <w:rFonts w:ascii="PT Astra Serif" w:hAnsi="PT Astra Serif" w:cs="Times New Roman"/>
          <w:sz w:val="28"/>
          <w:szCs w:val="28"/>
        </w:rPr>
        <w:lastRenderedPageBreak/>
        <w:t>отраслевых органов Администрации),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актуальных на дату планирования фонда оплаты труда на очередной финансовый год и плановый период </w:t>
      </w:r>
      <w:r>
        <w:rPr>
          <w:rFonts w:ascii="PT Astra Serif" w:hAnsi="PT Astra Serif" w:cs="Times New Roman"/>
          <w:sz w:val="28"/>
          <w:szCs w:val="28"/>
        </w:rPr>
        <w:br/>
        <w:t>(приложение № 4).</w:t>
      </w:r>
    </w:p>
    <w:p w:rsidR="004141DA" w:rsidRDefault="004141DA" w:rsidP="004141DA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Плановые объемы бюджетных ассигнований фонда оплаты труда работников органов местного самоуправления (функциональных, отраслевых органов Администрации) на очередной финансовый год и плановый период увеличиваются на сумму перераспределения, указанную в пункте 6 настоящего порядка.</w:t>
      </w:r>
      <w:r>
        <w:rPr>
          <w:rFonts w:ascii="PT Astra Serif" w:hAnsi="PT Astra Serif"/>
          <w:sz w:val="28"/>
          <w:szCs w:val="28"/>
        </w:rPr>
        <w:t xml:space="preserve"> При этом отклонение планируемых расходов на содержание и обеспечение деятельности органов местного самоуправления от норматива формирования расходов на содержание органов местного самоуправления, установленного постановлением Правительства Свердловской области (далее – норматив) на очередной финансовый год, не должно превышать отклонение между фактическими расходами на содержание и обеспечение деятельности органов местного самоуправления и нормативом за отчетный финансовый год.</w:t>
      </w:r>
    </w:p>
    <w:p w:rsidR="004141DA" w:rsidRDefault="004141DA" w:rsidP="00A17A27">
      <w:pPr>
        <w:adjustRightInd w:val="0"/>
        <w:ind w:firstLine="703"/>
        <w:jc w:val="both"/>
        <w:rPr>
          <w:rFonts w:cs="PT Astra Serif"/>
          <w:szCs w:val="28"/>
        </w:rPr>
      </w:pPr>
      <w:r>
        <w:rPr>
          <w:szCs w:val="28"/>
        </w:rPr>
        <w:tab/>
        <w:t xml:space="preserve">Анализ увеличения (уменьшения) отклонения между расходами на содержание и обеспечение деятельности органов местного самоуправления и  нормативом за отчетный период и на очередной финансовый год проводится Финансовым управлением на основании отчетных годовых данных, отраженных в отчете </w:t>
      </w:r>
      <w:r>
        <w:rPr>
          <w:rFonts w:cs="PT Astra Serif"/>
          <w:szCs w:val="28"/>
        </w:rPr>
        <w:t>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 (форма отчета утверждена Приказом Минфина России от 28.12.2017 № 259н «Об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самоуправления»).</w:t>
      </w:r>
    </w:p>
    <w:p w:rsidR="004141DA" w:rsidRDefault="004141DA" w:rsidP="00A17A2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Расчеты по формам, предусмотренным приложениями № 1, 2 и 4 к настоящему порядку, предоставляются в Думу Североуральского городского округа в составе документов и материалов к проекту бюджета Североуральского городского округа.</w:t>
      </w:r>
    </w:p>
    <w:sectPr w:rsidR="004141DA" w:rsidSect="00A17A27">
      <w:headerReference w:type="default" r:id="rId8"/>
      <w:headerReference w:type="first" r:id="rId9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3D" w:rsidRDefault="0037763D" w:rsidP="004141DA">
      <w:r>
        <w:separator/>
      </w:r>
    </w:p>
  </w:endnote>
  <w:endnote w:type="continuationSeparator" w:id="0">
    <w:p w:rsidR="0037763D" w:rsidRDefault="0037763D" w:rsidP="0041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3D" w:rsidRDefault="0037763D" w:rsidP="004141DA">
      <w:r>
        <w:separator/>
      </w:r>
    </w:p>
  </w:footnote>
  <w:footnote w:type="continuationSeparator" w:id="0">
    <w:p w:rsidR="0037763D" w:rsidRDefault="0037763D" w:rsidP="0041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58438"/>
      <w:docPartObj>
        <w:docPartGallery w:val="Page Numbers (Top of Page)"/>
        <w:docPartUnique/>
      </w:docPartObj>
    </w:sdtPr>
    <w:sdtEndPr/>
    <w:sdtContent>
      <w:p w:rsidR="004141DA" w:rsidRDefault="00414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27">
          <w:rPr>
            <w:noProof/>
          </w:rPr>
          <w:t>4</w:t>
        </w:r>
        <w:r>
          <w:fldChar w:fldCharType="end"/>
        </w:r>
      </w:p>
    </w:sdtContent>
  </w:sdt>
  <w:p w:rsidR="004141DA" w:rsidRDefault="0041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708928"/>
      <w:docPartObj>
        <w:docPartGallery w:val="Page Numbers (Top of Page)"/>
        <w:docPartUnique/>
      </w:docPartObj>
    </w:sdtPr>
    <w:sdtEndPr/>
    <w:sdtContent>
      <w:p w:rsidR="004141DA" w:rsidRDefault="0037763D">
        <w:pPr>
          <w:pStyle w:val="a6"/>
          <w:jc w:val="center"/>
        </w:pPr>
      </w:p>
    </w:sdtContent>
  </w:sdt>
  <w:p w:rsidR="004141DA" w:rsidRDefault="004141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6F12"/>
    <w:multiLevelType w:val="hybridMultilevel"/>
    <w:tmpl w:val="91722D5A"/>
    <w:lvl w:ilvl="0" w:tplc="F33E3CD2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460726"/>
    <w:multiLevelType w:val="hybridMultilevel"/>
    <w:tmpl w:val="114AB07E"/>
    <w:lvl w:ilvl="0" w:tplc="47EEC50C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7763D"/>
    <w:rsid w:val="00411611"/>
    <w:rsid w:val="004141DA"/>
    <w:rsid w:val="00421C4B"/>
    <w:rsid w:val="004877B4"/>
    <w:rsid w:val="004F3578"/>
    <w:rsid w:val="00524F8B"/>
    <w:rsid w:val="00766ABA"/>
    <w:rsid w:val="007946D6"/>
    <w:rsid w:val="007F097C"/>
    <w:rsid w:val="0081482A"/>
    <w:rsid w:val="00815ADD"/>
    <w:rsid w:val="008C4B8C"/>
    <w:rsid w:val="009869D7"/>
    <w:rsid w:val="00A17A2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1DA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41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1DA"/>
  </w:style>
  <w:style w:type="paragraph" w:styleId="a8">
    <w:name w:val="footer"/>
    <w:basedOn w:val="a"/>
    <w:link w:val="a9"/>
    <w:uiPriority w:val="99"/>
    <w:unhideWhenUsed/>
    <w:rsid w:val="0041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2019-09-11T06:29:00Z</cp:lastPrinted>
  <dcterms:created xsi:type="dcterms:W3CDTF">2014-04-14T10:25:00Z</dcterms:created>
  <dcterms:modified xsi:type="dcterms:W3CDTF">2019-09-11T06:30:00Z</dcterms:modified>
</cp:coreProperties>
</file>