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173DD6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08.1</w:t>
            </w:r>
            <w:r w:rsidR="002E4E81">
              <w:rPr>
                <w:u w:val="single"/>
              </w:rPr>
              <w:t>0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 w:rsidR="00173DD6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173DD6">
              <w:rPr>
                <w:u w:val="single"/>
              </w:rPr>
              <w:t>1030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173DD6" w:rsidRPr="00C40CF1" w:rsidRDefault="00173DD6" w:rsidP="00173DD6">
      <w:pPr>
        <w:jc w:val="center"/>
        <w:rPr>
          <w:b/>
        </w:rPr>
      </w:pPr>
      <w:r w:rsidRPr="00C40CF1">
        <w:rPr>
          <w:b/>
        </w:rPr>
        <w:t xml:space="preserve">О профилактике энтеровирусной инфекции на территории Североуральского городского округа </w:t>
      </w:r>
    </w:p>
    <w:p w:rsidR="00173DD6" w:rsidRDefault="00173DD6" w:rsidP="00173DD6">
      <w:pPr>
        <w:jc w:val="both"/>
      </w:pPr>
    </w:p>
    <w:p w:rsidR="00173DD6" w:rsidRPr="00C40CF1" w:rsidRDefault="00173DD6" w:rsidP="00173DD6">
      <w:pPr>
        <w:jc w:val="both"/>
      </w:pPr>
    </w:p>
    <w:p w:rsidR="00173DD6" w:rsidRPr="00C40CF1" w:rsidRDefault="00173DD6" w:rsidP="00173DD6">
      <w:pPr>
        <w:ind w:firstLine="709"/>
        <w:jc w:val="both"/>
        <w:rPr>
          <w:szCs w:val="28"/>
        </w:rPr>
      </w:pPr>
      <w:r>
        <w:rPr>
          <w:szCs w:val="28"/>
        </w:rPr>
        <w:t>Руководствуясь</w:t>
      </w:r>
      <w:r>
        <w:rPr>
          <w:szCs w:val="28"/>
        </w:rPr>
        <w:t xml:space="preserve"> ф</w:t>
      </w:r>
      <w:r w:rsidRPr="00C40CF1">
        <w:rPr>
          <w:szCs w:val="28"/>
        </w:rPr>
        <w:t>едеральными законами от 06</w:t>
      </w:r>
      <w:r>
        <w:rPr>
          <w:szCs w:val="28"/>
        </w:rPr>
        <w:t xml:space="preserve"> </w:t>
      </w:r>
      <w:r w:rsidRPr="00C40CF1">
        <w:rPr>
          <w:szCs w:val="28"/>
        </w:rPr>
        <w:t xml:space="preserve">октября 2003 года </w:t>
      </w:r>
      <w:r>
        <w:rPr>
          <w:szCs w:val="28"/>
        </w:rPr>
        <w:br/>
      </w:r>
      <w:r w:rsidRPr="00C40CF1">
        <w:rPr>
          <w:szCs w:val="28"/>
        </w:rPr>
        <w:t>№</w:t>
      </w:r>
      <w:r>
        <w:rPr>
          <w:szCs w:val="28"/>
        </w:rPr>
        <w:t xml:space="preserve"> </w:t>
      </w:r>
      <w:r w:rsidRPr="00C40CF1">
        <w:rPr>
          <w:szCs w:val="28"/>
        </w:rPr>
        <w:t>131-</w:t>
      </w:r>
      <w:r>
        <w:rPr>
          <w:szCs w:val="28"/>
        </w:rPr>
        <w:t>Ф</w:t>
      </w:r>
      <w:r w:rsidRPr="00C40CF1">
        <w:rPr>
          <w:szCs w:val="28"/>
        </w:rPr>
        <w:t>З «</w:t>
      </w:r>
      <w:r>
        <w:rPr>
          <w:szCs w:val="28"/>
        </w:rPr>
        <w:t xml:space="preserve">Об общих принципах организации </w:t>
      </w:r>
      <w:r w:rsidRPr="00C40CF1">
        <w:rPr>
          <w:szCs w:val="28"/>
        </w:rPr>
        <w:t xml:space="preserve">местного самоуправления </w:t>
      </w:r>
      <w:r>
        <w:rPr>
          <w:szCs w:val="28"/>
        </w:rPr>
        <w:br/>
      </w:r>
      <w:r w:rsidRPr="00C40CF1">
        <w:rPr>
          <w:szCs w:val="28"/>
        </w:rPr>
        <w:t>в Российской Федерации», от 30 марта 1999 года № 52-ФЗ «О санитарно-эпидемиологическом благополучии населения», Устав</w:t>
      </w:r>
      <w:r>
        <w:rPr>
          <w:szCs w:val="28"/>
        </w:rPr>
        <w:t>ом</w:t>
      </w:r>
      <w:r w:rsidRPr="00C40CF1">
        <w:rPr>
          <w:szCs w:val="28"/>
        </w:rPr>
        <w:t xml:space="preserve"> Североуральского городского округа, </w:t>
      </w:r>
      <w:r w:rsidRPr="00C40CF1">
        <w:t xml:space="preserve">на основании </w:t>
      </w:r>
      <w:r w:rsidRPr="00C40CF1">
        <w:rPr>
          <w:szCs w:val="28"/>
        </w:rPr>
        <w:t xml:space="preserve">Предписания исполняющего обязанности главного государственного санитарного врача по городу Североуральск, городу Ивдель, городу Краснотурьинск и городу Карпинск от </w:t>
      </w:r>
      <w:r>
        <w:rPr>
          <w:szCs w:val="28"/>
        </w:rPr>
        <w:t>13</w:t>
      </w:r>
      <w:r w:rsidRPr="00C40CF1">
        <w:rPr>
          <w:szCs w:val="28"/>
        </w:rPr>
        <w:t>.08.201</w:t>
      </w:r>
      <w:r>
        <w:rPr>
          <w:szCs w:val="28"/>
        </w:rPr>
        <w:t>9</w:t>
      </w:r>
      <w:r w:rsidRPr="00C40CF1">
        <w:rPr>
          <w:szCs w:val="28"/>
        </w:rPr>
        <w:t xml:space="preserve"> </w:t>
      </w:r>
      <w:r>
        <w:rPr>
          <w:szCs w:val="28"/>
        </w:rPr>
        <w:br/>
      </w:r>
      <w:r w:rsidRPr="00C40CF1">
        <w:rPr>
          <w:szCs w:val="28"/>
        </w:rPr>
        <w:t>№ 01-12-15-10/</w:t>
      </w:r>
      <w:r>
        <w:rPr>
          <w:szCs w:val="28"/>
        </w:rPr>
        <w:t xml:space="preserve">284 </w:t>
      </w:r>
      <w:r w:rsidRPr="00C40CF1">
        <w:rPr>
          <w:szCs w:val="28"/>
        </w:rPr>
        <w:t>«О проведении дополнительных санитарно-противоэпидемических (профилактических) мероприятий по предупреждению распространения энтеровирусной инфекции», в целях недопущения распространения энтеровирусной инфекции среди населения Североуральского городского округа, Администрация Североуральского городского округа</w:t>
      </w:r>
    </w:p>
    <w:p w:rsidR="00173DD6" w:rsidRPr="00C40CF1" w:rsidRDefault="00173DD6" w:rsidP="00173DD6">
      <w:pPr>
        <w:jc w:val="both"/>
        <w:rPr>
          <w:b/>
        </w:rPr>
      </w:pPr>
      <w:r w:rsidRPr="00C40CF1">
        <w:rPr>
          <w:b/>
        </w:rPr>
        <w:t>ПОСТАНОВЛЯЕТ:</w:t>
      </w:r>
    </w:p>
    <w:p w:rsidR="00173DD6" w:rsidRPr="00C40CF1" w:rsidRDefault="00173DD6" w:rsidP="00173DD6">
      <w:pPr>
        <w:ind w:firstLine="709"/>
        <w:jc w:val="both"/>
      </w:pPr>
      <w:r w:rsidRPr="00C40CF1">
        <w:t xml:space="preserve">1. Рекомендовать Государственному бюджетному учреждению здравоохранения Свердловской области «Североуральская центральная городская больница», Управлению образования Администрации Североуральского городского округа, руководителям образовательных организаций Североуральского городского округа, осуществлять контроль </w:t>
      </w:r>
      <w:r>
        <w:br/>
      </w:r>
      <w:r w:rsidRPr="00C40CF1">
        <w:t>за соблюдением требований санитарного законодательства в детских организованных коллективах (дошкольные и общеобразовательные учреждения), в том числе:</w:t>
      </w:r>
    </w:p>
    <w:p w:rsidR="00173DD6" w:rsidRPr="00C40CF1" w:rsidRDefault="00173DD6" w:rsidP="00173DD6">
      <w:pPr>
        <w:ind w:firstLine="709"/>
        <w:jc w:val="both"/>
      </w:pPr>
      <w:r w:rsidRPr="00C40CF1">
        <w:t>1) соблюдение нормативов размещения детей и заполняемости групп, классов;</w:t>
      </w:r>
    </w:p>
    <w:p w:rsidR="00173DD6" w:rsidRPr="00C40CF1" w:rsidRDefault="00173DD6" w:rsidP="00173DD6">
      <w:pPr>
        <w:ind w:firstLine="709"/>
        <w:jc w:val="both"/>
      </w:pPr>
      <w:r w:rsidRPr="00C40CF1">
        <w:t>2) надлежащее содержание групповых, жилых комнат, классов в том числе выполнение требований по режиму уборки и проветривания;</w:t>
      </w:r>
    </w:p>
    <w:p w:rsidR="00173DD6" w:rsidRPr="00C40CF1" w:rsidRDefault="00173DD6" w:rsidP="00173DD6">
      <w:pPr>
        <w:ind w:firstLine="709"/>
        <w:jc w:val="both"/>
      </w:pPr>
      <w:r w:rsidRPr="00C40CF1">
        <w:t>3) организация питьевого режима, с использованием воды надлежащего качества;</w:t>
      </w:r>
    </w:p>
    <w:p w:rsidR="00173DD6" w:rsidRPr="00C40CF1" w:rsidRDefault="00173DD6" w:rsidP="00173DD6">
      <w:pPr>
        <w:ind w:firstLine="709"/>
        <w:jc w:val="both"/>
      </w:pPr>
      <w:r w:rsidRPr="00C40CF1">
        <w:t>4) организация медицинского обеспечения: осмотру детей при утреннем приёме в коллектив (дошкольное учреждение), своевременному выявлению и изоляции заболевших детей, надлежащему ведению медицинской документации;</w:t>
      </w:r>
    </w:p>
    <w:p w:rsidR="00173DD6" w:rsidRPr="00C40CF1" w:rsidRDefault="00173DD6" w:rsidP="00173DD6">
      <w:pPr>
        <w:ind w:firstLine="709"/>
        <w:jc w:val="both"/>
      </w:pPr>
      <w:r w:rsidRPr="00C40CF1">
        <w:lastRenderedPageBreak/>
        <w:t>5) соблюдение требований по организации питания: поставки продуктов надлежащего качества, в том числе овощей и фруктов, выполнения технологии приготовления пищи и правил мытья столовой посуды, надлежащему содержанию пищеблоков, в том числе выполнению требований по режиму уборки, проведению текущей дезинфекции, выполнению персоналом правил личной гигиены, прохождению персоналом в установленном порядке медицинских осмотров и гигиенического обучения;</w:t>
      </w:r>
    </w:p>
    <w:p w:rsidR="00173DD6" w:rsidRPr="00C40CF1" w:rsidRDefault="00173DD6" w:rsidP="00173DD6">
      <w:pPr>
        <w:ind w:firstLine="709"/>
        <w:jc w:val="both"/>
      </w:pPr>
      <w:r w:rsidRPr="00C40CF1">
        <w:t>6) проведение гигиенического воспитания (обучения) детей по вопросам первичной профилактики инфекционных заболеваний;</w:t>
      </w:r>
    </w:p>
    <w:p w:rsidR="00173DD6" w:rsidRDefault="00173DD6" w:rsidP="00173DD6">
      <w:pPr>
        <w:ind w:firstLine="709"/>
        <w:jc w:val="both"/>
      </w:pPr>
      <w:r w:rsidRPr="00C40CF1">
        <w:t>7) организация проведения обучения персонала по вопросам своевременного выявления больных энтеровирусной инфекцией, проведению профилактических и первичных противоэпидемических мероприятий при регистрации ЭВИ;</w:t>
      </w:r>
    </w:p>
    <w:p w:rsidR="00173DD6" w:rsidRPr="00C40CF1" w:rsidRDefault="00173DD6" w:rsidP="00173DD6">
      <w:pPr>
        <w:ind w:firstLine="709"/>
        <w:jc w:val="both"/>
      </w:pPr>
      <w:r>
        <w:t xml:space="preserve">8) организовать обучение медицинских работников по вопросам эпидемиологии, клиники, диагностики и профилактики </w:t>
      </w:r>
      <w:r w:rsidRPr="00C40CF1">
        <w:t>энтеровирусн</w:t>
      </w:r>
      <w:r>
        <w:t>ых</w:t>
      </w:r>
      <w:r w:rsidRPr="00C40CF1">
        <w:t xml:space="preserve"> инфекций</w:t>
      </w:r>
      <w:r>
        <w:t>, в том числе ЭВИ, вызванных энтеровирусом 71 типа;</w:t>
      </w:r>
    </w:p>
    <w:p w:rsidR="00173DD6" w:rsidRPr="00C40CF1" w:rsidRDefault="00173DD6" w:rsidP="00173DD6">
      <w:pPr>
        <w:ind w:firstLine="709"/>
        <w:jc w:val="both"/>
      </w:pPr>
      <w:r>
        <w:t>9</w:t>
      </w:r>
      <w:r w:rsidRPr="00C40CF1">
        <w:t xml:space="preserve">) обеспечить выполнение </w:t>
      </w:r>
      <w:r w:rsidRPr="00C40CF1">
        <w:rPr>
          <w:szCs w:val="28"/>
        </w:rPr>
        <w:t xml:space="preserve">Предписания исполняющего обязанности заместителя главного государственного санитарного врача по городу Североуральск, городу Ивдель, городу Краснотурьинск и городу Карпинск </w:t>
      </w:r>
      <w:r>
        <w:rPr>
          <w:szCs w:val="28"/>
        </w:rPr>
        <w:br/>
      </w:r>
      <w:bookmarkStart w:id="0" w:name="_GoBack"/>
      <w:bookmarkEnd w:id="0"/>
      <w:r w:rsidRPr="00C40CF1">
        <w:rPr>
          <w:szCs w:val="28"/>
        </w:rPr>
        <w:t xml:space="preserve">от </w:t>
      </w:r>
      <w:r>
        <w:rPr>
          <w:szCs w:val="28"/>
        </w:rPr>
        <w:t>13</w:t>
      </w:r>
      <w:r w:rsidRPr="00C40CF1">
        <w:rPr>
          <w:szCs w:val="28"/>
        </w:rPr>
        <w:t>.08.201</w:t>
      </w:r>
      <w:r>
        <w:rPr>
          <w:szCs w:val="28"/>
        </w:rPr>
        <w:t>9</w:t>
      </w:r>
      <w:r w:rsidRPr="00C40CF1">
        <w:rPr>
          <w:szCs w:val="28"/>
        </w:rPr>
        <w:t xml:space="preserve"> № 01-12-15-10/</w:t>
      </w:r>
      <w:r>
        <w:rPr>
          <w:szCs w:val="28"/>
        </w:rPr>
        <w:t>284</w:t>
      </w:r>
      <w:r w:rsidRPr="00C40CF1">
        <w:rPr>
          <w:szCs w:val="28"/>
        </w:rPr>
        <w:t xml:space="preserve"> «О проведении дополнительных санитарно-противоэпидемических (профилактических) мероприятий по предупреждению распространения энтеровирусной инфекции».</w:t>
      </w:r>
      <w:r w:rsidRPr="00C40CF1">
        <w:t xml:space="preserve"> </w:t>
      </w:r>
    </w:p>
    <w:p w:rsidR="00173DD6" w:rsidRPr="00C40CF1" w:rsidRDefault="00173DD6" w:rsidP="00173DD6">
      <w:pPr>
        <w:ind w:firstLine="709"/>
        <w:jc w:val="both"/>
        <w:rPr>
          <w:szCs w:val="28"/>
        </w:rPr>
      </w:pPr>
      <w:r w:rsidRPr="00C40CF1">
        <w:t xml:space="preserve">2. Муниципальному </w:t>
      </w:r>
      <w:r>
        <w:t>автономному</w:t>
      </w:r>
      <w:r w:rsidRPr="00C40CF1">
        <w:t xml:space="preserve"> учреждению «</w:t>
      </w:r>
      <w:r>
        <w:t>Плавательный бассейн «Нептун»</w:t>
      </w:r>
      <w:r w:rsidRPr="00C40CF1">
        <w:t xml:space="preserve"> провести </w:t>
      </w:r>
      <w:r w:rsidRPr="00C40CF1">
        <w:rPr>
          <w:szCs w:val="28"/>
        </w:rPr>
        <w:t>дополнительные санитарно-противоэпидемические (профилактические) мероприятия по предупреждению распространения энтеровирусной инфекции, в том числе:</w:t>
      </w:r>
    </w:p>
    <w:p w:rsidR="00173DD6" w:rsidRPr="00C40CF1" w:rsidRDefault="00173DD6" w:rsidP="00173DD6">
      <w:pPr>
        <w:ind w:firstLine="709"/>
        <w:jc w:val="both"/>
      </w:pPr>
      <w:r w:rsidRPr="00C40CF1">
        <w:t>1) обеспечить соблюдение методов и технологического регламента водоподготовки, с целью обеспечения эпидемиологической безопасности воды в ванной бассейна;</w:t>
      </w:r>
    </w:p>
    <w:p w:rsidR="00173DD6" w:rsidRPr="00C40CF1" w:rsidRDefault="00173DD6" w:rsidP="00173DD6">
      <w:pPr>
        <w:ind w:firstLine="709"/>
        <w:jc w:val="both"/>
      </w:pPr>
      <w:r w:rsidRPr="00C40CF1">
        <w:t>2) провести разъяснительную работу среди персонала плавательного бассейна по вопросам профилактики энтеровирусных инфекций;</w:t>
      </w:r>
    </w:p>
    <w:p w:rsidR="00173DD6" w:rsidRPr="00C40CF1" w:rsidRDefault="00173DD6" w:rsidP="00173DD6">
      <w:pPr>
        <w:ind w:firstLine="709"/>
        <w:jc w:val="both"/>
      </w:pPr>
      <w:r w:rsidRPr="00C40CF1">
        <w:t>3) провести мероприятия по осуществлению контроля за качеством воды в точках, предусмотренных санитарными нормами и правилами.</w:t>
      </w:r>
    </w:p>
    <w:p w:rsidR="00173DD6" w:rsidRPr="00C40CF1" w:rsidRDefault="00173DD6" w:rsidP="00173DD6">
      <w:pPr>
        <w:ind w:firstLine="709"/>
        <w:jc w:val="both"/>
        <w:rPr>
          <w:szCs w:val="28"/>
        </w:rPr>
      </w:pPr>
      <w:r w:rsidRPr="00C40CF1">
        <w:t xml:space="preserve">3. Рекомендовать </w:t>
      </w:r>
      <w:r w:rsidRPr="00C40CF1">
        <w:rPr>
          <w:szCs w:val="28"/>
        </w:rPr>
        <w:t>Североуральскому филиалу Федерального бюджетного учреждения здравоохранения «Центр гигиены и эпидемиолог</w:t>
      </w:r>
      <w:r>
        <w:rPr>
          <w:szCs w:val="28"/>
        </w:rPr>
        <w:t>ии в Свердловской области»</w:t>
      </w:r>
      <w:r w:rsidRPr="00C40CF1">
        <w:rPr>
          <w:szCs w:val="28"/>
        </w:rPr>
        <w:t>:</w:t>
      </w:r>
    </w:p>
    <w:p w:rsidR="00173DD6" w:rsidRPr="00C40CF1" w:rsidRDefault="00173DD6" w:rsidP="00173DD6">
      <w:pPr>
        <w:ind w:firstLine="709"/>
        <w:jc w:val="both"/>
        <w:rPr>
          <w:szCs w:val="28"/>
        </w:rPr>
      </w:pPr>
      <w:r w:rsidRPr="00C40CF1">
        <w:rPr>
          <w:szCs w:val="28"/>
        </w:rPr>
        <w:t>1) проводить мониторинг за состоянием инфекционной заболеваемости населения Североуральского городского округа;</w:t>
      </w:r>
    </w:p>
    <w:p w:rsidR="00173DD6" w:rsidRPr="00C40CF1" w:rsidRDefault="00173DD6" w:rsidP="00173DD6">
      <w:pPr>
        <w:ind w:firstLine="709"/>
        <w:jc w:val="both"/>
        <w:rPr>
          <w:szCs w:val="28"/>
        </w:rPr>
      </w:pPr>
      <w:r w:rsidRPr="00C40CF1">
        <w:rPr>
          <w:szCs w:val="28"/>
        </w:rPr>
        <w:t>2) своевременно проводить санитарно-противоэпидемические (профилактические) мероприятия в эпидемическом очаге энтеровирусной инфекции (при подозрении на это заболевание).</w:t>
      </w:r>
    </w:p>
    <w:p w:rsidR="00173DD6" w:rsidRDefault="00173DD6" w:rsidP="00173DD6">
      <w:pPr>
        <w:ind w:firstLine="709"/>
        <w:jc w:val="both"/>
        <w:rPr>
          <w:bCs/>
          <w:iCs/>
          <w:szCs w:val="28"/>
        </w:rPr>
      </w:pPr>
      <w:r w:rsidRPr="00C40CF1">
        <w:rPr>
          <w:szCs w:val="28"/>
        </w:rPr>
        <w:t xml:space="preserve">4. </w:t>
      </w:r>
      <w:r w:rsidRPr="00C40CF1">
        <w:rPr>
          <w:bCs/>
          <w:iCs/>
          <w:szCs w:val="28"/>
        </w:rPr>
        <w:t>Руководителям средств массовой информации активизировать информационно-просветительскую работу по профилактике предупреждения распространения особо-опасных инфекций.</w:t>
      </w:r>
    </w:p>
    <w:p w:rsidR="00173DD6" w:rsidRPr="00615A5A" w:rsidRDefault="00173DD6" w:rsidP="00173DD6">
      <w:pPr>
        <w:ind w:firstLine="709"/>
        <w:jc w:val="both"/>
        <w:rPr>
          <w:color w:val="000000"/>
          <w:szCs w:val="28"/>
        </w:rPr>
      </w:pPr>
      <w:r>
        <w:rPr>
          <w:bCs/>
          <w:iCs/>
          <w:szCs w:val="28"/>
        </w:rPr>
        <w:lastRenderedPageBreak/>
        <w:t xml:space="preserve">5. </w:t>
      </w:r>
      <w:r w:rsidRPr="00615A5A">
        <w:rPr>
          <w:color w:val="000000"/>
          <w:szCs w:val="28"/>
        </w:rPr>
        <w:t>Рекомендовать индивидуальным предпринимателям, руководителям организаций, вне зависимости от их ведомственной принадлежности и форм собственности, которые имеют в своём штате работников, работающих по трудовым договорам</w:t>
      </w:r>
      <w:r>
        <w:rPr>
          <w:color w:val="000000"/>
          <w:szCs w:val="28"/>
        </w:rPr>
        <w:t xml:space="preserve">, </w:t>
      </w:r>
      <w:r w:rsidRPr="00615A5A">
        <w:rPr>
          <w:color w:val="000000"/>
          <w:szCs w:val="28"/>
        </w:rPr>
        <w:t xml:space="preserve">осуществлять широкую санитарно-просветительную работу среди </w:t>
      </w:r>
      <w:r>
        <w:rPr>
          <w:color w:val="000000"/>
          <w:szCs w:val="28"/>
        </w:rPr>
        <w:t>работников</w:t>
      </w:r>
      <w:r w:rsidRPr="00615A5A">
        <w:rPr>
          <w:color w:val="000000"/>
          <w:szCs w:val="28"/>
        </w:rPr>
        <w:t xml:space="preserve"> о мерах индивидуальной и общественной профилактики </w:t>
      </w:r>
      <w:r w:rsidRPr="00C40CF1">
        <w:t>энтеровирусных инфекций</w:t>
      </w:r>
      <w:r>
        <w:t>.</w:t>
      </w:r>
    </w:p>
    <w:p w:rsidR="00173DD6" w:rsidRPr="00C40CF1" w:rsidRDefault="00173DD6" w:rsidP="00173DD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Pr="00C40CF1">
        <w:rPr>
          <w:color w:val="000000"/>
          <w:szCs w:val="28"/>
        </w:rPr>
        <w:t xml:space="preserve">. </w:t>
      </w:r>
      <w:r w:rsidRPr="00255863">
        <w:rPr>
          <w:color w:val="000000"/>
          <w:szCs w:val="28"/>
        </w:rPr>
        <w:t>Контроль за исполнением настоящего постановления</w:t>
      </w:r>
      <w:r>
        <w:rPr>
          <w:color w:val="000000"/>
          <w:szCs w:val="28"/>
        </w:rPr>
        <w:t xml:space="preserve"> возложить </w:t>
      </w:r>
      <w:r>
        <w:rPr>
          <w:color w:val="000000"/>
          <w:szCs w:val="28"/>
        </w:rPr>
        <w:br/>
      </w:r>
      <w:r>
        <w:rPr>
          <w:color w:val="000000"/>
          <w:szCs w:val="28"/>
        </w:rPr>
        <w:t>на З</w:t>
      </w:r>
      <w:r w:rsidRPr="00255863">
        <w:rPr>
          <w:color w:val="000000"/>
          <w:szCs w:val="28"/>
        </w:rPr>
        <w:t xml:space="preserve">аместителя Главы Администрации Североуральского городского округа </w:t>
      </w:r>
      <w:r>
        <w:rPr>
          <w:color w:val="000000"/>
          <w:szCs w:val="28"/>
        </w:rPr>
        <w:t>Ж.А. Саранчину</w:t>
      </w:r>
      <w:r w:rsidRPr="00C40CF1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</w:p>
    <w:p w:rsidR="00173DD6" w:rsidRPr="00C40CF1" w:rsidRDefault="00173DD6" w:rsidP="00173DD6">
      <w:pPr>
        <w:ind w:firstLine="709"/>
        <w:jc w:val="both"/>
      </w:pPr>
      <w:r>
        <w:rPr>
          <w:color w:val="000000"/>
          <w:szCs w:val="28"/>
        </w:rPr>
        <w:t>7</w:t>
      </w:r>
      <w:r w:rsidRPr="00C40CF1">
        <w:rPr>
          <w:color w:val="000000"/>
          <w:szCs w:val="28"/>
        </w:rPr>
        <w:t>. Опубликовать настоящее постановление на официальном сайте Администрации Североуральского городского округа.</w:t>
      </w:r>
    </w:p>
    <w:p w:rsidR="00173DD6" w:rsidRPr="00C40CF1" w:rsidRDefault="00173DD6" w:rsidP="00173DD6">
      <w:pPr>
        <w:ind w:firstLine="709"/>
        <w:jc w:val="both"/>
      </w:pPr>
    </w:p>
    <w:p w:rsidR="00173DD6" w:rsidRPr="00C40CF1" w:rsidRDefault="00173DD6" w:rsidP="00173DD6">
      <w:pPr>
        <w:ind w:firstLine="709"/>
        <w:jc w:val="both"/>
      </w:pPr>
    </w:p>
    <w:p w:rsidR="00173DD6" w:rsidRPr="00C40CF1" w:rsidRDefault="00173DD6" w:rsidP="00173DD6">
      <w:pPr>
        <w:rPr>
          <w:rFonts w:eastAsia="Calibri"/>
        </w:rPr>
      </w:pPr>
      <w:r>
        <w:rPr>
          <w:rFonts w:eastAsia="Calibri"/>
        </w:rPr>
        <w:t>Глава</w:t>
      </w:r>
      <w:r w:rsidRPr="00C40CF1">
        <w:rPr>
          <w:rFonts w:eastAsia="Calibri"/>
        </w:rPr>
        <w:t xml:space="preserve"> </w:t>
      </w:r>
    </w:p>
    <w:p w:rsidR="00173DD6" w:rsidRDefault="00173DD6" w:rsidP="00173DD6">
      <w:pPr>
        <w:jc w:val="both"/>
        <w:rPr>
          <w:rFonts w:eastAsia="Calibri"/>
        </w:rPr>
      </w:pPr>
      <w:r w:rsidRPr="00C40CF1">
        <w:rPr>
          <w:rFonts w:eastAsia="Calibri"/>
        </w:rPr>
        <w:t>Североуральского гор</w:t>
      </w:r>
      <w:r>
        <w:rPr>
          <w:rFonts w:eastAsia="Calibri"/>
        </w:rPr>
        <w:t>одского округа</w:t>
      </w:r>
      <w:r>
        <w:rPr>
          <w:rFonts w:eastAsia="Calibri"/>
        </w:rPr>
        <w:tab/>
        <w:t xml:space="preserve">     </w:t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          </w:t>
      </w:r>
      <w:r>
        <w:rPr>
          <w:rFonts w:eastAsia="Calibri"/>
        </w:rPr>
        <w:t>В.П. Матюшенко</w:t>
      </w:r>
    </w:p>
    <w:sectPr w:rsidR="00173DD6" w:rsidSect="00173DD6">
      <w:headerReference w:type="default" r:id="rId7"/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6DC" w:rsidRDefault="00C916DC" w:rsidP="00173DD6">
      <w:r>
        <w:separator/>
      </w:r>
    </w:p>
  </w:endnote>
  <w:endnote w:type="continuationSeparator" w:id="0">
    <w:p w:rsidR="00C916DC" w:rsidRDefault="00C916DC" w:rsidP="00173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6DC" w:rsidRDefault="00C916DC" w:rsidP="00173DD6">
      <w:r>
        <w:separator/>
      </w:r>
    </w:p>
  </w:footnote>
  <w:footnote w:type="continuationSeparator" w:id="0">
    <w:p w:rsidR="00C916DC" w:rsidRDefault="00C916DC" w:rsidP="00173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7461486"/>
      <w:docPartObj>
        <w:docPartGallery w:val="Page Numbers (Top of Page)"/>
        <w:docPartUnique/>
      </w:docPartObj>
    </w:sdtPr>
    <w:sdtContent>
      <w:p w:rsidR="00173DD6" w:rsidRDefault="00173DD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173DD6" w:rsidRDefault="00173DD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173DD6"/>
    <w:rsid w:val="00217E09"/>
    <w:rsid w:val="002E4E81"/>
    <w:rsid w:val="00421C4B"/>
    <w:rsid w:val="004877B4"/>
    <w:rsid w:val="004F3578"/>
    <w:rsid w:val="00524F8B"/>
    <w:rsid w:val="00766ABA"/>
    <w:rsid w:val="007F097C"/>
    <w:rsid w:val="008C4B8C"/>
    <w:rsid w:val="009869D7"/>
    <w:rsid w:val="00A315F2"/>
    <w:rsid w:val="00A32D57"/>
    <w:rsid w:val="00A96B2C"/>
    <w:rsid w:val="00B85B4C"/>
    <w:rsid w:val="00C5181B"/>
    <w:rsid w:val="00C86C01"/>
    <w:rsid w:val="00C916DC"/>
    <w:rsid w:val="00CA2FF8"/>
    <w:rsid w:val="00CB43D7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73D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3DD6"/>
  </w:style>
  <w:style w:type="paragraph" w:styleId="a7">
    <w:name w:val="footer"/>
    <w:basedOn w:val="a"/>
    <w:link w:val="a8"/>
    <w:uiPriority w:val="99"/>
    <w:unhideWhenUsed/>
    <w:rsid w:val="00173D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3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32</cp:revision>
  <cp:lastPrinted>2019-10-09T11:39:00Z</cp:lastPrinted>
  <dcterms:created xsi:type="dcterms:W3CDTF">2014-04-14T10:25:00Z</dcterms:created>
  <dcterms:modified xsi:type="dcterms:W3CDTF">2019-10-09T11:39:00Z</dcterms:modified>
</cp:coreProperties>
</file>