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F" w:rsidRPr="00925B29" w:rsidRDefault="00925B29" w:rsidP="00925B29">
      <w:pPr>
        <w:pStyle w:val="2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-1905</wp:posOffset>
            </wp:positionV>
            <wp:extent cx="2385695" cy="1644650"/>
            <wp:effectExtent l="152400" t="114300" r="128905" b="69850"/>
            <wp:wrapTight wrapText="bothSides">
              <wp:wrapPolygon edited="0">
                <wp:start x="-1380" y="-1501"/>
                <wp:lineTo x="-1380" y="18514"/>
                <wp:lineTo x="1207" y="22517"/>
                <wp:lineTo x="1380" y="22517"/>
                <wp:lineTo x="22595" y="22517"/>
                <wp:lineTo x="22595" y="22517"/>
                <wp:lineTo x="22767" y="18764"/>
                <wp:lineTo x="22767" y="6505"/>
                <wp:lineTo x="22595" y="2752"/>
                <wp:lineTo x="22595" y="2502"/>
                <wp:lineTo x="19835" y="-1501"/>
                <wp:lineTo x="-1380" y="-1501"/>
              </wp:wrapPolygon>
            </wp:wrapTight>
            <wp:docPr id="1" name="Рисунок 1" descr="C:\Users\Котельников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644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925B29">
        <w:rPr>
          <w:sz w:val="20"/>
        </w:rPr>
        <w:t>Информация о планируемых к открытию ЛОО и объемов аккарицидных обработок загородных ЛОО на территории Североуральского городского округа.</w:t>
      </w:r>
      <w:proofErr w:type="gramEnd"/>
    </w:p>
    <w:p w:rsidR="007D5F59" w:rsidRPr="007D5F59" w:rsidRDefault="00925B29" w:rsidP="007D5F59">
      <w:pPr>
        <w:pStyle w:val="a5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Pr="007D5F59">
        <w:rPr>
          <w:rFonts w:ascii="Times New Roman" w:hAnsi="Times New Roman" w:cs="Times New Roman"/>
          <w:sz w:val="20"/>
          <w:szCs w:val="20"/>
        </w:rPr>
        <w:t xml:space="preserve">Лето – пора летних каникул, 92 дня непрерывного отдыха детей. </w:t>
      </w:r>
      <w:r w:rsidR="007D5F59" w:rsidRPr="007D5F59">
        <w:rPr>
          <w:rFonts w:ascii="Times New Roman" w:hAnsi="Times New Roman" w:cs="Times New Roman"/>
          <w:sz w:val="20"/>
          <w:szCs w:val="20"/>
        </w:rPr>
        <w:t>Современные направления и процессы в системе образования</w:t>
      </w:r>
      <w:r w:rsidR="007D5F59"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обуславливают постоянное увеличение нагрузки на школьников. Напряжение,</w:t>
      </w:r>
      <w:r w:rsidR="007D5F59"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усталость, недосып, постоянная занятость не только в общеобразовательном</w:t>
      </w:r>
      <w:r w:rsidR="007D5F59"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учреждении (школе), но и центрах дополнительного образования</w:t>
      </w:r>
      <w:r w:rsidR="007D5F59"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провоцируют различные осложнения на здоровье, снижение интереса к учебе</w:t>
      </w:r>
    </w:p>
    <w:p w:rsidR="007D5F59" w:rsidRPr="007D5F59" w:rsidRDefault="007D5F59" w:rsidP="007D5F59">
      <w:pPr>
        <w:pStyle w:val="a5"/>
        <w:rPr>
          <w:rFonts w:ascii="Times New Roman" w:hAnsi="Times New Roman" w:cs="Times New Roman"/>
          <w:sz w:val="20"/>
          <w:szCs w:val="20"/>
        </w:rPr>
      </w:pPr>
      <w:r w:rsidRPr="007D5F59">
        <w:rPr>
          <w:rFonts w:ascii="Times New Roman" w:hAnsi="Times New Roman" w:cs="Times New Roman"/>
          <w:sz w:val="20"/>
          <w:szCs w:val="20"/>
        </w:rPr>
        <w:t>и другие явления, отрицательно влияющие на становление личности ребенка.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Школьникам необходим полноценный отдых, общение вне школьных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кабинетов и не только с одноклассниками, связь с которыми они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поддерживают ежедневно, но и с детьми малознакомыми, других взглядов,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интересов, традиций и пр., поскольку ничто так не расслабляет, как смена</w:t>
      </w:r>
      <w:r w:rsidR="003E17E7"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обстановки.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5F59">
        <w:rPr>
          <w:rFonts w:ascii="Times New Roman" w:hAnsi="Times New Roman" w:cs="Times New Roman"/>
          <w:sz w:val="20"/>
          <w:szCs w:val="20"/>
        </w:rPr>
        <w:t>Данную задачу прекрасно решают детские оздоровительные лагеря.</w:t>
      </w:r>
    </w:p>
    <w:p w:rsidR="007D5F59" w:rsidRDefault="003E17E7" w:rsidP="007D5F5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D5F59" w:rsidRPr="007D5F59">
        <w:rPr>
          <w:rFonts w:ascii="Times New Roman" w:hAnsi="Times New Roman" w:cs="Times New Roman"/>
          <w:sz w:val="20"/>
          <w:szCs w:val="20"/>
        </w:rPr>
        <w:t>Полноценный отдых и оздоровление, организация воспитательного процесса,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повышающее эффективность воспитательных воздействий, благодаря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5F59" w:rsidRPr="007D5F59">
        <w:rPr>
          <w:rFonts w:ascii="Times New Roman" w:hAnsi="Times New Roman" w:cs="Times New Roman"/>
          <w:sz w:val="20"/>
          <w:szCs w:val="20"/>
        </w:rPr>
        <w:t>непрерывности, положительно сказывается на ребенке.</w:t>
      </w:r>
    </w:p>
    <w:p w:rsidR="00925B29" w:rsidRDefault="007D5F59" w:rsidP="00925B29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925B29" w:rsidRPr="00925B29">
        <w:rPr>
          <w:rFonts w:ascii="Times New Roman" w:hAnsi="Times New Roman" w:cs="Times New Roman"/>
          <w:sz w:val="20"/>
        </w:rPr>
        <w:t>В последние годы самым доступным для родителей является отдых детей в летних пришкольных лагерях с дневным пребыванием. И на территории Североуральского городского округа  запланировано 11 оздоровительных организаций начнут свою работу с июня 2018 года</w:t>
      </w:r>
      <w:r w:rsidR="00925B29">
        <w:rPr>
          <w:rFonts w:ascii="Times New Roman" w:hAnsi="Times New Roman" w:cs="Times New Roman"/>
          <w:sz w:val="20"/>
        </w:rPr>
        <w:t>.</w:t>
      </w:r>
    </w:p>
    <w:p w:rsidR="00291C9B" w:rsidRDefault="00291C9B" w:rsidP="00925B29">
      <w:pPr>
        <w:pStyle w:val="a5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tblLook w:val="04A0"/>
      </w:tblPr>
      <w:tblGrid>
        <w:gridCol w:w="2943"/>
        <w:gridCol w:w="1843"/>
        <w:gridCol w:w="1559"/>
        <w:gridCol w:w="2044"/>
      </w:tblGrid>
      <w:tr w:rsidR="00291C9B" w:rsidTr="001A0B17">
        <w:tc>
          <w:tcPr>
            <w:tcW w:w="2943" w:type="dxa"/>
          </w:tcPr>
          <w:p w:rsidR="00291C9B" w:rsidRPr="00291C9B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Наименовании</w:t>
            </w:r>
            <w:proofErr w:type="gramEnd"/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ЛОУ</w:t>
            </w:r>
          </w:p>
        </w:tc>
        <w:tc>
          <w:tcPr>
            <w:tcW w:w="1843" w:type="dxa"/>
          </w:tcPr>
          <w:p w:rsidR="00291C9B" w:rsidRPr="00291C9B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>Количество детей</w:t>
            </w:r>
          </w:p>
        </w:tc>
        <w:tc>
          <w:tcPr>
            <w:tcW w:w="1559" w:type="dxa"/>
          </w:tcPr>
          <w:p w:rsidR="001A0B17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Планируемых </w:t>
            </w:r>
          </w:p>
          <w:p w:rsidR="00291C9B" w:rsidRPr="00291C9B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>смен</w:t>
            </w:r>
          </w:p>
        </w:tc>
        <w:tc>
          <w:tcPr>
            <w:tcW w:w="2044" w:type="dxa"/>
          </w:tcPr>
          <w:p w:rsidR="00291C9B" w:rsidRPr="00291C9B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91C9B">
              <w:rPr>
                <w:rFonts w:ascii="Times New Roman" w:hAnsi="Times New Roman" w:cs="Times New Roman"/>
                <w:b/>
                <w:sz w:val="18"/>
                <w:szCs w:val="20"/>
              </w:rPr>
              <w:t>Стоимость путевки</w:t>
            </w:r>
            <w:r w:rsidR="001A0B1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(руб.)</w:t>
            </w: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МАОУ СОШ № 2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 w:val="restart"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A0B17">
              <w:rPr>
                <w:rFonts w:ascii="Times New Roman" w:hAnsi="Times New Roman" w:cs="Times New Roman"/>
                <w:b/>
                <w:szCs w:val="18"/>
              </w:rPr>
              <w:t>3128</w:t>
            </w: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МАОУ ООШ № 4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МАОУ СОШ № 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МАОУ СОШ № 11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МАОУ СОШ № 14 </w:t>
            </w:r>
          </w:p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proofErr w:type="gramStart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алья , Больничный переулок 5)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МАОУ «СОШ № 15»</w:t>
            </w:r>
          </w:p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(п. Третий Северный)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МБОУ СОШ № 13</w:t>
            </w:r>
          </w:p>
          <w:p w:rsidR="001A0B17" w:rsidRPr="001C0E1E" w:rsidRDefault="001A0B17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(Калинина, 19 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Черемухово)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A0B17" w:rsidTr="001A0B17">
        <w:tc>
          <w:tcPr>
            <w:tcW w:w="2943" w:type="dxa"/>
            <w:vAlign w:val="bottom"/>
          </w:tcPr>
          <w:p w:rsidR="001A0B17" w:rsidRDefault="001A0B17" w:rsidP="003E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МАУ ДО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1A0B17" w:rsidRPr="001C0E1E" w:rsidRDefault="001A0B17" w:rsidP="003E17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(ул.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Каржавина, 27)</w:t>
            </w:r>
          </w:p>
        </w:tc>
        <w:tc>
          <w:tcPr>
            <w:tcW w:w="1843" w:type="dxa"/>
            <w:vAlign w:val="bottom"/>
          </w:tcPr>
          <w:p w:rsidR="001A0B17" w:rsidRPr="001A0B17" w:rsidRDefault="001A0B17" w:rsidP="00593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1A0B17" w:rsidRPr="001C0E1E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/>
          </w:tcPr>
          <w:p w:rsidR="001A0B17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674C7A" w:rsidTr="001A0B17">
        <w:trPr>
          <w:trHeight w:val="47"/>
        </w:trPr>
        <w:tc>
          <w:tcPr>
            <w:tcW w:w="2943" w:type="dxa"/>
            <w:vAlign w:val="bottom"/>
          </w:tcPr>
          <w:p w:rsidR="00674C7A" w:rsidRPr="001C0E1E" w:rsidRDefault="00674C7A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МАУ ДО  ДЮСШ</w:t>
            </w:r>
          </w:p>
          <w:p w:rsidR="00674C7A" w:rsidRPr="001C0E1E" w:rsidRDefault="00674C7A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- г. Североуральск, ул</w:t>
            </w:r>
            <w:proofErr w:type="gramStart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атутина 12</w:t>
            </w:r>
          </w:p>
        </w:tc>
        <w:tc>
          <w:tcPr>
            <w:tcW w:w="1843" w:type="dxa"/>
          </w:tcPr>
          <w:p w:rsidR="00674C7A" w:rsidRPr="001A0B17" w:rsidRDefault="00593406" w:rsidP="005934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  <w:vMerge w:val="restart"/>
          </w:tcPr>
          <w:p w:rsidR="00674C7A" w:rsidRPr="001C0E1E" w:rsidRDefault="00674C7A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C7A" w:rsidRPr="001C0E1E" w:rsidRDefault="00674C7A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  <w:vMerge w:val="restart"/>
          </w:tcPr>
          <w:p w:rsidR="00674C7A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A0B17">
              <w:rPr>
                <w:rFonts w:ascii="Times New Roman" w:hAnsi="Times New Roman" w:cs="Times New Roman"/>
                <w:b/>
                <w:szCs w:val="18"/>
              </w:rPr>
              <w:t>4 995</w:t>
            </w:r>
          </w:p>
        </w:tc>
      </w:tr>
      <w:tr w:rsidR="001511A2" w:rsidTr="001A0B17">
        <w:trPr>
          <w:trHeight w:val="228"/>
        </w:trPr>
        <w:tc>
          <w:tcPr>
            <w:tcW w:w="2943" w:type="dxa"/>
            <w:vAlign w:val="bottom"/>
          </w:tcPr>
          <w:p w:rsidR="001511A2" w:rsidRPr="001C0E1E" w:rsidRDefault="001511A2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- п. Калья ул</w:t>
            </w:r>
            <w:proofErr w:type="gramStart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омарова,15а</w:t>
            </w:r>
          </w:p>
        </w:tc>
        <w:tc>
          <w:tcPr>
            <w:tcW w:w="1843" w:type="dxa"/>
          </w:tcPr>
          <w:p w:rsidR="001511A2" w:rsidRPr="001A0B17" w:rsidRDefault="00593406" w:rsidP="005934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vMerge/>
          </w:tcPr>
          <w:p w:rsidR="001511A2" w:rsidRPr="001C0E1E" w:rsidRDefault="001511A2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1511A2" w:rsidRPr="001A0B17" w:rsidRDefault="001511A2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291C9B" w:rsidTr="001A0B17">
        <w:tc>
          <w:tcPr>
            <w:tcW w:w="2943" w:type="dxa"/>
            <w:vAlign w:val="bottom"/>
          </w:tcPr>
          <w:p w:rsidR="00291C9B" w:rsidRPr="001C0E1E" w:rsidRDefault="00291C9B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proofErr w:type="gramEnd"/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 "Остров"</w:t>
            </w:r>
          </w:p>
          <w:p w:rsidR="00291C9B" w:rsidRPr="001C0E1E" w:rsidRDefault="00291C9B" w:rsidP="00291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 xml:space="preserve"> (ул. Свердлова, 46)</w:t>
            </w:r>
          </w:p>
        </w:tc>
        <w:tc>
          <w:tcPr>
            <w:tcW w:w="1843" w:type="dxa"/>
          </w:tcPr>
          <w:p w:rsidR="00291C9B" w:rsidRPr="001A0B17" w:rsidRDefault="001A0B17" w:rsidP="0059340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291C9B" w:rsidRPr="001C0E1E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4" w:type="dxa"/>
          </w:tcPr>
          <w:p w:rsidR="00291C9B" w:rsidRPr="001A0B17" w:rsidRDefault="001A0B17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A0B17">
              <w:rPr>
                <w:rFonts w:ascii="Times New Roman" w:hAnsi="Times New Roman" w:cs="Times New Roman"/>
                <w:b/>
                <w:szCs w:val="18"/>
              </w:rPr>
              <w:t>3128</w:t>
            </w:r>
          </w:p>
        </w:tc>
      </w:tr>
      <w:tr w:rsidR="00291C9B" w:rsidTr="001A0B17">
        <w:trPr>
          <w:trHeight w:val="47"/>
        </w:trPr>
        <w:tc>
          <w:tcPr>
            <w:tcW w:w="2943" w:type="dxa"/>
            <w:vAlign w:val="bottom"/>
          </w:tcPr>
          <w:p w:rsidR="00291C9B" w:rsidRPr="001A0B17" w:rsidRDefault="001A0B17" w:rsidP="001A0B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</w:rPr>
              <w:t>МАУ "ДОЗЛ им. В.  Дубинина"</w:t>
            </w:r>
          </w:p>
        </w:tc>
        <w:tc>
          <w:tcPr>
            <w:tcW w:w="1843" w:type="dxa"/>
          </w:tcPr>
          <w:p w:rsidR="00291C9B" w:rsidRPr="001A0B17" w:rsidRDefault="001A0B17" w:rsidP="001A0B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B17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1559" w:type="dxa"/>
          </w:tcPr>
          <w:p w:rsidR="00291C9B" w:rsidRPr="001C0E1E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E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4" w:type="dxa"/>
          </w:tcPr>
          <w:p w:rsidR="001D5F16" w:rsidRPr="001A0B17" w:rsidRDefault="001D5F16" w:rsidP="001D5F1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A0B17">
              <w:rPr>
                <w:rFonts w:ascii="Times New Roman" w:hAnsi="Times New Roman" w:cs="Times New Roman"/>
                <w:b/>
                <w:color w:val="000000"/>
                <w:szCs w:val="18"/>
              </w:rPr>
              <w:t>15 445</w:t>
            </w:r>
          </w:p>
          <w:p w:rsidR="00291C9B" w:rsidRPr="001A0B17" w:rsidRDefault="00291C9B" w:rsidP="00291C9B">
            <w:pPr>
              <w:pStyle w:val="a5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291C9B" w:rsidRPr="001A0B17" w:rsidRDefault="007D5F59" w:rsidP="00925B2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C0E1E" w:rsidRPr="001C0E1E">
        <w:rPr>
          <w:rFonts w:ascii="Times New Roman" w:hAnsi="Times New Roman" w:cs="Times New Roman"/>
          <w:sz w:val="20"/>
          <w:szCs w:val="20"/>
        </w:rPr>
        <w:t xml:space="preserve"> С 1 января  все ЛОУ </w:t>
      </w:r>
      <w:r w:rsidR="001C0E1E" w:rsidRPr="001C0E1E">
        <w:rPr>
          <w:rFonts w:ascii="Times New Roman" w:hAnsi="Times New Roman"/>
          <w:sz w:val="20"/>
          <w:szCs w:val="20"/>
        </w:rPr>
        <w:t xml:space="preserve"> в срок не менее</w:t>
      </w:r>
      <w:proofErr w:type="gramStart"/>
      <w:r w:rsidR="001C0E1E" w:rsidRPr="001C0E1E">
        <w:rPr>
          <w:rFonts w:ascii="Times New Roman" w:hAnsi="Times New Roman"/>
          <w:sz w:val="20"/>
          <w:szCs w:val="20"/>
        </w:rPr>
        <w:t>,</w:t>
      </w:r>
      <w:proofErr w:type="gramEnd"/>
      <w:r w:rsidR="001C0E1E" w:rsidRPr="001C0E1E">
        <w:rPr>
          <w:rFonts w:ascii="Times New Roman" w:hAnsi="Times New Roman"/>
          <w:sz w:val="20"/>
          <w:szCs w:val="20"/>
        </w:rPr>
        <w:t xml:space="preserve"> чем за 2 месяца до начала оздоровительного сезона поставили  в </w:t>
      </w:r>
      <w:r w:rsidR="001C0E1E" w:rsidRPr="001A0B17">
        <w:rPr>
          <w:rFonts w:ascii="Times New Roman" w:hAnsi="Times New Roman"/>
          <w:sz w:val="20"/>
          <w:szCs w:val="20"/>
        </w:rPr>
        <w:t>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оздоравливаемых детей, и не позднее, чем за 30 дней до начала работы оздоровительного учреждения</w:t>
      </w:r>
      <w:r w:rsidRPr="001A0B17">
        <w:rPr>
          <w:rFonts w:ascii="Times New Roman" w:hAnsi="Times New Roman"/>
          <w:sz w:val="20"/>
          <w:szCs w:val="20"/>
        </w:rPr>
        <w:t>.</w:t>
      </w:r>
    </w:p>
    <w:p w:rsidR="007D5F59" w:rsidRPr="001A0B17" w:rsidRDefault="007D5F59" w:rsidP="007D5F59">
      <w:pPr>
        <w:pStyle w:val="a5"/>
        <w:rPr>
          <w:rFonts w:ascii="Times New Roman" w:eastAsia="Calibri" w:hAnsi="Times New Roman" w:cs="Times New Roman"/>
          <w:sz w:val="20"/>
          <w:szCs w:val="20"/>
        </w:rPr>
      </w:pPr>
      <w:r w:rsidRPr="001A0B17">
        <w:rPr>
          <w:rFonts w:ascii="Times New Roman" w:hAnsi="Times New Roman"/>
          <w:sz w:val="20"/>
          <w:szCs w:val="20"/>
        </w:rPr>
        <w:t xml:space="preserve">             В 2017 году п</w:t>
      </w:r>
      <w:r w:rsidRPr="001A0B17">
        <w:rPr>
          <w:rFonts w:ascii="Times New Roman" w:eastAsia="Calibri" w:hAnsi="Times New Roman" w:cs="Times New Roman"/>
          <w:sz w:val="20"/>
          <w:szCs w:val="20"/>
        </w:rPr>
        <w:t xml:space="preserve">ри анализе оценки эффективности оздоровления детей и подростков, </w:t>
      </w:r>
      <w:proofErr w:type="gramStart"/>
      <w:r w:rsidRPr="001A0B17">
        <w:rPr>
          <w:rFonts w:ascii="Times New Roman" w:eastAsia="Calibri" w:hAnsi="Times New Roman" w:cs="Times New Roman"/>
          <w:sz w:val="20"/>
          <w:szCs w:val="20"/>
        </w:rPr>
        <w:t>которая</w:t>
      </w:r>
      <w:proofErr w:type="gramEnd"/>
      <w:r w:rsidRPr="001A0B17">
        <w:rPr>
          <w:rFonts w:ascii="Times New Roman" w:eastAsia="Calibri" w:hAnsi="Times New Roman" w:cs="Times New Roman"/>
          <w:sz w:val="20"/>
          <w:szCs w:val="20"/>
        </w:rPr>
        <w:t xml:space="preserve">  проводилась в обязательном порядке,   специалистами   Североуральского ФФБУЗ «Центра гигиены и эпидемиологии» по данным отчётов за смены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D5F59" w:rsidRPr="00730F2B" w:rsidTr="00D35B48">
        <w:tc>
          <w:tcPr>
            <w:tcW w:w="2392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МО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Выраженный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Слабый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Отсутствует</w:t>
            </w:r>
          </w:p>
        </w:tc>
      </w:tr>
      <w:tr w:rsidR="007D5F59" w:rsidRPr="00730F2B" w:rsidTr="00D35B48">
        <w:tc>
          <w:tcPr>
            <w:tcW w:w="2392" w:type="dxa"/>
            <w:vAlign w:val="bottom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Североуральск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978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129</w:t>
            </w:r>
          </w:p>
        </w:tc>
        <w:tc>
          <w:tcPr>
            <w:tcW w:w="2393" w:type="dxa"/>
          </w:tcPr>
          <w:p w:rsidR="007D5F59" w:rsidRPr="007D5F59" w:rsidRDefault="007D5F59" w:rsidP="007D5F59">
            <w:pPr>
              <w:pStyle w:val="a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D5F59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</w:tr>
    </w:tbl>
    <w:p w:rsidR="007D5F59" w:rsidRPr="008429F9" w:rsidRDefault="008429F9" w:rsidP="007D5F59">
      <w:pPr>
        <w:pStyle w:val="a5"/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E17E7">
        <w:rPr>
          <w:rFonts w:ascii="Times New Roman" w:hAnsi="Times New Roman" w:cs="Times New Roman"/>
          <w:sz w:val="20"/>
          <w:szCs w:val="20"/>
        </w:rPr>
        <w:t>При формировании  оздоровительных мероприятий, необходимо уделить большое внимание о</w:t>
      </w:r>
      <w:r w:rsidRPr="008429F9">
        <w:rPr>
          <w:rFonts w:ascii="Times New Roman" w:hAnsi="Times New Roman" w:cs="Times New Roman"/>
          <w:sz w:val="20"/>
          <w:szCs w:val="20"/>
        </w:rPr>
        <w:t>хран</w:t>
      </w:r>
      <w:r w:rsidR="003E17E7">
        <w:rPr>
          <w:rFonts w:ascii="Times New Roman" w:hAnsi="Times New Roman" w:cs="Times New Roman"/>
          <w:sz w:val="20"/>
          <w:szCs w:val="20"/>
        </w:rPr>
        <w:t>е</w:t>
      </w:r>
      <w:r w:rsidRPr="008429F9">
        <w:rPr>
          <w:rFonts w:ascii="Times New Roman" w:hAnsi="Times New Roman" w:cs="Times New Roman"/>
          <w:sz w:val="20"/>
          <w:szCs w:val="20"/>
        </w:rPr>
        <w:t xml:space="preserve"> и укреплени</w:t>
      </w:r>
      <w:r w:rsidR="003E17E7">
        <w:rPr>
          <w:rFonts w:ascii="Times New Roman" w:hAnsi="Times New Roman" w:cs="Times New Roman"/>
          <w:sz w:val="20"/>
          <w:szCs w:val="20"/>
        </w:rPr>
        <w:t>ю</w:t>
      </w:r>
      <w:r w:rsidRPr="008429F9">
        <w:rPr>
          <w:rFonts w:ascii="Times New Roman" w:hAnsi="Times New Roman" w:cs="Times New Roman"/>
          <w:sz w:val="20"/>
          <w:szCs w:val="20"/>
        </w:rPr>
        <w:t xml:space="preserve"> здоровья </w:t>
      </w:r>
      <w:r w:rsidR="003E17E7">
        <w:rPr>
          <w:rFonts w:ascii="Times New Roman" w:hAnsi="Times New Roman" w:cs="Times New Roman"/>
          <w:sz w:val="20"/>
          <w:szCs w:val="20"/>
        </w:rPr>
        <w:t xml:space="preserve">детей, </w:t>
      </w:r>
      <w:proofErr w:type="gramStart"/>
      <w:r w:rsidR="003E17E7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="003E17E7">
        <w:rPr>
          <w:rFonts w:ascii="Times New Roman" w:hAnsi="Times New Roman" w:cs="Times New Roman"/>
          <w:sz w:val="20"/>
          <w:szCs w:val="20"/>
        </w:rPr>
        <w:t xml:space="preserve">  </w:t>
      </w:r>
      <w:r w:rsidRPr="008429F9">
        <w:rPr>
          <w:rFonts w:ascii="Times New Roman" w:hAnsi="Times New Roman" w:cs="Times New Roman"/>
          <w:sz w:val="20"/>
          <w:szCs w:val="20"/>
        </w:rPr>
        <w:t xml:space="preserve"> в значительной степени зависят от организации качества медицинской помощи, систематичности наблюдения за здоровьем детей и подростков, целенаправленности профилактической и оздоровительной работы. Оздоровление как активная составляющая формирования здоровья детей является обязательным направлением учреждений детского отдыха любого типа, так как способствует улучшению показателей здоровья детей не только в </w:t>
      </w:r>
      <w:proofErr w:type="gramStart"/>
      <w:r w:rsidRPr="008429F9">
        <w:rPr>
          <w:rFonts w:ascii="Times New Roman" w:hAnsi="Times New Roman" w:cs="Times New Roman"/>
          <w:sz w:val="20"/>
          <w:szCs w:val="20"/>
        </w:rPr>
        <w:t>летний</w:t>
      </w:r>
      <w:proofErr w:type="gramEnd"/>
      <w:r w:rsidRPr="008429F9">
        <w:rPr>
          <w:rFonts w:ascii="Times New Roman" w:hAnsi="Times New Roman" w:cs="Times New Roman"/>
          <w:sz w:val="20"/>
          <w:szCs w:val="20"/>
        </w:rPr>
        <w:t xml:space="preserve">, но и в последующие периоды. Оздоровительные мероприятия в период летних каникул следует рассматривать как один из важнейших этапов оздоровления детей в течение года. Целью оздоровления является восстановление, расширение </w:t>
      </w:r>
      <w:r w:rsidRPr="008429F9">
        <w:rPr>
          <w:rFonts w:ascii="Times New Roman" w:hAnsi="Times New Roman" w:cs="Times New Roman"/>
          <w:sz w:val="20"/>
          <w:szCs w:val="20"/>
        </w:rPr>
        <w:lastRenderedPageBreak/>
        <w:t>адаптационных возможностей организма ребенка, повышение его устойчивости к воздействию многообразных неблагоприятных факторов</w:t>
      </w:r>
      <w:r w:rsidR="003E17E7">
        <w:rPr>
          <w:rFonts w:ascii="Times New Roman" w:hAnsi="Times New Roman" w:cs="Times New Roman"/>
          <w:sz w:val="20"/>
          <w:szCs w:val="20"/>
        </w:rPr>
        <w:t>.</w:t>
      </w:r>
    </w:p>
    <w:p w:rsidR="003E17E7" w:rsidRDefault="003E17E7" w:rsidP="003E17E7">
      <w:pPr>
        <w:pStyle w:val="a5"/>
        <w:rPr>
          <w:b/>
          <w:i/>
        </w:rPr>
      </w:pPr>
    </w:p>
    <w:p w:rsidR="003E17E7" w:rsidRPr="00937667" w:rsidRDefault="003E17E7" w:rsidP="003E17E7">
      <w:pPr>
        <w:pStyle w:val="a5"/>
        <w:rPr>
          <w:b/>
          <w:i/>
        </w:rPr>
      </w:pPr>
      <w:r w:rsidRPr="00937667">
        <w:rPr>
          <w:b/>
          <w:i/>
        </w:rPr>
        <w:t xml:space="preserve">подготовила врач по общей гигиене: </w:t>
      </w:r>
    </w:p>
    <w:p w:rsidR="003E17E7" w:rsidRPr="00937667" w:rsidRDefault="003E17E7" w:rsidP="003E17E7">
      <w:pPr>
        <w:pStyle w:val="a5"/>
        <w:rPr>
          <w:b/>
          <w:i/>
        </w:rPr>
      </w:pPr>
      <w:r w:rsidRPr="00937667">
        <w:rPr>
          <w:b/>
          <w:i/>
        </w:rPr>
        <w:t>Котельникова А. А. 8-953-608-25-70</w:t>
      </w:r>
    </w:p>
    <w:p w:rsidR="003E17E7" w:rsidRPr="00CC5508" w:rsidRDefault="003E17E7" w:rsidP="003E17E7">
      <w:pPr>
        <w:pStyle w:val="a5"/>
        <w:rPr>
          <w:rStyle w:val="a7"/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lang w:eastAsia="ru-RU"/>
        </w:rPr>
      </w:pPr>
      <w:r w:rsidRPr="00937667">
        <w:rPr>
          <w:b/>
          <w:i/>
        </w:rPr>
        <w:t xml:space="preserve"> (от </w:t>
      </w:r>
      <w:r>
        <w:rPr>
          <w:b/>
          <w:i/>
        </w:rPr>
        <w:t>30.03.2018</w:t>
      </w:r>
      <w:r w:rsidRPr="00937667">
        <w:rPr>
          <w:b/>
          <w:i/>
        </w:rPr>
        <w:t xml:space="preserve"> года)</w:t>
      </w:r>
      <w:r>
        <w:rPr>
          <w:b/>
          <w:i/>
        </w:rPr>
        <w:t xml:space="preserve"> -  ЗОЖ</w:t>
      </w:r>
    </w:p>
    <w:p w:rsidR="007D5F59" w:rsidRPr="008429F9" w:rsidRDefault="007D5F59" w:rsidP="00925B29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D5F59" w:rsidRPr="008429F9" w:rsidSect="00EF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25B29"/>
    <w:rsid w:val="00013ABA"/>
    <w:rsid w:val="001511A2"/>
    <w:rsid w:val="001A0B17"/>
    <w:rsid w:val="001A19DD"/>
    <w:rsid w:val="001C0E1E"/>
    <w:rsid w:val="001D5F16"/>
    <w:rsid w:val="002553AC"/>
    <w:rsid w:val="00291C9B"/>
    <w:rsid w:val="003E17E7"/>
    <w:rsid w:val="00593406"/>
    <w:rsid w:val="006517CE"/>
    <w:rsid w:val="00674C7A"/>
    <w:rsid w:val="006B60A0"/>
    <w:rsid w:val="00771F73"/>
    <w:rsid w:val="007D5F59"/>
    <w:rsid w:val="008429F9"/>
    <w:rsid w:val="00925B29"/>
    <w:rsid w:val="00983771"/>
    <w:rsid w:val="00B826B9"/>
    <w:rsid w:val="00C263D5"/>
    <w:rsid w:val="00D81E47"/>
    <w:rsid w:val="00E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B"/>
  </w:style>
  <w:style w:type="paragraph" w:styleId="2">
    <w:name w:val="heading 2"/>
    <w:basedOn w:val="a"/>
    <w:next w:val="a"/>
    <w:link w:val="20"/>
    <w:uiPriority w:val="9"/>
    <w:unhideWhenUsed/>
    <w:qFormat/>
    <w:rsid w:val="00925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25B29"/>
    <w:pPr>
      <w:spacing w:after="0" w:line="240" w:lineRule="auto"/>
    </w:pPr>
  </w:style>
  <w:style w:type="table" w:styleId="a6">
    <w:name w:val="Table Grid"/>
    <w:basedOn w:val="a1"/>
    <w:uiPriority w:val="59"/>
    <w:rsid w:val="0029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3E17E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5</cp:revision>
  <cp:lastPrinted>2018-03-30T06:38:00Z</cp:lastPrinted>
  <dcterms:created xsi:type="dcterms:W3CDTF">2018-03-30T03:58:00Z</dcterms:created>
  <dcterms:modified xsi:type="dcterms:W3CDTF">2018-03-30T07:01:00Z</dcterms:modified>
</cp:coreProperties>
</file>