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81" w:rsidRPr="00C24464" w:rsidRDefault="00AF4D81" w:rsidP="00AF4D81">
      <w:pPr>
        <w:spacing w:after="0" w:line="240" w:lineRule="auto"/>
        <w:jc w:val="right"/>
        <w:rPr>
          <w:rFonts w:eastAsia="Times New Roman" w:cs="Times New Roman"/>
          <w:sz w:val="22"/>
          <w:lang w:eastAsia="ru-RU"/>
        </w:rPr>
      </w:pPr>
    </w:p>
    <w:p w:rsidR="00AF4D81" w:rsidRPr="00C24464" w:rsidRDefault="00AF4D81" w:rsidP="00AF4D81">
      <w:pPr>
        <w:spacing w:after="0" w:line="240" w:lineRule="auto"/>
        <w:jc w:val="center"/>
        <w:rPr>
          <w:rFonts w:eastAsia="Times New Roman" w:cs="Times New Roman"/>
          <w:sz w:val="20"/>
          <w:szCs w:val="20"/>
          <w:lang w:eastAsia="ru-RU"/>
        </w:rPr>
      </w:pPr>
      <w:r w:rsidRPr="00C24464">
        <w:rPr>
          <w:rFonts w:eastAsia="Times New Roman" w:cs="Times New Roman"/>
          <w:noProof/>
          <w:sz w:val="20"/>
          <w:szCs w:val="20"/>
          <w:lang w:eastAsia="ru-RU"/>
        </w:rPr>
        <w:drawing>
          <wp:inline distT="0" distB="0" distL="0" distR="0" wp14:anchorId="3EB24949" wp14:editId="58B24937">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2163D" w:rsidRPr="00DE28AF" w:rsidRDefault="0072163D" w:rsidP="0072163D">
      <w:pPr>
        <w:pBdr>
          <w:bottom w:val="thickThinSmallGap" w:sz="24" w:space="3" w:color="auto"/>
        </w:pBdr>
        <w:spacing w:line="276" w:lineRule="auto"/>
        <w:jc w:val="center"/>
        <w:rPr>
          <w:b/>
          <w:szCs w:val="28"/>
        </w:rPr>
      </w:pPr>
      <w:r w:rsidRPr="00DE28AF">
        <w:rPr>
          <w:b/>
          <w:szCs w:val="28"/>
        </w:rPr>
        <w:t>РОССИЙСКАЯ ФЕДЕРАЦИЯ</w:t>
      </w:r>
    </w:p>
    <w:p w:rsidR="0072163D" w:rsidRPr="00DE28AF" w:rsidRDefault="0072163D" w:rsidP="0072163D">
      <w:pPr>
        <w:pBdr>
          <w:bottom w:val="thickThinSmallGap" w:sz="24" w:space="3" w:color="auto"/>
        </w:pBdr>
        <w:spacing w:line="276" w:lineRule="auto"/>
        <w:jc w:val="center"/>
        <w:rPr>
          <w:b/>
          <w:sz w:val="23"/>
          <w:szCs w:val="23"/>
        </w:rPr>
      </w:pPr>
      <w:r w:rsidRPr="00DE28AF">
        <w:rPr>
          <w:b/>
          <w:sz w:val="23"/>
          <w:szCs w:val="23"/>
        </w:rPr>
        <w:t>Свердловская область</w:t>
      </w:r>
    </w:p>
    <w:p w:rsidR="0072163D" w:rsidRPr="00DE28AF" w:rsidRDefault="0072163D" w:rsidP="0072163D">
      <w:pPr>
        <w:pBdr>
          <w:bottom w:val="thickThinSmallGap" w:sz="24" w:space="3" w:color="auto"/>
        </w:pBdr>
        <w:spacing w:line="276" w:lineRule="auto"/>
        <w:jc w:val="center"/>
        <w:rPr>
          <w:b/>
          <w:szCs w:val="28"/>
        </w:rPr>
      </w:pPr>
      <w:r w:rsidRPr="00DE28AF">
        <w:rPr>
          <w:b/>
          <w:szCs w:val="28"/>
        </w:rPr>
        <w:t>ДУМА СЕВЕРОУРАЛЬСКОГО ГОРОДСКОГО ОКРУГА</w:t>
      </w:r>
    </w:p>
    <w:p w:rsidR="0072163D" w:rsidRPr="00DE28AF" w:rsidRDefault="0072163D" w:rsidP="0072163D">
      <w:pPr>
        <w:spacing w:line="276" w:lineRule="auto"/>
        <w:ind w:right="11"/>
        <w:jc w:val="center"/>
        <w:rPr>
          <w:b/>
          <w:szCs w:val="28"/>
        </w:rPr>
      </w:pPr>
      <w:r w:rsidRPr="00DE28AF">
        <w:rPr>
          <w:b/>
          <w:szCs w:val="28"/>
        </w:rPr>
        <w:t>РЕШЕНИЕ</w:t>
      </w:r>
    </w:p>
    <w:p w:rsidR="004E035D" w:rsidRPr="00876036" w:rsidRDefault="004E035D" w:rsidP="0072163D">
      <w:pPr>
        <w:spacing w:after="0" w:line="276" w:lineRule="auto"/>
        <w:ind w:right="11"/>
        <w:jc w:val="both"/>
        <w:rPr>
          <w:sz w:val="16"/>
          <w:szCs w:val="16"/>
        </w:rPr>
      </w:pPr>
    </w:p>
    <w:p w:rsidR="0072163D" w:rsidRPr="00DE28AF" w:rsidRDefault="0072163D" w:rsidP="0072163D">
      <w:pPr>
        <w:spacing w:after="0" w:line="276" w:lineRule="auto"/>
        <w:ind w:right="11"/>
        <w:jc w:val="both"/>
        <w:rPr>
          <w:b/>
          <w:szCs w:val="28"/>
        </w:rPr>
      </w:pPr>
      <w:r w:rsidRPr="00DE28AF">
        <w:rPr>
          <w:szCs w:val="28"/>
        </w:rPr>
        <w:t xml:space="preserve">от </w:t>
      </w:r>
      <w:r>
        <w:rPr>
          <w:szCs w:val="28"/>
        </w:rPr>
        <w:t>2</w:t>
      </w:r>
      <w:r w:rsidR="003E6252">
        <w:rPr>
          <w:szCs w:val="28"/>
        </w:rPr>
        <w:t>3</w:t>
      </w:r>
      <w:r>
        <w:rPr>
          <w:szCs w:val="28"/>
        </w:rPr>
        <w:t xml:space="preserve"> июня</w:t>
      </w:r>
      <w:r w:rsidRPr="00DE28AF">
        <w:rPr>
          <w:szCs w:val="28"/>
        </w:rPr>
        <w:t xml:space="preserve"> 2021 года</w:t>
      </w:r>
      <w:r w:rsidRPr="00DE28AF">
        <w:rPr>
          <w:szCs w:val="28"/>
        </w:rPr>
        <w:tab/>
      </w:r>
      <w:r w:rsidRPr="00DE28AF">
        <w:rPr>
          <w:b/>
          <w:szCs w:val="28"/>
        </w:rPr>
        <w:t xml:space="preserve"> </w:t>
      </w:r>
      <w:r>
        <w:rPr>
          <w:b/>
          <w:szCs w:val="28"/>
        </w:rPr>
        <w:tab/>
        <w:t xml:space="preserve">         </w:t>
      </w:r>
      <w:r w:rsidRPr="00DE28AF">
        <w:rPr>
          <w:b/>
          <w:szCs w:val="28"/>
        </w:rPr>
        <w:t xml:space="preserve">№ </w:t>
      </w:r>
      <w:r w:rsidR="00EC2681">
        <w:rPr>
          <w:b/>
          <w:szCs w:val="28"/>
        </w:rPr>
        <w:t>39</w:t>
      </w:r>
    </w:p>
    <w:p w:rsidR="0072163D" w:rsidRDefault="0072163D" w:rsidP="0072163D">
      <w:pPr>
        <w:spacing w:after="0" w:line="276" w:lineRule="auto"/>
        <w:ind w:right="11"/>
        <w:jc w:val="both"/>
        <w:rPr>
          <w:szCs w:val="28"/>
        </w:rPr>
      </w:pPr>
      <w:r w:rsidRPr="00DE28AF">
        <w:rPr>
          <w:szCs w:val="28"/>
        </w:rPr>
        <w:t>г. Североуральск</w:t>
      </w:r>
    </w:p>
    <w:p w:rsidR="0072163D" w:rsidRPr="004E035D" w:rsidRDefault="0072163D" w:rsidP="004E035D">
      <w:pPr>
        <w:spacing w:after="0" w:line="240" w:lineRule="auto"/>
        <w:ind w:right="11"/>
        <w:jc w:val="both"/>
        <w:rPr>
          <w:sz w:val="16"/>
          <w:szCs w:val="16"/>
        </w:rPr>
      </w:pPr>
    </w:p>
    <w:p w:rsidR="0072163D" w:rsidRDefault="0072163D" w:rsidP="004E035D">
      <w:pPr>
        <w:tabs>
          <w:tab w:val="left" w:pos="4395"/>
        </w:tabs>
        <w:spacing w:after="0" w:line="276" w:lineRule="auto"/>
        <w:ind w:right="4819" w:firstLine="567"/>
        <w:jc w:val="both"/>
        <w:rPr>
          <w:szCs w:val="28"/>
        </w:rPr>
      </w:pPr>
      <w:r>
        <w:rPr>
          <w:szCs w:val="28"/>
        </w:rPr>
        <w:t>Об исполнении бюджета Североуральского городского округа за 2020 год</w:t>
      </w:r>
    </w:p>
    <w:p w:rsidR="0072163D" w:rsidRPr="0072163D" w:rsidRDefault="0072163D" w:rsidP="0072163D">
      <w:pPr>
        <w:tabs>
          <w:tab w:val="left" w:pos="4395"/>
        </w:tabs>
        <w:spacing w:after="0" w:line="276" w:lineRule="auto"/>
        <w:ind w:right="4819" w:firstLine="720"/>
        <w:jc w:val="both"/>
        <w:rPr>
          <w:sz w:val="16"/>
          <w:szCs w:val="16"/>
        </w:rPr>
      </w:pPr>
    </w:p>
    <w:p w:rsidR="0072163D" w:rsidRPr="009D1386" w:rsidRDefault="0072163D" w:rsidP="004D4A06">
      <w:pPr>
        <w:pStyle w:val="1"/>
        <w:spacing w:line="276" w:lineRule="auto"/>
        <w:ind w:firstLine="567"/>
        <w:jc w:val="both"/>
        <w:rPr>
          <w:rFonts w:ascii="PT Astra Serif" w:hAnsi="PT Astra Serif"/>
          <w:b w:val="0"/>
          <w:sz w:val="28"/>
          <w:szCs w:val="28"/>
        </w:rPr>
      </w:pPr>
      <w:r w:rsidRPr="009D1386">
        <w:rPr>
          <w:rFonts w:ascii="PT Astra Serif" w:hAnsi="PT Astra Serif"/>
          <w:b w:val="0"/>
          <w:sz w:val="28"/>
          <w:szCs w:val="28"/>
        </w:rPr>
        <w:t>Руководствуясь Бюджетным Кодексом Российской Федерации, Фед</w:t>
      </w:r>
      <w:r>
        <w:rPr>
          <w:rFonts w:ascii="PT Astra Serif" w:hAnsi="PT Astra Serif"/>
          <w:b w:val="0"/>
          <w:sz w:val="28"/>
          <w:szCs w:val="28"/>
        </w:rPr>
        <w:t>еральным Законом от 06.10.2003</w:t>
      </w:r>
      <w:r w:rsidRPr="009D1386">
        <w:rPr>
          <w:rFonts w:ascii="PT Astra Serif" w:hAnsi="PT Astra Serif"/>
          <w:b w:val="0"/>
          <w:sz w:val="28"/>
          <w:szCs w:val="28"/>
        </w:rPr>
        <w:t xml:space="preserve"> № 131-ФЗ  «Об общих принципах организации местного самоуправления в Российской Федерации»</w:t>
      </w:r>
      <w:r w:rsidRPr="009D1386">
        <w:rPr>
          <w:rFonts w:ascii="PT Astra Serif" w:hAnsi="PT Astra Serif"/>
          <w:b w:val="0"/>
          <w:vanish/>
          <w:sz w:val="28"/>
          <w:szCs w:val="28"/>
        </w:rPr>
        <w:t>ие закоаконодательства руга.</w:t>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sz w:val="28"/>
          <w:szCs w:val="28"/>
        </w:rPr>
        <w:t>,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w:t>
      </w:r>
      <w:r>
        <w:rPr>
          <w:rFonts w:ascii="PT Astra Serif" w:hAnsi="PT Astra Serif"/>
          <w:b w:val="0"/>
          <w:sz w:val="28"/>
          <w:szCs w:val="28"/>
        </w:rPr>
        <w:t xml:space="preserve"> Дума Североуральского городского округа </w:t>
      </w:r>
    </w:p>
    <w:p w:rsidR="0072163D" w:rsidRPr="00600790" w:rsidRDefault="000B5525" w:rsidP="004D4A06">
      <w:pPr>
        <w:spacing w:before="120" w:line="276" w:lineRule="auto"/>
        <w:ind w:firstLine="284"/>
        <w:jc w:val="both"/>
        <w:rPr>
          <w:b/>
          <w:szCs w:val="28"/>
        </w:rPr>
      </w:pPr>
      <w:r>
        <w:rPr>
          <w:b/>
          <w:szCs w:val="28"/>
        </w:rPr>
        <w:t xml:space="preserve">     </w:t>
      </w:r>
      <w:r w:rsidR="0072163D" w:rsidRPr="00600790">
        <w:rPr>
          <w:b/>
          <w:szCs w:val="28"/>
        </w:rPr>
        <w:t>РЕШИЛА:</w:t>
      </w:r>
    </w:p>
    <w:p w:rsidR="0072163D" w:rsidRPr="00600790" w:rsidRDefault="0072163D" w:rsidP="004D4A06">
      <w:pPr>
        <w:spacing w:before="120" w:line="276" w:lineRule="auto"/>
        <w:ind w:firstLine="284"/>
        <w:jc w:val="both"/>
        <w:rPr>
          <w:bCs/>
          <w:szCs w:val="28"/>
        </w:rPr>
      </w:pPr>
      <w:r w:rsidRPr="00600790">
        <w:rPr>
          <w:bCs/>
          <w:szCs w:val="28"/>
        </w:rPr>
        <w:t xml:space="preserve"> 1. Утвердить отчет об исполнении бюджета Североуральского городского округа за 20</w:t>
      </w:r>
      <w:r>
        <w:rPr>
          <w:bCs/>
          <w:szCs w:val="28"/>
        </w:rPr>
        <w:t>20</w:t>
      </w:r>
      <w:r w:rsidRPr="00600790">
        <w:rPr>
          <w:bCs/>
          <w:szCs w:val="28"/>
        </w:rPr>
        <w:t xml:space="preserve"> год, в том числе:</w:t>
      </w:r>
    </w:p>
    <w:p w:rsidR="0072163D" w:rsidRPr="00600790" w:rsidRDefault="0072163D" w:rsidP="004D4A06">
      <w:pPr>
        <w:pStyle w:val="a7"/>
        <w:tabs>
          <w:tab w:val="left" w:pos="9781"/>
        </w:tabs>
        <w:spacing w:line="276" w:lineRule="auto"/>
        <w:ind w:right="0" w:firstLine="284"/>
        <w:jc w:val="both"/>
        <w:rPr>
          <w:rFonts w:ascii="PT Astra Serif" w:hAnsi="PT Astra Serif"/>
          <w:bCs/>
          <w:sz w:val="28"/>
          <w:szCs w:val="28"/>
        </w:rPr>
      </w:pPr>
      <w:r w:rsidRPr="00600790">
        <w:rPr>
          <w:rFonts w:ascii="PT Astra Serif" w:hAnsi="PT Astra Serif"/>
          <w:bCs/>
          <w:sz w:val="28"/>
          <w:szCs w:val="28"/>
        </w:rPr>
        <w:t>1) общий объем доходов бюджета Североуральского городского округа, поступивших в 20</w:t>
      </w:r>
      <w:r>
        <w:rPr>
          <w:rFonts w:ascii="PT Astra Serif" w:hAnsi="PT Astra Serif"/>
          <w:bCs/>
          <w:sz w:val="28"/>
          <w:szCs w:val="28"/>
        </w:rPr>
        <w:t>20</w:t>
      </w:r>
      <w:r w:rsidRPr="00600790">
        <w:rPr>
          <w:rFonts w:ascii="PT Astra Serif" w:hAnsi="PT Astra Serif"/>
          <w:bCs/>
          <w:sz w:val="28"/>
          <w:szCs w:val="28"/>
        </w:rPr>
        <w:t xml:space="preserve"> году, - </w:t>
      </w:r>
      <w:r>
        <w:rPr>
          <w:rFonts w:ascii="PT Astra Serif" w:hAnsi="PT Astra Serif"/>
          <w:bCs/>
          <w:sz w:val="28"/>
          <w:szCs w:val="28"/>
        </w:rPr>
        <w:t>1562579,78098</w:t>
      </w:r>
      <w:r w:rsidRPr="00600790">
        <w:rPr>
          <w:rFonts w:ascii="PT Astra Serif" w:hAnsi="PT Astra Serif"/>
          <w:bCs/>
          <w:sz w:val="28"/>
          <w:szCs w:val="28"/>
        </w:rPr>
        <w:t xml:space="preserve"> тысяч рублей, включая межбюджетные трансферты из областного бюджета – </w:t>
      </w:r>
      <w:r>
        <w:rPr>
          <w:rFonts w:ascii="PT Astra Serif" w:hAnsi="PT Astra Serif"/>
          <w:bCs/>
          <w:sz w:val="28"/>
          <w:szCs w:val="28"/>
        </w:rPr>
        <w:t>1080390,48138</w:t>
      </w:r>
      <w:r w:rsidRPr="00600790">
        <w:rPr>
          <w:rFonts w:ascii="PT Astra Serif" w:hAnsi="PT Astra Serif"/>
          <w:bCs/>
          <w:sz w:val="28"/>
          <w:szCs w:val="28"/>
        </w:rPr>
        <w:t xml:space="preserve"> тысяч рублей;</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2) общий объем расходов бюджета Североуральского городского округа, осуществленных в 20</w:t>
      </w:r>
      <w:r>
        <w:rPr>
          <w:rFonts w:ascii="PT Astra Serif" w:hAnsi="PT Astra Serif"/>
          <w:bCs/>
          <w:sz w:val="28"/>
          <w:szCs w:val="28"/>
        </w:rPr>
        <w:t>20</w:t>
      </w:r>
      <w:r w:rsidRPr="00600790">
        <w:rPr>
          <w:rFonts w:ascii="PT Astra Serif" w:hAnsi="PT Astra Serif"/>
          <w:bCs/>
          <w:sz w:val="28"/>
          <w:szCs w:val="28"/>
        </w:rPr>
        <w:t xml:space="preserve"> году, - </w:t>
      </w:r>
      <w:r>
        <w:rPr>
          <w:rFonts w:ascii="PT Astra Serif" w:hAnsi="PT Astra Serif"/>
          <w:bCs/>
          <w:sz w:val="28"/>
          <w:szCs w:val="28"/>
        </w:rPr>
        <w:t>1597900,67287</w:t>
      </w:r>
      <w:r w:rsidRPr="00600790">
        <w:rPr>
          <w:rFonts w:ascii="PT Astra Serif" w:hAnsi="PT Astra Serif"/>
          <w:bCs/>
          <w:sz w:val="28"/>
          <w:szCs w:val="28"/>
        </w:rPr>
        <w:t xml:space="preserve"> тысяч рублей;</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 xml:space="preserve">3)  размер </w:t>
      </w:r>
      <w:r>
        <w:rPr>
          <w:rFonts w:ascii="PT Astra Serif" w:hAnsi="PT Astra Serif"/>
          <w:bCs/>
          <w:sz w:val="28"/>
          <w:szCs w:val="28"/>
        </w:rPr>
        <w:t>де</w:t>
      </w:r>
      <w:r w:rsidRPr="00600790">
        <w:rPr>
          <w:rFonts w:ascii="PT Astra Serif" w:hAnsi="PT Astra Serif"/>
          <w:bCs/>
          <w:sz w:val="28"/>
          <w:szCs w:val="28"/>
        </w:rPr>
        <w:t xml:space="preserve">фицита бюджета Североуральского городского округа, – </w:t>
      </w:r>
      <w:r>
        <w:rPr>
          <w:rFonts w:ascii="PT Astra Serif" w:hAnsi="PT Astra Serif"/>
          <w:bCs/>
          <w:sz w:val="28"/>
          <w:szCs w:val="28"/>
        </w:rPr>
        <w:t>35320,89189</w:t>
      </w:r>
      <w:r w:rsidRPr="00600790">
        <w:rPr>
          <w:rFonts w:ascii="PT Astra Serif" w:hAnsi="PT Astra Serif"/>
          <w:bCs/>
          <w:sz w:val="28"/>
          <w:szCs w:val="28"/>
        </w:rPr>
        <w:t xml:space="preserve"> тысяч рублей;</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4) объем расходов на обслуживание муниципального долга Североуральского городского округа, осуществленных в 20</w:t>
      </w:r>
      <w:r>
        <w:rPr>
          <w:rFonts w:ascii="PT Astra Serif" w:hAnsi="PT Astra Serif"/>
          <w:bCs/>
          <w:sz w:val="28"/>
          <w:szCs w:val="28"/>
        </w:rPr>
        <w:t>20</w:t>
      </w:r>
      <w:r w:rsidRPr="00600790">
        <w:rPr>
          <w:rFonts w:ascii="PT Astra Serif" w:hAnsi="PT Astra Serif"/>
          <w:bCs/>
          <w:sz w:val="28"/>
          <w:szCs w:val="28"/>
        </w:rPr>
        <w:t xml:space="preserve"> году, - </w:t>
      </w:r>
      <w:r>
        <w:rPr>
          <w:rFonts w:ascii="PT Astra Serif" w:hAnsi="PT Astra Serif"/>
          <w:bCs/>
          <w:sz w:val="28"/>
          <w:szCs w:val="28"/>
        </w:rPr>
        <w:t>23,55602</w:t>
      </w:r>
      <w:r w:rsidRPr="00600790">
        <w:rPr>
          <w:rFonts w:ascii="PT Astra Serif" w:hAnsi="PT Astra Serif"/>
          <w:bCs/>
          <w:sz w:val="28"/>
          <w:szCs w:val="28"/>
        </w:rPr>
        <w:t xml:space="preserve"> тысяч рублей.    </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lastRenderedPageBreak/>
        <w:t>2. Утвердить общий объем бюджетных ассигнований, направленных из бюджета Североуральского городского округа на исполнение публичных нормативных обязательств, - 1</w:t>
      </w:r>
      <w:r>
        <w:rPr>
          <w:rFonts w:ascii="PT Astra Serif" w:hAnsi="PT Astra Serif"/>
          <w:bCs/>
          <w:sz w:val="28"/>
          <w:szCs w:val="28"/>
        </w:rPr>
        <w:t>116</w:t>
      </w:r>
      <w:r w:rsidRPr="00600790">
        <w:rPr>
          <w:rFonts w:ascii="PT Astra Serif" w:hAnsi="PT Astra Serif"/>
          <w:bCs/>
          <w:sz w:val="28"/>
          <w:szCs w:val="28"/>
        </w:rPr>
        <w:t xml:space="preserve">,00000 тысяч рублей. </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3. Утвердить объем муниципального внутреннего долга Североуральского городского округа на 1 января 202</w:t>
      </w:r>
      <w:r>
        <w:rPr>
          <w:rFonts w:ascii="PT Astra Serif" w:hAnsi="PT Astra Serif"/>
          <w:bCs/>
          <w:sz w:val="28"/>
          <w:szCs w:val="28"/>
        </w:rPr>
        <w:t>1</w:t>
      </w:r>
      <w:r w:rsidRPr="00600790">
        <w:rPr>
          <w:rFonts w:ascii="PT Astra Serif" w:hAnsi="PT Astra Serif"/>
          <w:bCs/>
          <w:sz w:val="28"/>
          <w:szCs w:val="28"/>
        </w:rPr>
        <w:t xml:space="preserve"> года равный </w:t>
      </w:r>
      <w:r>
        <w:rPr>
          <w:rFonts w:ascii="PT Astra Serif" w:hAnsi="PT Astra Serif"/>
          <w:bCs/>
          <w:sz w:val="28"/>
          <w:szCs w:val="28"/>
        </w:rPr>
        <w:t>32650,31919</w:t>
      </w:r>
      <w:r w:rsidRPr="00600790">
        <w:rPr>
          <w:rFonts w:ascii="PT Astra Serif" w:hAnsi="PT Astra Serif"/>
          <w:b/>
          <w:sz w:val="28"/>
          <w:szCs w:val="28"/>
        </w:rPr>
        <w:t xml:space="preserve"> </w:t>
      </w:r>
      <w:r w:rsidRPr="00600790">
        <w:rPr>
          <w:rFonts w:ascii="PT Astra Serif" w:hAnsi="PT Astra Serif"/>
          <w:bCs/>
          <w:sz w:val="28"/>
          <w:szCs w:val="28"/>
        </w:rPr>
        <w:t>тысяч рублей, в том числе входящий в него объем обязательств по муниципальным гарантиям Североуральского городского округа равен 0,00000 тысяч рублей.</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4. Утвердить доходы бюджета Североуральского городского округа по кодам классификации доходов бюджет</w:t>
      </w:r>
      <w:r>
        <w:rPr>
          <w:rFonts w:ascii="PT Astra Serif" w:hAnsi="PT Astra Serif"/>
          <w:bCs/>
          <w:sz w:val="28"/>
          <w:szCs w:val="28"/>
        </w:rPr>
        <w:t>а городского округа</w:t>
      </w:r>
      <w:r w:rsidRPr="00600790">
        <w:rPr>
          <w:rFonts w:ascii="PT Astra Serif" w:hAnsi="PT Astra Serif"/>
          <w:bCs/>
          <w:sz w:val="28"/>
          <w:szCs w:val="28"/>
        </w:rPr>
        <w:t xml:space="preserve"> (приложение 1).</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 xml:space="preserve">5. Утвердить расходы бюджета Североуральского городского округа по ведомственной структуре расходов бюджета Североуральского городского округа </w:t>
      </w:r>
      <w:r w:rsidRPr="00600790">
        <w:rPr>
          <w:rFonts w:ascii="PT Astra Serif" w:hAnsi="PT Astra Serif"/>
          <w:sz w:val="28"/>
          <w:szCs w:val="28"/>
        </w:rPr>
        <w:t>(приложение 2).</w:t>
      </w:r>
    </w:p>
    <w:p w:rsidR="0072163D" w:rsidRPr="00600790" w:rsidRDefault="0072163D" w:rsidP="004D4A06">
      <w:pPr>
        <w:pStyle w:val="3"/>
        <w:tabs>
          <w:tab w:val="clear" w:pos="709"/>
          <w:tab w:val="left" w:pos="426"/>
        </w:tabs>
        <w:spacing w:line="276" w:lineRule="auto"/>
        <w:ind w:firstLine="567"/>
        <w:rPr>
          <w:rFonts w:ascii="PT Astra Serif" w:hAnsi="PT Astra Serif"/>
          <w:sz w:val="28"/>
          <w:szCs w:val="28"/>
        </w:rPr>
      </w:pPr>
      <w:r w:rsidRPr="00600790">
        <w:rPr>
          <w:rFonts w:ascii="PT Astra Serif" w:hAnsi="PT Astra Serif"/>
          <w:sz w:val="28"/>
          <w:szCs w:val="28"/>
        </w:rPr>
        <w:t xml:space="preserve">6. </w:t>
      </w:r>
      <w:r w:rsidRPr="00600790">
        <w:rPr>
          <w:rFonts w:ascii="PT Astra Serif" w:hAnsi="PT Astra Serif"/>
          <w:bCs/>
          <w:sz w:val="28"/>
          <w:szCs w:val="28"/>
        </w:rPr>
        <w:t xml:space="preserve">Утвердить </w:t>
      </w:r>
      <w:r w:rsidRPr="00600790">
        <w:rPr>
          <w:rFonts w:ascii="PT Astra Serif" w:hAnsi="PT Astra Serif"/>
          <w:sz w:val="28"/>
          <w:szCs w:val="28"/>
        </w:rPr>
        <w:t>расходы бюджета Североуральского городского округа по разделам и подразделам классификации расходов бюджет</w:t>
      </w:r>
      <w:r>
        <w:rPr>
          <w:rFonts w:ascii="PT Astra Serif" w:hAnsi="PT Astra Serif"/>
          <w:sz w:val="28"/>
          <w:szCs w:val="28"/>
          <w:lang w:val="ru-RU"/>
        </w:rPr>
        <w:t>ов</w:t>
      </w:r>
      <w:r w:rsidRPr="00600790">
        <w:rPr>
          <w:rFonts w:ascii="PT Astra Serif" w:hAnsi="PT Astra Serif"/>
          <w:sz w:val="28"/>
          <w:szCs w:val="28"/>
        </w:rPr>
        <w:t xml:space="preserve"> (приложение 3).</w:t>
      </w:r>
    </w:p>
    <w:p w:rsidR="0072163D" w:rsidRPr="00F1640E" w:rsidRDefault="0072163D" w:rsidP="004D4A06">
      <w:pPr>
        <w:pStyle w:val="3"/>
        <w:tabs>
          <w:tab w:val="clear" w:pos="709"/>
          <w:tab w:val="left" w:pos="426"/>
        </w:tabs>
        <w:spacing w:line="276" w:lineRule="auto"/>
        <w:ind w:firstLine="567"/>
        <w:rPr>
          <w:rFonts w:ascii="PT Astra Serif" w:hAnsi="PT Astra Serif"/>
          <w:bCs/>
          <w:sz w:val="28"/>
          <w:szCs w:val="28"/>
          <w:lang w:val="ru-RU"/>
        </w:rPr>
      </w:pPr>
      <w:r w:rsidRPr="00600790">
        <w:rPr>
          <w:rFonts w:ascii="PT Astra Serif" w:hAnsi="PT Astra Serif"/>
          <w:bCs/>
          <w:sz w:val="28"/>
          <w:szCs w:val="28"/>
        </w:rPr>
        <w:t xml:space="preserve">7. </w:t>
      </w:r>
      <w:r w:rsidRPr="00600790">
        <w:rPr>
          <w:rFonts w:ascii="PT Astra Serif" w:hAnsi="PT Astra Serif"/>
          <w:sz w:val="28"/>
          <w:szCs w:val="28"/>
        </w:rPr>
        <w:t xml:space="preserve">Утвердить объем средств бюджета Североуральского городского округа, направленных на </w:t>
      </w:r>
      <w:r>
        <w:rPr>
          <w:rFonts w:ascii="PT Astra Serif" w:hAnsi="PT Astra Serif"/>
          <w:sz w:val="28"/>
          <w:szCs w:val="28"/>
          <w:lang w:val="ru-RU"/>
        </w:rPr>
        <w:t>реализацию</w:t>
      </w:r>
      <w:r w:rsidRPr="00600790">
        <w:rPr>
          <w:rFonts w:ascii="PT Astra Serif" w:hAnsi="PT Astra Serif"/>
          <w:sz w:val="28"/>
          <w:szCs w:val="28"/>
        </w:rPr>
        <w:t xml:space="preserve"> муниципальных программ Североуральского городского округа</w:t>
      </w:r>
      <w:r>
        <w:rPr>
          <w:rFonts w:ascii="PT Astra Serif" w:hAnsi="PT Astra Serif"/>
          <w:sz w:val="28"/>
          <w:szCs w:val="28"/>
          <w:lang w:val="ru-RU"/>
        </w:rPr>
        <w:t xml:space="preserve"> в 2020 году</w:t>
      </w:r>
      <w:r w:rsidRPr="00600790">
        <w:rPr>
          <w:rFonts w:ascii="PT Astra Serif" w:hAnsi="PT Astra Serif"/>
          <w:sz w:val="28"/>
          <w:szCs w:val="28"/>
        </w:rPr>
        <w:t xml:space="preserve">, - </w:t>
      </w:r>
      <w:r>
        <w:rPr>
          <w:rFonts w:ascii="PT Astra Serif" w:hAnsi="PT Astra Serif"/>
          <w:sz w:val="28"/>
          <w:szCs w:val="28"/>
          <w:lang w:val="ru-RU"/>
        </w:rPr>
        <w:t>1561680,19469</w:t>
      </w:r>
      <w:r w:rsidRPr="00600790">
        <w:rPr>
          <w:rFonts w:ascii="PT Astra Serif" w:hAnsi="PT Astra Serif"/>
          <w:sz w:val="28"/>
          <w:szCs w:val="28"/>
        </w:rPr>
        <w:t xml:space="preserve"> тысяч рублей (приложение 4</w:t>
      </w:r>
      <w:r>
        <w:rPr>
          <w:rFonts w:ascii="PT Astra Serif" w:hAnsi="PT Astra Serif"/>
          <w:sz w:val="28"/>
          <w:szCs w:val="28"/>
        </w:rPr>
        <w:t>)</w:t>
      </w:r>
      <w:r>
        <w:rPr>
          <w:rFonts w:ascii="PT Astra Serif" w:hAnsi="PT Astra Serif"/>
          <w:sz w:val="28"/>
          <w:szCs w:val="28"/>
          <w:lang w:val="ru-RU"/>
        </w:rPr>
        <w:t>.</w:t>
      </w:r>
    </w:p>
    <w:p w:rsidR="0072163D" w:rsidRPr="0073525B" w:rsidRDefault="0072163D" w:rsidP="004D4A06">
      <w:pPr>
        <w:pStyle w:val="3"/>
        <w:tabs>
          <w:tab w:val="clear" w:pos="709"/>
        </w:tabs>
        <w:spacing w:before="60" w:line="276" w:lineRule="auto"/>
        <w:ind w:firstLine="567"/>
        <w:rPr>
          <w:rFonts w:ascii="PT Astra Serif" w:hAnsi="PT Astra Serif"/>
          <w:sz w:val="28"/>
          <w:szCs w:val="28"/>
          <w:lang w:val="ru-RU"/>
        </w:rPr>
      </w:pPr>
      <w:r w:rsidRPr="00600790">
        <w:rPr>
          <w:rFonts w:ascii="PT Astra Serif" w:hAnsi="PT Astra Serif"/>
          <w:sz w:val="28"/>
          <w:szCs w:val="28"/>
        </w:rPr>
        <w:t>8</w:t>
      </w:r>
      <w:r>
        <w:rPr>
          <w:rFonts w:ascii="PT Astra Serif" w:hAnsi="PT Astra Serif"/>
          <w:sz w:val="28"/>
          <w:szCs w:val="28"/>
        </w:rPr>
        <w:t>.</w:t>
      </w:r>
      <w:r>
        <w:rPr>
          <w:rFonts w:ascii="PT Astra Serif" w:hAnsi="PT Astra Serif"/>
          <w:sz w:val="28"/>
          <w:szCs w:val="28"/>
          <w:lang w:val="ru-RU"/>
        </w:rPr>
        <w:t xml:space="preserve"> </w:t>
      </w:r>
      <w:r>
        <w:rPr>
          <w:rFonts w:ascii="PT Astra Serif" w:hAnsi="PT Astra Serif"/>
          <w:sz w:val="28"/>
          <w:szCs w:val="28"/>
        </w:rPr>
        <w:t>Принять к сведению, что из резервного фонда Администрации Североуральского городского округа в 20</w:t>
      </w:r>
      <w:r>
        <w:rPr>
          <w:rFonts w:ascii="PT Astra Serif" w:hAnsi="PT Astra Serif"/>
          <w:sz w:val="28"/>
          <w:szCs w:val="28"/>
          <w:lang w:val="ru-RU"/>
        </w:rPr>
        <w:t xml:space="preserve">20 </w:t>
      </w:r>
      <w:r>
        <w:rPr>
          <w:rFonts w:ascii="PT Astra Serif" w:hAnsi="PT Astra Serif"/>
          <w:sz w:val="28"/>
          <w:szCs w:val="28"/>
        </w:rPr>
        <w:t>году выделялись</w:t>
      </w:r>
      <w:r>
        <w:rPr>
          <w:rFonts w:ascii="PT Astra Serif" w:hAnsi="PT Astra Serif"/>
          <w:sz w:val="28"/>
          <w:szCs w:val="28"/>
          <w:lang w:val="ru-RU"/>
        </w:rPr>
        <w:t xml:space="preserve"> </w:t>
      </w:r>
      <w:r>
        <w:rPr>
          <w:rFonts w:ascii="PT Astra Serif" w:hAnsi="PT Astra Serif"/>
          <w:sz w:val="28"/>
          <w:szCs w:val="28"/>
        </w:rPr>
        <w:t xml:space="preserve"> средства</w:t>
      </w:r>
      <w:r>
        <w:rPr>
          <w:rFonts w:ascii="PT Astra Serif" w:hAnsi="PT Astra Serif"/>
          <w:sz w:val="28"/>
          <w:szCs w:val="28"/>
          <w:lang w:val="ru-RU"/>
        </w:rPr>
        <w:t xml:space="preserve"> – 1758,28550 тысяч рублей.</w:t>
      </w:r>
    </w:p>
    <w:p w:rsidR="0072163D" w:rsidRPr="00600790" w:rsidRDefault="0072163D" w:rsidP="004D4A06">
      <w:pPr>
        <w:pStyle w:val="a7"/>
        <w:tabs>
          <w:tab w:val="left" w:pos="1134"/>
          <w:tab w:val="left" w:pos="9781"/>
        </w:tabs>
        <w:spacing w:line="276" w:lineRule="auto"/>
        <w:ind w:right="0" w:firstLine="567"/>
        <w:jc w:val="both"/>
        <w:rPr>
          <w:rFonts w:ascii="PT Astra Serif" w:hAnsi="PT Astra Serif"/>
          <w:sz w:val="28"/>
          <w:szCs w:val="28"/>
        </w:rPr>
      </w:pPr>
      <w:r w:rsidRPr="00600790">
        <w:rPr>
          <w:rFonts w:ascii="PT Astra Serif" w:hAnsi="PT Astra Serif"/>
          <w:sz w:val="28"/>
          <w:szCs w:val="28"/>
        </w:rPr>
        <w:t>9</w:t>
      </w:r>
      <w:r>
        <w:rPr>
          <w:rFonts w:ascii="PT Astra Serif" w:hAnsi="PT Astra Serif"/>
          <w:sz w:val="28"/>
          <w:szCs w:val="28"/>
        </w:rPr>
        <w:t>.</w:t>
      </w:r>
      <w:r>
        <w:rPr>
          <w:rFonts w:ascii="PT Astra Serif" w:hAnsi="PT Astra Serif"/>
          <w:sz w:val="28"/>
          <w:szCs w:val="28"/>
        </w:rPr>
        <w:tab/>
      </w:r>
      <w:r w:rsidRPr="00600790">
        <w:rPr>
          <w:rFonts w:ascii="PT Astra Serif" w:hAnsi="PT Astra Serif"/>
          <w:sz w:val="28"/>
          <w:szCs w:val="28"/>
        </w:rPr>
        <w:t xml:space="preserve">Утвердить источники </w:t>
      </w:r>
      <w:r>
        <w:rPr>
          <w:rFonts w:ascii="PT Astra Serif" w:hAnsi="PT Astra Serif"/>
          <w:sz w:val="28"/>
          <w:szCs w:val="28"/>
        </w:rPr>
        <w:t xml:space="preserve">финансирования </w:t>
      </w:r>
      <w:r w:rsidRPr="00600790">
        <w:rPr>
          <w:rFonts w:ascii="PT Astra Serif" w:hAnsi="PT Astra Serif"/>
          <w:sz w:val="28"/>
          <w:szCs w:val="28"/>
        </w:rPr>
        <w:t>дефицита бюджета Североуральского городского округа по кодам классификации источников финансирования дефицитов бюджетов (приложение 5).</w:t>
      </w:r>
    </w:p>
    <w:p w:rsidR="0072163D" w:rsidRDefault="0072163D" w:rsidP="004D4A06">
      <w:pPr>
        <w:pStyle w:val="a7"/>
        <w:tabs>
          <w:tab w:val="left" w:pos="1276"/>
          <w:tab w:val="left" w:pos="9781"/>
        </w:tabs>
        <w:spacing w:after="240"/>
        <w:ind w:right="0" w:firstLine="567"/>
        <w:jc w:val="both"/>
        <w:rPr>
          <w:rFonts w:ascii="Times New Roman" w:hAnsi="Times New Roman"/>
          <w:sz w:val="28"/>
          <w:szCs w:val="28"/>
        </w:rPr>
      </w:pPr>
      <w:r w:rsidRPr="00600790">
        <w:rPr>
          <w:rFonts w:ascii="PT Astra Serif" w:hAnsi="PT Astra Serif"/>
          <w:sz w:val="28"/>
          <w:szCs w:val="28"/>
        </w:rPr>
        <w:t>10.</w:t>
      </w:r>
      <w:r>
        <w:rPr>
          <w:rFonts w:ascii="PT Astra Serif" w:hAnsi="PT Astra Serif"/>
          <w:sz w:val="28"/>
          <w:szCs w:val="28"/>
        </w:rPr>
        <w:tab/>
      </w:r>
      <w:r w:rsidRPr="00600790">
        <w:rPr>
          <w:rFonts w:ascii="PT Astra Serif" w:hAnsi="PT Astra Serif"/>
          <w:sz w:val="28"/>
          <w:szCs w:val="28"/>
        </w:rPr>
        <w:t xml:space="preserve">Утвердить исполнение Программы муниципальных внутренних заимствований Североуральского городского округа </w:t>
      </w:r>
      <w:r>
        <w:rPr>
          <w:rFonts w:ascii="PT Astra Serif" w:hAnsi="PT Astra Serif"/>
          <w:sz w:val="28"/>
          <w:szCs w:val="28"/>
        </w:rPr>
        <w:t xml:space="preserve">за 2020 год </w:t>
      </w:r>
      <w:r w:rsidRPr="00600790">
        <w:rPr>
          <w:rFonts w:ascii="PT Astra Serif" w:hAnsi="PT Astra Serif"/>
          <w:sz w:val="28"/>
          <w:szCs w:val="28"/>
        </w:rPr>
        <w:t>(приложение 6).</w:t>
      </w:r>
      <w:r w:rsidRPr="00AF5DBD">
        <w:rPr>
          <w:rFonts w:ascii="Times New Roman" w:hAnsi="Times New Roman"/>
          <w:sz w:val="28"/>
          <w:szCs w:val="28"/>
        </w:rPr>
        <w:t xml:space="preserve"> </w:t>
      </w:r>
    </w:p>
    <w:p w:rsidR="0072163D" w:rsidRPr="00AF5DBD" w:rsidRDefault="0072163D" w:rsidP="004D4A06">
      <w:pPr>
        <w:pStyle w:val="a7"/>
        <w:tabs>
          <w:tab w:val="left" w:pos="9781"/>
        </w:tabs>
        <w:spacing w:before="0" w:after="240"/>
        <w:ind w:right="0" w:firstLine="567"/>
        <w:jc w:val="both"/>
        <w:rPr>
          <w:rFonts w:ascii="Times New Roman" w:hAnsi="Times New Roman"/>
          <w:sz w:val="28"/>
          <w:szCs w:val="28"/>
        </w:rPr>
      </w:pPr>
      <w:r>
        <w:rPr>
          <w:rFonts w:ascii="Times New Roman" w:hAnsi="Times New Roman"/>
          <w:sz w:val="28"/>
          <w:szCs w:val="28"/>
        </w:rPr>
        <w:t>11.  Утвердить размер и структуру муниципального долга Североуральского городского округа по состоянию на начало 2021 года, объем и структуру расходов на его обслуживание в 2020 году (Приложение 7).</w:t>
      </w:r>
    </w:p>
    <w:p w:rsidR="0072163D" w:rsidRDefault="0072163D" w:rsidP="004D4A06">
      <w:pPr>
        <w:pStyle w:val="a7"/>
        <w:tabs>
          <w:tab w:val="left" w:pos="1276"/>
          <w:tab w:val="left" w:pos="9781"/>
        </w:tabs>
        <w:spacing w:before="0"/>
        <w:ind w:right="0" w:firstLine="567"/>
        <w:jc w:val="both"/>
        <w:rPr>
          <w:rFonts w:ascii="PT Astra Serif" w:hAnsi="PT Astra Serif"/>
          <w:sz w:val="28"/>
          <w:szCs w:val="28"/>
        </w:rPr>
      </w:pPr>
      <w:r w:rsidRPr="00AF5DBD">
        <w:rPr>
          <w:rFonts w:ascii="PT Astra Serif" w:hAnsi="PT Astra Serif"/>
          <w:sz w:val="28"/>
          <w:szCs w:val="28"/>
        </w:rPr>
        <w:t>1</w:t>
      </w:r>
      <w:r>
        <w:rPr>
          <w:rFonts w:ascii="PT Astra Serif" w:hAnsi="PT Astra Serif"/>
          <w:sz w:val="28"/>
          <w:szCs w:val="28"/>
        </w:rPr>
        <w:t>2.</w:t>
      </w:r>
      <w:r>
        <w:rPr>
          <w:rFonts w:ascii="PT Astra Serif" w:hAnsi="PT Astra Serif"/>
          <w:sz w:val="28"/>
          <w:szCs w:val="28"/>
        </w:rPr>
        <w:tab/>
      </w:r>
      <w:r w:rsidRPr="00AF5DBD">
        <w:rPr>
          <w:rFonts w:ascii="PT Astra Serif" w:hAnsi="PT Astra Serif"/>
          <w:sz w:val="28"/>
          <w:szCs w:val="28"/>
        </w:rPr>
        <w:t xml:space="preserve">Утвердить исполнение Программы муниципальных гарантий Североуральского городского округа </w:t>
      </w:r>
      <w:r>
        <w:rPr>
          <w:rFonts w:ascii="PT Astra Serif" w:hAnsi="PT Astra Serif"/>
          <w:sz w:val="28"/>
          <w:szCs w:val="28"/>
        </w:rPr>
        <w:t xml:space="preserve">за 2020 год </w:t>
      </w:r>
      <w:r w:rsidRPr="00AF5DBD">
        <w:rPr>
          <w:rFonts w:ascii="PT Astra Serif" w:hAnsi="PT Astra Serif"/>
          <w:sz w:val="28"/>
          <w:szCs w:val="28"/>
        </w:rPr>
        <w:t xml:space="preserve">(приложение </w:t>
      </w:r>
      <w:r>
        <w:rPr>
          <w:rFonts w:ascii="PT Astra Serif" w:hAnsi="PT Astra Serif"/>
          <w:sz w:val="28"/>
          <w:szCs w:val="28"/>
        </w:rPr>
        <w:t>8</w:t>
      </w:r>
      <w:r w:rsidRPr="00AF5DBD">
        <w:rPr>
          <w:rFonts w:ascii="PT Astra Serif" w:hAnsi="PT Astra Serif"/>
          <w:sz w:val="28"/>
          <w:szCs w:val="28"/>
        </w:rPr>
        <w:t>).</w:t>
      </w:r>
    </w:p>
    <w:p w:rsidR="0072163D" w:rsidRPr="00600790" w:rsidRDefault="0072163D" w:rsidP="004D4A06">
      <w:pPr>
        <w:pStyle w:val="a7"/>
        <w:tabs>
          <w:tab w:val="left" w:pos="9781"/>
        </w:tabs>
        <w:spacing w:before="0"/>
        <w:ind w:right="0" w:firstLine="567"/>
        <w:jc w:val="both"/>
        <w:rPr>
          <w:rFonts w:ascii="PT Astra Serif" w:hAnsi="PT Astra Serif"/>
          <w:sz w:val="28"/>
          <w:szCs w:val="28"/>
        </w:rPr>
      </w:pPr>
    </w:p>
    <w:p w:rsidR="0072163D" w:rsidRPr="00600790" w:rsidRDefault="0072163D" w:rsidP="004D4A06">
      <w:pPr>
        <w:pStyle w:val="a7"/>
        <w:tabs>
          <w:tab w:val="left" w:pos="9781"/>
        </w:tabs>
        <w:spacing w:before="0" w:line="276" w:lineRule="auto"/>
        <w:ind w:right="0" w:firstLine="567"/>
        <w:jc w:val="both"/>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3</w:t>
      </w:r>
      <w:r w:rsidRPr="00600790">
        <w:rPr>
          <w:rFonts w:ascii="PT Astra Serif" w:hAnsi="PT Astra Serif"/>
          <w:sz w:val="28"/>
          <w:szCs w:val="28"/>
        </w:rPr>
        <w:t xml:space="preserve">. Принять к сведению, что при исполнении бюджета Североуральского городского округа объем муниципального долга Североуральского городского </w:t>
      </w:r>
      <w:r w:rsidRPr="00600790">
        <w:rPr>
          <w:rFonts w:ascii="PT Astra Serif" w:hAnsi="PT Astra Serif"/>
          <w:sz w:val="28"/>
          <w:szCs w:val="28"/>
        </w:rPr>
        <w:lastRenderedPageBreak/>
        <w:t>округа не превышал предельного муниципального долга Североуральского городского округа, установленного решением Думы Североуральского городского округа о бюджете на 20</w:t>
      </w:r>
      <w:r>
        <w:rPr>
          <w:rFonts w:ascii="PT Astra Serif" w:hAnsi="PT Astra Serif"/>
          <w:sz w:val="28"/>
          <w:szCs w:val="28"/>
        </w:rPr>
        <w:t>20</w:t>
      </w:r>
      <w:r w:rsidRPr="00600790">
        <w:rPr>
          <w:rFonts w:ascii="PT Astra Serif" w:hAnsi="PT Astra Serif"/>
          <w:sz w:val="28"/>
          <w:szCs w:val="28"/>
        </w:rPr>
        <w:t xml:space="preserve"> год.</w:t>
      </w:r>
    </w:p>
    <w:p w:rsidR="0072163D" w:rsidRPr="00600790" w:rsidRDefault="0072163D" w:rsidP="004D4A06">
      <w:pPr>
        <w:pStyle w:val="a7"/>
        <w:tabs>
          <w:tab w:val="left" w:pos="9781"/>
        </w:tabs>
        <w:spacing w:after="120" w:line="276" w:lineRule="auto"/>
        <w:ind w:right="0" w:firstLine="567"/>
        <w:jc w:val="both"/>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4</w:t>
      </w:r>
      <w:r w:rsidRPr="00600790">
        <w:rPr>
          <w:rFonts w:ascii="PT Astra Serif" w:hAnsi="PT Astra Serif"/>
          <w:sz w:val="28"/>
          <w:szCs w:val="28"/>
        </w:rPr>
        <w:t>. Принять к сведению, что из бюджета Североуральского городского округа в 20</w:t>
      </w:r>
      <w:r>
        <w:rPr>
          <w:rFonts w:ascii="PT Astra Serif" w:hAnsi="PT Astra Serif"/>
          <w:sz w:val="28"/>
          <w:szCs w:val="28"/>
        </w:rPr>
        <w:t>20</w:t>
      </w:r>
      <w:r w:rsidRPr="00600790">
        <w:rPr>
          <w:rFonts w:ascii="PT Astra Serif" w:hAnsi="PT Astra Serif"/>
          <w:sz w:val="28"/>
          <w:szCs w:val="28"/>
        </w:rPr>
        <w:t xml:space="preserve"> году бюджетные кредиты юридическим лицам не предоставлялись.</w:t>
      </w:r>
    </w:p>
    <w:p w:rsidR="0072163D" w:rsidRPr="00600790" w:rsidRDefault="0072163D" w:rsidP="004D4A06">
      <w:pPr>
        <w:spacing w:after="120" w:line="276" w:lineRule="auto"/>
        <w:ind w:firstLine="567"/>
        <w:jc w:val="both"/>
        <w:rPr>
          <w:szCs w:val="28"/>
        </w:rPr>
      </w:pPr>
      <w:r w:rsidRPr="00600790">
        <w:rPr>
          <w:szCs w:val="28"/>
        </w:rPr>
        <w:t>1</w:t>
      </w:r>
      <w:r>
        <w:rPr>
          <w:szCs w:val="28"/>
        </w:rPr>
        <w:t>5</w:t>
      </w:r>
      <w:r w:rsidRPr="00600790">
        <w:rPr>
          <w:szCs w:val="28"/>
        </w:rPr>
        <w:t>.  Принять к сведению, что 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в 20</w:t>
      </w:r>
      <w:r>
        <w:rPr>
          <w:szCs w:val="28"/>
        </w:rPr>
        <w:t>20</w:t>
      </w:r>
      <w:r w:rsidRPr="00600790">
        <w:rPr>
          <w:szCs w:val="28"/>
        </w:rPr>
        <w:t xml:space="preserve"> году не предоставлялись.</w:t>
      </w:r>
    </w:p>
    <w:p w:rsidR="0072163D" w:rsidRPr="001D4A43" w:rsidRDefault="0072163D" w:rsidP="004D4A06">
      <w:pPr>
        <w:pStyle w:val="3"/>
        <w:tabs>
          <w:tab w:val="clear" w:pos="709"/>
        </w:tabs>
        <w:spacing w:before="60" w:line="276" w:lineRule="auto"/>
        <w:ind w:firstLine="567"/>
        <w:rPr>
          <w:rFonts w:ascii="PT Astra Serif" w:hAnsi="PT Astra Serif"/>
          <w:sz w:val="28"/>
          <w:szCs w:val="28"/>
          <w:lang w:val="ru-RU"/>
        </w:rPr>
      </w:pPr>
      <w:r w:rsidRPr="00600790">
        <w:rPr>
          <w:rFonts w:ascii="PT Astra Serif" w:hAnsi="PT Astra Serif"/>
          <w:sz w:val="28"/>
          <w:szCs w:val="28"/>
        </w:rPr>
        <w:t>1</w:t>
      </w:r>
      <w:r>
        <w:rPr>
          <w:rFonts w:ascii="PT Astra Serif" w:hAnsi="PT Astra Serif"/>
          <w:sz w:val="28"/>
          <w:szCs w:val="28"/>
        </w:rPr>
        <w:t>6</w:t>
      </w:r>
      <w:r w:rsidRPr="00600790">
        <w:rPr>
          <w:rFonts w:ascii="PT Astra Serif" w:hAnsi="PT Astra Serif"/>
          <w:sz w:val="28"/>
          <w:szCs w:val="28"/>
        </w:rPr>
        <w:t xml:space="preserve">. Опубликовать настоящее </w:t>
      </w:r>
      <w:r w:rsidR="00D47654">
        <w:rPr>
          <w:rFonts w:ascii="PT Astra Serif" w:hAnsi="PT Astra Serif"/>
          <w:sz w:val="28"/>
          <w:szCs w:val="28"/>
          <w:lang w:val="ru-RU"/>
        </w:rPr>
        <w:t>Р</w:t>
      </w:r>
      <w:r w:rsidRPr="00600790">
        <w:rPr>
          <w:rFonts w:ascii="PT Astra Serif" w:hAnsi="PT Astra Serif"/>
          <w:sz w:val="28"/>
          <w:szCs w:val="28"/>
        </w:rPr>
        <w:t>ешение в газете «Наше Слово»</w:t>
      </w:r>
      <w:r w:rsidR="001D4A43">
        <w:rPr>
          <w:rFonts w:ascii="PT Astra Serif" w:hAnsi="PT Astra Serif"/>
          <w:sz w:val="28"/>
          <w:szCs w:val="28"/>
          <w:lang w:val="ru-RU"/>
        </w:rPr>
        <w:t xml:space="preserve"> и разместить на официальном сайте Администрации Североуральского городского округа.</w:t>
      </w:r>
    </w:p>
    <w:p w:rsidR="0072163D" w:rsidRPr="00600790" w:rsidRDefault="0072163D" w:rsidP="004D4A06">
      <w:pPr>
        <w:pStyle w:val="a7"/>
        <w:spacing w:line="276" w:lineRule="auto"/>
        <w:ind w:right="-4" w:firstLine="567"/>
        <w:jc w:val="both"/>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7</w:t>
      </w:r>
      <w:r w:rsidRPr="00600790">
        <w:rPr>
          <w:rFonts w:ascii="PT Astra Serif" w:hAnsi="PT Astra Serif"/>
          <w:sz w:val="28"/>
          <w:szCs w:val="28"/>
        </w:rPr>
        <w:t>. Настоящее решение вступает в силу на следующий день после его официального опубликования.</w:t>
      </w:r>
    </w:p>
    <w:p w:rsidR="0072163D" w:rsidRDefault="0072163D" w:rsidP="004D4A06">
      <w:pPr>
        <w:pStyle w:val="a7"/>
        <w:spacing w:line="276" w:lineRule="auto"/>
        <w:ind w:right="-4" w:firstLine="567"/>
        <w:jc w:val="both"/>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8</w:t>
      </w:r>
      <w:r w:rsidRPr="00600790">
        <w:rPr>
          <w:rFonts w:ascii="PT Astra Serif" w:hAnsi="PT Astra Serif"/>
          <w:sz w:val="28"/>
          <w:szCs w:val="28"/>
        </w:rPr>
        <w:t>. Контроль за выполнением</w:t>
      </w:r>
      <w:r w:rsidR="00933F12">
        <w:rPr>
          <w:rFonts w:ascii="PT Astra Serif" w:hAnsi="PT Astra Serif"/>
          <w:sz w:val="28"/>
          <w:szCs w:val="28"/>
        </w:rPr>
        <w:t xml:space="preserve"> </w:t>
      </w:r>
      <w:r w:rsidRPr="00600790">
        <w:rPr>
          <w:rFonts w:ascii="PT Astra Serif" w:hAnsi="PT Astra Serif"/>
          <w:sz w:val="28"/>
          <w:szCs w:val="28"/>
        </w:rPr>
        <w:t>настоящего Решения возложить на постоянную комиссию Думы Североуральского городского округа по бюджету и налогам (Е.</w:t>
      </w:r>
      <w:r>
        <w:rPr>
          <w:rFonts w:ascii="PT Astra Serif" w:hAnsi="PT Astra Serif"/>
          <w:sz w:val="28"/>
          <w:szCs w:val="28"/>
        </w:rPr>
        <w:t xml:space="preserve"> </w:t>
      </w:r>
      <w:r w:rsidRPr="00600790">
        <w:rPr>
          <w:rFonts w:ascii="PT Astra Serif" w:hAnsi="PT Astra Serif"/>
          <w:sz w:val="28"/>
          <w:szCs w:val="28"/>
        </w:rPr>
        <w:t>С.</w:t>
      </w:r>
      <w:r>
        <w:rPr>
          <w:rFonts w:ascii="PT Astra Serif" w:hAnsi="PT Astra Serif"/>
          <w:sz w:val="28"/>
          <w:szCs w:val="28"/>
        </w:rPr>
        <w:t xml:space="preserve"> </w:t>
      </w:r>
      <w:r w:rsidRPr="00600790">
        <w:rPr>
          <w:rFonts w:ascii="PT Astra Serif" w:hAnsi="PT Astra Serif"/>
          <w:sz w:val="28"/>
          <w:szCs w:val="28"/>
        </w:rPr>
        <w:t>Матюшенко)</w:t>
      </w:r>
      <w:r w:rsidR="00933F12">
        <w:rPr>
          <w:rFonts w:ascii="PT Astra Serif" w:hAnsi="PT Astra Serif"/>
          <w:sz w:val="28"/>
          <w:szCs w:val="28"/>
        </w:rPr>
        <w:t>.</w:t>
      </w:r>
    </w:p>
    <w:p w:rsidR="00933F12" w:rsidRPr="00600790" w:rsidRDefault="00933F12" w:rsidP="0072163D">
      <w:pPr>
        <w:pStyle w:val="a7"/>
        <w:spacing w:line="276" w:lineRule="auto"/>
        <w:ind w:left="284" w:right="-4" w:firstLine="425"/>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516"/>
      </w:tblGrid>
      <w:tr w:rsidR="00933F12" w:rsidRPr="00933F12" w:rsidTr="006F0DCF">
        <w:tc>
          <w:tcPr>
            <w:tcW w:w="4971" w:type="dxa"/>
            <w:tcBorders>
              <w:top w:val="nil"/>
              <w:left w:val="nil"/>
              <w:bottom w:val="nil"/>
              <w:right w:val="nil"/>
            </w:tcBorders>
            <w:shd w:val="clear" w:color="auto" w:fill="auto"/>
          </w:tcPr>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r w:rsidRPr="00933F12">
              <w:rPr>
                <w:rFonts w:eastAsia="Times New Roman" w:cs="Times New Roman"/>
                <w:kern w:val="1"/>
                <w:szCs w:val="28"/>
                <w:lang w:eastAsia="ru-RU" w:bidi="hi-IN"/>
              </w:rPr>
              <w:t xml:space="preserve">Глава Североуральского </w:t>
            </w:r>
          </w:p>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r w:rsidRPr="00933F12">
              <w:rPr>
                <w:rFonts w:eastAsia="Times New Roman" w:cs="Times New Roman"/>
                <w:kern w:val="1"/>
                <w:szCs w:val="28"/>
                <w:lang w:eastAsia="ru-RU" w:bidi="hi-IN"/>
              </w:rPr>
              <w:t xml:space="preserve">городского округа </w:t>
            </w:r>
          </w:p>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jc w:val="both"/>
              <w:rPr>
                <w:rFonts w:eastAsia="Times New Roman" w:cs="Times New Roman"/>
                <w:b/>
                <w:kern w:val="1"/>
                <w:szCs w:val="28"/>
                <w:lang w:eastAsia="ru-RU" w:bidi="hi-IN"/>
              </w:rPr>
            </w:pPr>
            <w:r w:rsidRPr="00933F12">
              <w:rPr>
                <w:rFonts w:eastAsia="Times New Roman" w:cs="Times New Roman"/>
                <w:kern w:val="1"/>
                <w:szCs w:val="28"/>
                <w:lang w:eastAsia="ru-RU" w:bidi="hi-IN"/>
              </w:rPr>
              <w:t xml:space="preserve">______________В.П. Матюшенко                                  </w:t>
            </w:r>
          </w:p>
        </w:tc>
        <w:tc>
          <w:tcPr>
            <w:tcW w:w="4601" w:type="dxa"/>
            <w:tcBorders>
              <w:top w:val="nil"/>
              <w:left w:val="nil"/>
              <w:bottom w:val="nil"/>
              <w:right w:val="nil"/>
            </w:tcBorders>
            <w:shd w:val="clear" w:color="auto" w:fill="auto"/>
          </w:tcPr>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r w:rsidRPr="00933F12">
              <w:rPr>
                <w:rFonts w:eastAsia="Times New Roman" w:cs="Times New Roman"/>
                <w:kern w:val="1"/>
                <w:szCs w:val="28"/>
                <w:lang w:eastAsia="ru-RU" w:bidi="hi-IN"/>
              </w:rPr>
              <w:t>Председатель Думы</w:t>
            </w:r>
          </w:p>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r w:rsidRPr="00933F12">
              <w:rPr>
                <w:rFonts w:eastAsia="Times New Roman" w:cs="Times New Roman"/>
                <w:kern w:val="1"/>
                <w:szCs w:val="28"/>
                <w:lang w:eastAsia="ru-RU" w:bidi="hi-IN"/>
              </w:rPr>
              <w:t xml:space="preserve">Североуральского городского </w:t>
            </w:r>
          </w:p>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r w:rsidRPr="00933F12">
              <w:rPr>
                <w:rFonts w:eastAsia="Times New Roman" w:cs="Times New Roman"/>
                <w:kern w:val="1"/>
                <w:szCs w:val="28"/>
                <w:lang w:eastAsia="ru-RU" w:bidi="hi-IN"/>
              </w:rPr>
              <w:t>округа</w:t>
            </w:r>
          </w:p>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ind w:left="606"/>
              <w:jc w:val="both"/>
              <w:rPr>
                <w:rFonts w:eastAsia="Times New Roman" w:cs="Times New Roman"/>
                <w:b/>
                <w:kern w:val="1"/>
                <w:szCs w:val="28"/>
                <w:lang w:eastAsia="ru-RU" w:bidi="hi-IN"/>
              </w:rPr>
            </w:pPr>
            <w:r w:rsidRPr="00933F12">
              <w:rPr>
                <w:rFonts w:eastAsia="Times New Roman" w:cs="Times New Roman"/>
                <w:kern w:val="1"/>
                <w:szCs w:val="28"/>
                <w:lang w:eastAsia="ru-RU" w:bidi="hi-IN"/>
              </w:rPr>
              <w:t>_____________Е.С. Балбекова</w:t>
            </w:r>
          </w:p>
        </w:tc>
      </w:tr>
    </w:tbl>
    <w:p w:rsidR="0072163D" w:rsidRDefault="0072163D" w:rsidP="0072163D">
      <w:pPr>
        <w:pStyle w:val="a7"/>
        <w:spacing w:line="276" w:lineRule="auto"/>
        <w:ind w:left="284" w:right="-4" w:firstLine="425"/>
        <w:jc w:val="both"/>
        <w:rPr>
          <w:rFonts w:ascii="PT Astra Serif" w:hAnsi="PT Astra Serif"/>
          <w:sz w:val="28"/>
          <w:szCs w:val="28"/>
        </w:rPr>
      </w:pPr>
    </w:p>
    <w:p w:rsidR="00C207E3" w:rsidRDefault="00C207E3" w:rsidP="004D4A06">
      <w:pPr>
        <w:pStyle w:val="a7"/>
        <w:spacing w:line="276" w:lineRule="auto"/>
        <w:ind w:right="-4" w:firstLine="567"/>
        <w:jc w:val="both"/>
        <w:rPr>
          <w:rFonts w:ascii="PT Astra Serif" w:hAnsi="PT Astra Serif"/>
          <w:sz w:val="28"/>
          <w:szCs w:val="28"/>
        </w:rPr>
      </w:pPr>
    </w:p>
    <w:p w:rsidR="008E7CF0" w:rsidRDefault="008E7CF0" w:rsidP="004D4A06">
      <w:pPr>
        <w:pStyle w:val="a7"/>
        <w:spacing w:line="276" w:lineRule="auto"/>
        <w:ind w:right="-4" w:firstLine="567"/>
        <w:jc w:val="both"/>
        <w:rPr>
          <w:rFonts w:ascii="PT Astra Serif" w:hAnsi="PT Astra Serif"/>
          <w:sz w:val="28"/>
          <w:szCs w:val="28"/>
        </w:rPr>
      </w:pPr>
    </w:p>
    <w:p w:rsidR="008E7CF0" w:rsidRDefault="008E7CF0" w:rsidP="004D4A06">
      <w:pPr>
        <w:pStyle w:val="a7"/>
        <w:spacing w:line="276" w:lineRule="auto"/>
        <w:ind w:right="-4" w:firstLine="567"/>
        <w:jc w:val="both"/>
        <w:rPr>
          <w:rFonts w:ascii="PT Astra Serif" w:hAnsi="PT Astra Serif"/>
          <w:sz w:val="28"/>
          <w:szCs w:val="28"/>
        </w:rPr>
      </w:pPr>
    </w:p>
    <w:p w:rsidR="008E7CF0" w:rsidRDefault="008E7CF0" w:rsidP="004D4A06">
      <w:pPr>
        <w:pStyle w:val="a7"/>
        <w:spacing w:line="276" w:lineRule="auto"/>
        <w:ind w:right="-4" w:firstLine="567"/>
        <w:jc w:val="both"/>
        <w:rPr>
          <w:rFonts w:ascii="PT Astra Serif" w:hAnsi="PT Astra Serif"/>
          <w:sz w:val="28"/>
          <w:szCs w:val="28"/>
        </w:rPr>
      </w:pPr>
    </w:p>
    <w:p w:rsidR="00E52365" w:rsidRDefault="00E52365" w:rsidP="007F0E31">
      <w:pPr>
        <w:spacing w:after="0" w:line="240" w:lineRule="auto"/>
        <w:jc w:val="right"/>
        <w:rPr>
          <w:rFonts w:eastAsia="Times New Roman" w:cs="Times New Roman"/>
          <w:sz w:val="22"/>
          <w:lang w:eastAsia="ru-RU"/>
        </w:rPr>
      </w:pPr>
    </w:p>
    <w:p w:rsidR="00E52365" w:rsidRDefault="00E52365" w:rsidP="007F0E31">
      <w:pPr>
        <w:spacing w:after="0" w:line="240" w:lineRule="auto"/>
        <w:jc w:val="right"/>
        <w:rPr>
          <w:rFonts w:eastAsia="Times New Roman" w:cs="Times New Roman"/>
          <w:sz w:val="22"/>
          <w:lang w:eastAsia="ru-RU"/>
        </w:rPr>
      </w:pPr>
    </w:p>
    <w:p w:rsidR="00E52365" w:rsidRDefault="00E52365" w:rsidP="007F0E31">
      <w:pPr>
        <w:spacing w:after="0" w:line="240" w:lineRule="auto"/>
        <w:jc w:val="right"/>
        <w:rPr>
          <w:rFonts w:eastAsia="Times New Roman" w:cs="Times New Roman"/>
          <w:sz w:val="22"/>
          <w:lang w:eastAsia="ru-RU"/>
        </w:rPr>
      </w:pPr>
    </w:p>
    <w:p w:rsidR="00E52365" w:rsidRDefault="00E52365" w:rsidP="007F0E31">
      <w:pPr>
        <w:spacing w:after="0" w:line="240" w:lineRule="auto"/>
        <w:jc w:val="right"/>
        <w:rPr>
          <w:rFonts w:eastAsia="Times New Roman" w:cs="Times New Roman"/>
          <w:sz w:val="22"/>
          <w:lang w:eastAsia="ru-RU"/>
        </w:rPr>
      </w:pPr>
    </w:p>
    <w:p w:rsidR="00E52365" w:rsidRDefault="00E52365" w:rsidP="007F0E31">
      <w:pPr>
        <w:spacing w:after="0" w:line="240" w:lineRule="auto"/>
        <w:jc w:val="right"/>
        <w:rPr>
          <w:rFonts w:eastAsia="Times New Roman" w:cs="Times New Roman"/>
          <w:sz w:val="22"/>
          <w:lang w:eastAsia="ru-RU"/>
        </w:rPr>
      </w:pPr>
    </w:p>
    <w:p w:rsidR="00E52365" w:rsidRDefault="00E52365" w:rsidP="007F0E31">
      <w:pPr>
        <w:spacing w:after="0" w:line="240" w:lineRule="auto"/>
        <w:jc w:val="right"/>
        <w:rPr>
          <w:rFonts w:eastAsia="Times New Roman" w:cs="Times New Roman"/>
          <w:sz w:val="22"/>
          <w:lang w:eastAsia="ru-RU"/>
        </w:rPr>
      </w:pPr>
    </w:p>
    <w:p w:rsidR="00E52365" w:rsidRDefault="00E52365" w:rsidP="007F0E31">
      <w:pPr>
        <w:spacing w:after="0" w:line="240" w:lineRule="auto"/>
        <w:jc w:val="right"/>
        <w:rPr>
          <w:rFonts w:eastAsia="Times New Roman" w:cs="Times New Roman"/>
          <w:sz w:val="22"/>
          <w:lang w:eastAsia="ru-RU"/>
        </w:rPr>
      </w:pPr>
    </w:p>
    <w:p w:rsidR="00E52365" w:rsidRDefault="00E52365" w:rsidP="007F0E31">
      <w:pPr>
        <w:spacing w:after="0" w:line="240" w:lineRule="auto"/>
        <w:jc w:val="right"/>
        <w:rPr>
          <w:rFonts w:eastAsia="Times New Roman" w:cs="Times New Roman"/>
          <w:sz w:val="22"/>
          <w:lang w:eastAsia="ru-RU"/>
        </w:rPr>
      </w:pPr>
    </w:p>
    <w:p w:rsidR="007F0E31" w:rsidRPr="00C24464" w:rsidRDefault="007F0E31" w:rsidP="007F0E31">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1</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w:t>
      </w:r>
      <w:r w:rsidR="001D2A66">
        <w:rPr>
          <w:rFonts w:eastAsia="Times New Roman" w:cs="Times New Roman"/>
          <w:sz w:val="20"/>
          <w:szCs w:val="20"/>
          <w:lang w:eastAsia="ru-RU"/>
        </w:rPr>
        <w:t xml:space="preserve"> 39</w:t>
      </w:r>
      <w:bookmarkStart w:id="0" w:name="_GoBack"/>
      <w:bookmarkEnd w:id="0"/>
      <w:r w:rsidRPr="00C24464">
        <w:rPr>
          <w:rFonts w:eastAsia="Times New Roman" w:cs="Times New Roman"/>
          <w:sz w:val="20"/>
          <w:szCs w:val="20"/>
          <w:lang w:eastAsia="ru-RU"/>
        </w:rPr>
        <w:t xml:space="preserve">  </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sidR="00CA39B0">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7F0E31" w:rsidRDefault="007F0E31" w:rsidP="007F0E31"/>
    <w:p w:rsidR="000A6A21" w:rsidRPr="00CA3981" w:rsidRDefault="000A6A21" w:rsidP="000A6A21">
      <w:pPr>
        <w:jc w:val="center"/>
        <w:rPr>
          <w:rFonts w:cs="Arial CYR"/>
          <w:sz w:val="24"/>
          <w:szCs w:val="24"/>
          <w:lang w:eastAsia="ru-RU"/>
        </w:rPr>
      </w:pPr>
      <w:r w:rsidRPr="00CA3981">
        <w:rPr>
          <w:rFonts w:cs="Arial CYR"/>
          <w:b/>
          <w:bCs/>
          <w:sz w:val="24"/>
          <w:szCs w:val="24"/>
          <w:lang w:eastAsia="ru-RU"/>
        </w:rPr>
        <w:t>Доходы бюджета Североуральского городского округа по кодам классификации доходов бюджета городского округа</w:t>
      </w:r>
    </w:p>
    <w:tbl>
      <w:tblPr>
        <w:tblW w:w="9451" w:type="dxa"/>
        <w:tblInd w:w="-5" w:type="dxa"/>
        <w:tblLook w:val="04A0" w:firstRow="1" w:lastRow="0" w:firstColumn="1" w:lastColumn="0" w:noHBand="0" w:noVBand="1"/>
      </w:tblPr>
      <w:tblGrid>
        <w:gridCol w:w="929"/>
        <w:gridCol w:w="2216"/>
        <w:gridCol w:w="4226"/>
        <w:gridCol w:w="2080"/>
      </w:tblGrid>
      <w:tr w:rsidR="000A6A21" w:rsidRPr="001F067D" w:rsidTr="00CA3981">
        <w:trPr>
          <w:trHeight w:val="1944"/>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Номер строки</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jc w:val="center"/>
              <w:rPr>
                <w:sz w:val="20"/>
                <w:szCs w:val="20"/>
                <w:lang w:eastAsia="ru-RU"/>
              </w:rPr>
            </w:pPr>
            <w:r w:rsidRPr="001F067D">
              <w:rPr>
                <w:sz w:val="20"/>
                <w:szCs w:val="20"/>
                <w:lang w:eastAsia="ru-RU"/>
              </w:rPr>
              <w:t>Код классификации доходов бюджетов</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jc w:val="center"/>
              <w:rPr>
                <w:sz w:val="20"/>
                <w:szCs w:val="20"/>
                <w:lang w:eastAsia="ru-RU"/>
              </w:rPr>
            </w:pPr>
            <w:r w:rsidRPr="001F067D">
              <w:rPr>
                <w:sz w:val="20"/>
                <w:szCs w:val="20"/>
                <w:lang w:eastAsia="ru-RU"/>
              </w:rPr>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2080"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jc w:val="center"/>
              <w:rPr>
                <w:sz w:val="20"/>
                <w:szCs w:val="20"/>
                <w:lang w:eastAsia="ru-RU"/>
              </w:rPr>
            </w:pPr>
            <w:r w:rsidRPr="001F067D">
              <w:rPr>
                <w:sz w:val="20"/>
                <w:szCs w:val="20"/>
                <w:lang w:eastAsia="ru-RU"/>
              </w:rPr>
              <w:t xml:space="preserve"> Сумма средств, поступившая в бюджет Североуральского городского округа в 2020 году в тысячах рублей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017</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Министерство природных ресурсов и экологии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01711610123010000140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Департамент по обеспечению деятельности мировых судей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193,88752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01911601063010000140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60,00214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01911601073010000140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22,70000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01911601143010000140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w:t>
            </w:r>
            <w:r w:rsidRPr="001F067D">
              <w:rPr>
                <w:sz w:val="20"/>
                <w:szCs w:val="20"/>
                <w:lang w:eastAsia="ru-RU"/>
              </w:rPr>
              <w:lastRenderedPageBreak/>
              <w:t>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30,85000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01911601153010000140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11,67500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01911601173010000140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0,50001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01911601193010000140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45,35000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01911601203010000140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22,81037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Территориальная комиссия города Североуральска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26,77985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03911601053010000140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1,99122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03911601063010000140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w:t>
            </w:r>
            <w:r w:rsidRPr="001F067D">
              <w:rPr>
                <w:sz w:val="20"/>
                <w:szCs w:val="20"/>
                <w:lang w:eastAsia="ru-RU"/>
              </w:rPr>
              <w:lastRenderedPageBreak/>
              <w:t>и общественную нравственность,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0,75000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03911601203010000140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10,29063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03911610123010000140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13,74800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16</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048</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УРАЛЬСКОЕ МЕЖРЕГИОНАЛЬНОЕ УПРАВЛЕНИЕ ФЕДЕРАЛЬНОЙ СЛУЖБЫ ПО НАДЗОРУ В СФЕРЕ ПРИРОДОПОЛЬЗОВАНИЯ</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14 308,72695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17</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04811201010016000120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344,53357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18</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04811201030016000120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4 788,22490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04811201041016000120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9 175,96848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ФЕДЕРАЛЬНОГО КАЗНАЧЕЙСТВА ПО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13 350,96871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10010302231010000110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6 157,97082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10010302241010000110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44,04624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10010302251010000110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8 284,20090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24</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10010302261010000110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1 135,24925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25</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141</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ФЕДЕРАЛЬНОЙ СЛУЖБЫ ПО НАДЗОРУ В СФЕРЕ ЗАЩИТЫ ПРАВ ПОТРЕБИТЕЛЕЙ И БЛАГОПОЛУЧИЯ ЧЕЛОВЕКА ПО СВЕРДЛОВСКОЙ ОБЛАСТИ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520,20000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26</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14111610123010041140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520,20000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ФЕДЕРАЛЬНОЙ НАЛОГОВОЙ СЛУЖБЫ ПО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410 398,65959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18210102010011000110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354 254,26727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18210102010012100110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207,77544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18210102010013000110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337,33891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31</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18210102020011000110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15,64437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32</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18210102020012100110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10,11542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33</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18210102020012200110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3,46201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34</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18210102020013000110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10,79045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18210102030011000110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1 022,37916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18210102030012100110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90,52551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18210102030013000110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28,22617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18210102040011000110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2 004,15372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18210102050012100110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0,05595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40</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18210302100011000110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108,76500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41</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18210501011011000110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3 600,98198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42</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18210501011012100110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52,25532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18210501011013000110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15,33789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18210501011014000110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(прочие поступления)</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60,00000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18210501021011000110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6 904,03922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18210501021012100110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58,26909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18210501021013000110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5,49081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18210501050012100110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Минимальный налог, зачисляемый в бюджеты субъектов Российской Федерации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0,03180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18210502010021000110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11 077,15903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18210502010022100110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налог на вмененный доход для отдельных видов деятельности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29,64864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18210502010023000110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77,99349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18210502020021000110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налог на вменённый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0,09179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18210503010011000110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0,72000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54</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18210503010012100110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сельскохозяйственный налог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2,45676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55</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18210504010021000110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2 067,42906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56</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18210504010022100110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3,17759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18210601020041000110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7 911,54046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18210601020042100110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288,31374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18210606032041000110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9 177,58794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18210606032042100110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29,21992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18210606042041000110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3 544,12229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18210606042042100110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41,27112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18210606042043000110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0,46007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18210803010011000110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7 379,28491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18211610129010000140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9,74961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66</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188</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ОТДЕЛ МИНИСТЕРСТВА ВНУТРЕННИХ ДЕЛ РОССИЙСКОЙ ФЕДЕРАЦИИ ПО ГОРОДУ СЕВЕРОУРАЛЬСКУ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211,50000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67</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18811610123010041140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211,50000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68</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321</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ФЕДЕРАЛЬНОЙ СЛУЖБЫ ГОСУДАРСТВЕННОЙ РЕГИСТРАЦИИ, КАДАСТРА И КАРТОГРАФИИ ПО СВЕРДЛОВСКОЙ ОБЛАСТИ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9,96258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32111610123010041140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9,96258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322</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ГЛАВНОЕ УПРАВЛЕНИЕ ФЕДЕРАЛЬНОЙ СЛУЖБЫ СУДЕБНЫХ ПРИСТАВОВ ПО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25,08435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32211610123010041140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25,08435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Администрация Североуральского городского округа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302 856,93959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90110807150011000110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90111105012040001120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26 516,14279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90111105024040001120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532,66730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90111105074040003120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5 745,54857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90111105074040010120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 находящегося в казне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66,50825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90111107014040000120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96,95700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90111109044040004120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6 660,05901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90111109044040005120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нестационарного торгового объекта, а также плата за право на заключение указанных договоров)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61,21193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90111302064040000130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поступающие в порядке возмещения расходов, понесенных в связи с эксплуатацией имущества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18,50405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90111302994040001130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57,44356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90111302994040003130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доходы от компенсации затрат бюджетов городских округов (компенсация расходов на погребение)</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292,70878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90111302994040007130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доходы от компенсации затрат бюджетов городских округов (прочие доходы)</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1 867,80345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90111402043040001410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5 793,30697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90111406012040000430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1 452,78864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90111406312040000430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26,53836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90111601074010000140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90111602020020000140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84,76265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90111607090040003140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сдачи в аренду объектов нежилого фонда городских округов, находящихся в казне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67,29797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90111607090040005140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реализации объектов нежилого фонда)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8,65744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90111607090040010140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62,92799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90111610031040000140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Возмещение ущерба при возникновении страховых случаев, когда выгодоприобретателями выступают получатели средств бюджета городского округа </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48,30000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90111610123010041140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22,38040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90111701040040000180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Невыясненные поступления, зачисляемые в бюджеты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0,39000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90120220077040000150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Субсидии бюджетам городских округов на софинансирование капитальных вложений в объекты муниципальной собственности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33 767,00000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90120225497040000150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Субсидии бюджетам городских округов на реализацию мероприятий по обеспечению жильем молодых семей</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841,17097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90120225555040000150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26 916,10000   </w:t>
            </w:r>
          </w:p>
        </w:tc>
      </w:tr>
      <w:tr w:rsidR="000A6A21" w:rsidRPr="001F067D" w:rsidTr="00CA3981">
        <w:trPr>
          <w:trHeight w:val="431"/>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90120229999040000150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субсидии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6 650,96700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90120230022040000150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22 622,80000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90120230024040000150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98 268,12800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90120235120040000150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15,10000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90120235250040000150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оплату жилищно-коммунальных услуг отдельным категориям граждан</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36 380,18606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90120235462040000150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159,40000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90120249999040000150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межбюджетные трансферты, передаваемые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30 569,60200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90120404010040000150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Предоставление негосударственными организациями грантов для получателей средств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173,50000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90120404020040000150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180,00000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90121935250040000150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79,55505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90121960010040000150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3 110,36450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образования Администрации Североуральского городского округа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499 353,07184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90611302994040001130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0,00010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90620225081040000150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28,50000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90620225304040000150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7 180,44989   </w:t>
            </w:r>
          </w:p>
        </w:tc>
      </w:tr>
      <w:tr w:rsidR="000A6A21" w:rsidRPr="001F067D" w:rsidTr="00CA3981">
        <w:trPr>
          <w:trHeight w:val="41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90620229999040000150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субсидии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35 814,78900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90620230024040000150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894,86000   </w:t>
            </w:r>
          </w:p>
        </w:tc>
      </w:tr>
      <w:tr w:rsidR="000A6A21" w:rsidRPr="001F067D" w:rsidTr="00CA3981">
        <w:trPr>
          <w:trHeight w:val="286"/>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90620239999040000150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субвенции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442 442,70000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90620245303040000150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6 417,22846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90620249999040000150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межбюджетные трансферты, передаваемые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10 107,50000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90621960010040000150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3 532,95561   </w:t>
            </w:r>
          </w:p>
        </w:tc>
      </w:tr>
      <w:tr w:rsidR="000A6A21" w:rsidRPr="001F067D" w:rsidTr="00CA3981">
        <w:trPr>
          <w:trHeight w:val="591"/>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120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919</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Финансовое управление Администрации Североуральского городского округа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321 314,00000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121</w:t>
            </w:r>
          </w:p>
        </w:tc>
        <w:tc>
          <w:tcPr>
            <w:tcW w:w="221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91920215001040000150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Дотации бюджетам городских округов на выравнивание бюджетной обеспеченности из бюджета субъекта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321 314,00000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122</w:t>
            </w:r>
          </w:p>
        </w:tc>
        <w:tc>
          <w:tcPr>
            <w:tcW w:w="2216" w:type="dxa"/>
            <w:tcBorders>
              <w:top w:val="single" w:sz="4" w:space="0" w:color="auto"/>
              <w:left w:val="nil"/>
              <w:bottom w:val="single" w:sz="4" w:space="0" w:color="auto"/>
              <w:right w:val="single" w:sz="4" w:space="0" w:color="000000"/>
            </w:tcBorders>
            <w:shd w:val="clear" w:color="auto" w:fill="auto"/>
            <w:hideMark/>
          </w:tcPr>
          <w:p w:rsidR="000A6A21" w:rsidRPr="001F067D" w:rsidRDefault="000A6A21" w:rsidP="006F0DCF">
            <w:pPr>
              <w:jc w:val="center"/>
              <w:rPr>
                <w:sz w:val="20"/>
                <w:szCs w:val="20"/>
                <w:lang w:eastAsia="ru-RU"/>
              </w:rPr>
            </w:pPr>
            <w:r w:rsidRPr="001F067D">
              <w:rPr>
                <w:sz w:val="20"/>
                <w:szCs w:val="20"/>
                <w:lang w:eastAsia="ru-RU"/>
              </w:rPr>
              <w:t>ИТОГО </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1 562 579,78098   </w:t>
            </w:r>
          </w:p>
        </w:tc>
      </w:tr>
    </w:tbl>
    <w:p w:rsidR="000A6A21" w:rsidRDefault="000A6A21" w:rsidP="000A6A21"/>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C1214" w:rsidRPr="00C24464" w:rsidRDefault="004C1214" w:rsidP="004C1214">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2</w:t>
      </w:r>
    </w:p>
    <w:p w:rsidR="004C1214" w:rsidRPr="00C2446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4C1214" w:rsidRPr="00C2446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4C1214" w:rsidRPr="00C2446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4C1214" w:rsidRPr="00C2446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4C121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6F0DCF" w:rsidRDefault="006F0DCF" w:rsidP="004C1214">
      <w:pPr>
        <w:spacing w:after="0" w:line="240" w:lineRule="auto"/>
        <w:jc w:val="right"/>
        <w:rPr>
          <w:rFonts w:eastAsia="Times New Roman" w:cs="Times New Roman"/>
          <w:sz w:val="20"/>
          <w:szCs w:val="20"/>
          <w:lang w:eastAsia="ru-RU"/>
        </w:rPr>
      </w:pPr>
    </w:p>
    <w:p w:rsidR="006F0DCF" w:rsidRDefault="006F0DCF" w:rsidP="004C1214">
      <w:pPr>
        <w:spacing w:after="0" w:line="240" w:lineRule="auto"/>
        <w:jc w:val="right"/>
        <w:rPr>
          <w:rFonts w:eastAsia="Times New Roman" w:cs="Times New Roman"/>
          <w:sz w:val="20"/>
          <w:szCs w:val="20"/>
          <w:lang w:eastAsia="ru-RU"/>
        </w:rPr>
      </w:pPr>
    </w:p>
    <w:p w:rsidR="006F0DCF" w:rsidRDefault="006F0DCF" w:rsidP="004C1214">
      <w:pPr>
        <w:spacing w:after="0" w:line="240" w:lineRule="auto"/>
        <w:jc w:val="right"/>
        <w:rPr>
          <w:rFonts w:eastAsia="Times New Roman" w:cs="Times New Roman"/>
          <w:sz w:val="20"/>
          <w:szCs w:val="20"/>
          <w:lang w:eastAsia="ru-RU"/>
        </w:rPr>
      </w:pPr>
    </w:p>
    <w:tbl>
      <w:tblPr>
        <w:tblW w:w="16661" w:type="dxa"/>
        <w:tblInd w:w="-2694" w:type="dxa"/>
        <w:tblLook w:val="04A0" w:firstRow="1" w:lastRow="0" w:firstColumn="1" w:lastColumn="0" w:noHBand="0" w:noVBand="1"/>
      </w:tblPr>
      <w:tblGrid>
        <w:gridCol w:w="15862"/>
        <w:gridCol w:w="799"/>
      </w:tblGrid>
      <w:tr w:rsidR="006F0DCF" w:rsidRPr="006F0DCF" w:rsidTr="004F1DBA">
        <w:trPr>
          <w:trHeight w:val="315"/>
        </w:trPr>
        <w:tc>
          <w:tcPr>
            <w:tcW w:w="16661" w:type="dxa"/>
            <w:gridSpan w:val="2"/>
            <w:tcBorders>
              <w:top w:val="nil"/>
              <w:left w:val="nil"/>
              <w:bottom w:val="nil"/>
              <w:right w:val="nil"/>
            </w:tcBorders>
            <w:shd w:val="clear" w:color="auto" w:fill="auto"/>
            <w:noWrap/>
            <w:vAlign w:val="bottom"/>
            <w:hideMark/>
          </w:tcPr>
          <w:p w:rsidR="006F0DCF" w:rsidRPr="006F0DCF" w:rsidRDefault="006F0DCF" w:rsidP="004F1DBA">
            <w:pPr>
              <w:spacing w:after="0" w:line="240" w:lineRule="auto"/>
              <w:ind w:left="2444" w:right="3988"/>
              <w:jc w:val="center"/>
              <w:rPr>
                <w:rFonts w:eastAsia="Times New Roman" w:cs="Times New Roman"/>
                <w:b/>
                <w:bCs/>
                <w:sz w:val="24"/>
                <w:szCs w:val="24"/>
                <w:lang w:eastAsia="ru-RU"/>
              </w:rPr>
            </w:pPr>
            <w:r w:rsidRPr="006F0DCF">
              <w:rPr>
                <w:rFonts w:eastAsia="Times New Roman" w:cs="Times New Roman"/>
                <w:b/>
                <w:bCs/>
                <w:sz w:val="24"/>
                <w:szCs w:val="24"/>
                <w:lang w:eastAsia="ru-RU"/>
              </w:rPr>
              <w:t xml:space="preserve">Расходы бюджета Североуральского городского округа </w:t>
            </w:r>
          </w:p>
        </w:tc>
      </w:tr>
      <w:tr w:rsidR="006F0DCF" w:rsidRPr="006F0DCF" w:rsidTr="004F1DBA">
        <w:trPr>
          <w:gridAfter w:val="1"/>
          <w:wAfter w:w="799" w:type="dxa"/>
          <w:trHeight w:val="315"/>
        </w:trPr>
        <w:tc>
          <w:tcPr>
            <w:tcW w:w="15862" w:type="dxa"/>
            <w:tcBorders>
              <w:top w:val="nil"/>
              <w:left w:val="nil"/>
              <w:bottom w:val="nil"/>
              <w:right w:val="nil"/>
            </w:tcBorders>
            <w:shd w:val="clear" w:color="auto" w:fill="auto"/>
            <w:noWrap/>
            <w:vAlign w:val="bottom"/>
            <w:hideMark/>
          </w:tcPr>
          <w:p w:rsidR="006F0DCF" w:rsidRPr="006F0DCF" w:rsidRDefault="006F0DCF" w:rsidP="004F1DBA">
            <w:pPr>
              <w:spacing w:after="0" w:line="240" w:lineRule="auto"/>
              <w:ind w:left="2444" w:right="3988"/>
              <w:jc w:val="center"/>
              <w:rPr>
                <w:rFonts w:eastAsia="Times New Roman" w:cs="Times New Roman"/>
                <w:b/>
                <w:bCs/>
                <w:sz w:val="24"/>
                <w:szCs w:val="24"/>
                <w:lang w:eastAsia="ru-RU"/>
              </w:rPr>
            </w:pPr>
            <w:r w:rsidRPr="006F0DCF">
              <w:rPr>
                <w:rFonts w:eastAsia="Times New Roman" w:cs="Times New Roman"/>
                <w:b/>
                <w:bCs/>
                <w:sz w:val="24"/>
                <w:szCs w:val="24"/>
                <w:lang w:eastAsia="ru-RU"/>
              </w:rPr>
              <w:t>по ведомственной структуре расходов бюджета Североуральского городского округа</w:t>
            </w:r>
          </w:p>
        </w:tc>
      </w:tr>
    </w:tbl>
    <w:p w:rsidR="006F0DCF" w:rsidRDefault="006F0DCF" w:rsidP="004C1214">
      <w:pPr>
        <w:spacing w:after="0" w:line="240" w:lineRule="auto"/>
        <w:jc w:val="right"/>
        <w:rPr>
          <w:rFonts w:eastAsia="Times New Roman" w:cs="Times New Roman"/>
          <w:sz w:val="20"/>
          <w:szCs w:val="20"/>
          <w:lang w:eastAsia="ru-RU"/>
        </w:rPr>
      </w:pPr>
    </w:p>
    <w:tbl>
      <w:tblPr>
        <w:tblW w:w="10491" w:type="dxa"/>
        <w:tblInd w:w="-993" w:type="dxa"/>
        <w:tblLayout w:type="fixed"/>
        <w:tblLook w:val="04A0" w:firstRow="1" w:lastRow="0" w:firstColumn="1" w:lastColumn="0" w:noHBand="0" w:noVBand="1"/>
      </w:tblPr>
      <w:tblGrid>
        <w:gridCol w:w="260"/>
        <w:gridCol w:w="723"/>
        <w:gridCol w:w="1428"/>
        <w:gridCol w:w="567"/>
        <w:gridCol w:w="567"/>
        <w:gridCol w:w="709"/>
        <w:gridCol w:w="850"/>
        <w:gridCol w:w="709"/>
        <w:gridCol w:w="1276"/>
        <w:gridCol w:w="1275"/>
        <w:gridCol w:w="1276"/>
        <w:gridCol w:w="851"/>
      </w:tblGrid>
      <w:tr w:rsidR="006F0DCF"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center"/>
              <w:rPr>
                <w:rFonts w:ascii="Times New Roman" w:eastAsia="Times New Roman" w:hAnsi="Times New Roman" w:cs="Times New Roman"/>
                <w:sz w:val="20"/>
                <w:szCs w:val="20"/>
                <w:lang w:eastAsia="ru-RU"/>
              </w:rPr>
            </w:pPr>
          </w:p>
        </w:tc>
        <w:tc>
          <w:tcPr>
            <w:tcW w:w="723"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8657" w:type="dxa"/>
            <w:gridSpan w:val="9"/>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ascii="Times New Roman" w:eastAsia="Times New Roman" w:hAnsi="Times New Roman" w:cs="Times New Roman"/>
                <w:sz w:val="20"/>
                <w:szCs w:val="20"/>
                <w:lang w:eastAsia="ru-RU"/>
              </w:rPr>
            </w:pP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ascii="Times New Roman" w:eastAsia="Times New Roman" w:hAnsi="Times New Roman" w:cs="Times New Roman"/>
                <w:sz w:val="20"/>
                <w:szCs w:val="20"/>
                <w:lang w:eastAsia="ru-RU"/>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2"/>
                <w:lang w:eastAsia="ru-RU"/>
              </w:rPr>
            </w:pPr>
            <w:r w:rsidRPr="006F0DCF">
              <w:rPr>
                <w:rFonts w:ascii="Times New Roman" w:eastAsia="Times New Roman" w:hAnsi="Times New Roman" w:cs="Times New Roman"/>
                <w:sz w:val="22"/>
                <w:lang w:eastAsia="ru-RU"/>
              </w:rPr>
              <w:t>№п/п</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Наименование главного распорядителя бюджетных средств, раздела, подраздела, целевой статьи и вида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подраздела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вида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Утвержденные бюджетные назначения по решению Думы СГО от 23.12.2020  № 63 в тысячах рублей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Утвержденные бюджетные назначения с учетом уточнений на 2020 год в тысячах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Расходы бюджета, осуществленные в 2020 году в тысячах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 исполнения к графе 9</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w:t>
            </w:r>
          </w:p>
        </w:tc>
        <w:tc>
          <w:tcPr>
            <w:tcW w:w="1428"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w:t>
            </w:r>
          </w:p>
        </w:tc>
        <w:tc>
          <w:tcPr>
            <w:tcW w:w="567"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5</w:t>
            </w:r>
          </w:p>
        </w:tc>
        <w:tc>
          <w:tcPr>
            <w:tcW w:w="850"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w:t>
            </w:r>
          </w:p>
        </w:tc>
        <w:tc>
          <w:tcPr>
            <w:tcW w:w="1276"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w:t>
            </w:r>
          </w:p>
        </w:tc>
        <w:tc>
          <w:tcPr>
            <w:tcW w:w="1275"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w:t>
            </w:r>
          </w:p>
        </w:tc>
        <w:tc>
          <w:tcPr>
            <w:tcW w:w="1276"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r>
      <w:tr w:rsidR="004F1DBA" w:rsidRPr="006F0DCF" w:rsidTr="004F1DBA">
        <w:trPr>
          <w:trHeight w:val="85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center"/>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Администрация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731 061,35042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729 526,32092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709 785,31185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97,3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89 428,48841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87 893,45891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83 583,17796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763"/>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41 092,98750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41 092,98750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40 623,99819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E31F72">
        <w:trPr>
          <w:trHeight w:val="488"/>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41 092,98750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41 092,98750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40 623,99819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92,8</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41 032,88750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41 032,88750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40 567,89819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41 032,88750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41 032,88750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40 567,89819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40 040,88279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40 040,88279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39 931,68608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255,50000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255,50000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245,70340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736,50471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736,50471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390,50871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Резервные фонды *</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1 741,71450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1 741,71450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1 741,71450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870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1 741,71450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42 129,49770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42 352,75370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40 253,17656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38 342,73160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38 342,73160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37 217,29828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38 322,73160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38 322,73160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37 200,39828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2 589,00000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2 589,00000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2 559,51730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2 571,50000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2 571,50000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2 545,10530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14,41200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82,4</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0150323000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35 321,33160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35 321,33160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34 228,48098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0150323000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26 362,17660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26 362,17660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26 197,52703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0150323000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8 952,88415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8 952,88415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8 026,31510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0150323000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6,27085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6,27085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4,63885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w:t>
            </w:r>
          </w:p>
        </w:tc>
      </w:tr>
      <w:tr w:rsidR="004F1DBA" w:rsidRPr="006F0DCF" w:rsidTr="00EB7F0B">
        <w:trPr>
          <w:trHeight w:val="346"/>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EB7F0B">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2 227,63410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2 227,63410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1 847,13022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82,9</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2 190,33410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2 190,33410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1 809,83022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2 185,92110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2 185,92110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1 805,41722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82,6</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4,41300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4,41300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4,41300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EB7F0B">
        <w:trPr>
          <w:trHeight w:val="20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117,99540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92,2</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117,99540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114,99940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114,99940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1 431,13200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1 654,38800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1 070,75266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131,13200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131,13200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131,13200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131,13200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774,99900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774,99900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72,49766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24,2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72,49766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24,2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223,25600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223,25600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223,25600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223,25600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8 906,64330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8 906,64330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8 478,01361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8 122,35130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8 122,35130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7 972,64079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8 122,35130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8 122,35130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7 972,64079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111,48000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111,48000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102,89000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111,48000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111,48000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102,89000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92,3</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7 856,13130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7 856,13130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7 815,01079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6 750,26730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6 750,26730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6 728,19802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1 105,16400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1 105,16400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1 086,81277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259,96000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259,96000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259,96000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259,96000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524,29200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524,29200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245,41282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46,8</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138,12082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33,1</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138,12082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126,12082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31,5</w:t>
            </w:r>
          </w:p>
        </w:tc>
      </w:tr>
      <w:tr w:rsidR="004F1DBA" w:rsidRPr="006F0DCF" w:rsidTr="00842406">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126,12082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C9133D">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мер по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96 036,09012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96 036,09012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95 249,80316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1 046,64814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72,2</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1 046,64814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1 046,64814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522,43290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522,43290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507,31414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522,43290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522,43290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507,31414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C9133D">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926,40000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926,40000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539,33400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926,40000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926,40000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539,33400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4 799,93100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4 799,93100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4 799,93100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81 037,97012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81 037,97012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81 037,97012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BE2AB2">
        <w:trPr>
          <w:trHeight w:val="914"/>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строительство и реконструкцию автомобильных дорог общего пользования местного значения (Реконструкция автомобильной дороги общего пользования местного значения улицы Ленина п. Калья)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0720144100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0720144100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строительство и реконструкцию автомобильных дорог общего пользования местного значения и искусственных сооружений, расположенных на них (Реконструкция автомобильной дороги общего пользования местного значения улицы Ленина поселка Калья города Североуральска Свердловской области)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07201S4100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07201S4100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3 997,58000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3 997,58000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3 694,03538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3 694,03538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18 515,98733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18 515,98733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18 388,30006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18 515,98733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18 515,98733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18 388,30006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6 099,99949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6 099,99949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Реконструкция автомобильного моста через р. Сарайная, находящегося по улице Буденного-Степана Разина в городе Североуральске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межбюджетные трансферты из областного бюджета на реконструкцию автомобильного моста через р. Сарайная, находящегося по улице Буденного-Степана Разина в городе Североуральске (целевой остаток средств 2019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0720844600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0720844600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420,45100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420,45100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420,45100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287,21880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287,12100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287,21880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287,12100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8 181,66590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8 181,66590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7 944,80290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E43184">
        <w:trPr>
          <w:trHeight w:val="7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232,36590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232,36590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232,36590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66,7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66,7</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1 563,13700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91,9</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FA4F67">
        <w:trPr>
          <w:trHeight w:val="20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485,28100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485,28100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348,41800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71,8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430,28100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430,28100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293,41800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68,2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430,28100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430,28100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293,41800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68,2</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158 109,57916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158 109,57916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153 211,76883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96,9</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12 848,11566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12 848,11566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12 731,14085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135E6D">
        <w:trPr>
          <w:trHeight w:val="119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12 513,71366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12 513,71366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12 396,73885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12 513,71366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12 513,71366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12 396,73885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4 498,89642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4 498,89642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4 498,58871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4 498,89642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4 498,89642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4 498,58871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6 201,10358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6 201,10358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6 084,43648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6 201,10358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6 201,10358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6 084,43648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BE12F2">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41 141,17805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41 141,17805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41 125,08683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19 600,47805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19 600,47805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19 584,38683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19 600,47805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19 600,47805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19 584,38683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Развитие газификации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362,72115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362,72115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350,90878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362,72115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362,72115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350,90878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96,7</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37,27885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37,27885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88,5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37,27885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37,27885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88,5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электро-, тепло-, газо- и водоснабжения, водоотведения, снабжения населения топливом, в т.ч. путём погашения задолженности, в т.ч. по предоставленным муниципальным образованием организациям жилищно-коммунального хозяйства муниципальным гарантиям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84 954,97010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84 954,97010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82 487,11666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48 428,00052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48 428,00052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45 990,83868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36 318,58603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36 318,58603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35 187,26429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2 674,80000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2 674,80000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17 699,91835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17 699,91835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2 725,86311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2 725,86311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2 721,86311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2 725,86311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2 725,86311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2 721,86311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12 192,72292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12 192,72292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12 090,68283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12 192,72292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12 192,72292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12 090,68283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8 727,80000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8 727,80000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7 421,95990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85,0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модернизацию системы уличного освещения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0820542Б00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6 242,76800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0820542Б00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6 242,76800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по модернизации системы уличного освещения за счёт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694,19190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694,19190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34,7</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36 526,96958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36 526,96958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36 496,27798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140F255551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30 854,46902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30 854,46902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30 823,77742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140F255551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30 854,46902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30 854,46902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30 823,77742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19 165,31535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19 165,31535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16 868,42449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88,0</w:t>
            </w:r>
          </w:p>
        </w:tc>
      </w:tr>
      <w:tr w:rsidR="004F1DBA" w:rsidRPr="006F0DCF" w:rsidTr="00AD2560">
        <w:trPr>
          <w:trHeight w:val="20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19 165,31535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19 165,31535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16 868,42449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88,0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Строительство общественной бани в городе Североуральск,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2 034,39252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96,2</w:t>
            </w:r>
          </w:p>
        </w:tc>
      </w:tr>
      <w:tr w:rsidR="004F1DBA" w:rsidRPr="006F0DCF" w:rsidTr="00D64613">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Строительство нового городского кладбища,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519,39252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519,39252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86,6</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15 050,31535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15 050,31535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14 834,03197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15 050,31535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15 050,31535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14 834,03197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98,6</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11 169,92835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11 169,92835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11 168,90834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3 540,03700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3 540,03700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3 341,48246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340,35000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340,35000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323,64117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95,1</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70,63344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70,63344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53,19444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70,63344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70,63344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53,19444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Разработка генеральной схемы очистки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58 599,94900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58 599,94900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57 098,22627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43 891,36934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98,4</w:t>
            </w:r>
          </w:p>
        </w:tc>
      </w:tr>
      <w:tr w:rsidR="004F1DBA" w:rsidRPr="006F0DCF" w:rsidTr="00C326D1">
        <w:trPr>
          <w:trHeight w:val="346"/>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43 891,36934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43 891,36934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36 799,00000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36 799,00000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36 074,46934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36 799,00000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36 799,00000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36 074,46934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98,0</w:t>
            </w:r>
          </w:p>
        </w:tc>
      </w:tr>
      <w:tr w:rsidR="004F1DBA" w:rsidRPr="006F0DCF" w:rsidTr="004F1DBA">
        <w:trPr>
          <w:trHeight w:val="3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0450440900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0450440900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13 984,04900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13 984,04900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13 206,85693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157,20304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56,1</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157,20304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56,1</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67,3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67,3</w:t>
            </w:r>
          </w:p>
        </w:tc>
      </w:tr>
      <w:tr w:rsidR="004F1DBA" w:rsidRPr="006F0DCF" w:rsidTr="007061EF">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63,00304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45,0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63,00304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45,0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13 704,04900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13 704,04900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13 049,65389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680,50000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680,50000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79,6</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Укрепление материально-технической базы учреждений по работе с молодежью (приобретение спортивного снаряжения, инвентаря и оборудования, звукового, светового, фото-и-видеооборудования, мебели, оргтехники)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B8762B">
        <w:trPr>
          <w:trHeight w:val="1764"/>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50,7</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79,0</w:t>
            </w:r>
          </w:p>
        </w:tc>
      </w:tr>
      <w:tr w:rsidR="004F1DBA" w:rsidRPr="006F0DCF" w:rsidTr="00017EFD">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Поддержка инициатив и проектов детских и молодежных общественных объединений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173,50000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173,50000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123,50000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71,2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173,50000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173,50000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123,50000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71,2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реализацию проектов по приоритетным направлениям работы с молодежью на территории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1 584,20000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1 584,20000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1 570,58867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136,66940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136,66940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91,1</w:t>
            </w:r>
          </w:p>
        </w:tc>
      </w:tr>
      <w:tr w:rsidR="004F1DBA" w:rsidRPr="006F0DCF" w:rsidTr="004F1DBA">
        <w:trPr>
          <w:trHeight w:val="4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1 402,91927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1 402,91927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306,79900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306,79900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258,69900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84,3</w:t>
            </w:r>
          </w:p>
        </w:tc>
      </w:tr>
      <w:tr w:rsidR="004F1DBA" w:rsidRPr="006F0DCF" w:rsidTr="004F1DBA">
        <w:trPr>
          <w:trHeight w:val="3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0D4C3B">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организацию и проведение военно-спортивных игр, военно-спортивных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51,5</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11 132,55000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11 132,55000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10 678,36622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95,9</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11 132,55000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11 132,55000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10 678,36622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9 384,87200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9 384,87200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9 349,41940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99,6</w:t>
            </w:r>
          </w:p>
        </w:tc>
      </w:tr>
      <w:tr w:rsidR="004F1DBA" w:rsidRPr="006F0DCF" w:rsidTr="003578AD">
        <w:trPr>
          <w:trHeight w:val="488"/>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1 733,27800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1 733,27800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1 315,99560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12,95122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97 357,10396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97 357,10396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93 054,06412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95,6</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79 906,66242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79 906,66242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76 393,84044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95,6</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79 906,66242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79 906,66242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76 393,84044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496,40600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FE08A5">
        <w:trPr>
          <w:trHeight w:val="488"/>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496,40600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496,40600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6 649,60000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6 649,60000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6 359,25383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5 542,00000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5 542,00000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5 281,65383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5 542,00000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5 542,00000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5 281,65383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95,3</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347,74800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347,74800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92,2</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552,25200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552,25200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13 921,69442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13 921,69442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13 858,68078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13 190,70000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13 190,70000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13 127,68636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13 190,70000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13 190,70000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13 127,68636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4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4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0430245192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0430245192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58 835,36800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58 835,36800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55 679,49983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46 844,13183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46 844,13183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93,7</w:t>
            </w:r>
          </w:p>
        </w:tc>
      </w:tr>
      <w:tr w:rsidR="004F1DBA" w:rsidRPr="006F0DCF" w:rsidTr="004F1DBA">
        <w:trPr>
          <w:trHeight w:val="4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0440546К00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0440546К00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межбюджетные трансферты из областного бюджета на поддержку в форме грантов на конкурсной основе муниципальным учреждениям культуры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044A246Г30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044A246Г30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95,5</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16 858,60254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16 858,60254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16 338,62284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571,83900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571,83900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321,48008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0,12076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0,6</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168 113,61840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168 113,61840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165 615,53548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98,5</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154 406,12924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154 406,12924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152 115,24210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98,5</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152 162,92924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152 162,92924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150 201,44610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152 162,92924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152 162,92924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150 201,44610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32,0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32,0</w:t>
            </w:r>
          </w:p>
        </w:tc>
      </w:tr>
      <w:tr w:rsidR="004F1DBA" w:rsidRPr="006F0DCF" w:rsidTr="00243DE9">
        <w:trPr>
          <w:trHeight w:val="20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1 116,00000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94,6</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1 116,00000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94,6</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48,28400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65,2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48,28400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65,2</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21 465,62924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21 465,62924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21 454,42582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198,30000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198,30000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188,41004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21 267,32924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21 267,32924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21 266,01578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91 261,00000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91 261,00000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91 027,15022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1 321,00000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1 321,00000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1 145,76420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89 940,00000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89 940,00000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89 881,38602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37 972,90000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37 972,90000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36 380,18606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582,90000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582,90000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466,29157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37 390,00000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37 390,00000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35 913,89449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17,19600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w:t>
            </w:r>
          </w:p>
        </w:tc>
      </w:tr>
      <w:tr w:rsidR="004F1DBA" w:rsidRPr="006F0DCF" w:rsidTr="00936F85">
        <w:trPr>
          <w:trHeight w:val="772"/>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17,19600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17,19600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17,19600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7 217,37076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7 217,37076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7 011,89797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97,2</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7 217,37076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7 217,37076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7 011,89797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216,60861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98,5</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216,60861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160,60861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97,9</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6 997,37076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6 997,37076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6 795,28936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1 157,17076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1 157,17076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1 110,28315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1 019,33400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1 019,33400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1 013,44242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137,83676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137,83676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96,84073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70,3</w:t>
            </w:r>
          </w:p>
        </w:tc>
      </w:tr>
      <w:tr w:rsidR="004F1DBA" w:rsidRPr="006F0DCF" w:rsidTr="00D81F26">
        <w:trPr>
          <w:trHeight w:val="914"/>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5 690,20000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5 690,20000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5 535,03121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3 374,32600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3 374,32600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3 341,77874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2 315,87400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2 315,87400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2 193,25247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149,97500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149,97500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50 784,50000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50 784,50000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49 825,15355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50 503,80000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50 503,80000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49 544,45355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50 503,80000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50 503,80000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49 544,45355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1 416,53224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1 416,53224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1 416,53224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917483">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48 983,80000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48 983,80000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48 127,92131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эффективной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47 300,00000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47 300,00000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46 444,12131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47 300,00000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47 300,00000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46 444,12131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A35972">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1 979,64400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1 979,64400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1 967,71778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F417FF">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437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114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894 330,53699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889 913,56649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865 081,32674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97,2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871 888,87799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866 996,89799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842 288,60222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97,2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294 106,17952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288 314,97769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98,0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287 551,79899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287 551,79899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150F1E">
        <w:trPr>
          <w:trHeight w:val="119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95 746,05000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95 746,05000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92 602,45452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96,7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95 746,05000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95 746,05000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92 602,45452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96,7</w:t>
            </w:r>
          </w:p>
        </w:tc>
      </w:tr>
      <w:tr w:rsidR="004F1DBA" w:rsidRPr="006F0DCF" w:rsidTr="0088037F">
        <w:trPr>
          <w:trHeight w:val="772"/>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8E7AAE">
        <w:trPr>
          <w:trHeight w:val="772"/>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10 296,95400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10 296,95400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7 946,18895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77,2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10 296,95400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10 296,95400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7 946,18895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77,2</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8E7AAE">
        <w:trPr>
          <w:trHeight w:val="1339"/>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51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0"/>
                <w:szCs w:val="20"/>
                <w:lang w:eastAsia="ru-RU"/>
              </w:rPr>
            </w:pPr>
            <w:r w:rsidRPr="006F0DCF">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1 060,02000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763,17870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72,0</w:t>
            </w:r>
          </w:p>
        </w:tc>
      </w:tr>
      <w:tr w:rsidR="004F1DBA" w:rsidRPr="006F0DCF" w:rsidTr="004F1DBA">
        <w:trPr>
          <w:trHeight w:val="51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0"/>
                <w:szCs w:val="20"/>
                <w:lang w:eastAsia="ru-RU"/>
              </w:rPr>
            </w:pPr>
            <w:r w:rsidRPr="006F0DCF">
              <w:rPr>
                <w:rFonts w:eastAsia="Times New Roman" w:cs="Times New Roman"/>
                <w:color w:val="000000"/>
                <w:sz w:val="20"/>
                <w:szCs w:val="20"/>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1 060,02000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763,17870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72,0</w:t>
            </w:r>
          </w:p>
        </w:tc>
      </w:tr>
      <w:tr w:rsidR="004F1DBA" w:rsidRPr="006F0DCF" w:rsidTr="004F1DBA">
        <w:trPr>
          <w:trHeight w:val="51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0"/>
                <w:szCs w:val="20"/>
                <w:lang w:eastAsia="ru-RU"/>
              </w:rPr>
            </w:pPr>
            <w:r w:rsidRPr="006F0DCF">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1 060,02000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763,17870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467 523,59547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461 571,59547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449 214,22324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97,3</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477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467 523,59547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461 571,59547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449 214,22324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97,3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467 523,59547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461 571,59547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449 214,22324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97,3</w:t>
            </w:r>
          </w:p>
        </w:tc>
      </w:tr>
      <w:tr w:rsidR="004F1DBA" w:rsidRPr="006F0DCF" w:rsidTr="004F1DBA">
        <w:trPr>
          <w:trHeight w:val="4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4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72 239,67000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72 239,67000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71 817,95513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72 239,67000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72 239,67000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71 817,95513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6 479,61900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6 479,61900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5 477,21473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6 479,61900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6 479,61900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5 477,21473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84,5</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14 698,54599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14 698,54599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14 230,85088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96,8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14 698,54599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14 698,54599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14 230,85088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96,8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28 334,43000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22 382,43000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16 287,83487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28 334,43000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22 382,43000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16 287,83487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72,8</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14 060,86400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14 060,86400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13 943,10600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494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14 060,86400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14 060,86400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13 943,10600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2016 -2025 годы за счет средств местного бюджета (за рамками софинансирования)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2 857,13800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2 857,13800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2 723,68440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95,3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2 857,13800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2 857,13800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2 723,68440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95,3</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0312145Ч00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28 010,95640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28 010,95640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26 530,24748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0312145Ч00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28 010,95640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28 010,95640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26 530,24748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–2025 годы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03121S5Ч00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12 004,69560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12 004,69560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11 370,10692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03121S5Ч00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12 004,69560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12 004,69560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11 370,10692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Ежемесячное денежное вознаграждение за классное руководство педагогическим работникам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03130L3030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6 812,10000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6 812,10000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6 417,22846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94,2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03130L3030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6 812,10000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6 812,10000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6 417,22846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94,2</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8 790,03200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8 790,03200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7 180,44989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81,7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8 790,03200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8 790,03200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7 180,44989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81,7</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40 905,99679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40 905,99679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40 905,99679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37 821,70000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37 821,70000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35 856,49604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94,8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37 821,70000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37 821,70000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35 856,49604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94,8</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1 217,76300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1 217,76300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758,50075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62,3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1 217,76300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1 217,76300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758,50075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62,3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18 494,17292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86,3</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18 494,17292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86,3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18 494,17292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86,3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0310945800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0310945800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6 641,50000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6 641,50000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4 672,50000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70,4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6 641,50000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6 641,50000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4 672,50000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70,4</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533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3 300,90000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3 300,90000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2 326,51300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70,5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3 300,90000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3 300,90000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2 326,51300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70,5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A035D1">
        <w:trPr>
          <w:trHeight w:val="2473"/>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843,85992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843,85992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46 551,10000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46 551,10000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45 359,23158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46 551,10000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46 551,10000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45 359,23158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604,50000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604,50000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551,43840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0311845200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517,50000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517,50000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464,43840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89,7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0311845200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517,50000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517,50000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464,43840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89,7</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2 284,00000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2 284,00000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1 934,41795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84,7</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2 284,00000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2 284,00000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1 934,41795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84,7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1 612,00000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1 612,00000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1 402,41795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87,0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340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672,00000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672,00000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532,00000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79,2</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43 662,60000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43 662,60000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42 873,37523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4 952,60000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4 952,60000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4 916,43291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4 732,00000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4 732,00000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4 697,47420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220,50000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220,50000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218,95871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38 380,00000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38 380,00000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37 741,25680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98,3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14 905,51200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14 905,51200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14 896,04491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563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2 317,68800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2 317,68800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2 317,68800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4 020,00000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4 020,00000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4 020,00000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17 120,00000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17 120,00000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16 490,77752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96,3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16,74637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215,68552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65,4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568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610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185,68552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61,9</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7 255,05900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7 730,06850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7 729,97452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15 062,75000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15 062,75000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15 062,75000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15 062,75000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15 145,88571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15 145,88571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15 022,03571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15 145,88571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15 145,88571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15 022,03571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57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593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7 177,00000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7 177,00000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7 165,71526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99,8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5 833,80000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5 833,80000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5 822,54695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5 683,80000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5 683,80000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5 672,54695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5 683,80000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5 683,80000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5 672,54695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2 527,60000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2 527,60000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2 524,20000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2 193,24000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2 193,24000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2 189,94000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334,26000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334,26000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334,26000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536DC1">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1 600,50300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1 600,50300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1 592,64995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1 600,50300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1 600,50300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1 592,64995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610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85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3 612,59260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3 612,59260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3 612,59222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3 522,98554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3 522,98554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3 522,98516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3 409,12160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3 409,12160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3 409,12122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3 409,12160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3 409,12160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3 409,12122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1 881,87060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1 881,87060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1 881,87060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1 742,80000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1 742,80000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1 742,80000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139,07060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139,07060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139,07060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1 527,25100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1 527,25100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1 527,25062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1 527,25100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1 527,25100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1 527,25062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634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14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12 381,00000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12 381,00000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12 255,72680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99,0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12 178,00000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12 178,00000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12 052,82666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12 178,00000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12 178,00000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12 052,82666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18,0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18,0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18,0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76,00000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76,00000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57,1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12 067,00000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12 067,00000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12 032,82666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12 067,00000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12 067,00000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12 032,82666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10 662,30000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10 662,30000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10 636,21780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1 404,60000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1 404,60000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1 396,60886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655</w:t>
            </w:r>
          </w:p>
        </w:tc>
        <w:tc>
          <w:tcPr>
            <w:tcW w:w="4830" w:type="dxa"/>
            <w:gridSpan w:val="6"/>
            <w:tcBorders>
              <w:top w:val="single" w:sz="4" w:space="0" w:color="auto"/>
              <w:left w:val="nil"/>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Всего расходов:   </w:t>
            </w:r>
          </w:p>
        </w:tc>
        <w:tc>
          <w:tcPr>
            <w:tcW w:w="1276" w:type="dxa"/>
            <w:tcBorders>
              <w:top w:val="nil"/>
              <w:left w:val="nil"/>
              <w:bottom w:val="single" w:sz="4" w:space="0" w:color="auto"/>
              <w:right w:val="single" w:sz="4" w:space="0" w:color="auto"/>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1 648 562,48001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1 642 610,48001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1 597 900,67287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97,3</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b/>
                <w:bCs/>
                <w:color w:val="000000"/>
                <w:sz w:val="22"/>
                <w:lang w:eastAsia="ru-RU"/>
              </w:rPr>
            </w:pPr>
          </w:p>
        </w:tc>
        <w:tc>
          <w:tcPr>
            <w:tcW w:w="723"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428"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r>
      <w:tr w:rsidR="006F0DCF" w:rsidRPr="006F0DCF" w:rsidTr="004F1DBA">
        <w:trPr>
          <w:trHeight w:val="1429"/>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0231" w:type="dxa"/>
            <w:gridSpan w:val="11"/>
            <w:tcBorders>
              <w:top w:val="nil"/>
              <w:left w:val="nil"/>
              <w:bottom w:val="nil"/>
              <w:right w:val="nil"/>
            </w:tcBorders>
            <w:shd w:val="clear" w:color="auto" w:fill="auto"/>
            <w:vAlign w:val="bottom"/>
            <w:hideMark/>
          </w:tcPr>
          <w:p w:rsidR="006F0DCF" w:rsidRPr="006F0DCF" w:rsidRDefault="006F0DCF" w:rsidP="00F36E7F">
            <w:pPr>
              <w:spacing w:after="0" w:line="240" w:lineRule="auto"/>
              <w:rPr>
                <w:rFonts w:eastAsia="Times New Roman" w:cs="Times New Roman"/>
                <w:sz w:val="22"/>
                <w:lang w:eastAsia="ru-RU"/>
              </w:rPr>
            </w:pPr>
            <w:r w:rsidRPr="006F0DCF">
              <w:rPr>
                <w:rFonts w:eastAsia="Times New Roman" w:cs="Times New Roman"/>
                <w:sz w:val="22"/>
                <w:lang w:eastAsia="ru-RU"/>
              </w:rPr>
              <w:t>*Примечание. Общая сумма расходов, осуществленных за счет резервного фонда Администрации Североуральского городского округа, составила 1758,28550 тысяч рублей. Расходы, осуществленные за счет средств резервного фонда Администрации Североуральского городского округа, отражены по подразделам 0113, 0701, 1006, целевой статье 7000024000 бюджетной классифицикации. Процент исполнения расходов, осуществленных за счет средств резервного фонда, расчитан с учетом расходов отраженных по подразделам 0113, 0701, 1006, целевой статье 7000024000 бюджетной классификации.</w:t>
            </w:r>
          </w:p>
        </w:tc>
      </w:tr>
    </w:tbl>
    <w:p w:rsidR="000E4267" w:rsidRDefault="000E4267" w:rsidP="000E4267">
      <w:pPr>
        <w:spacing w:after="0" w:line="240" w:lineRule="auto"/>
        <w:jc w:val="right"/>
        <w:rPr>
          <w:rFonts w:eastAsia="Times New Roman" w:cs="Times New Roman"/>
          <w:sz w:val="22"/>
          <w:lang w:eastAsia="ru-RU"/>
        </w:rPr>
      </w:pPr>
    </w:p>
    <w:p w:rsidR="000E4267" w:rsidRDefault="000E4267" w:rsidP="000E4267">
      <w:pPr>
        <w:spacing w:after="0" w:line="240" w:lineRule="auto"/>
        <w:jc w:val="right"/>
        <w:rPr>
          <w:rFonts w:eastAsia="Times New Roman" w:cs="Times New Roman"/>
          <w:sz w:val="22"/>
          <w:lang w:eastAsia="ru-RU"/>
        </w:rPr>
      </w:pPr>
    </w:p>
    <w:p w:rsidR="000E4267" w:rsidRPr="00C24464" w:rsidRDefault="000E4267" w:rsidP="000E4267">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3</w:t>
      </w:r>
    </w:p>
    <w:p w:rsidR="000E4267" w:rsidRPr="00C24464"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0E4267" w:rsidRPr="00C24464"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0E4267" w:rsidRPr="00C24464"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0E4267" w:rsidRPr="00C24464"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0E4267"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0E4267" w:rsidRDefault="000E4267" w:rsidP="000E4267">
      <w:pPr>
        <w:spacing w:after="0" w:line="240" w:lineRule="auto"/>
        <w:jc w:val="right"/>
        <w:rPr>
          <w:rFonts w:eastAsia="Times New Roman" w:cs="Times New Roman"/>
          <w:sz w:val="20"/>
          <w:szCs w:val="20"/>
          <w:lang w:eastAsia="ru-RU"/>
        </w:rPr>
      </w:pPr>
    </w:p>
    <w:tbl>
      <w:tblPr>
        <w:tblW w:w="10045" w:type="dxa"/>
        <w:tblInd w:w="-709" w:type="dxa"/>
        <w:tblLayout w:type="fixed"/>
        <w:tblLook w:val="04A0" w:firstRow="1" w:lastRow="0" w:firstColumn="1" w:lastColumn="0" w:noHBand="0" w:noVBand="1"/>
      </w:tblPr>
      <w:tblGrid>
        <w:gridCol w:w="436"/>
        <w:gridCol w:w="1974"/>
        <w:gridCol w:w="1268"/>
        <w:gridCol w:w="1567"/>
        <w:gridCol w:w="1640"/>
        <w:gridCol w:w="1680"/>
        <w:gridCol w:w="1480"/>
      </w:tblGrid>
      <w:tr w:rsidR="00A10914" w:rsidRPr="00A10914" w:rsidTr="00A10914">
        <w:trPr>
          <w:trHeight w:val="315"/>
        </w:trPr>
        <w:tc>
          <w:tcPr>
            <w:tcW w:w="10045" w:type="dxa"/>
            <w:gridSpan w:val="7"/>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4"/>
                <w:szCs w:val="24"/>
                <w:lang w:eastAsia="ru-RU"/>
              </w:rPr>
            </w:pPr>
          </w:p>
        </w:tc>
      </w:tr>
      <w:tr w:rsidR="00A10914" w:rsidRPr="00A10914" w:rsidTr="00A10914">
        <w:trPr>
          <w:trHeight w:val="315"/>
        </w:trPr>
        <w:tc>
          <w:tcPr>
            <w:tcW w:w="10045" w:type="dxa"/>
            <w:gridSpan w:val="7"/>
            <w:tcBorders>
              <w:top w:val="nil"/>
              <w:left w:val="nil"/>
              <w:bottom w:val="nil"/>
              <w:right w:val="nil"/>
            </w:tcBorders>
            <w:shd w:val="clear" w:color="auto" w:fill="auto"/>
            <w:noWrap/>
            <w:vAlign w:val="bottom"/>
            <w:hideMark/>
          </w:tcPr>
          <w:p w:rsidR="00A10914" w:rsidRPr="00A10914" w:rsidRDefault="00A10914" w:rsidP="00A10914">
            <w:pPr>
              <w:spacing w:after="0" w:line="240" w:lineRule="auto"/>
              <w:jc w:val="center"/>
              <w:rPr>
                <w:rFonts w:eastAsia="Times New Roman" w:cs="Times New Roman"/>
                <w:b/>
                <w:bCs/>
                <w:sz w:val="22"/>
                <w:lang w:eastAsia="ru-RU"/>
              </w:rPr>
            </w:pPr>
            <w:r w:rsidRPr="00A10914">
              <w:rPr>
                <w:rFonts w:eastAsia="Times New Roman" w:cs="Times New Roman"/>
                <w:b/>
                <w:bCs/>
                <w:sz w:val="22"/>
                <w:lang w:eastAsia="ru-RU"/>
              </w:rPr>
              <w:t xml:space="preserve">РАСХОДЫ БЮДЖЕТА СЕВЕРОУРАЛЬСКОГО ГОРОДСКОГО ОКРУГА </w:t>
            </w:r>
          </w:p>
        </w:tc>
      </w:tr>
      <w:tr w:rsidR="00A10914" w:rsidRPr="00A10914" w:rsidTr="00A10914">
        <w:trPr>
          <w:trHeight w:val="315"/>
        </w:trPr>
        <w:tc>
          <w:tcPr>
            <w:tcW w:w="10045" w:type="dxa"/>
            <w:gridSpan w:val="7"/>
            <w:tcBorders>
              <w:top w:val="nil"/>
              <w:left w:val="nil"/>
              <w:bottom w:val="nil"/>
              <w:right w:val="nil"/>
            </w:tcBorders>
            <w:shd w:val="clear" w:color="auto" w:fill="auto"/>
            <w:noWrap/>
            <w:vAlign w:val="bottom"/>
            <w:hideMark/>
          </w:tcPr>
          <w:p w:rsidR="00A10914" w:rsidRPr="00A10914" w:rsidRDefault="00A10914" w:rsidP="00A10914">
            <w:pPr>
              <w:spacing w:after="0" w:line="240" w:lineRule="auto"/>
              <w:jc w:val="center"/>
              <w:rPr>
                <w:rFonts w:eastAsia="Times New Roman" w:cs="Times New Roman"/>
                <w:b/>
                <w:bCs/>
                <w:sz w:val="22"/>
                <w:lang w:eastAsia="ru-RU"/>
              </w:rPr>
            </w:pPr>
            <w:r w:rsidRPr="00A10914">
              <w:rPr>
                <w:rFonts w:eastAsia="Times New Roman" w:cs="Times New Roman"/>
                <w:b/>
                <w:bCs/>
                <w:sz w:val="22"/>
                <w:lang w:eastAsia="ru-RU"/>
              </w:rPr>
              <w:t>ПО РАЗДЕЛАМ И ПОДРАЗДЕЛАМ КЛАССИФИКАЦИИ РАСХОДОВ БЮДЖЕТОВ</w:t>
            </w:r>
          </w:p>
        </w:tc>
      </w:tr>
      <w:tr w:rsidR="00A10914" w:rsidRPr="00A10914" w:rsidTr="00A10914">
        <w:trPr>
          <w:trHeight w:val="255"/>
        </w:trPr>
        <w:tc>
          <w:tcPr>
            <w:tcW w:w="436"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jc w:val="center"/>
              <w:rPr>
                <w:rFonts w:eastAsia="Times New Roman" w:cs="Times New Roman"/>
                <w:b/>
                <w:bCs/>
                <w:sz w:val="22"/>
                <w:lang w:eastAsia="ru-RU"/>
              </w:rPr>
            </w:pPr>
          </w:p>
        </w:tc>
        <w:tc>
          <w:tcPr>
            <w:tcW w:w="9609" w:type="dxa"/>
            <w:gridSpan w:val="6"/>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r>
      <w:tr w:rsidR="00A10914" w:rsidRPr="00A10914" w:rsidTr="00A10914">
        <w:trPr>
          <w:trHeight w:val="975"/>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10914" w:rsidRPr="00A10914" w:rsidRDefault="00A10914" w:rsidP="00A10914">
            <w:pPr>
              <w:spacing w:after="0" w:line="240" w:lineRule="auto"/>
              <w:jc w:val="center"/>
              <w:rPr>
                <w:rFonts w:eastAsia="Times New Roman" w:cs="Times New Roman"/>
                <w:sz w:val="22"/>
                <w:lang w:eastAsia="ru-RU"/>
              </w:rPr>
            </w:pPr>
            <w:r w:rsidRPr="00A10914">
              <w:rPr>
                <w:rFonts w:eastAsia="Times New Roman" w:cs="Times New Roman"/>
                <w:sz w:val="22"/>
                <w:lang w:eastAsia="ru-RU"/>
              </w:rPr>
              <w:t> </w:t>
            </w:r>
          </w:p>
        </w:tc>
        <w:tc>
          <w:tcPr>
            <w:tcW w:w="1974" w:type="dxa"/>
            <w:vMerge w:val="restart"/>
            <w:tcBorders>
              <w:top w:val="single" w:sz="4" w:space="0" w:color="000000"/>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 xml:space="preserve">Наименование раздела, подраздела,  </w:t>
            </w:r>
            <w:r w:rsidRPr="00A10914">
              <w:rPr>
                <w:rFonts w:eastAsia="Times New Roman" w:cs="Times New Roman"/>
                <w:color w:val="000000"/>
                <w:sz w:val="22"/>
                <w:lang w:eastAsia="ru-RU"/>
              </w:rPr>
              <w:br/>
              <w:t xml:space="preserve">целевой статьи, вида расходов      </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Код раздела, подраздела</w:t>
            </w:r>
          </w:p>
        </w:tc>
        <w:tc>
          <w:tcPr>
            <w:tcW w:w="1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Утвержденные бюджетные назначения по решению Думы СГО от 23.12.2020 № 63 в тысячах рублей</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Утвержденные бюджетные назначения с учетом уточнений на 2020 год в тысячах рублей</w:t>
            </w:r>
          </w:p>
        </w:tc>
        <w:tc>
          <w:tcPr>
            <w:tcW w:w="3160" w:type="dxa"/>
            <w:gridSpan w:val="2"/>
            <w:tcBorders>
              <w:top w:val="single" w:sz="4" w:space="0" w:color="000000"/>
              <w:left w:val="nil"/>
              <w:bottom w:val="single" w:sz="4" w:space="0" w:color="auto"/>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Расходы бюджета городского округа, осуществленные в 2020 году</w:t>
            </w:r>
          </w:p>
        </w:tc>
      </w:tr>
      <w:tr w:rsidR="00A10914" w:rsidRPr="00A10914" w:rsidTr="00A10914">
        <w:trPr>
          <w:trHeight w:val="1763"/>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A10914" w:rsidRPr="00A10914" w:rsidRDefault="00A10914" w:rsidP="00A10914">
            <w:pPr>
              <w:spacing w:after="0" w:line="240" w:lineRule="auto"/>
              <w:rPr>
                <w:rFonts w:eastAsia="Times New Roman" w:cs="Times New Roman"/>
                <w:sz w:val="22"/>
                <w:lang w:eastAsia="ru-RU"/>
              </w:rPr>
            </w:pPr>
          </w:p>
        </w:tc>
        <w:tc>
          <w:tcPr>
            <w:tcW w:w="1974" w:type="dxa"/>
            <w:vMerge/>
            <w:tcBorders>
              <w:top w:val="single" w:sz="4" w:space="0" w:color="000000"/>
              <w:left w:val="nil"/>
              <w:bottom w:val="single" w:sz="4" w:space="0" w:color="000000"/>
              <w:right w:val="single" w:sz="4" w:space="0" w:color="000000"/>
            </w:tcBorders>
            <w:vAlign w:val="center"/>
            <w:hideMark/>
          </w:tcPr>
          <w:p w:rsidR="00A10914" w:rsidRPr="00A10914" w:rsidRDefault="00A10914" w:rsidP="00A10914">
            <w:pPr>
              <w:spacing w:after="0" w:line="240" w:lineRule="auto"/>
              <w:rPr>
                <w:rFonts w:eastAsia="Times New Roman" w:cs="Times New Roman"/>
                <w:color w:val="000000"/>
                <w:sz w:val="22"/>
                <w:lang w:eastAsia="ru-RU"/>
              </w:rPr>
            </w:pPr>
          </w:p>
        </w:tc>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A10914" w:rsidRPr="00A10914" w:rsidRDefault="00A10914" w:rsidP="00A10914">
            <w:pPr>
              <w:spacing w:after="0" w:line="240" w:lineRule="auto"/>
              <w:rPr>
                <w:rFonts w:eastAsia="Times New Roman" w:cs="Times New Roman"/>
                <w:color w:val="000000"/>
                <w:sz w:val="22"/>
                <w:lang w:eastAsia="ru-RU"/>
              </w:rPr>
            </w:pPr>
          </w:p>
        </w:tc>
        <w:tc>
          <w:tcPr>
            <w:tcW w:w="1567" w:type="dxa"/>
            <w:vMerge/>
            <w:tcBorders>
              <w:top w:val="single" w:sz="4" w:space="0" w:color="000000"/>
              <w:left w:val="single" w:sz="4" w:space="0" w:color="000000"/>
              <w:bottom w:val="single" w:sz="4" w:space="0" w:color="000000"/>
              <w:right w:val="single" w:sz="4" w:space="0" w:color="000000"/>
            </w:tcBorders>
            <w:vAlign w:val="center"/>
            <w:hideMark/>
          </w:tcPr>
          <w:p w:rsidR="00A10914" w:rsidRPr="00A10914" w:rsidRDefault="00A10914" w:rsidP="00A10914">
            <w:pPr>
              <w:spacing w:after="0" w:line="240" w:lineRule="auto"/>
              <w:rPr>
                <w:rFonts w:eastAsia="Times New Roman" w:cs="Times New Roman"/>
                <w:color w:val="000000"/>
                <w:sz w:val="22"/>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A10914" w:rsidRPr="00A10914" w:rsidRDefault="00A10914" w:rsidP="00A10914">
            <w:pPr>
              <w:spacing w:after="0" w:line="240" w:lineRule="auto"/>
              <w:rPr>
                <w:rFonts w:eastAsia="Times New Roman" w:cs="Times New Roman"/>
                <w:color w:val="000000"/>
                <w:sz w:val="22"/>
                <w:lang w:eastAsia="ru-RU"/>
              </w:rPr>
            </w:pPr>
          </w:p>
        </w:tc>
        <w:tc>
          <w:tcPr>
            <w:tcW w:w="168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в тысячах рублей</w:t>
            </w:r>
          </w:p>
        </w:tc>
        <w:tc>
          <w:tcPr>
            <w:tcW w:w="148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в процентах к графе 5</w:t>
            </w:r>
          </w:p>
        </w:tc>
      </w:tr>
      <w:tr w:rsidR="00A10914" w:rsidRPr="00A10914" w:rsidTr="00A10914">
        <w:trPr>
          <w:trHeight w:val="31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1</w:t>
            </w:r>
          </w:p>
        </w:tc>
        <w:tc>
          <w:tcPr>
            <w:tcW w:w="1974"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2</w:t>
            </w:r>
          </w:p>
        </w:tc>
        <w:tc>
          <w:tcPr>
            <w:tcW w:w="1268"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3</w:t>
            </w:r>
          </w:p>
        </w:tc>
        <w:tc>
          <w:tcPr>
            <w:tcW w:w="1567"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4</w:t>
            </w:r>
          </w:p>
        </w:tc>
        <w:tc>
          <w:tcPr>
            <w:tcW w:w="164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5</w:t>
            </w:r>
          </w:p>
        </w:tc>
        <w:tc>
          <w:tcPr>
            <w:tcW w:w="168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6</w:t>
            </w:r>
          </w:p>
        </w:tc>
        <w:tc>
          <w:tcPr>
            <w:tcW w:w="148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7</w:t>
            </w:r>
          </w:p>
        </w:tc>
      </w:tr>
      <w:tr w:rsidR="00A10914" w:rsidRPr="00A10914" w:rsidTr="00A10914">
        <w:trPr>
          <w:trHeight w:val="75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ОБЩЕГОСУДАРСТВЕННЫЕ ВОПРОСЫ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0100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110 963,27395</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109 428,24445</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104 981,53673</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95,9</w:t>
            </w:r>
          </w:p>
        </w:tc>
      </w:tr>
      <w:tr w:rsidR="00A10914" w:rsidRPr="00A10914" w:rsidTr="00A10914">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2 690,90321</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2 690,90321</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2 690,90321</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15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5 683,80000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5 683,80000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5 672,54695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99,8</w:t>
            </w:r>
          </w:p>
        </w:tc>
      </w:tr>
      <w:tr w:rsidR="00A10914" w:rsidRPr="00A10914" w:rsidTr="00A10914">
        <w:trPr>
          <w:trHeight w:val="18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41 092,98750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41 092,98750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40 623,99819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98,9</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Судебная система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0105</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15,10000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15,10000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15,10000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0106</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15 587,12160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15 587,12160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15 461,94788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99,2</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Резервные фонды*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0111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3 500,00000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1 741,71450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0,00000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0,0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общегосударственные вопросы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0113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42 393,36164</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42 616,61764</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40 517,04050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95,1</w:t>
            </w:r>
          </w:p>
        </w:tc>
      </w:tr>
      <w:tr w:rsidR="00A10914" w:rsidRPr="00A10914" w:rsidTr="00A10914">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9</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НАЦИОНАЛЬНАЯ БЕЗОПАСНОСТЬ И ПРАВООХРАНИТЕЛЬНАЯ ДЕЯТЕЛЬНОСТЬ</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0300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8 906,64330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8 906,64330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8 478,01361</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95,2</w:t>
            </w:r>
          </w:p>
        </w:tc>
      </w:tr>
      <w:tr w:rsidR="00A10914" w:rsidRPr="00A10914" w:rsidTr="00A10914">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10</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0309</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8 122,35130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8 122,35130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7 972,64079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98,2</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Обеспечение пожарной безопасности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0310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260,00000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260,00000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259,96000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0314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524,29200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524,29200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245,41282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46,8</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13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НАЦИОНАЛЬНАЯ ЭКОНОМИКА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0400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96 036,09012</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96 036,09012</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95 249,80316</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99,2</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Сельское хозяйство и рыболовство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0405</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1 448,83290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1 448,83290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1 046,64814</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72,2</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Транспорт</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0408</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4 800,00000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4 800,00000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4 799,93100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43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Дорожное хозяйство (дорожные фонды)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0409</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81 185,04252</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81 185,04252</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81 037,97012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99,8</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Связь и информатика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0410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420,54880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420,54880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420,45100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национальной экономики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0412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8 181,66590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8 181,66590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7 944,80290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97,1</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19</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ЖИЛИЩНО-КОММУНАЛЬНОЕ ХОЗЯЙСТВО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0500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158 109,57916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158 109,57916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153 211,76883</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96,9</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20</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Жилищное хозяйство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0501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12 848,11566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12 848,11566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12 731,14085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99,1</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Коммунальное хозяйство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0502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41 141,17805</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41 141,17805</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41 125,08683</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Благоустройство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0503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84 954,97010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84 954,97010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82 487,11666</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97,1</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жилищно-коммунального хозяйства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0505</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19 165,31535</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19 165,31535</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16 868,42449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88,0</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24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ОХРАНА ОКРУЖАЮЩЕЙ СРЕДЫ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0600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1 695,73407</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1 695,73407</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1 678,29507</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99,0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охраны окружающей среды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0605</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1 695,73407</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1 695,73407</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1 678,29507</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99,0</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26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ОБРАЗОВАНИЕ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0700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930 488,82699</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925 596,84699</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899 386,82849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97,2</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Дошкольное образование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293 046,15952</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294 106,17952</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288 314,97769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98,0</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Общее образование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467 523,59547</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461 571,59547</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449 214,22324</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97,3</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29</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Дополнительное образование детей</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87 946,36300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87 946,36300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84 797,36613</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96,4</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30</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Молодежная политика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0707</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35 421,60900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35 421,60900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31 701,02985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89,5</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образования</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0709</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46 551,10000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46 551,10000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45 359,23158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97,4</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32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КУЛЬТУРА, КИНЕМАТОГРАФИЯ</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0800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97 357,10396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97 357,10396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93 054,06412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95,6</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Культура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0801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79 906,66242</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79 906,66242</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76 393,84044</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95,6</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культуры, кинематографии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0804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17 450,44154</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17 450,44154</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16 660,22368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95,5</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35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СОЦИАЛЬНАЯ ПОЛИТИКА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1000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177 004,48446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177 479,49396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174 981,18551</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98,6</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Пенсионное обеспечение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1001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8 621,12546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8 621,12546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8 619,17694</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Социальное обеспечение населения</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1003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154 406,12924</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154 406,12924</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152 115,24210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98,5</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Охрана семьи и детства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1004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6 759,85900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6 759,85900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6 759,85900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39</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социальной политики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1006</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7 217,37076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7 692,38026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7 486,90747</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97,3</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40</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ФИЗИЧЕСКАЯ КУЛЬТУРА И СПОРТ</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1100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65 971,10000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65 971,10000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64 887,90355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98,4</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Физическая культура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1101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50 503,80000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50 503,80000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49 544,45355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98,1</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Массовый спорт</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1102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280,70000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280,70000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280,70000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Спорт высших достижений</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1103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15 186,60000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15 186,60000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15 062,75000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99,2</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44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СРЕДСТВА МАССОВОЙ ИНФОРМАЦИИ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1200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1 979,64400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1 979,64400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1 967,71778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99,4</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Телевидение и радиовещание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1201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447,93200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447,93200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436,20360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97,4</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средств массовой информации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1204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1 531,71200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1 531,71200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1 531,51418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8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47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ОБСЛУЖИВАНИЕ ГОСУДАРСТВЕННОГО И МУНИЦИПАЛЬНОГО ДОЛГА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1300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50,00000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50,00000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23,55602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47,1</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1301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50,00000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23,55602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47,1</w:t>
            </w:r>
          </w:p>
        </w:tc>
      </w:tr>
      <w:tr w:rsidR="00A10914" w:rsidRPr="00A10914" w:rsidTr="00A10914">
        <w:trPr>
          <w:trHeight w:val="33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49</w:t>
            </w:r>
          </w:p>
        </w:tc>
        <w:tc>
          <w:tcPr>
            <w:tcW w:w="324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ВСЕГО РАСХОДОВ:</w:t>
            </w:r>
          </w:p>
        </w:tc>
        <w:tc>
          <w:tcPr>
            <w:tcW w:w="1567" w:type="dxa"/>
            <w:tcBorders>
              <w:top w:val="nil"/>
              <w:left w:val="nil"/>
              <w:bottom w:val="single" w:sz="4" w:space="0" w:color="auto"/>
              <w:right w:val="single" w:sz="4" w:space="0" w:color="auto"/>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1 648 562,48001</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1 642 610,48001</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1 597 900,67287</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97,3</w:t>
            </w:r>
          </w:p>
        </w:tc>
      </w:tr>
      <w:tr w:rsidR="00A10914" w:rsidRPr="00A10914" w:rsidTr="00A10914">
        <w:trPr>
          <w:trHeight w:val="255"/>
        </w:trPr>
        <w:tc>
          <w:tcPr>
            <w:tcW w:w="436"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b/>
                <w:bCs/>
                <w:color w:val="000000"/>
                <w:sz w:val="22"/>
                <w:lang w:eastAsia="ru-RU"/>
              </w:rPr>
            </w:pPr>
          </w:p>
        </w:tc>
        <w:tc>
          <w:tcPr>
            <w:tcW w:w="1974"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r>
      <w:tr w:rsidR="00A10914" w:rsidRPr="00A10914" w:rsidTr="00A10914">
        <w:trPr>
          <w:trHeight w:val="229"/>
        </w:trPr>
        <w:tc>
          <w:tcPr>
            <w:tcW w:w="436"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9609" w:type="dxa"/>
            <w:gridSpan w:val="6"/>
            <w:tcBorders>
              <w:top w:val="nil"/>
              <w:left w:val="nil"/>
              <w:bottom w:val="nil"/>
              <w:right w:val="nil"/>
            </w:tcBorders>
            <w:shd w:val="clear" w:color="auto" w:fill="auto"/>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r>
      <w:tr w:rsidR="00A10914" w:rsidRPr="00A10914" w:rsidTr="00A10914">
        <w:trPr>
          <w:trHeight w:val="1909"/>
        </w:trPr>
        <w:tc>
          <w:tcPr>
            <w:tcW w:w="10045" w:type="dxa"/>
            <w:gridSpan w:val="7"/>
            <w:tcBorders>
              <w:top w:val="nil"/>
              <w:left w:val="nil"/>
              <w:bottom w:val="nil"/>
              <w:right w:val="nil"/>
            </w:tcBorders>
            <w:shd w:val="clear" w:color="auto" w:fill="auto"/>
            <w:vAlign w:val="bottom"/>
            <w:hideMark/>
          </w:tcPr>
          <w:p w:rsidR="00A10914" w:rsidRPr="00A10914" w:rsidRDefault="00A10914" w:rsidP="00E12002">
            <w:pPr>
              <w:spacing w:after="0" w:line="240" w:lineRule="auto"/>
              <w:rPr>
                <w:rFonts w:eastAsia="Times New Roman" w:cs="Times New Roman"/>
                <w:sz w:val="22"/>
                <w:lang w:eastAsia="ru-RU"/>
              </w:rPr>
            </w:pPr>
            <w:r w:rsidRPr="00A10914">
              <w:rPr>
                <w:rFonts w:eastAsia="Times New Roman" w:cs="Times New Roman"/>
                <w:sz w:val="22"/>
                <w:lang w:eastAsia="ru-RU"/>
              </w:rPr>
              <w:t>*Примечание. Общая сумма расходов, осуществленных за счет резервного фонда Администрации Североуральского городского округа, составила 1758,28550 тысяч рублей. Расходы,  осуществленные за счет средств резервного фонда Администрации Североуральского городского округа, отражены по подразделам 0113, 0701, 1006, целевой статье 7000024000 бюджетной классифицикации. Процент исполнения расходов, осуществленных за счет средств резервного фонда, расчитан с учетом расходов отраженных по подразделам 0113, 0701, 1006, целевой статье 7000024000 бюджетной классификации.</w:t>
            </w:r>
          </w:p>
        </w:tc>
      </w:tr>
      <w:tr w:rsidR="00A10914" w:rsidRPr="00A10914" w:rsidTr="00A10914">
        <w:trPr>
          <w:trHeight w:val="300"/>
        </w:trPr>
        <w:tc>
          <w:tcPr>
            <w:tcW w:w="436"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eastAsia="Times New Roman" w:cs="Times New Roman"/>
                <w:sz w:val="22"/>
                <w:lang w:eastAsia="ru-RU"/>
              </w:rPr>
            </w:pPr>
          </w:p>
        </w:tc>
        <w:tc>
          <w:tcPr>
            <w:tcW w:w="1974"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r>
    </w:tbl>
    <w:p w:rsidR="00A03D7F" w:rsidRPr="00C24464" w:rsidRDefault="00A03D7F" w:rsidP="00A03D7F">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4</w:t>
      </w:r>
    </w:p>
    <w:p w:rsidR="00A03D7F" w:rsidRPr="00C24464"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A03D7F" w:rsidRPr="00C24464"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A03D7F" w:rsidRPr="00C24464"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A03D7F" w:rsidRPr="00C24464"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A03D7F"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tbl>
      <w:tblPr>
        <w:tblW w:w="9923" w:type="dxa"/>
        <w:tblInd w:w="-567" w:type="dxa"/>
        <w:tblLayout w:type="fixed"/>
        <w:tblLook w:val="04A0" w:firstRow="1" w:lastRow="0" w:firstColumn="1" w:lastColumn="0" w:noHBand="0" w:noVBand="1"/>
      </w:tblPr>
      <w:tblGrid>
        <w:gridCol w:w="620"/>
        <w:gridCol w:w="2782"/>
        <w:gridCol w:w="993"/>
        <w:gridCol w:w="1661"/>
        <w:gridCol w:w="1457"/>
        <w:gridCol w:w="1559"/>
        <w:gridCol w:w="851"/>
      </w:tblGrid>
      <w:tr w:rsidR="00040CFE" w:rsidRPr="00040CFE" w:rsidTr="00040CFE">
        <w:trPr>
          <w:trHeight w:val="840"/>
        </w:trPr>
        <w:tc>
          <w:tcPr>
            <w:tcW w:w="9923" w:type="dxa"/>
            <w:gridSpan w:val="7"/>
            <w:tcBorders>
              <w:top w:val="nil"/>
              <w:left w:val="nil"/>
              <w:bottom w:val="nil"/>
              <w:right w:val="nil"/>
            </w:tcBorders>
            <w:shd w:val="clear" w:color="auto" w:fill="auto"/>
            <w:vAlign w:val="bottom"/>
            <w:hideMark/>
          </w:tcPr>
          <w:p w:rsidR="00040CFE" w:rsidRPr="00040CFE" w:rsidRDefault="00040CFE" w:rsidP="00040CFE">
            <w:pPr>
              <w:spacing w:after="0" w:line="240" w:lineRule="auto"/>
              <w:jc w:val="center"/>
              <w:rPr>
                <w:rFonts w:eastAsia="Times New Roman" w:cs="Times New Roman"/>
                <w:b/>
                <w:bCs/>
                <w:sz w:val="24"/>
                <w:szCs w:val="24"/>
                <w:lang w:eastAsia="ru-RU"/>
              </w:rPr>
            </w:pPr>
            <w:r w:rsidRPr="00040CFE">
              <w:rPr>
                <w:rFonts w:eastAsia="Times New Roman" w:cs="Times New Roman"/>
                <w:b/>
                <w:bCs/>
                <w:sz w:val="24"/>
                <w:szCs w:val="24"/>
                <w:lang w:eastAsia="ru-RU"/>
              </w:rPr>
              <w:t>Расходы, направленные на реализацию муниципальных программ Североуральского городского округа в 2020 году</w:t>
            </w:r>
          </w:p>
        </w:tc>
      </w:tr>
      <w:tr w:rsidR="00040CFE" w:rsidRPr="00040CFE" w:rsidTr="00040CFE">
        <w:trPr>
          <w:trHeight w:val="169"/>
        </w:trPr>
        <w:tc>
          <w:tcPr>
            <w:tcW w:w="9923" w:type="dxa"/>
            <w:gridSpan w:val="7"/>
            <w:tcBorders>
              <w:top w:val="nil"/>
              <w:left w:val="nil"/>
              <w:bottom w:val="nil"/>
              <w:right w:val="nil"/>
            </w:tcBorders>
            <w:shd w:val="clear" w:color="auto" w:fill="auto"/>
            <w:noWrap/>
            <w:vAlign w:val="bottom"/>
            <w:hideMark/>
          </w:tcPr>
          <w:p w:rsidR="00040CFE" w:rsidRPr="00040CFE" w:rsidRDefault="00040CFE" w:rsidP="00040CFE">
            <w:pPr>
              <w:spacing w:after="0" w:line="240" w:lineRule="auto"/>
              <w:jc w:val="center"/>
              <w:rPr>
                <w:rFonts w:eastAsia="Times New Roman" w:cs="Times New Roman"/>
                <w:b/>
                <w:bCs/>
                <w:sz w:val="24"/>
                <w:szCs w:val="24"/>
                <w:lang w:eastAsia="ru-RU"/>
              </w:rPr>
            </w:pPr>
          </w:p>
        </w:tc>
      </w:tr>
      <w:tr w:rsidR="00040CFE" w:rsidRPr="00040CFE" w:rsidTr="00040CFE">
        <w:trPr>
          <w:trHeight w:val="23"/>
        </w:trPr>
        <w:tc>
          <w:tcPr>
            <w:tcW w:w="620"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jc w:val="center"/>
              <w:rPr>
                <w:rFonts w:ascii="Times New Roman" w:eastAsia="Times New Roman" w:hAnsi="Times New Roman" w:cs="Times New Roman"/>
                <w:sz w:val="20"/>
                <w:szCs w:val="20"/>
                <w:lang w:eastAsia="ru-RU"/>
              </w:rPr>
            </w:pPr>
          </w:p>
        </w:tc>
        <w:tc>
          <w:tcPr>
            <w:tcW w:w="9303" w:type="dxa"/>
            <w:gridSpan w:val="6"/>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r>
      <w:tr w:rsidR="00040CFE" w:rsidRPr="00040CFE" w:rsidTr="00040CFE">
        <w:trPr>
          <w:trHeight w:val="52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40CFE" w:rsidRPr="00040CFE" w:rsidRDefault="00040CFE" w:rsidP="00040CFE">
            <w:pPr>
              <w:spacing w:after="0" w:line="240" w:lineRule="auto"/>
              <w:jc w:val="center"/>
              <w:rPr>
                <w:rFonts w:eastAsia="Times New Roman" w:cs="Times New Roman"/>
                <w:sz w:val="22"/>
                <w:lang w:eastAsia="ru-RU"/>
              </w:rPr>
            </w:pPr>
            <w:r w:rsidRPr="00040CFE">
              <w:rPr>
                <w:rFonts w:eastAsia="Times New Roman" w:cs="Times New Roman"/>
                <w:sz w:val="22"/>
                <w:lang w:eastAsia="ru-RU"/>
              </w:rPr>
              <w:t>№ п/п</w:t>
            </w:r>
          </w:p>
        </w:tc>
        <w:tc>
          <w:tcPr>
            <w:tcW w:w="278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Наименование муниципальных программ (подпрограмм)</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Код целевой статьи</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Утвержденные бюджетные назначения по решению Думы СГО от 23.12.2020  № 63, в тысячах рублей</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Утвержденные бюджетные назначения с учетом уточнений на 2020 год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Расходы бюджета городского округа, осуществленные в 2020 году, в тысячах рублей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Процент исполнения к графе 5</w:t>
            </w:r>
          </w:p>
        </w:tc>
      </w:tr>
      <w:tr w:rsidR="00040CFE" w:rsidRPr="00040CFE" w:rsidTr="00040CFE">
        <w:trPr>
          <w:trHeight w:val="168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040CFE" w:rsidRPr="00040CFE" w:rsidRDefault="00040CFE" w:rsidP="00040CFE">
            <w:pPr>
              <w:spacing w:after="0" w:line="240" w:lineRule="auto"/>
              <w:rPr>
                <w:rFonts w:eastAsia="Times New Roman" w:cs="Times New Roman"/>
                <w:sz w:val="22"/>
                <w:lang w:eastAsia="ru-RU"/>
              </w:rPr>
            </w:pPr>
          </w:p>
        </w:tc>
        <w:tc>
          <w:tcPr>
            <w:tcW w:w="2782" w:type="dxa"/>
            <w:vMerge/>
            <w:tcBorders>
              <w:top w:val="single" w:sz="4" w:space="0" w:color="000000"/>
              <w:left w:val="nil"/>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r>
      <w:tr w:rsidR="00040CFE" w:rsidRPr="00040CFE" w:rsidTr="00040C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center"/>
              <w:rPr>
                <w:rFonts w:eastAsia="Times New Roman" w:cs="Times New Roman"/>
                <w:sz w:val="22"/>
                <w:lang w:eastAsia="ru-RU"/>
              </w:rPr>
            </w:pPr>
            <w:r w:rsidRPr="00040CFE">
              <w:rPr>
                <w:rFonts w:eastAsia="Times New Roman" w:cs="Times New Roman"/>
                <w:sz w:val="22"/>
                <w:lang w:eastAsia="ru-RU"/>
              </w:rPr>
              <w:t>1</w:t>
            </w:r>
          </w:p>
        </w:tc>
        <w:tc>
          <w:tcPr>
            <w:tcW w:w="2782"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2</w:t>
            </w:r>
          </w:p>
        </w:tc>
        <w:tc>
          <w:tcPr>
            <w:tcW w:w="993"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3</w:t>
            </w:r>
          </w:p>
        </w:tc>
        <w:tc>
          <w:tcPr>
            <w:tcW w:w="1661"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4</w:t>
            </w:r>
          </w:p>
        </w:tc>
        <w:tc>
          <w:tcPr>
            <w:tcW w:w="1457"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5</w:t>
            </w:r>
          </w:p>
        </w:tc>
        <w:tc>
          <w:tcPr>
            <w:tcW w:w="1559"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6</w:t>
            </w:r>
          </w:p>
        </w:tc>
        <w:tc>
          <w:tcPr>
            <w:tcW w:w="851"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7</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0100000000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90 583,13736</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90 583,13736</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88 883,74219</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98,1</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1 979,64400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1 979,64400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1 967,71778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99,4</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0,0</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420,54880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420,54880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420,45100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100,0</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8 812,22546</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8 812,22546</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8 712,17694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98,9</w:t>
            </w:r>
          </w:p>
        </w:tc>
      </w:tr>
      <w:tr w:rsidR="00040CFE" w:rsidRPr="00040CFE" w:rsidTr="00040CFE">
        <w:trPr>
          <w:trHeight w:val="24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0150000000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79 370,71910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79 370,71910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77 783,39647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98,0</w:t>
            </w:r>
          </w:p>
        </w:tc>
      </w:tr>
      <w:tr w:rsidR="00040CFE" w:rsidRPr="00040CFE" w:rsidTr="00040CFE">
        <w:trPr>
          <w:trHeight w:val="154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0200000000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2 460,00000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2 460,00000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2 079,49612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84,5</w:t>
            </w:r>
          </w:p>
        </w:tc>
      </w:tr>
      <w:tr w:rsidR="00040CFE" w:rsidRPr="00040CFE" w:rsidTr="00040CFE">
        <w:trPr>
          <w:trHeight w:val="142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0300000000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893 835,33699</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887 883,33699</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863 348,03252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96,6</w:t>
            </w:r>
          </w:p>
        </w:tc>
      </w:tr>
      <w:tr w:rsidR="00040CFE" w:rsidRPr="00040CFE" w:rsidTr="00040C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"Качество образования как основа благополучия"</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0310000000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847 888,73699</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841 936,73699</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818 540,23934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96,5</w:t>
            </w:r>
          </w:p>
        </w:tc>
      </w:tr>
      <w:tr w:rsidR="00040CFE" w:rsidRPr="00040CFE" w:rsidTr="00040C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кадрового потенциала"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0320000000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2 284,00000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2 284,00000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1 934,41795</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84,7</w:t>
            </w:r>
          </w:p>
        </w:tc>
      </w:tr>
      <w:tr w:rsidR="00040CFE" w:rsidRPr="00040CFE" w:rsidTr="00040CFE">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0330000000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43 662,60000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43 662,60000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42 873,37523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98,2</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12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0400000000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142 273,00396</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142 273,00396</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137 145,43346</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96,4</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500,00000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496,40600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99,3</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6 649,60000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6 649,60000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6 359,25383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95,6</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13 921,69442</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13 921,69442</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13 858,68078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99,5</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58 835,36800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58 835,36800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55 679,49983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94,6</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0450000000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44 615,90000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44 615,90000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43 891,36934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98,4</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хозяйственной деятельности  культуры"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0460000000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17 450,44154</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17 450,44154</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95,5</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0470000000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300,00000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66,7</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0500000000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50 784,50000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50 784,50000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49 825,15355</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98,1</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0510000000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1 690,70000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1 690,70000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1 587,23224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93,9</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0530000000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110,00000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100,0</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0540000000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48 983,80000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48 983,80000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48 127,92131</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98,3</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0600000000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1 700,00000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1 700,00000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1 563,13700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91,9</w:t>
            </w:r>
          </w:p>
        </w:tc>
      </w:tr>
      <w:tr w:rsidR="00040CFE" w:rsidRPr="00040CFE" w:rsidTr="00040CFE">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0610000000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1 214,71900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1 214,71900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1 214,71900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100,0</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0620000000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485,28100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485,28100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348,41800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71,8</w:t>
            </w:r>
          </w:p>
        </w:tc>
      </w:tr>
      <w:tr w:rsidR="00040CFE" w:rsidRPr="00040CFE" w:rsidTr="00040CFE">
        <w:trPr>
          <w:trHeight w:val="2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0700000000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91 882,34252</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91 882,34252</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91 735,20112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99,8</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0710000000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3F0219">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 xml:space="preserve">4 </w:t>
            </w:r>
            <w:r w:rsidR="003F0219">
              <w:rPr>
                <w:rFonts w:eastAsia="Times New Roman" w:cs="Times New Roman"/>
                <w:color w:val="000000"/>
                <w:sz w:val="22"/>
                <w:lang w:eastAsia="ru-RU"/>
              </w:rPr>
              <w:t>800</w:t>
            </w:r>
            <w:r w:rsidRPr="00040CFE">
              <w:rPr>
                <w:rFonts w:eastAsia="Times New Roman" w:cs="Times New Roman"/>
                <w:color w:val="000000"/>
                <w:sz w:val="22"/>
                <w:lang w:eastAsia="ru-RU"/>
              </w:rPr>
              <w:t>,</w:t>
            </w:r>
            <w:r w:rsidR="003F0219">
              <w:rPr>
                <w:rFonts w:eastAsia="Times New Roman" w:cs="Times New Roman"/>
                <w:color w:val="000000"/>
                <w:sz w:val="22"/>
                <w:lang w:eastAsia="ru-RU"/>
              </w:rPr>
              <w:t>000</w:t>
            </w:r>
            <w:r w:rsidRPr="00040CFE">
              <w:rPr>
                <w:rFonts w:eastAsia="Times New Roman" w:cs="Times New Roman"/>
                <w:color w:val="000000"/>
                <w:sz w:val="22"/>
                <w:lang w:eastAsia="ru-RU"/>
              </w:rPr>
              <w:t>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3F0219">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 xml:space="preserve">4 </w:t>
            </w:r>
            <w:r w:rsidR="003F0219">
              <w:rPr>
                <w:rFonts w:eastAsia="Times New Roman" w:cs="Times New Roman"/>
                <w:color w:val="000000"/>
                <w:sz w:val="22"/>
                <w:lang w:eastAsia="ru-RU"/>
              </w:rPr>
              <w:t>800</w:t>
            </w:r>
            <w:r w:rsidRPr="00040CFE">
              <w:rPr>
                <w:rFonts w:eastAsia="Times New Roman" w:cs="Times New Roman"/>
                <w:color w:val="000000"/>
                <w:sz w:val="22"/>
                <w:lang w:eastAsia="ru-RU"/>
              </w:rPr>
              <w:t>,</w:t>
            </w:r>
            <w:r w:rsidR="003F0219">
              <w:rPr>
                <w:rFonts w:eastAsia="Times New Roman" w:cs="Times New Roman"/>
                <w:color w:val="000000"/>
                <w:sz w:val="22"/>
                <w:lang w:eastAsia="ru-RU"/>
              </w:rPr>
              <w:t>000</w:t>
            </w:r>
            <w:r w:rsidRPr="00040CFE">
              <w:rPr>
                <w:rFonts w:eastAsia="Times New Roman" w:cs="Times New Roman"/>
                <w:color w:val="000000"/>
                <w:sz w:val="22"/>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18735A">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 xml:space="preserve">4 </w:t>
            </w:r>
            <w:r w:rsidR="0018735A">
              <w:rPr>
                <w:rFonts w:eastAsia="Times New Roman" w:cs="Times New Roman"/>
                <w:color w:val="000000"/>
                <w:sz w:val="22"/>
                <w:lang w:eastAsia="ru-RU"/>
              </w:rPr>
              <w:t>799</w:t>
            </w:r>
            <w:r w:rsidRPr="00040CFE">
              <w:rPr>
                <w:rFonts w:eastAsia="Times New Roman" w:cs="Times New Roman"/>
                <w:color w:val="000000"/>
                <w:sz w:val="22"/>
                <w:lang w:eastAsia="ru-RU"/>
              </w:rPr>
              <w:t>,</w:t>
            </w:r>
            <w:r w:rsidR="0018735A">
              <w:rPr>
                <w:rFonts w:eastAsia="Times New Roman" w:cs="Times New Roman"/>
                <w:color w:val="000000"/>
                <w:sz w:val="22"/>
                <w:lang w:eastAsia="ru-RU"/>
              </w:rPr>
              <w:t>931</w:t>
            </w:r>
            <w:r w:rsidRPr="00040CFE">
              <w:rPr>
                <w:rFonts w:eastAsia="Times New Roman" w:cs="Times New Roman"/>
                <w:color w:val="000000"/>
                <w:sz w:val="22"/>
                <w:lang w:eastAsia="ru-RU"/>
              </w:rPr>
              <w:t>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100,0</w:t>
            </w:r>
          </w:p>
        </w:tc>
      </w:tr>
      <w:tr w:rsidR="00040CFE" w:rsidRPr="00040CFE" w:rsidTr="00CA2744">
        <w:trPr>
          <w:trHeight w:val="24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0720000000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CA2744">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8</w:t>
            </w:r>
            <w:r w:rsidR="00CA2744">
              <w:rPr>
                <w:rFonts w:eastAsia="Times New Roman" w:cs="Times New Roman"/>
                <w:color w:val="000000"/>
                <w:sz w:val="22"/>
                <w:lang w:eastAsia="ru-RU"/>
              </w:rPr>
              <w:t>7 082</w:t>
            </w:r>
            <w:r w:rsidRPr="00040CFE">
              <w:rPr>
                <w:rFonts w:eastAsia="Times New Roman" w:cs="Times New Roman"/>
                <w:color w:val="000000"/>
                <w:sz w:val="22"/>
                <w:lang w:eastAsia="ru-RU"/>
              </w:rPr>
              <w:t>,</w:t>
            </w:r>
            <w:r w:rsidR="00CA2744">
              <w:rPr>
                <w:rFonts w:eastAsia="Times New Roman" w:cs="Times New Roman"/>
                <w:color w:val="000000"/>
                <w:sz w:val="22"/>
                <w:lang w:eastAsia="ru-RU"/>
              </w:rPr>
              <w:t>34252</w:t>
            </w:r>
          </w:p>
        </w:tc>
        <w:tc>
          <w:tcPr>
            <w:tcW w:w="1457" w:type="dxa"/>
            <w:tcBorders>
              <w:top w:val="nil"/>
              <w:left w:val="nil"/>
              <w:bottom w:val="single" w:sz="4" w:space="0" w:color="000000"/>
              <w:right w:val="single" w:sz="4" w:space="0" w:color="000000"/>
            </w:tcBorders>
            <w:shd w:val="clear" w:color="auto" w:fill="auto"/>
            <w:noWrap/>
          </w:tcPr>
          <w:p w:rsidR="00040CFE" w:rsidRPr="00040CFE" w:rsidRDefault="00CA2744" w:rsidP="00040CFE">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8</w:t>
            </w:r>
            <w:r>
              <w:rPr>
                <w:rFonts w:eastAsia="Times New Roman" w:cs="Times New Roman"/>
                <w:color w:val="000000"/>
                <w:sz w:val="22"/>
                <w:lang w:eastAsia="ru-RU"/>
              </w:rPr>
              <w:t>7 082</w:t>
            </w:r>
            <w:r w:rsidRPr="00040CFE">
              <w:rPr>
                <w:rFonts w:eastAsia="Times New Roman" w:cs="Times New Roman"/>
                <w:color w:val="000000"/>
                <w:sz w:val="22"/>
                <w:lang w:eastAsia="ru-RU"/>
              </w:rPr>
              <w:t>,</w:t>
            </w:r>
            <w:r>
              <w:rPr>
                <w:rFonts w:eastAsia="Times New Roman" w:cs="Times New Roman"/>
                <w:color w:val="000000"/>
                <w:sz w:val="22"/>
                <w:lang w:eastAsia="ru-RU"/>
              </w:rPr>
              <w:t>34252</w:t>
            </w:r>
          </w:p>
        </w:tc>
        <w:tc>
          <w:tcPr>
            <w:tcW w:w="1559" w:type="dxa"/>
            <w:tcBorders>
              <w:top w:val="nil"/>
              <w:left w:val="nil"/>
              <w:bottom w:val="single" w:sz="4" w:space="0" w:color="000000"/>
              <w:right w:val="single" w:sz="4" w:space="0" w:color="000000"/>
            </w:tcBorders>
            <w:shd w:val="clear" w:color="auto" w:fill="auto"/>
            <w:noWrap/>
          </w:tcPr>
          <w:p w:rsidR="00040CFE" w:rsidRPr="00040CFE" w:rsidRDefault="00CA2744" w:rsidP="00040CFE">
            <w:pPr>
              <w:spacing w:after="0" w:line="240" w:lineRule="auto"/>
              <w:jc w:val="right"/>
              <w:rPr>
                <w:rFonts w:eastAsia="Times New Roman" w:cs="Times New Roman"/>
                <w:color w:val="000000"/>
                <w:sz w:val="22"/>
                <w:lang w:eastAsia="ru-RU"/>
              </w:rPr>
            </w:pPr>
            <w:r>
              <w:rPr>
                <w:rFonts w:eastAsia="Times New Roman" w:cs="Times New Roman"/>
                <w:color w:val="000000"/>
                <w:sz w:val="22"/>
                <w:lang w:eastAsia="ru-RU"/>
              </w:rPr>
              <w:t>86 935,27012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3639F8" w:rsidP="00040CFE">
            <w:pPr>
              <w:spacing w:after="0" w:line="240" w:lineRule="auto"/>
              <w:jc w:val="right"/>
              <w:rPr>
                <w:rFonts w:eastAsia="Times New Roman" w:cs="Times New Roman"/>
                <w:color w:val="000000"/>
                <w:sz w:val="22"/>
                <w:lang w:eastAsia="ru-RU"/>
              </w:rPr>
            </w:pPr>
            <w:r>
              <w:rPr>
                <w:rFonts w:eastAsia="Times New Roman" w:cs="Times New Roman"/>
                <w:color w:val="000000"/>
                <w:sz w:val="22"/>
                <w:lang w:eastAsia="ru-RU"/>
              </w:rPr>
              <w:t>99,8</w:t>
            </w:r>
          </w:p>
        </w:tc>
      </w:tr>
      <w:tr w:rsidR="00040CFE" w:rsidRPr="00040CFE" w:rsidTr="00060FBA">
        <w:trPr>
          <w:trHeight w:val="4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30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0800000000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102 852,07455</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102 852,07455</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97 565,33206</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94,9</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37 767,41893</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37 767,41893</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36 233,91243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95,9</w:t>
            </w:r>
          </w:p>
        </w:tc>
      </w:tr>
      <w:tr w:rsidR="00040CFE" w:rsidRPr="00040CFE" w:rsidTr="00040CFE">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28 328,27805</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28 328,27805</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27 006,34673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95,3</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14 513,71366</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14 513,71366</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12 396,73885</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85,4</w:t>
            </w:r>
          </w:p>
        </w:tc>
      </w:tr>
      <w:tr w:rsidR="00040CFE" w:rsidRPr="00040CFE" w:rsidTr="00040CFE">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1 695,73407</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1 695,73407</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99,0</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0850000000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5 496,61449</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5 496,61449</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5 416,00701</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98,5</w:t>
            </w:r>
          </w:p>
        </w:tc>
      </w:tr>
      <w:tr w:rsidR="00040CFE" w:rsidRPr="00040CFE" w:rsidTr="00060FBA">
        <w:trPr>
          <w:trHeight w:val="34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0860000000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15 050,31535</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15 050,31535</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14 834,03197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98,6</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37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0900000000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159 380,30000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159 380,30000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157 213,34407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98,6</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0910000000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220,00000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220,00000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216,60861</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98,5</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0920000000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159 160,30000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159 160,30000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156 996,73546</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98,6</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1000000000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880,00000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880,00000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430,51526</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48,9</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1010000000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417,00000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417,00000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138,12082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33,1</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1020000000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463,00000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463,00000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292,39444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63,2</w:t>
            </w:r>
          </w:p>
        </w:tc>
      </w:tr>
      <w:tr w:rsidR="00040CFE" w:rsidRPr="00040CFE" w:rsidTr="00040CFE">
        <w:trPr>
          <w:trHeight w:val="34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1100000000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8 489,64330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8 489,64330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8 339,89279</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98,2</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1200000000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12 117,00000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12 117,00000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12 056,38268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99,5</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1300000000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52,00000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52,00000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100,0</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1400000000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36 526,96958</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36 526,96958</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36 496,27798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99,9</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1500000000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15 892,24900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15 892,24900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14 946,25389</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94,0</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680,50000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680,50000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542,00000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79,6</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1 584,20000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1 584,20000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1 570,58867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99,1</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50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306,79900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306,79900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258,69900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84,3</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51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2 188,20000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2 188,20000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86,7</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52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1550000000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11 132,55000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11 132,55000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10 678,36622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95,9</w:t>
            </w:r>
          </w:p>
        </w:tc>
      </w:tr>
      <w:tr w:rsidR="00040CFE" w:rsidRPr="00040CFE" w:rsidTr="00040CFE">
        <w:trPr>
          <w:trHeight w:val="37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53</w:t>
            </w:r>
          </w:p>
        </w:tc>
        <w:tc>
          <w:tcPr>
            <w:tcW w:w="377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ВСЕГО РАСХОДОВ:</w:t>
            </w:r>
          </w:p>
        </w:tc>
        <w:tc>
          <w:tcPr>
            <w:tcW w:w="1661" w:type="dxa"/>
            <w:tcBorders>
              <w:top w:val="nil"/>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1 609 708,55726</w:t>
            </w:r>
          </w:p>
        </w:tc>
        <w:tc>
          <w:tcPr>
            <w:tcW w:w="1457" w:type="dxa"/>
            <w:tcBorders>
              <w:top w:val="nil"/>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1 603 756,55726</w:t>
            </w:r>
          </w:p>
        </w:tc>
        <w:tc>
          <w:tcPr>
            <w:tcW w:w="1559" w:type="dxa"/>
            <w:tcBorders>
              <w:top w:val="nil"/>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1 561 680,19469</w:t>
            </w:r>
          </w:p>
        </w:tc>
        <w:tc>
          <w:tcPr>
            <w:tcW w:w="851" w:type="dxa"/>
            <w:tcBorders>
              <w:top w:val="nil"/>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97,0</w:t>
            </w:r>
          </w:p>
        </w:tc>
      </w:tr>
      <w:tr w:rsidR="00040CFE" w:rsidRPr="00040CFE" w:rsidTr="00040CFE">
        <w:trPr>
          <w:trHeight w:val="255"/>
        </w:trPr>
        <w:tc>
          <w:tcPr>
            <w:tcW w:w="620"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b/>
                <w:bCs/>
                <w:color w:val="000000"/>
                <w:sz w:val="22"/>
                <w:lang w:eastAsia="ru-RU"/>
              </w:rPr>
            </w:pPr>
          </w:p>
        </w:tc>
        <w:tc>
          <w:tcPr>
            <w:tcW w:w="2782"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1661"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1457"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r>
    </w:tbl>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Pr="00C24464" w:rsidRDefault="006C0FE3" w:rsidP="006C0FE3">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5</w:t>
      </w:r>
    </w:p>
    <w:p w:rsidR="006C0FE3" w:rsidRPr="00C24464"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6C0FE3" w:rsidRPr="00C24464"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6C0FE3" w:rsidRPr="00C24464"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6C0FE3" w:rsidRPr="00C24464"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6C0FE3"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6C0FE3" w:rsidRDefault="006C0FE3" w:rsidP="006C0FE3">
      <w:pPr>
        <w:pStyle w:val="7"/>
        <w:ind w:right="-285"/>
        <w:jc w:val="center"/>
        <w:rPr>
          <w:rFonts w:ascii="PT Astra Serif" w:hAnsi="PT Astra Serif"/>
          <w:b/>
          <w:i w:val="0"/>
          <w:color w:val="auto"/>
          <w:sz w:val="24"/>
          <w:szCs w:val="24"/>
        </w:rPr>
      </w:pPr>
    </w:p>
    <w:p w:rsidR="006C0FE3" w:rsidRPr="006C0FE3" w:rsidRDefault="006C0FE3" w:rsidP="006C0FE3">
      <w:pPr>
        <w:pStyle w:val="7"/>
        <w:ind w:right="-285"/>
        <w:jc w:val="center"/>
        <w:rPr>
          <w:rFonts w:ascii="PT Astra Serif" w:hAnsi="PT Astra Serif"/>
          <w:b/>
          <w:i w:val="0"/>
          <w:color w:val="auto"/>
          <w:sz w:val="24"/>
          <w:szCs w:val="24"/>
        </w:rPr>
      </w:pPr>
      <w:r w:rsidRPr="006C0FE3">
        <w:rPr>
          <w:rFonts w:ascii="PT Astra Serif" w:hAnsi="PT Astra Serif"/>
          <w:b/>
          <w:i w:val="0"/>
          <w:color w:val="auto"/>
          <w:sz w:val="24"/>
          <w:szCs w:val="24"/>
        </w:rPr>
        <w:t>Источники финансирования</w:t>
      </w:r>
    </w:p>
    <w:p w:rsidR="006C0FE3" w:rsidRPr="006C0FE3" w:rsidRDefault="006C0FE3" w:rsidP="006C0FE3">
      <w:pPr>
        <w:pStyle w:val="7"/>
        <w:ind w:right="-285"/>
        <w:jc w:val="center"/>
        <w:rPr>
          <w:rFonts w:ascii="PT Astra Serif" w:hAnsi="PT Astra Serif"/>
          <w:b/>
          <w:i w:val="0"/>
          <w:color w:val="auto"/>
          <w:sz w:val="24"/>
          <w:szCs w:val="24"/>
        </w:rPr>
      </w:pPr>
      <w:r w:rsidRPr="006C0FE3">
        <w:rPr>
          <w:rFonts w:ascii="PT Astra Serif" w:hAnsi="PT Astra Serif"/>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p w:rsidR="006C0FE3" w:rsidRPr="006C0B0B" w:rsidRDefault="006C0FE3" w:rsidP="006C0FE3"/>
    <w:tbl>
      <w:tblPr>
        <w:tblW w:w="106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3060"/>
        <w:gridCol w:w="1800"/>
      </w:tblGrid>
      <w:tr w:rsidR="006C0FE3" w:rsidRPr="006C0B0B" w:rsidTr="00E25396">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r w:rsidRPr="006C0B0B">
              <w:rPr>
                <w:b/>
                <w:sz w:val="20"/>
              </w:rPr>
              <w:t>Ном</w:t>
            </w:r>
          </w:p>
          <w:p w:rsidR="006C0FE3" w:rsidRPr="006C0B0B" w:rsidRDefault="006C0FE3" w:rsidP="00E25396">
            <w:pPr>
              <w:spacing w:line="240" w:lineRule="auto"/>
              <w:jc w:val="center"/>
              <w:rPr>
                <w:b/>
                <w:sz w:val="20"/>
              </w:rPr>
            </w:pPr>
            <w:r w:rsidRPr="006C0B0B">
              <w:rPr>
                <w:b/>
                <w:sz w:val="20"/>
              </w:rPr>
              <w:t xml:space="preserve">ер </w:t>
            </w:r>
          </w:p>
          <w:p w:rsidR="006C0FE3" w:rsidRPr="006C0B0B" w:rsidRDefault="006C0FE3" w:rsidP="00E25396">
            <w:pPr>
              <w:spacing w:line="240" w:lineRule="auto"/>
              <w:jc w:val="center"/>
              <w:rPr>
                <w:b/>
                <w:sz w:val="20"/>
              </w:rPr>
            </w:pPr>
            <w:r w:rsidRPr="006C0B0B">
              <w:rPr>
                <w:b/>
                <w:sz w:val="20"/>
              </w:rPr>
              <w:t>строки</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b/>
                <w:sz w:val="20"/>
              </w:rPr>
            </w:pPr>
            <w:r w:rsidRPr="006C0B0B">
              <w:rPr>
                <w:b/>
                <w:sz w:val="20"/>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r w:rsidRPr="006C0B0B">
              <w:rPr>
                <w:b/>
                <w:sz w:val="20"/>
              </w:rPr>
              <w:t>Код классификации источников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r w:rsidRPr="006C0B0B">
              <w:rPr>
                <w:b/>
                <w:sz w:val="20"/>
              </w:rPr>
              <w:t xml:space="preserve">Суммы выбытия и поступления средств в бюджет городского округа за 2020 год, </w:t>
            </w:r>
          </w:p>
          <w:p w:rsidR="006C0FE3" w:rsidRPr="006C0B0B" w:rsidRDefault="006C0FE3" w:rsidP="00E25396">
            <w:pPr>
              <w:spacing w:line="240" w:lineRule="auto"/>
              <w:jc w:val="center"/>
              <w:rPr>
                <w:b/>
                <w:sz w:val="20"/>
              </w:rPr>
            </w:pPr>
            <w:r w:rsidRPr="006C0B0B">
              <w:rPr>
                <w:b/>
                <w:sz w:val="20"/>
              </w:rPr>
              <w:t>тысяч рублей</w:t>
            </w:r>
          </w:p>
        </w:tc>
      </w:tr>
      <w:tr w:rsidR="006C0FE3" w:rsidRPr="006C0B0B" w:rsidTr="00E25396">
        <w:trPr>
          <w:cantSplit/>
          <w:trHeight w:val="232"/>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16"/>
                <w:szCs w:val="16"/>
              </w:rPr>
            </w:pPr>
            <w:r w:rsidRPr="006C0B0B">
              <w:rPr>
                <w:b/>
                <w:sz w:val="16"/>
                <w:szCs w:val="16"/>
              </w:rPr>
              <w:t>1</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16"/>
                <w:szCs w:val="16"/>
              </w:rPr>
            </w:pPr>
            <w:r w:rsidRPr="006C0B0B">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16"/>
                <w:szCs w:val="16"/>
              </w:rPr>
            </w:pPr>
            <w:r w:rsidRPr="006C0B0B">
              <w:rPr>
                <w:b/>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16"/>
                <w:szCs w:val="16"/>
              </w:rPr>
            </w:pPr>
            <w:r w:rsidRPr="006C0B0B">
              <w:rPr>
                <w:b/>
                <w:sz w:val="16"/>
                <w:szCs w:val="16"/>
              </w:rPr>
              <w:t>4</w:t>
            </w:r>
          </w:p>
        </w:tc>
      </w:tr>
      <w:tr w:rsidR="006C0FE3" w:rsidRPr="006C0B0B" w:rsidTr="00E25396">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1</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b/>
                <w:sz w:val="20"/>
              </w:rPr>
            </w:pPr>
            <w:r w:rsidRPr="006C0B0B">
              <w:rPr>
                <w:b/>
                <w:sz w:val="20"/>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b/>
                <w:bCs/>
                <w:sz w:val="20"/>
              </w:rPr>
            </w:pPr>
            <w:r w:rsidRPr="006C0B0B">
              <w:rPr>
                <w:b/>
                <w:bCs/>
                <w:sz w:val="20"/>
              </w:rPr>
              <w:t>29 154 ,67428</w:t>
            </w:r>
          </w:p>
        </w:tc>
      </w:tr>
      <w:tr w:rsidR="006C0FE3" w:rsidRPr="006C0B0B" w:rsidTr="00E25396">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2</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919 01 05 00 00 00 0000 000</w:t>
            </w: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29 154,67428</w:t>
            </w:r>
          </w:p>
        </w:tc>
      </w:tr>
      <w:tr w:rsidR="006C0FE3" w:rsidRPr="006C0B0B" w:rsidTr="00E25396">
        <w:trPr>
          <w:trHeight w:val="453"/>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3</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Увеличение прочих остатков денежных средств бюджетов городских округов</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919 01 05 02 01 04 0000 510</w:t>
            </w:r>
          </w:p>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-1 627 368, 55645</w:t>
            </w:r>
          </w:p>
        </w:tc>
      </w:tr>
      <w:tr w:rsidR="006C0FE3" w:rsidRPr="006C0B0B" w:rsidTr="00E25396">
        <w:trPr>
          <w:trHeight w:val="447"/>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4</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 xml:space="preserve">Уменьшение прочих остатков денежных средств бюджетов  городских округов </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919 01 05 02 01 04 0000 610</w:t>
            </w:r>
          </w:p>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1 656 523, 23073</w:t>
            </w:r>
          </w:p>
          <w:p w:rsidR="006C0FE3" w:rsidRPr="006C0B0B" w:rsidRDefault="006C0FE3" w:rsidP="00E25396">
            <w:pPr>
              <w:spacing w:line="240" w:lineRule="auto"/>
              <w:jc w:val="right"/>
              <w:rPr>
                <w:sz w:val="20"/>
              </w:rPr>
            </w:pPr>
          </w:p>
        </w:tc>
      </w:tr>
      <w:tr w:rsidR="006C0FE3" w:rsidRPr="006C0B0B" w:rsidTr="00E25396">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5</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b/>
                <w:sz w:val="20"/>
              </w:rPr>
            </w:pPr>
            <w:r w:rsidRPr="006C0B0B">
              <w:rPr>
                <w:b/>
                <w:sz w:val="20"/>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b/>
                <w:sz w:val="20"/>
              </w:rPr>
            </w:pPr>
            <w:r w:rsidRPr="006C0B0B">
              <w:rPr>
                <w:b/>
                <w:sz w:val="20"/>
              </w:rPr>
              <w:t xml:space="preserve">6 </w:t>
            </w:r>
            <w:r>
              <w:rPr>
                <w:b/>
                <w:sz w:val="20"/>
              </w:rPr>
              <w:t>166</w:t>
            </w:r>
            <w:r w:rsidRPr="006C0B0B">
              <w:rPr>
                <w:b/>
                <w:sz w:val="20"/>
              </w:rPr>
              <w:t>,21761</w:t>
            </w:r>
          </w:p>
        </w:tc>
      </w:tr>
      <w:tr w:rsidR="006C0FE3" w:rsidRPr="006C0B0B" w:rsidTr="00E25396">
        <w:trPr>
          <w:trHeight w:val="511"/>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6</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901 01 03 00 00 00 0000 000</w:t>
            </w: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6 </w:t>
            </w:r>
            <w:r>
              <w:rPr>
                <w:sz w:val="20"/>
              </w:rPr>
              <w:t>166</w:t>
            </w:r>
            <w:r w:rsidRPr="006C0B0B">
              <w:rPr>
                <w:sz w:val="20"/>
              </w:rPr>
              <w:t>,21761</w:t>
            </w:r>
          </w:p>
        </w:tc>
      </w:tr>
      <w:tr w:rsidR="006C0FE3" w:rsidRPr="006C0B0B" w:rsidTr="00E25396">
        <w:trPr>
          <w:trHeight w:val="693"/>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7</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901 01 03 01 00 04 0000 710</w:t>
            </w:r>
          </w:p>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13 000,00000</w:t>
            </w:r>
          </w:p>
        </w:tc>
      </w:tr>
      <w:tr w:rsidR="006C0FE3" w:rsidRPr="006C0B0B" w:rsidTr="00E25396">
        <w:trPr>
          <w:trHeight w:val="693"/>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8</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901 01 03 01 00 04 0000 810</w:t>
            </w:r>
          </w:p>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- 6833,78239</w:t>
            </w:r>
          </w:p>
        </w:tc>
      </w:tr>
      <w:tr w:rsidR="006C0FE3" w:rsidRPr="00934589" w:rsidTr="00E25396">
        <w:trPr>
          <w:trHeight w:val="424"/>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Pr>
                <w:sz w:val="20"/>
              </w:rPr>
              <w:t>9</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b/>
                <w:sz w:val="20"/>
              </w:rPr>
            </w:pPr>
            <w:r w:rsidRPr="006C0B0B">
              <w:rPr>
                <w:b/>
                <w:sz w:val="20"/>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934589" w:rsidRDefault="006C0FE3" w:rsidP="00E25396">
            <w:pPr>
              <w:spacing w:line="240" w:lineRule="auto"/>
              <w:jc w:val="right"/>
              <w:rPr>
                <w:b/>
                <w:sz w:val="20"/>
              </w:rPr>
            </w:pPr>
            <w:r w:rsidRPr="006C0B0B">
              <w:rPr>
                <w:b/>
                <w:sz w:val="20"/>
              </w:rPr>
              <w:t>35 320,89189</w:t>
            </w:r>
          </w:p>
        </w:tc>
      </w:tr>
    </w:tbl>
    <w:p w:rsidR="006C0FE3" w:rsidRPr="00934589" w:rsidRDefault="006C0FE3" w:rsidP="006C0FE3"/>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Pr="00C24464" w:rsidRDefault="00C13C7D" w:rsidP="00C13C7D">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6</w:t>
      </w:r>
    </w:p>
    <w:p w:rsidR="00C13C7D" w:rsidRPr="00C24464"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C13C7D" w:rsidRPr="00C24464"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C13C7D" w:rsidRPr="00C24464"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C13C7D" w:rsidRPr="00C24464"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C13C7D"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C13C7D" w:rsidRDefault="00C13C7D" w:rsidP="00C13C7D">
      <w:pPr>
        <w:pStyle w:val="7"/>
        <w:ind w:right="-285"/>
        <w:jc w:val="center"/>
        <w:rPr>
          <w:rFonts w:ascii="PT Astra Serif" w:hAnsi="PT Astra Serif"/>
          <w:b/>
          <w:i w:val="0"/>
          <w:color w:val="auto"/>
          <w:sz w:val="24"/>
          <w:szCs w:val="24"/>
        </w:rPr>
      </w:pPr>
    </w:p>
    <w:p w:rsidR="00C13C7D" w:rsidRPr="003D2535" w:rsidRDefault="00C13C7D" w:rsidP="00C13C7D">
      <w:pPr>
        <w:pStyle w:val="a7"/>
        <w:tabs>
          <w:tab w:val="left" w:pos="9639"/>
        </w:tabs>
        <w:ind w:right="0"/>
        <w:jc w:val="center"/>
        <w:rPr>
          <w:rFonts w:ascii="PT Astra Serif" w:hAnsi="PT Astra Serif"/>
          <w:b/>
          <w:sz w:val="24"/>
          <w:szCs w:val="24"/>
        </w:rPr>
      </w:pPr>
      <w:r w:rsidRPr="003D2535">
        <w:rPr>
          <w:rFonts w:ascii="PT Astra Serif" w:hAnsi="PT Astra Serif"/>
          <w:b/>
          <w:sz w:val="24"/>
          <w:szCs w:val="24"/>
        </w:rPr>
        <w:t xml:space="preserve">Исполнение Программы муниципальных внутренних заимствований  </w:t>
      </w:r>
    </w:p>
    <w:p w:rsidR="00C13C7D" w:rsidRDefault="00C13C7D" w:rsidP="00C13C7D">
      <w:pPr>
        <w:pStyle w:val="a7"/>
        <w:tabs>
          <w:tab w:val="left" w:pos="9639"/>
        </w:tabs>
        <w:ind w:right="0"/>
        <w:jc w:val="center"/>
        <w:rPr>
          <w:rFonts w:ascii="PT Astra Serif" w:hAnsi="PT Astra Serif"/>
          <w:b/>
          <w:sz w:val="24"/>
          <w:szCs w:val="24"/>
        </w:rPr>
      </w:pPr>
      <w:r w:rsidRPr="003D2535">
        <w:rPr>
          <w:rFonts w:ascii="PT Astra Serif" w:hAnsi="PT Astra Serif"/>
          <w:b/>
          <w:sz w:val="24"/>
          <w:szCs w:val="24"/>
        </w:rPr>
        <w:t>Североуральского городского округа за 2020 год</w:t>
      </w:r>
    </w:p>
    <w:p w:rsidR="00C13C7D" w:rsidRPr="003D2535" w:rsidRDefault="00C13C7D" w:rsidP="00C13C7D">
      <w:pPr>
        <w:pStyle w:val="a7"/>
        <w:tabs>
          <w:tab w:val="left" w:pos="9639"/>
        </w:tabs>
        <w:ind w:right="0"/>
        <w:jc w:val="center"/>
        <w:rPr>
          <w:rFonts w:ascii="PT Astra Serif" w:hAnsi="PT Astra Serif"/>
          <w:b/>
          <w:sz w:val="24"/>
          <w:szCs w:val="24"/>
        </w:rPr>
      </w:pPr>
    </w:p>
    <w:tbl>
      <w:tblPr>
        <w:tblW w:w="103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410"/>
        <w:gridCol w:w="2139"/>
        <w:gridCol w:w="1620"/>
        <w:gridCol w:w="1620"/>
        <w:gridCol w:w="1620"/>
      </w:tblGrid>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Номер строки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Наименование вида муниципального внутреннего заимствования  Североуральского городского округа</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 xml:space="preserve">Объем привлечения, предусмотренный решением о бюджете на 2020 год, </w:t>
            </w:r>
          </w:p>
          <w:p w:rsidR="00C13C7D" w:rsidRPr="00C13C7D" w:rsidRDefault="00C13C7D" w:rsidP="00E25396">
            <w:pPr>
              <w:jc w:val="center"/>
              <w:rPr>
                <w:b/>
                <w:bCs/>
                <w:sz w:val="24"/>
                <w:szCs w:val="24"/>
              </w:rPr>
            </w:pPr>
            <w:r w:rsidRPr="00C13C7D">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 xml:space="preserve">Объем средств, направляемых на погашение основной суммы долга, предусмотренный решением о бюджете на 2020 год, </w:t>
            </w:r>
          </w:p>
          <w:p w:rsidR="00C13C7D" w:rsidRPr="00C13C7D" w:rsidRDefault="00C13C7D" w:rsidP="00E25396">
            <w:pPr>
              <w:jc w:val="center"/>
              <w:rPr>
                <w:b/>
                <w:bCs/>
                <w:sz w:val="24"/>
                <w:szCs w:val="24"/>
              </w:rPr>
            </w:pPr>
            <w:r w:rsidRPr="00C13C7D">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Объем привлечения, осуществленный в 2020 году, в тысячах рублей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Объем средств, направленных на погашение основной суммы долга в 2020 году, в тысячах рублей</w:t>
            </w:r>
          </w:p>
        </w:tc>
      </w:tr>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6</w:t>
            </w:r>
          </w:p>
        </w:tc>
      </w:tr>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 xml:space="preserve">Кредиты, привлекаемые от кредитных организаций </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0,00000</w:t>
            </w:r>
          </w:p>
        </w:tc>
      </w:tr>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Бюджетные кредиты, привлекаемые от других бюджетов бюджетной системы</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25 000,00000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13C7D" w:rsidRPr="00C13C7D" w:rsidRDefault="00C13C7D" w:rsidP="00E25396">
            <w:pPr>
              <w:rPr>
                <w:color w:val="FFFFFF"/>
                <w:sz w:val="24"/>
                <w:szCs w:val="24"/>
              </w:rPr>
            </w:pPr>
            <w:r w:rsidRPr="00C13C7D">
              <w:rPr>
                <w:color w:val="FFFFFF"/>
                <w:sz w:val="24"/>
                <w:szCs w:val="24"/>
              </w:rPr>
              <w:t>8</w:t>
            </w:r>
            <w:r w:rsidRPr="00C13C7D">
              <w:rPr>
                <w:sz w:val="24"/>
                <w:szCs w:val="24"/>
              </w:rPr>
              <w:t>31833,78239</w:t>
            </w:r>
            <w:r w:rsidRPr="00C13C7D">
              <w:rPr>
                <w:color w:val="FFFFFF"/>
                <w:sz w:val="24"/>
                <w:szCs w:val="24"/>
              </w:rPr>
              <w:t>33,78239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13 000,00000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6 833,78239</w:t>
            </w:r>
          </w:p>
        </w:tc>
      </w:tr>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Всего</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25 000,00000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13C7D" w:rsidRPr="00C13C7D" w:rsidRDefault="00C13C7D" w:rsidP="00C13C7D">
            <w:pPr>
              <w:ind w:hanging="229"/>
              <w:jc w:val="center"/>
              <w:rPr>
                <w:b/>
                <w:color w:val="FFFFFF"/>
                <w:sz w:val="24"/>
                <w:szCs w:val="24"/>
              </w:rPr>
            </w:pPr>
            <w:r w:rsidRPr="00C13C7D">
              <w:rPr>
                <w:b/>
                <w:color w:val="FFFFFF"/>
                <w:sz w:val="24"/>
                <w:szCs w:val="24"/>
              </w:rPr>
              <w:t>28</w:t>
            </w:r>
            <w:r w:rsidRPr="00C13C7D">
              <w:rPr>
                <w:b/>
                <w:sz w:val="24"/>
                <w:szCs w:val="24"/>
              </w:rPr>
              <w:t>31833,78239</w:t>
            </w:r>
            <w:r w:rsidRPr="00C13C7D">
              <w:rPr>
                <w:b/>
                <w:color w:val="FFFFFF"/>
                <w:sz w:val="24"/>
                <w:szCs w:val="24"/>
              </w:rPr>
              <w:t>333,78239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13 000,00000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6 833,78239</w:t>
            </w:r>
          </w:p>
        </w:tc>
      </w:tr>
    </w:tbl>
    <w:p w:rsidR="00C13C7D" w:rsidRPr="00776BD1" w:rsidRDefault="00C13C7D" w:rsidP="00C13C7D">
      <w:pPr>
        <w:rPr>
          <w:b/>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Pr="00C24464" w:rsidRDefault="008B3CAC" w:rsidP="008B3CAC">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7</w:t>
      </w:r>
    </w:p>
    <w:p w:rsidR="008B3CAC" w:rsidRPr="00C24464"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8B3CAC" w:rsidRPr="00C24464"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8B3CAC" w:rsidRPr="00C24464"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8B3CAC" w:rsidRPr="00C24464"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8B3CAC"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8B3CAC" w:rsidRDefault="008B3CAC" w:rsidP="008B3CAC">
      <w:pPr>
        <w:spacing w:after="0" w:line="240" w:lineRule="auto"/>
        <w:jc w:val="right"/>
        <w:rPr>
          <w:rFonts w:eastAsia="Times New Roman" w:cs="Times New Roman"/>
          <w:sz w:val="20"/>
          <w:szCs w:val="20"/>
          <w:lang w:eastAsia="ru-RU"/>
        </w:rPr>
      </w:pPr>
    </w:p>
    <w:tbl>
      <w:tblPr>
        <w:tblW w:w="9775" w:type="dxa"/>
        <w:tblLook w:val="04A0" w:firstRow="1" w:lastRow="0" w:firstColumn="1" w:lastColumn="0" w:noHBand="0" w:noVBand="1"/>
      </w:tblPr>
      <w:tblGrid>
        <w:gridCol w:w="728"/>
        <w:gridCol w:w="3667"/>
        <w:gridCol w:w="1700"/>
        <w:gridCol w:w="1840"/>
        <w:gridCol w:w="1840"/>
      </w:tblGrid>
      <w:tr w:rsidR="008B3CAC" w:rsidRPr="008B3CAC" w:rsidTr="008B3CAC">
        <w:trPr>
          <w:trHeight w:val="735"/>
        </w:trPr>
        <w:tc>
          <w:tcPr>
            <w:tcW w:w="9775" w:type="dxa"/>
            <w:gridSpan w:val="5"/>
            <w:tcBorders>
              <w:top w:val="nil"/>
              <w:left w:val="nil"/>
              <w:bottom w:val="single" w:sz="4" w:space="0" w:color="auto"/>
              <w:right w:val="nil"/>
            </w:tcBorders>
            <w:shd w:val="clear" w:color="auto" w:fill="auto"/>
            <w:hideMark/>
          </w:tcPr>
          <w:p w:rsidR="008B3CAC" w:rsidRPr="008B3CAC" w:rsidRDefault="008B3CAC" w:rsidP="008B3CAC">
            <w:pPr>
              <w:spacing w:after="0" w:line="240" w:lineRule="auto"/>
              <w:jc w:val="center"/>
              <w:rPr>
                <w:rFonts w:eastAsia="Times New Roman" w:cs="Arial"/>
                <w:b/>
                <w:bCs/>
                <w:sz w:val="24"/>
                <w:szCs w:val="24"/>
                <w:lang w:eastAsia="ru-RU"/>
              </w:rPr>
            </w:pPr>
            <w:r w:rsidRPr="008B3CAC">
              <w:rPr>
                <w:rFonts w:eastAsia="Times New Roman" w:cs="Arial"/>
                <w:b/>
                <w:bCs/>
                <w:sz w:val="24"/>
                <w:szCs w:val="24"/>
                <w:lang w:eastAsia="ru-RU"/>
              </w:rPr>
              <w:t>Размер и структура муниципального долга Североуральского городского округа на начало 2021 года, объем и структура расходов на его обслуживание в 2020 году</w:t>
            </w:r>
          </w:p>
        </w:tc>
      </w:tr>
      <w:tr w:rsidR="008B3CAC" w:rsidRPr="008B3CAC" w:rsidTr="008B3CAC">
        <w:trPr>
          <w:trHeight w:val="1530"/>
        </w:trPr>
        <w:tc>
          <w:tcPr>
            <w:tcW w:w="728" w:type="dxa"/>
            <w:tcBorders>
              <w:top w:val="nil"/>
              <w:left w:val="single" w:sz="4" w:space="0" w:color="auto"/>
              <w:bottom w:val="single" w:sz="4" w:space="0" w:color="auto"/>
              <w:right w:val="single" w:sz="4" w:space="0" w:color="auto"/>
            </w:tcBorders>
            <w:shd w:val="clear" w:color="auto" w:fill="auto"/>
            <w:hideMark/>
          </w:tcPr>
          <w:p w:rsidR="008B3CAC" w:rsidRPr="008B3CAC" w:rsidRDefault="008B3CAC" w:rsidP="008B3CAC">
            <w:pPr>
              <w:spacing w:after="0" w:line="240" w:lineRule="auto"/>
              <w:jc w:val="right"/>
              <w:rPr>
                <w:rFonts w:eastAsia="Times New Roman" w:cs="Arial"/>
                <w:b/>
                <w:bCs/>
                <w:sz w:val="22"/>
                <w:lang w:eastAsia="ru-RU"/>
              </w:rPr>
            </w:pPr>
            <w:r w:rsidRPr="008B3CAC">
              <w:rPr>
                <w:rFonts w:eastAsia="Times New Roman" w:cs="Arial"/>
                <w:b/>
                <w:bCs/>
                <w:sz w:val="22"/>
                <w:lang w:eastAsia="ru-RU"/>
              </w:rPr>
              <w:t>но-мер стро-ки</w:t>
            </w:r>
          </w:p>
        </w:tc>
        <w:tc>
          <w:tcPr>
            <w:tcW w:w="3667" w:type="dxa"/>
            <w:tcBorders>
              <w:top w:val="nil"/>
              <w:left w:val="nil"/>
              <w:bottom w:val="single" w:sz="4" w:space="0" w:color="auto"/>
              <w:right w:val="single" w:sz="4" w:space="0" w:color="auto"/>
            </w:tcBorders>
            <w:shd w:val="clear" w:color="auto" w:fill="auto"/>
            <w:vAlign w:val="center"/>
            <w:hideMark/>
          </w:tcPr>
          <w:p w:rsidR="008B3CAC" w:rsidRPr="008B3CAC" w:rsidRDefault="008B3CAC" w:rsidP="008B3CAC">
            <w:pPr>
              <w:spacing w:after="0" w:line="240" w:lineRule="auto"/>
              <w:jc w:val="center"/>
              <w:rPr>
                <w:rFonts w:eastAsia="Times New Roman" w:cs="Arial"/>
                <w:b/>
                <w:bCs/>
                <w:sz w:val="20"/>
                <w:szCs w:val="20"/>
                <w:lang w:eastAsia="ru-RU"/>
              </w:rPr>
            </w:pPr>
            <w:r w:rsidRPr="008B3CAC">
              <w:rPr>
                <w:rFonts w:eastAsia="Times New Roman" w:cs="Arial"/>
                <w:b/>
                <w:bCs/>
                <w:sz w:val="20"/>
                <w:szCs w:val="20"/>
                <w:lang w:eastAsia="ru-RU"/>
              </w:rPr>
              <w:t>Наименование долговых обязательств</w:t>
            </w:r>
          </w:p>
        </w:tc>
        <w:tc>
          <w:tcPr>
            <w:tcW w:w="1700" w:type="dxa"/>
            <w:tcBorders>
              <w:top w:val="nil"/>
              <w:left w:val="nil"/>
              <w:bottom w:val="single" w:sz="4" w:space="0" w:color="auto"/>
              <w:right w:val="nil"/>
            </w:tcBorders>
            <w:shd w:val="clear" w:color="auto" w:fill="auto"/>
            <w:hideMark/>
          </w:tcPr>
          <w:p w:rsidR="008B3CAC" w:rsidRPr="008B3CAC" w:rsidRDefault="008B3CAC" w:rsidP="008B3CAC">
            <w:pPr>
              <w:spacing w:after="0" w:line="240" w:lineRule="auto"/>
              <w:jc w:val="center"/>
              <w:rPr>
                <w:rFonts w:eastAsia="Times New Roman" w:cs="Arial"/>
                <w:b/>
                <w:bCs/>
                <w:sz w:val="20"/>
                <w:szCs w:val="20"/>
                <w:lang w:eastAsia="ru-RU"/>
              </w:rPr>
            </w:pPr>
            <w:r w:rsidRPr="008B3CAC">
              <w:rPr>
                <w:rFonts w:eastAsia="Times New Roman" w:cs="Arial"/>
                <w:b/>
                <w:bCs/>
                <w:sz w:val="20"/>
                <w:szCs w:val="20"/>
                <w:lang w:eastAsia="ru-RU"/>
              </w:rPr>
              <w:t>Сумма долговых обязательств (в тысячах рублей) по состоянию на 01.01.2021 года</w:t>
            </w:r>
          </w:p>
        </w:tc>
        <w:tc>
          <w:tcPr>
            <w:tcW w:w="1840" w:type="dxa"/>
            <w:tcBorders>
              <w:top w:val="nil"/>
              <w:left w:val="single" w:sz="4" w:space="0" w:color="auto"/>
              <w:bottom w:val="nil"/>
              <w:right w:val="single" w:sz="4" w:space="0" w:color="auto"/>
            </w:tcBorders>
            <w:shd w:val="clear" w:color="auto" w:fill="auto"/>
            <w:hideMark/>
          </w:tcPr>
          <w:p w:rsidR="008B3CAC" w:rsidRPr="008B3CAC" w:rsidRDefault="008B3CAC" w:rsidP="008B3CAC">
            <w:pPr>
              <w:spacing w:after="0" w:line="240" w:lineRule="auto"/>
              <w:jc w:val="center"/>
              <w:rPr>
                <w:rFonts w:eastAsia="Times New Roman" w:cs="Arial"/>
                <w:b/>
                <w:bCs/>
                <w:sz w:val="20"/>
                <w:szCs w:val="20"/>
                <w:lang w:eastAsia="ru-RU"/>
              </w:rPr>
            </w:pPr>
            <w:r w:rsidRPr="008B3CAC">
              <w:rPr>
                <w:rFonts w:eastAsia="Times New Roman" w:cs="Arial"/>
                <w:b/>
                <w:bCs/>
                <w:sz w:val="20"/>
                <w:szCs w:val="20"/>
                <w:lang w:eastAsia="ru-RU"/>
              </w:rPr>
              <w:t>Погашение муниципального долга в 2020 году (в тысячах рублей)</w:t>
            </w:r>
          </w:p>
        </w:tc>
        <w:tc>
          <w:tcPr>
            <w:tcW w:w="1840" w:type="dxa"/>
            <w:tcBorders>
              <w:top w:val="nil"/>
              <w:left w:val="nil"/>
              <w:bottom w:val="nil"/>
              <w:right w:val="single" w:sz="4" w:space="0" w:color="auto"/>
            </w:tcBorders>
            <w:shd w:val="clear" w:color="auto" w:fill="auto"/>
            <w:hideMark/>
          </w:tcPr>
          <w:p w:rsidR="008B3CAC" w:rsidRPr="008B3CAC" w:rsidRDefault="008B3CAC" w:rsidP="008B3CAC">
            <w:pPr>
              <w:spacing w:after="0" w:line="240" w:lineRule="auto"/>
              <w:rPr>
                <w:rFonts w:eastAsia="Times New Roman" w:cs="Arial"/>
                <w:b/>
                <w:bCs/>
                <w:sz w:val="20"/>
                <w:szCs w:val="20"/>
                <w:lang w:eastAsia="ru-RU"/>
              </w:rPr>
            </w:pPr>
            <w:r w:rsidRPr="008B3CAC">
              <w:rPr>
                <w:rFonts w:eastAsia="Times New Roman" w:cs="Arial"/>
                <w:b/>
                <w:bCs/>
                <w:sz w:val="20"/>
                <w:szCs w:val="20"/>
                <w:lang w:eastAsia="ru-RU"/>
              </w:rPr>
              <w:t>Расходы на обслуживание муниципального долга в 2020 году (в тысячах рублей)</w:t>
            </w:r>
          </w:p>
        </w:tc>
      </w:tr>
      <w:tr w:rsidR="008B3CAC" w:rsidRPr="008B3CAC" w:rsidTr="008B3CAC">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1</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w:t>
            </w:r>
          </w:p>
        </w:tc>
        <w:tc>
          <w:tcPr>
            <w:tcW w:w="1700"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3</w:t>
            </w:r>
          </w:p>
        </w:tc>
        <w:tc>
          <w:tcPr>
            <w:tcW w:w="1840" w:type="dxa"/>
            <w:tcBorders>
              <w:top w:val="single" w:sz="4" w:space="0" w:color="auto"/>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4</w:t>
            </w:r>
          </w:p>
        </w:tc>
        <w:tc>
          <w:tcPr>
            <w:tcW w:w="1840" w:type="dxa"/>
            <w:tcBorders>
              <w:top w:val="single" w:sz="4" w:space="0" w:color="auto"/>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5</w:t>
            </w:r>
          </w:p>
        </w:tc>
      </w:tr>
      <w:tr w:rsidR="008B3CAC" w:rsidRPr="008B3CAC" w:rsidTr="008B3CAC">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1</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Кредиты, привлеченные от кредитных организаций</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r>
      <w:tr w:rsidR="008B3CAC" w:rsidRPr="008B3CAC" w:rsidTr="008B3CAC">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Бюджетные кредиты, полученные от бюджетов других уровней бюджетной системы Российской Федерации всего</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32 650,31919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6 833,78239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23,55602  </w:t>
            </w:r>
          </w:p>
        </w:tc>
      </w:tr>
      <w:tr w:rsidR="008B3CAC" w:rsidRPr="008B3CAC" w:rsidTr="008B3CAC">
        <w:trPr>
          <w:trHeight w:val="409"/>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 </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в том числе:</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2.1</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29.02.2012  года №9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325,43300</w:t>
            </w:r>
          </w:p>
        </w:tc>
        <w:tc>
          <w:tcPr>
            <w:tcW w:w="1840"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325,43300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0,38230</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2.2</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28.02.2013 года №12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400,32400</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200,16200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0,43531</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2.3</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28.02.2014 года №15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2 550,00000</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850,00000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2,79850</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2.4</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27.02.2017 года №13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2 102,12870</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700,70956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2,37401</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2.5</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13.02.2018 года №21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5 504,71456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1 834,90486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6,46968</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2.6</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 xml:space="preserve">Реструктурированный бюджетный кредит, в соответствии с соглашением от 15.02.2019 года №19 "О реструктуризации муниципального долга" </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8 767,71893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2 922,57297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11,09622</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 </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Бюджетный кредит, в соответствии с договором от 21.12.2020 №38 "О предоставлении бюджетного кредита бюджету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13 000,00000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r>
      <w:tr w:rsidR="008B3CAC" w:rsidRPr="008B3CAC" w:rsidTr="008B3CAC">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3</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Предоставленные муниципальные гарантии</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000000" w:fill="FFFFFF"/>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21 540,70000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r>
      <w:tr w:rsidR="008B3CAC" w:rsidRPr="008B3CAC" w:rsidTr="008B3CAC">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4</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Муниципальные ценные бумаги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r>
      <w:tr w:rsidR="008B3CAC" w:rsidRPr="008B3CAC" w:rsidTr="008B3CAC">
        <w:trPr>
          <w:trHeight w:val="375"/>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5</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Итого</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32 650,31919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28 374,48239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23,55602  </w:t>
            </w:r>
          </w:p>
        </w:tc>
      </w:tr>
    </w:tbl>
    <w:p w:rsidR="005C6AC3" w:rsidRDefault="005C6AC3" w:rsidP="005C6AC3">
      <w:pPr>
        <w:spacing w:after="0" w:line="240" w:lineRule="auto"/>
        <w:jc w:val="right"/>
        <w:rPr>
          <w:rFonts w:eastAsia="Times New Roman" w:cs="Times New Roman"/>
          <w:sz w:val="22"/>
          <w:lang w:eastAsia="ru-RU"/>
        </w:rPr>
      </w:pPr>
    </w:p>
    <w:p w:rsidR="005C6AC3" w:rsidRPr="00C24464" w:rsidRDefault="005C6AC3" w:rsidP="005C6AC3">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8</w:t>
      </w:r>
    </w:p>
    <w:p w:rsidR="005C6AC3" w:rsidRPr="00C24464"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5C6AC3" w:rsidRPr="00C24464"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5C6AC3" w:rsidRPr="00C24464"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5C6AC3" w:rsidRPr="00C24464"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5C6AC3"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5C6AC3" w:rsidRDefault="005C6AC3" w:rsidP="005C6AC3">
      <w:pPr>
        <w:pStyle w:val="ConsPlusNormal"/>
        <w:jc w:val="center"/>
        <w:rPr>
          <w:rFonts w:ascii="Times New Roman" w:hAnsi="Times New Roman" w:cs="Times New Roman"/>
          <w:b/>
          <w:bCs/>
        </w:rPr>
      </w:pPr>
    </w:p>
    <w:p w:rsidR="005C6AC3" w:rsidRPr="002606D2" w:rsidRDefault="005C6AC3" w:rsidP="005C6AC3">
      <w:pPr>
        <w:pStyle w:val="ConsPlusNormal"/>
        <w:jc w:val="center"/>
        <w:rPr>
          <w:rFonts w:ascii="Times New Roman" w:hAnsi="Times New Roman" w:cs="Times New Roman"/>
          <w:b/>
          <w:bCs/>
        </w:rPr>
      </w:pPr>
      <w:r>
        <w:rPr>
          <w:rFonts w:ascii="Times New Roman" w:hAnsi="Times New Roman" w:cs="Times New Roman"/>
          <w:b/>
          <w:bCs/>
        </w:rPr>
        <w:t>ИСПОЛНЕНИЕ ПРОГРАММЫ</w:t>
      </w:r>
    </w:p>
    <w:p w:rsidR="005C6AC3" w:rsidRPr="002606D2" w:rsidRDefault="005C6AC3" w:rsidP="005C6AC3">
      <w:pPr>
        <w:pStyle w:val="ConsPlusNormal"/>
        <w:jc w:val="center"/>
        <w:rPr>
          <w:rFonts w:ascii="Times New Roman" w:hAnsi="Times New Roman" w:cs="Times New Roman"/>
          <w:b/>
          <w:bCs/>
        </w:rPr>
      </w:pPr>
      <w:r w:rsidRPr="002606D2">
        <w:rPr>
          <w:rFonts w:ascii="Times New Roman" w:hAnsi="Times New Roman" w:cs="Times New Roman"/>
          <w:b/>
          <w:bCs/>
        </w:rPr>
        <w:t>МУНИЦИПАЛЬНЫХ ГАРАНТИЙ</w:t>
      </w:r>
    </w:p>
    <w:p w:rsidR="005C6AC3" w:rsidRDefault="005C6AC3" w:rsidP="005C6AC3">
      <w:pPr>
        <w:pStyle w:val="ConsPlusNormal"/>
        <w:jc w:val="center"/>
        <w:rPr>
          <w:rFonts w:ascii="Times New Roman" w:hAnsi="Times New Roman" w:cs="Times New Roman"/>
          <w:b/>
          <w:bCs/>
        </w:rPr>
      </w:pPr>
      <w:r w:rsidRPr="002606D2">
        <w:rPr>
          <w:rFonts w:ascii="Times New Roman" w:hAnsi="Times New Roman" w:cs="Times New Roman"/>
          <w:b/>
          <w:bCs/>
        </w:rPr>
        <w:t>СЕВЕРОУРАЛ</w:t>
      </w:r>
      <w:r>
        <w:rPr>
          <w:rFonts w:ascii="Times New Roman" w:hAnsi="Times New Roman" w:cs="Times New Roman"/>
          <w:b/>
          <w:bCs/>
        </w:rPr>
        <w:t>ЬСКОГО ГОРОДСКОГО ОКРУГА ЗА 2020</w:t>
      </w:r>
      <w:r w:rsidRPr="002606D2">
        <w:rPr>
          <w:rFonts w:ascii="Times New Roman" w:hAnsi="Times New Roman" w:cs="Times New Roman"/>
          <w:b/>
          <w:bCs/>
        </w:rPr>
        <w:t xml:space="preserve"> ГОД</w:t>
      </w:r>
    </w:p>
    <w:p w:rsidR="005C6AC3" w:rsidRDefault="005C6AC3" w:rsidP="005C6AC3">
      <w:pPr>
        <w:pStyle w:val="ConsPlusNormal"/>
        <w:jc w:val="center"/>
        <w:outlineLvl w:val="0"/>
        <w:rPr>
          <w:rFonts w:ascii="Times New Roman" w:hAnsi="Times New Roman" w:cs="Times New Roman"/>
        </w:rPr>
      </w:pPr>
    </w:p>
    <w:p w:rsidR="005C6AC3" w:rsidRPr="002606D2" w:rsidRDefault="005C6AC3" w:rsidP="005C6AC3">
      <w:pPr>
        <w:pStyle w:val="ConsPlusNormal"/>
        <w:jc w:val="center"/>
        <w:outlineLvl w:val="0"/>
        <w:rPr>
          <w:rFonts w:ascii="Times New Roman" w:hAnsi="Times New Roman" w:cs="Times New Roman"/>
        </w:rPr>
      </w:pPr>
      <w:r w:rsidRPr="002606D2">
        <w:rPr>
          <w:rFonts w:ascii="Times New Roman" w:hAnsi="Times New Roman" w:cs="Times New Roman"/>
        </w:rPr>
        <w:t>Раздел 1. МУНИЦИПАЛЬНЫЕ ГАРАНТИИ, С ПРАВОМ</w:t>
      </w:r>
    </w:p>
    <w:p w:rsidR="005C6AC3" w:rsidRPr="002606D2" w:rsidRDefault="005C6AC3" w:rsidP="005C6AC3">
      <w:pPr>
        <w:pStyle w:val="ConsPlusNormal"/>
        <w:jc w:val="center"/>
        <w:rPr>
          <w:rFonts w:ascii="Times New Roman" w:hAnsi="Times New Roman" w:cs="Times New Roman"/>
        </w:rPr>
      </w:pPr>
      <w:r w:rsidRPr="002606D2">
        <w:rPr>
          <w:rFonts w:ascii="Times New Roman" w:hAnsi="Times New Roman" w:cs="Times New Roman"/>
        </w:rPr>
        <w:t>РЕГРЕССНОГО ТРЕБОВАНИЯ К ПРИНЦИПАЛУ И ПРЕДВАРИТЕЛЬНОЙ</w:t>
      </w:r>
    </w:p>
    <w:p w:rsidR="005C6AC3" w:rsidRPr="003D2F8C" w:rsidRDefault="005C6AC3" w:rsidP="005C6AC3">
      <w:pPr>
        <w:pStyle w:val="ConsPlusNormal"/>
        <w:jc w:val="center"/>
        <w:rPr>
          <w:rFonts w:ascii="Times New Roman" w:hAnsi="Times New Roman" w:cs="Times New Roman"/>
        </w:rPr>
      </w:pPr>
      <w:r w:rsidRPr="002606D2">
        <w:rPr>
          <w:rFonts w:ascii="Times New Roman" w:hAnsi="Times New Roman" w:cs="Times New Roman"/>
        </w:rPr>
        <w:t>ПРОВЕРКОЙ ФИНАНСОВОГО СОСТОЯНИЯ ПРИНЦИПАЛА</w:t>
      </w:r>
      <w:r w:rsidRPr="003D2F8C">
        <w:rPr>
          <w:rFonts w:ascii="Times New Roman" w:hAnsi="Times New Roman" w:cs="Times New Roman"/>
        </w:rPr>
        <w:t>, С УЧЕТОМ</w:t>
      </w:r>
    </w:p>
    <w:p w:rsidR="005C6AC3" w:rsidRPr="003D2F8C" w:rsidRDefault="005C6AC3" w:rsidP="005C6AC3">
      <w:pPr>
        <w:pStyle w:val="ConsPlusNormal"/>
        <w:jc w:val="center"/>
        <w:rPr>
          <w:rFonts w:ascii="Times New Roman" w:hAnsi="Times New Roman" w:cs="Times New Roman"/>
        </w:rPr>
      </w:pPr>
      <w:r w:rsidRPr="003D2F8C">
        <w:rPr>
          <w:rFonts w:ascii="Times New Roman" w:hAnsi="Times New Roman" w:cs="Times New Roman"/>
        </w:rPr>
        <w:t>СУММ ГАРАНТИЙ, ПРЕДОСТАВЛЕННЫХ НА 1 ЯНВАРЯ 20</w:t>
      </w:r>
      <w:r>
        <w:rPr>
          <w:rFonts w:ascii="Times New Roman" w:hAnsi="Times New Roman" w:cs="Times New Roman"/>
        </w:rPr>
        <w:t>20</w:t>
      </w:r>
      <w:r w:rsidRPr="003D2F8C">
        <w:rPr>
          <w:rFonts w:ascii="Times New Roman" w:hAnsi="Times New Roman" w:cs="Times New Roman"/>
        </w:rPr>
        <w:t xml:space="preserve"> ГОДА</w:t>
      </w:r>
    </w:p>
    <w:p w:rsidR="005C6AC3" w:rsidRPr="002606D2" w:rsidRDefault="005C6AC3" w:rsidP="005C6AC3">
      <w:pPr>
        <w:pStyle w:val="ConsPlusNormal"/>
        <w:jc w:val="both"/>
        <w:rPr>
          <w:rFonts w:ascii="Times New Roman" w:hAnsi="Times New Roman" w:cs="Times New Roman"/>
        </w:rPr>
      </w:pPr>
    </w:p>
    <w:p w:rsidR="005C6AC3" w:rsidRPr="002606D2" w:rsidRDefault="005C6AC3" w:rsidP="005C6AC3">
      <w:pPr>
        <w:pStyle w:val="ConsPlusNormal"/>
        <w:ind w:firstLine="540"/>
        <w:jc w:val="both"/>
        <w:rPr>
          <w:rFonts w:ascii="Times New Roman" w:hAnsi="Times New Roman" w:cs="Times New Roman"/>
        </w:rPr>
      </w:pPr>
      <w:r w:rsidRPr="002606D2">
        <w:rPr>
          <w:rFonts w:ascii="Times New Roman" w:hAnsi="Times New Roman" w:cs="Times New Roman"/>
        </w:rPr>
        <w:t>Муниципальные гарантии с правом регрес</w:t>
      </w:r>
      <w:r>
        <w:rPr>
          <w:rFonts w:ascii="Times New Roman" w:hAnsi="Times New Roman" w:cs="Times New Roman"/>
        </w:rPr>
        <w:t xml:space="preserve">сного требования к принципалу и </w:t>
      </w:r>
      <w:r w:rsidRPr="002606D2">
        <w:rPr>
          <w:rFonts w:ascii="Times New Roman" w:hAnsi="Times New Roman" w:cs="Times New Roman"/>
        </w:rPr>
        <w:t xml:space="preserve">предварительной проверкой финансового состояния принципала </w:t>
      </w:r>
      <w:r>
        <w:rPr>
          <w:rFonts w:ascii="Times New Roman" w:hAnsi="Times New Roman" w:cs="Times New Roman"/>
        </w:rPr>
        <w:t xml:space="preserve">в 2020 году </w:t>
      </w:r>
      <w:r w:rsidRPr="002606D2">
        <w:rPr>
          <w:rFonts w:ascii="Times New Roman" w:hAnsi="Times New Roman" w:cs="Times New Roman"/>
        </w:rPr>
        <w:t xml:space="preserve">не </w:t>
      </w:r>
      <w:r>
        <w:rPr>
          <w:rFonts w:ascii="Times New Roman" w:hAnsi="Times New Roman" w:cs="Times New Roman"/>
        </w:rPr>
        <w:t>предоставлялись</w:t>
      </w:r>
      <w:r w:rsidRPr="002606D2">
        <w:rPr>
          <w:rFonts w:ascii="Times New Roman" w:hAnsi="Times New Roman" w:cs="Times New Roman"/>
        </w:rPr>
        <w:t>.</w:t>
      </w:r>
    </w:p>
    <w:p w:rsidR="005C6AC3" w:rsidRPr="002606D2" w:rsidRDefault="005C6AC3" w:rsidP="005C6AC3">
      <w:pPr>
        <w:pStyle w:val="ConsPlusNormal"/>
        <w:jc w:val="both"/>
        <w:rPr>
          <w:rFonts w:ascii="Times New Roman" w:hAnsi="Times New Roman" w:cs="Times New Roman"/>
        </w:rPr>
      </w:pPr>
    </w:p>
    <w:p w:rsidR="005C6AC3" w:rsidRPr="002606D2" w:rsidRDefault="005C6AC3" w:rsidP="005C6AC3">
      <w:pPr>
        <w:pStyle w:val="ConsPlusNormal"/>
        <w:jc w:val="center"/>
        <w:outlineLvl w:val="0"/>
        <w:rPr>
          <w:rFonts w:ascii="Times New Roman" w:hAnsi="Times New Roman" w:cs="Times New Roman"/>
        </w:rPr>
      </w:pPr>
      <w:r w:rsidRPr="002606D2">
        <w:rPr>
          <w:rFonts w:ascii="Times New Roman" w:hAnsi="Times New Roman" w:cs="Times New Roman"/>
        </w:rPr>
        <w:t>Раздел 2. МУНИЦИПАЛЬНЫЕ ГАРАНТИИ, ПРЕДОСТАВЛЯЕМЫЕ БЕЗ ПРАВА</w:t>
      </w:r>
    </w:p>
    <w:p w:rsidR="005C6AC3" w:rsidRPr="009A24CF" w:rsidRDefault="005C6AC3" w:rsidP="005C6AC3">
      <w:pPr>
        <w:pStyle w:val="ConsPlusNormal"/>
        <w:jc w:val="center"/>
        <w:rPr>
          <w:rFonts w:ascii="Times New Roman" w:hAnsi="Times New Roman" w:cs="Times New Roman"/>
          <w:color w:val="FF0000"/>
        </w:rPr>
      </w:pPr>
      <w:r w:rsidRPr="002606D2">
        <w:rPr>
          <w:rFonts w:ascii="Times New Roman" w:hAnsi="Times New Roman" w:cs="Times New Roman"/>
        </w:rPr>
        <w:t xml:space="preserve">РЕГРЕССНОГО ТРЕБОВАНИЯ К ПРИНЦИПАЛУ </w:t>
      </w:r>
    </w:p>
    <w:p w:rsidR="005C6AC3" w:rsidRPr="009A24CF" w:rsidRDefault="005C6AC3" w:rsidP="005C6AC3">
      <w:pPr>
        <w:pStyle w:val="ConsPlusNormal"/>
        <w:rPr>
          <w:rFonts w:ascii="Times New Roman" w:hAnsi="Times New Roman" w:cs="Times New Roman"/>
          <w:color w:val="FF0000"/>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88"/>
        <w:gridCol w:w="1984"/>
        <w:gridCol w:w="1418"/>
        <w:gridCol w:w="2126"/>
        <w:gridCol w:w="2126"/>
      </w:tblGrid>
      <w:tr w:rsidR="005C6AC3" w:rsidRPr="004B61AF" w:rsidTr="00897AB5">
        <w:tc>
          <w:tcPr>
            <w:tcW w:w="710" w:type="dxa"/>
          </w:tcPr>
          <w:p w:rsidR="005C6AC3" w:rsidRPr="004B61AF" w:rsidRDefault="005C6AC3" w:rsidP="00E25396">
            <w:pPr>
              <w:jc w:val="center"/>
              <w:rPr>
                <w:sz w:val="24"/>
                <w:szCs w:val="24"/>
              </w:rPr>
            </w:pPr>
            <w:r w:rsidRPr="004B61AF">
              <w:rPr>
                <w:sz w:val="24"/>
                <w:szCs w:val="24"/>
              </w:rPr>
              <w:t>№ строки</w:t>
            </w:r>
          </w:p>
        </w:tc>
        <w:tc>
          <w:tcPr>
            <w:tcW w:w="1588" w:type="dxa"/>
          </w:tcPr>
          <w:p w:rsidR="005C6AC3" w:rsidRPr="004B61AF" w:rsidRDefault="005C6AC3" w:rsidP="00E25396">
            <w:pPr>
              <w:jc w:val="center"/>
              <w:rPr>
                <w:sz w:val="24"/>
                <w:szCs w:val="24"/>
              </w:rPr>
            </w:pPr>
            <w:r>
              <w:rPr>
                <w:sz w:val="24"/>
                <w:szCs w:val="24"/>
              </w:rPr>
              <w:t>Показатели</w:t>
            </w:r>
          </w:p>
        </w:tc>
        <w:tc>
          <w:tcPr>
            <w:tcW w:w="1984" w:type="dxa"/>
          </w:tcPr>
          <w:p w:rsidR="005C6AC3" w:rsidRPr="004B61AF" w:rsidRDefault="005C6AC3" w:rsidP="00E25396">
            <w:pPr>
              <w:jc w:val="center"/>
              <w:rPr>
                <w:sz w:val="24"/>
                <w:szCs w:val="24"/>
              </w:rPr>
            </w:pPr>
            <w:r w:rsidRPr="004B61AF">
              <w:rPr>
                <w:sz w:val="24"/>
                <w:szCs w:val="24"/>
              </w:rPr>
              <w:t>Цель гарантирования</w:t>
            </w:r>
          </w:p>
        </w:tc>
        <w:tc>
          <w:tcPr>
            <w:tcW w:w="1418" w:type="dxa"/>
          </w:tcPr>
          <w:p w:rsidR="005C6AC3" w:rsidRPr="004B61AF" w:rsidRDefault="005C6AC3" w:rsidP="00E25396">
            <w:pPr>
              <w:ind w:left="-108"/>
              <w:jc w:val="center"/>
              <w:rPr>
                <w:sz w:val="24"/>
                <w:szCs w:val="24"/>
              </w:rPr>
            </w:pPr>
            <w:r w:rsidRPr="004B61AF">
              <w:rPr>
                <w:sz w:val="24"/>
                <w:szCs w:val="24"/>
              </w:rPr>
              <w:t>Наименование принципала</w:t>
            </w:r>
          </w:p>
        </w:tc>
        <w:tc>
          <w:tcPr>
            <w:tcW w:w="2126" w:type="dxa"/>
          </w:tcPr>
          <w:p w:rsidR="005C6AC3" w:rsidRPr="004B61AF" w:rsidRDefault="005C6AC3" w:rsidP="00E25396">
            <w:pPr>
              <w:jc w:val="center"/>
              <w:rPr>
                <w:sz w:val="24"/>
                <w:szCs w:val="24"/>
              </w:rPr>
            </w:pPr>
            <w:r w:rsidRPr="004B61AF">
              <w:rPr>
                <w:sz w:val="24"/>
                <w:szCs w:val="24"/>
              </w:rPr>
              <w:t>Наименование Бенефициара</w:t>
            </w:r>
          </w:p>
        </w:tc>
        <w:tc>
          <w:tcPr>
            <w:tcW w:w="2126" w:type="dxa"/>
          </w:tcPr>
          <w:p w:rsidR="005C6AC3" w:rsidRPr="004B61AF" w:rsidRDefault="005C6AC3" w:rsidP="00E25396">
            <w:pPr>
              <w:jc w:val="center"/>
              <w:rPr>
                <w:sz w:val="24"/>
                <w:szCs w:val="24"/>
              </w:rPr>
            </w:pPr>
            <w:r w:rsidRPr="004B61AF">
              <w:rPr>
                <w:sz w:val="24"/>
                <w:szCs w:val="24"/>
              </w:rPr>
              <w:t>Объем гарантирования в тысячах рублей</w:t>
            </w:r>
          </w:p>
        </w:tc>
      </w:tr>
      <w:tr w:rsidR="005C6AC3" w:rsidRPr="004B61AF" w:rsidTr="00897AB5">
        <w:tc>
          <w:tcPr>
            <w:tcW w:w="710" w:type="dxa"/>
          </w:tcPr>
          <w:p w:rsidR="005C6AC3" w:rsidRPr="004B61AF" w:rsidRDefault="005C6AC3" w:rsidP="00E25396">
            <w:pPr>
              <w:jc w:val="center"/>
              <w:rPr>
                <w:sz w:val="24"/>
                <w:szCs w:val="24"/>
              </w:rPr>
            </w:pPr>
          </w:p>
        </w:tc>
        <w:tc>
          <w:tcPr>
            <w:tcW w:w="1588" w:type="dxa"/>
          </w:tcPr>
          <w:p w:rsidR="005C6AC3" w:rsidRPr="004B61AF" w:rsidRDefault="005C6AC3" w:rsidP="00E25396">
            <w:pPr>
              <w:jc w:val="center"/>
              <w:rPr>
                <w:sz w:val="24"/>
                <w:szCs w:val="24"/>
              </w:rPr>
            </w:pPr>
            <w:r>
              <w:rPr>
                <w:sz w:val="24"/>
                <w:szCs w:val="24"/>
              </w:rPr>
              <w:t>1</w:t>
            </w:r>
          </w:p>
        </w:tc>
        <w:tc>
          <w:tcPr>
            <w:tcW w:w="1984" w:type="dxa"/>
          </w:tcPr>
          <w:p w:rsidR="005C6AC3" w:rsidRPr="004B61AF" w:rsidRDefault="005C6AC3" w:rsidP="00E25396">
            <w:pPr>
              <w:jc w:val="center"/>
              <w:rPr>
                <w:sz w:val="24"/>
                <w:szCs w:val="24"/>
              </w:rPr>
            </w:pPr>
            <w:r>
              <w:rPr>
                <w:sz w:val="24"/>
                <w:szCs w:val="24"/>
              </w:rPr>
              <w:t>2</w:t>
            </w:r>
          </w:p>
        </w:tc>
        <w:tc>
          <w:tcPr>
            <w:tcW w:w="1418" w:type="dxa"/>
          </w:tcPr>
          <w:p w:rsidR="005C6AC3" w:rsidRPr="004B61AF" w:rsidRDefault="005C6AC3" w:rsidP="00E25396">
            <w:pPr>
              <w:ind w:left="-108"/>
              <w:jc w:val="center"/>
              <w:rPr>
                <w:sz w:val="24"/>
                <w:szCs w:val="24"/>
              </w:rPr>
            </w:pPr>
            <w:r>
              <w:rPr>
                <w:sz w:val="24"/>
                <w:szCs w:val="24"/>
              </w:rPr>
              <w:t>3</w:t>
            </w:r>
          </w:p>
        </w:tc>
        <w:tc>
          <w:tcPr>
            <w:tcW w:w="2126" w:type="dxa"/>
          </w:tcPr>
          <w:p w:rsidR="005C6AC3" w:rsidRPr="004B61AF" w:rsidRDefault="005C6AC3" w:rsidP="00E25396">
            <w:pPr>
              <w:jc w:val="center"/>
              <w:rPr>
                <w:sz w:val="24"/>
                <w:szCs w:val="24"/>
              </w:rPr>
            </w:pPr>
            <w:r>
              <w:rPr>
                <w:sz w:val="24"/>
                <w:szCs w:val="24"/>
              </w:rPr>
              <w:t>4</w:t>
            </w:r>
          </w:p>
        </w:tc>
        <w:tc>
          <w:tcPr>
            <w:tcW w:w="2126" w:type="dxa"/>
          </w:tcPr>
          <w:p w:rsidR="005C6AC3" w:rsidRPr="004B61AF" w:rsidRDefault="005C6AC3" w:rsidP="00E25396">
            <w:pPr>
              <w:jc w:val="center"/>
              <w:rPr>
                <w:sz w:val="24"/>
                <w:szCs w:val="24"/>
              </w:rPr>
            </w:pPr>
            <w:r>
              <w:rPr>
                <w:sz w:val="24"/>
                <w:szCs w:val="24"/>
              </w:rPr>
              <w:t>5</w:t>
            </w:r>
          </w:p>
        </w:tc>
      </w:tr>
      <w:tr w:rsidR="005C6AC3" w:rsidRPr="000171DF" w:rsidTr="00897AB5">
        <w:tc>
          <w:tcPr>
            <w:tcW w:w="710" w:type="dxa"/>
          </w:tcPr>
          <w:p w:rsidR="005C6AC3" w:rsidRPr="000171DF" w:rsidRDefault="005C6AC3" w:rsidP="00E25396">
            <w:pPr>
              <w:jc w:val="center"/>
              <w:rPr>
                <w:sz w:val="24"/>
                <w:szCs w:val="24"/>
              </w:rPr>
            </w:pPr>
            <w:r w:rsidRPr="000171DF">
              <w:rPr>
                <w:sz w:val="24"/>
                <w:szCs w:val="24"/>
              </w:rPr>
              <w:t>1</w:t>
            </w:r>
          </w:p>
        </w:tc>
        <w:tc>
          <w:tcPr>
            <w:tcW w:w="1588" w:type="dxa"/>
          </w:tcPr>
          <w:p w:rsidR="005C6AC3" w:rsidRDefault="005C6AC3" w:rsidP="00E25396">
            <w:pPr>
              <w:jc w:val="center"/>
              <w:rPr>
                <w:sz w:val="24"/>
                <w:szCs w:val="24"/>
              </w:rPr>
            </w:pPr>
            <w:r>
              <w:rPr>
                <w:rFonts w:cs="PT Astra Serif"/>
                <w:color w:val="000000"/>
                <w:sz w:val="22"/>
              </w:rPr>
              <w:t xml:space="preserve">Утверждено решением </w:t>
            </w:r>
            <w:r w:rsidRPr="005B0B69">
              <w:rPr>
                <w:rFonts w:cs="PT Astra Serif"/>
                <w:color w:val="000000"/>
                <w:sz w:val="22"/>
              </w:rPr>
              <w:t xml:space="preserve">Думы СГО от </w:t>
            </w:r>
            <w:r w:rsidRPr="005B0B69">
              <w:rPr>
                <w:sz w:val="22"/>
              </w:rPr>
              <w:t>2</w:t>
            </w:r>
            <w:r>
              <w:rPr>
                <w:sz w:val="22"/>
              </w:rPr>
              <w:t>3</w:t>
            </w:r>
            <w:r w:rsidRPr="005B0B69">
              <w:rPr>
                <w:sz w:val="22"/>
              </w:rPr>
              <w:t>.12.20</w:t>
            </w:r>
            <w:r>
              <w:rPr>
                <w:sz w:val="22"/>
              </w:rPr>
              <w:t>20</w:t>
            </w:r>
            <w:r w:rsidRPr="005B0B69">
              <w:rPr>
                <w:sz w:val="22"/>
              </w:rPr>
              <w:t xml:space="preserve"> № </w:t>
            </w:r>
            <w:r>
              <w:rPr>
                <w:sz w:val="22"/>
              </w:rPr>
              <w:t>63 на 2020 год</w:t>
            </w:r>
          </w:p>
        </w:tc>
        <w:tc>
          <w:tcPr>
            <w:tcW w:w="1984" w:type="dxa"/>
          </w:tcPr>
          <w:p w:rsidR="005C6AC3" w:rsidRPr="000171DF" w:rsidRDefault="005C6AC3" w:rsidP="00E25396">
            <w:pPr>
              <w:jc w:val="center"/>
              <w:rPr>
                <w:sz w:val="24"/>
                <w:szCs w:val="24"/>
              </w:rPr>
            </w:pPr>
            <w:r w:rsidRPr="000171DF">
              <w:rPr>
                <w:sz w:val="24"/>
                <w:szCs w:val="24"/>
              </w:rPr>
              <w:t>По обязательствам погашения задолженности (основного долга) за поставку газа</w:t>
            </w:r>
          </w:p>
        </w:tc>
        <w:tc>
          <w:tcPr>
            <w:tcW w:w="1418" w:type="dxa"/>
          </w:tcPr>
          <w:p w:rsidR="005C6AC3" w:rsidRPr="000171DF" w:rsidRDefault="005C6AC3" w:rsidP="00897AB5">
            <w:pPr>
              <w:jc w:val="center"/>
              <w:rPr>
                <w:sz w:val="24"/>
                <w:szCs w:val="24"/>
              </w:rPr>
            </w:pPr>
            <w:r>
              <w:rPr>
                <w:sz w:val="24"/>
                <w:szCs w:val="24"/>
              </w:rPr>
              <w:t>м</w:t>
            </w:r>
            <w:r w:rsidRPr="000171DF">
              <w:rPr>
                <w:sz w:val="24"/>
                <w:szCs w:val="24"/>
              </w:rPr>
              <w:t>униципальное унитар</w:t>
            </w:r>
            <w:r>
              <w:rPr>
                <w:sz w:val="24"/>
                <w:szCs w:val="24"/>
              </w:rPr>
              <w:t>ное предприятие «Комэнергоресурс</w:t>
            </w:r>
            <w:r w:rsidRPr="000171DF">
              <w:rPr>
                <w:sz w:val="24"/>
                <w:szCs w:val="24"/>
              </w:rPr>
              <w:t>»</w:t>
            </w:r>
          </w:p>
        </w:tc>
        <w:tc>
          <w:tcPr>
            <w:tcW w:w="2126" w:type="dxa"/>
          </w:tcPr>
          <w:p w:rsidR="005C6AC3" w:rsidRDefault="005C6AC3" w:rsidP="00E25396">
            <w:pPr>
              <w:jc w:val="center"/>
              <w:rPr>
                <w:sz w:val="24"/>
                <w:szCs w:val="24"/>
              </w:rPr>
            </w:pPr>
            <w:r w:rsidRPr="000171DF">
              <w:rPr>
                <w:sz w:val="24"/>
                <w:szCs w:val="24"/>
              </w:rPr>
              <w:t>А</w:t>
            </w:r>
            <w:r>
              <w:rPr>
                <w:sz w:val="24"/>
                <w:szCs w:val="24"/>
              </w:rPr>
              <w:t>кционерное общество</w:t>
            </w:r>
          </w:p>
          <w:p w:rsidR="005C6AC3" w:rsidRPr="000171DF" w:rsidRDefault="005C6AC3" w:rsidP="00E25396">
            <w:pPr>
              <w:jc w:val="center"/>
              <w:rPr>
                <w:sz w:val="24"/>
                <w:szCs w:val="24"/>
              </w:rPr>
            </w:pPr>
            <w:r w:rsidRPr="000171DF">
              <w:rPr>
                <w:sz w:val="24"/>
                <w:szCs w:val="24"/>
              </w:rPr>
              <w:t xml:space="preserve"> «Уралсевергаз – независимая газовая компания»</w:t>
            </w:r>
          </w:p>
        </w:tc>
        <w:tc>
          <w:tcPr>
            <w:tcW w:w="2126" w:type="dxa"/>
          </w:tcPr>
          <w:p w:rsidR="005C6AC3" w:rsidRPr="000171DF" w:rsidRDefault="005C6AC3" w:rsidP="00E25396">
            <w:pPr>
              <w:jc w:val="center"/>
              <w:rPr>
                <w:sz w:val="24"/>
                <w:szCs w:val="24"/>
              </w:rPr>
            </w:pPr>
            <w:r>
              <w:rPr>
                <w:sz w:val="24"/>
                <w:szCs w:val="24"/>
              </w:rPr>
              <w:t>21540,70000</w:t>
            </w:r>
          </w:p>
        </w:tc>
      </w:tr>
      <w:tr w:rsidR="005C6AC3" w:rsidRPr="000171DF" w:rsidTr="00897AB5">
        <w:tc>
          <w:tcPr>
            <w:tcW w:w="710" w:type="dxa"/>
          </w:tcPr>
          <w:p w:rsidR="005C6AC3" w:rsidRPr="000171DF" w:rsidRDefault="005C6AC3" w:rsidP="00E25396">
            <w:pPr>
              <w:jc w:val="center"/>
              <w:rPr>
                <w:sz w:val="24"/>
                <w:szCs w:val="24"/>
              </w:rPr>
            </w:pPr>
            <w:r>
              <w:rPr>
                <w:sz w:val="24"/>
                <w:szCs w:val="24"/>
              </w:rPr>
              <w:t>2</w:t>
            </w:r>
          </w:p>
        </w:tc>
        <w:tc>
          <w:tcPr>
            <w:tcW w:w="1588" w:type="dxa"/>
          </w:tcPr>
          <w:p w:rsidR="005C6AC3" w:rsidRPr="005B0B69" w:rsidRDefault="005C6AC3" w:rsidP="00E25396">
            <w:pPr>
              <w:jc w:val="center"/>
              <w:rPr>
                <w:rFonts w:cs="PT Astra Serif"/>
                <w:color w:val="000000"/>
                <w:sz w:val="22"/>
              </w:rPr>
            </w:pPr>
            <w:r>
              <w:rPr>
                <w:rFonts w:cs="PT Astra Serif"/>
                <w:color w:val="000000"/>
                <w:sz w:val="22"/>
              </w:rPr>
              <w:t>Исполнено в 2020 году</w:t>
            </w:r>
          </w:p>
        </w:tc>
        <w:tc>
          <w:tcPr>
            <w:tcW w:w="1984" w:type="dxa"/>
          </w:tcPr>
          <w:p w:rsidR="005C6AC3" w:rsidRPr="000171DF" w:rsidRDefault="005C6AC3" w:rsidP="00E25396">
            <w:pPr>
              <w:jc w:val="center"/>
              <w:rPr>
                <w:sz w:val="24"/>
                <w:szCs w:val="24"/>
              </w:rPr>
            </w:pPr>
            <w:r w:rsidRPr="000171DF">
              <w:rPr>
                <w:sz w:val="24"/>
                <w:szCs w:val="24"/>
              </w:rPr>
              <w:t>По обязательствам погашения задолженности (основного долга) за поставку газа</w:t>
            </w:r>
          </w:p>
        </w:tc>
        <w:tc>
          <w:tcPr>
            <w:tcW w:w="1418" w:type="dxa"/>
          </w:tcPr>
          <w:p w:rsidR="005C6AC3" w:rsidRPr="000171DF" w:rsidRDefault="005C6AC3" w:rsidP="00E25396">
            <w:pPr>
              <w:ind w:right="-108"/>
              <w:jc w:val="center"/>
              <w:rPr>
                <w:sz w:val="24"/>
                <w:szCs w:val="24"/>
              </w:rPr>
            </w:pPr>
            <w:r>
              <w:rPr>
                <w:sz w:val="24"/>
                <w:szCs w:val="24"/>
              </w:rPr>
              <w:t>м</w:t>
            </w:r>
            <w:r w:rsidRPr="000171DF">
              <w:rPr>
                <w:sz w:val="24"/>
                <w:szCs w:val="24"/>
              </w:rPr>
              <w:t>униципальное унитар</w:t>
            </w:r>
            <w:r>
              <w:rPr>
                <w:sz w:val="24"/>
                <w:szCs w:val="24"/>
              </w:rPr>
              <w:t>ное предприятие «Комэнергоресурс</w:t>
            </w:r>
            <w:r w:rsidRPr="000171DF">
              <w:rPr>
                <w:sz w:val="24"/>
                <w:szCs w:val="24"/>
              </w:rPr>
              <w:t>»</w:t>
            </w:r>
          </w:p>
        </w:tc>
        <w:tc>
          <w:tcPr>
            <w:tcW w:w="2126" w:type="dxa"/>
          </w:tcPr>
          <w:p w:rsidR="005C6AC3" w:rsidRDefault="005C6AC3" w:rsidP="00E25396">
            <w:pPr>
              <w:jc w:val="center"/>
              <w:rPr>
                <w:sz w:val="24"/>
                <w:szCs w:val="24"/>
              </w:rPr>
            </w:pPr>
            <w:r w:rsidRPr="000171DF">
              <w:rPr>
                <w:sz w:val="24"/>
                <w:szCs w:val="24"/>
              </w:rPr>
              <w:t>А</w:t>
            </w:r>
            <w:r>
              <w:rPr>
                <w:sz w:val="24"/>
                <w:szCs w:val="24"/>
              </w:rPr>
              <w:t>кционерное общество</w:t>
            </w:r>
          </w:p>
          <w:p w:rsidR="005C6AC3" w:rsidRPr="000171DF" w:rsidRDefault="005C6AC3" w:rsidP="00E25396">
            <w:pPr>
              <w:jc w:val="center"/>
              <w:rPr>
                <w:sz w:val="24"/>
                <w:szCs w:val="24"/>
              </w:rPr>
            </w:pPr>
            <w:r w:rsidRPr="000171DF">
              <w:rPr>
                <w:sz w:val="24"/>
                <w:szCs w:val="24"/>
              </w:rPr>
              <w:t xml:space="preserve"> «Уралсевергаз – независимая газовая компания»</w:t>
            </w:r>
          </w:p>
        </w:tc>
        <w:tc>
          <w:tcPr>
            <w:tcW w:w="2126" w:type="dxa"/>
          </w:tcPr>
          <w:p w:rsidR="005C6AC3" w:rsidRPr="000171DF" w:rsidRDefault="005C6AC3" w:rsidP="00E25396">
            <w:pPr>
              <w:jc w:val="center"/>
              <w:rPr>
                <w:sz w:val="24"/>
                <w:szCs w:val="24"/>
              </w:rPr>
            </w:pPr>
            <w:r>
              <w:rPr>
                <w:sz w:val="24"/>
                <w:szCs w:val="24"/>
              </w:rPr>
              <w:t>21540,70000</w:t>
            </w:r>
          </w:p>
        </w:tc>
      </w:tr>
    </w:tbl>
    <w:p w:rsidR="005C6AC3" w:rsidRPr="002606D2" w:rsidRDefault="005C6AC3" w:rsidP="005C6AC3">
      <w:pPr>
        <w:pStyle w:val="ConsPlusNormal"/>
        <w:jc w:val="both"/>
        <w:rPr>
          <w:rFonts w:ascii="Times New Roman" w:hAnsi="Times New Roman" w:cs="Times New Roman"/>
        </w:rPr>
      </w:pPr>
    </w:p>
    <w:p w:rsidR="005C6AC3" w:rsidRPr="002606D2" w:rsidRDefault="005C6AC3" w:rsidP="005C6AC3">
      <w:pPr>
        <w:pStyle w:val="ConsPlusNormal"/>
        <w:jc w:val="center"/>
        <w:outlineLvl w:val="0"/>
        <w:rPr>
          <w:rFonts w:ascii="Times New Roman" w:hAnsi="Times New Roman" w:cs="Times New Roman"/>
        </w:rPr>
      </w:pPr>
      <w:r w:rsidRPr="002606D2">
        <w:rPr>
          <w:rFonts w:ascii="Times New Roman" w:hAnsi="Times New Roman" w:cs="Times New Roman"/>
        </w:rPr>
        <w:t>Раздел 3. ОБЩИЙ ОБЪЕМ МУНИЦИПАЛЬНЫХ ГАРАНТИЙ,</w:t>
      </w:r>
    </w:p>
    <w:p w:rsidR="005C6AC3" w:rsidRPr="002606D2" w:rsidRDefault="005C6AC3" w:rsidP="005C6AC3">
      <w:pPr>
        <w:pStyle w:val="ConsPlusNormal"/>
        <w:jc w:val="center"/>
        <w:rPr>
          <w:rFonts w:ascii="Times New Roman" w:hAnsi="Times New Roman" w:cs="Times New Roman"/>
        </w:rPr>
      </w:pPr>
      <w:r>
        <w:rPr>
          <w:rFonts w:ascii="Times New Roman" w:hAnsi="Times New Roman" w:cs="Times New Roman"/>
        </w:rPr>
        <w:t>ПРЕДОСТАВЛЯЕМЫХ В 2020</w:t>
      </w:r>
      <w:r w:rsidRPr="002606D2">
        <w:rPr>
          <w:rFonts w:ascii="Times New Roman" w:hAnsi="Times New Roman" w:cs="Times New Roman"/>
        </w:rPr>
        <w:t xml:space="preserve"> ГОДУ, С УЧЕТОМ ГАРАНТИЙ,</w:t>
      </w:r>
    </w:p>
    <w:p w:rsidR="005C6AC3" w:rsidRPr="002606D2" w:rsidRDefault="005C6AC3" w:rsidP="005C6AC3">
      <w:pPr>
        <w:pStyle w:val="ConsPlusNormal"/>
        <w:jc w:val="center"/>
        <w:rPr>
          <w:rFonts w:ascii="Times New Roman" w:hAnsi="Times New Roman" w:cs="Times New Roman"/>
        </w:rPr>
      </w:pPr>
      <w:r w:rsidRPr="002232D6">
        <w:rPr>
          <w:rFonts w:ascii="Times New Roman" w:hAnsi="Times New Roman" w:cs="Times New Roman"/>
        </w:rPr>
        <w:t>ПРЕДОСТАВЛЕННЫХНА 1 ЯНВАРЯ 2020 ГОДА</w:t>
      </w:r>
    </w:p>
    <w:p w:rsidR="005C6AC3" w:rsidRPr="002606D2" w:rsidRDefault="005C6AC3" w:rsidP="005C6AC3">
      <w:pPr>
        <w:pStyle w:val="ConsPlusNormal"/>
        <w:jc w:val="both"/>
        <w:rPr>
          <w:rFonts w:ascii="Times New Roman" w:hAnsi="Times New Roman" w:cs="Times New Roman"/>
        </w:rPr>
      </w:pPr>
    </w:p>
    <w:p w:rsidR="005C6AC3" w:rsidRPr="002606D2" w:rsidRDefault="005C6AC3" w:rsidP="005C6AC3">
      <w:pPr>
        <w:pStyle w:val="ConsPlusNormal"/>
        <w:ind w:left="567" w:firstLine="540"/>
        <w:jc w:val="both"/>
        <w:rPr>
          <w:rFonts w:ascii="Times New Roman" w:hAnsi="Times New Roman" w:cs="Times New Roman"/>
        </w:rPr>
      </w:pPr>
      <w:r w:rsidRPr="002606D2">
        <w:rPr>
          <w:rFonts w:ascii="Times New Roman" w:hAnsi="Times New Roman" w:cs="Times New Roman"/>
        </w:rPr>
        <w:t xml:space="preserve">Общий объем муниципальных </w:t>
      </w:r>
      <w:r>
        <w:rPr>
          <w:rFonts w:ascii="Times New Roman" w:hAnsi="Times New Roman" w:cs="Times New Roman"/>
        </w:rPr>
        <w:t>гарантий, предоставленных в 2020 году, составил 21540,7</w:t>
      </w:r>
      <w:r w:rsidRPr="006011AC">
        <w:rPr>
          <w:rFonts w:ascii="Times New Roman" w:hAnsi="Times New Roman" w:cs="Times New Roman"/>
        </w:rPr>
        <w:t>0000 тыс.</w:t>
      </w:r>
      <w:r>
        <w:rPr>
          <w:rFonts w:ascii="Times New Roman" w:hAnsi="Times New Roman" w:cs="Times New Roman"/>
        </w:rPr>
        <w:t xml:space="preserve"> рублей.</w:t>
      </w:r>
    </w:p>
    <w:p w:rsidR="005C6AC3" w:rsidRPr="002606D2" w:rsidRDefault="005C6AC3" w:rsidP="005C6AC3">
      <w:pPr>
        <w:pStyle w:val="ConsPlusNormal"/>
        <w:jc w:val="both"/>
        <w:rPr>
          <w:rFonts w:ascii="Times New Roman" w:hAnsi="Times New Roman" w:cs="Times New Roman"/>
        </w:rPr>
      </w:pPr>
    </w:p>
    <w:p w:rsidR="005C6AC3" w:rsidRPr="005B0B69" w:rsidRDefault="005C6AC3" w:rsidP="005C6AC3">
      <w:pPr>
        <w:pStyle w:val="ConsPlusNormal"/>
        <w:jc w:val="center"/>
        <w:outlineLvl w:val="0"/>
        <w:rPr>
          <w:rFonts w:ascii="PT Astra Serif" w:hAnsi="PT Astra Serif" w:cs="Times New Roman"/>
        </w:rPr>
      </w:pPr>
      <w:r w:rsidRPr="005B0B69">
        <w:rPr>
          <w:rFonts w:ascii="PT Astra Serif" w:hAnsi="PT Astra Serif" w:cs="Times New Roman"/>
        </w:rPr>
        <w:t>Раздел 4. ОБЩИЙ ОБЪЕМ БЮДЖЕТНЫХ АССИГНОВАНИЙ,</w:t>
      </w:r>
    </w:p>
    <w:p w:rsidR="005C6AC3" w:rsidRPr="005B0B69" w:rsidRDefault="005C6AC3" w:rsidP="005C6AC3">
      <w:pPr>
        <w:pStyle w:val="ConsPlusNormal"/>
        <w:jc w:val="center"/>
        <w:rPr>
          <w:rFonts w:ascii="PT Astra Serif" w:hAnsi="PT Astra Serif" w:cs="Times New Roman"/>
        </w:rPr>
      </w:pPr>
      <w:r w:rsidRPr="005B0B69">
        <w:rPr>
          <w:rFonts w:ascii="PT Astra Serif" w:hAnsi="PT Astra Serif" w:cs="Times New Roman"/>
        </w:rPr>
        <w:t>ПРЕДУСМОТРЕННЫХ НА ИСПОЛНЕНИЕ МУНИЦИПАЛЬНЫХ ГАРАНТИЙ</w:t>
      </w:r>
    </w:p>
    <w:p w:rsidR="005C6AC3" w:rsidRPr="005B0B69" w:rsidRDefault="005C6AC3" w:rsidP="005C6AC3">
      <w:pPr>
        <w:pStyle w:val="ConsPlusNormal"/>
        <w:jc w:val="center"/>
        <w:rPr>
          <w:rFonts w:ascii="PT Astra Serif" w:hAnsi="PT Astra Serif" w:cs="Times New Roman"/>
        </w:rPr>
      </w:pPr>
      <w:r w:rsidRPr="005B0B69">
        <w:rPr>
          <w:rFonts w:ascii="PT Astra Serif" w:hAnsi="PT Astra Serif" w:cs="Times New Roman"/>
        </w:rPr>
        <w:t>СЕВЕРОУРАЛЬСКОГО ГОРОДСКОГО ОКРУГА ПО ВОЗМОЖНЫМ</w:t>
      </w:r>
    </w:p>
    <w:p w:rsidR="005C6AC3" w:rsidRPr="005B0B69" w:rsidRDefault="005C6AC3" w:rsidP="005C6AC3">
      <w:pPr>
        <w:pStyle w:val="ConsPlusNormal"/>
        <w:jc w:val="center"/>
        <w:rPr>
          <w:rFonts w:ascii="PT Astra Serif" w:hAnsi="PT Astra Serif" w:cs="Times New Roman"/>
        </w:rPr>
      </w:pPr>
      <w:r>
        <w:rPr>
          <w:rFonts w:ascii="PT Astra Serif" w:hAnsi="PT Astra Serif" w:cs="Times New Roman"/>
        </w:rPr>
        <w:t>ГАРАНТИЙНЫМ СЛУЧАЯМ, ЗА</w:t>
      </w:r>
      <w:r w:rsidRPr="005B0B69">
        <w:rPr>
          <w:rFonts w:ascii="PT Astra Serif" w:hAnsi="PT Astra Serif" w:cs="Times New Roman"/>
        </w:rPr>
        <w:t xml:space="preserve"> 20</w:t>
      </w:r>
      <w:r>
        <w:rPr>
          <w:rFonts w:ascii="PT Astra Serif" w:hAnsi="PT Astra Serif" w:cs="Times New Roman"/>
        </w:rPr>
        <w:t>20</w:t>
      </w:r>
      <w:r w:rsidRPr="005B0B69">
        <w:rPr>
          <w:rFonts w:ascii="PT Astra Serif" w:hAnsi="PT Astra Serif" w:cs="Times New Roman"/>
        </w:rPr>
        <w:t xml:space="preserve"> год </w:t>
      </w:r>
    </w:p>
    <w:p w:rsidR="005C6AC3" w:rsidRPr="005B0B69" w:rsidRDefault="005C6AC3" w:rsidP="005C6AC3">
      <w:pPr>
        <w:rPr>
          <w:sz w:val="22"/>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2551"/>
        <w:gridCol w:w="2835"/>
        <w:gridCol w:w="3543"/>
      </w:tblGrid>
      <w:tr w:rsidR="005C6AC3" w:rsidRPr="005B0B69" w:rsidTr="00897AB5">
        <w:trPr>
          <w:trHeight w:val="315"/>
        </w:trPr>
        <w:tc>
          <w:tcPr>
            <w:tcW w:w="710" w:type="dxa"/>
            <w:vMerge w:val="restart"/>
            <w:shd w:val="clear" w:color="auto" w:fill="auto"/>
            <w:hideMark/>
          </w:tcPr>
          <w:p w:rsidR="005C6AC3" w:rsidRPr="005B0B69" w:rsidRDefault="005C6AC3" w:rsidP="00E25396">
            <w:pPr>
              <w:jc w:val="center"/>
              <w:rPr>
                <w:bCs/>
                <w:sz w:val="22"/>
              </w:rPr>
            </w:pPr>
            <w:r w:rsidRPr="005B0B69">
              <w:rPr>
                <w:bCs/>
                <w:sz w:val="22"/>
              </w:rPr>
              <w:t>Номер строки</w:t>
            </w:r>
          </w:p>
        </w:tc>
        <w:tc>
          <w:tcPr>
            <w:tcW w:w="2551" w:type="dxa"/>
            <w:vMerge w:val="restart"/>
            <w:shd w:val="clear" w:color="auto" w:fill="auto"/>
            <w:hideMark/>
          </w:tcPr>
          <w:p w:rsidR="005C6AC3" w:rsidRPr="005B0B69" w:rsidRDefault="005C6AC3" w:rsidP="00E25396">
            <w:pPr>
              <w:jc w:val="center"/>
              <w:rPr>
                <w:bCs/>
                <w:sz w:val="22"/>
              </w:rPr>
            </w:pPr>
            <w:r w:rsidRPr="005B0B69">
              <w:rPr>
                <w:sz w:val="22"/>
              </w:rPr>
              <w:t>Источники исполнения муниципальных гарантий Североуральского городского округа</w:t>
            </w:r>
          </w:p>
        </w:tc>
        <w:tc>
          <w:tcPr>
            <w:tcW w:w="6378" w:type="dxa"/>
            <w:gridSpan w:val="2"/>
            <w:shd w:val="clear" w:color="auto" w:fill="auto"/>
            <w:hideMark/>
          </w:tcPr>
          <w:p w:rsidR="005C6AC3" w:rsidRPr="005B0B69" w:rsidRDefault="005C6AC3" w:rsidP="00E25396">
            <w:pPr>
              <w:jc w:val="center"/>
              <w:rPr>
                <w:bCs/>
                <w:sz w:val="22"/>
              </w:rPr>
            </w:pPr>
            <w:r w:rsidRPr="005B0B69">
              <w:rPr>
                <w:bCs/>
                <w:sz w:val="22"/>
              </w:rPr>
              <w:t xml:space="preserve">Объем бюджетных ассигнований на исполнение </w:t>
            </w:r>
            <w:r>
              <w:rPr>
                <w:bCs/>
                <w:sz w:val="22"/>
              </w:rPr>
              <w:t xml:space="preserve">муниципальных </w:t>
            </w:r>
            <w:r w:rsidRPr="005B0B69">
              <w:rPr>
                <w:bCs/>
                <w:sz w:val="22"/>
              </w:rPr>
              <w:t>гарантий, в тысячах рублей</w:t>
            </w:r>
          </w:p>
        </w:tc>
      </w:tr>
      <w:tr w:rsidR="005C6AC3" w:rsidRPr="005B0B69" w:rsidTr="00897AB5">
        <w:trPr>
          <w:trHeight w:val="315"/>
        </w:trPr>
        <w:tc>
          <w:tcPr>
            <w:tcW w:w="710" w:type="dxa"/>
            <w:vMerge/>
            <w:shd w:val="clear" w:color="auto" w:fill="auto"/>
            <w:hideMark/>
          </w:tcPr>
          <w:p w:rsidR="005C6AC3" w:rsidRPr="005B0B69" w:rsidRDefault="005C6AC3" w:rsidP="00E25396">
            <w:pPr>
              <w:jc w:val="center"/>
              <w:rPr>
                <w:bCs/>
                <w:sz w:val="22"/>
              </w:rPr>
            </w:pPr>
          </w:p>
        </w:tc>
        <w:tc>
          <w:tcPr>
            <w:tcW w:w="2551" w:type="dxa"/>
            <w:vMerge/>
            <w:shd w:val="clear" w:color="auto" w:fill="auto"/>
            <w:hideMark/>
          </w:tcPr>
          <w:p w:rsidR="005C6AC3" w:rsidRPr="005B0B69" w:rsidRDefault="005C6AC3" w:rsidP="00E25396">
            <w:pPr>
              <w:jc w:val="center"/>
              <w:rPr>
                <w:bCs/>
                <w:sz w:val="22"/>
              </w:rPr>
            </w:pPr>
          </w:p>
        </w:tc>
        <w:tc>
          <w:tcPr>
            <w:tcW w:w="2835" w:type="dxa"/>
            <w:shd w:val="clear" w:color="auto" w:fill="auto"/>
            <w:hideMark/>
          </w:tcPr>
          <w:p w:rsidR="005C6AC3" w:rsidRPr="005B0B69" w:rsidRDefault="005C6AC3" w:rsidP="00E25396">
            <w:pPr>
              <w:jc w:val="center"/>
              <w:rPr>
                <w:bCs/>
                <w:sz w:val="22"/>
              </w:rPr>
            </w:pPr>
            <w:r w:rsidRPr="005B0B69">
              <w:rPr>
                <w:rFonts w:cs="PT Astra Serif"/>
                <w:color w:val="000000"/>
                <w:sz w:val="22"/>
              </w:rPr>
              <w:t xml:space="preserve">Утвержденные бюджетные назначения по решению Думы СГО от </w:t>
            </w:r>
            <w:r w:rsidRPr="005B0B69">
              <w:rPr>
                <w:sz w:val="22"/>
              </w:rPr>
              <w:t>2</w:t>
            </w:r>
            <w:r>
              <w:rPr>
                <w:sz w:val="22"/>
              </w:rPr>
              <w:t>3</w:t>
            </w:r>
            <w:r w:rsidRPr="005B0B69">
              <w:rPr>
                <w:sz w:val="22"/>
              </w:rPr>
              <w:t>.12.20</w:t>
            </w:r>
            <w:r>
              <w:rPr>
                <w:sz w:val="22"/>
              </w:rPr>
              <w:t>20</w:t>
            </w:r>
            <w:r w:rsidRPr="005B0B69">
              <w:rPr>
                <w:sz w:val="22"/>
              </w:rPr>
              <w:t xml:space="preserve"> № </w:t>
            </w:r>
            <w:r>
              <w:rPr>
                <w:sz w:val="22"/>
              </w:rPr>
              <w:t>63</w:t>
            </w:r>
          </w:p>
        </w:tc>
        <w:tc>
          <w:tcPr>
            <w:tcW w:w="3543" w:type="dxa"/>
          </w:tcPr>
          <w:p w:rsidR="005C6AC3" w:rsidRPr="005B0B69" w:rsidRDefault="005C6AC3" w:rsidP="00E25396">
            <w:pPr>
              <w:jc w:val="center"/>
              <w:rPr>
                <w:bCs/>
                <w:sz w:val="22"/>
              </w:rPr>
            </w:pPr>
            <w:r w:rsidRPr="005B0B69">
              <w:rPr>
                <w:bCs/>
                <w:sz w:val="22"/>
              </w:rPr>
              <w:t>Исполнено в 20</w:t>
            </w:r>
            <w:r>
              <w:rPr>
                <w:bCs/>
                <w:sz w:val="22"/>
              </w:rPr>
              <w:t>20</w:t>
            </w:r>
            <w:r w:rsidRPr="005B0B69">
              <w:rPr>
                <w:bCs/>
                <w:sz w:val="22"/>
              </w:rPr>
              <w:t xml:space="preserve"> году</w:t>
            </w:r>
          </w:p>
        </w:tc>
      </w:tr>
      <w:tr w:rsidR="005C6AC3" w:rsidRPr="005B0B69" w:rsidTr="00897AB5">
        <w:trPr>
          <w:trHeight w:val="315"/>
        </w:trPr>
        <w:tc>
          <w:tcPr>
            <w:tcW w:w="710" w:type="dxa"/>
            <w:shd w:val="clear" w:color="auto" w:fill="auto"/>
            <w:hideMark/>
          </w:tcPr>
          <w:p w:rsidR="005C6AC3" w:rsidRPr="005B0B69" w:rsidRDefault="005C6AC3" w:rsidP="00E25396">
            <w:pPr>
              <w:jc w:val="center"/>
              <w:rPr>
                <w:bCs/>
                <w:sz w:val="22"/>
              </w:rPr>
            </w:pPr>
            <w:r w:rsidRPr="005B0B69">
              <w:rPr>
                <w:bCs/>
                <w:sz w:val="22"/>
              </w:rPr>
              <w:t>1</w:t>
            </w:r>
          </w:p>
        </w:tc>
        <w:tc>
          <w:tcPr>
            <w:tcW w:w="2551" w:type="dxa"/>
            <w:shd w:val="clear" w:color="auto" w:fill="auto"/>
            <w:hideMark/>
          </w:tcPr>
          <w:p w:rsidR="005C6AC3" w:rsidRPr="005B0B69" w:rsidRDefault="005C6AC3" w:rsidP="00E25396">
            <w:pPr>
              <w:jc w:val="center"/>
              <w:rPr>
                <w:bCs/>
                <w:sz w:val="22"/>
              </w:rPr>
            </w:pPr>
            <w:r w:rsidRPr="005B0B69">
              <w:rPr>
                <w:bCs/>
                <w:sz w:val="22"/>
              </w:rPr>
              <w:t>2</w:t>
            </w:r>
          </w:p>
        </w:tc>
        <w:tc>
          <w:tcPr>
            <w:tcW w:w="2835" w:type="dxa"/>
            <w:shd w:val="clear" w:color="auto" w:fill="auto"/>
            <w:hideMark/>
          </w:tcPr>
          <w:p w:rsidR="005C6AC3" w:rsidRPr="005B0B69" w:rsidRDefault="005C6AC3" w:rsidP="00E25396">
            <w:pPr>
              <w:jc w:val="center"/>
              <w:rPr>
                <w:bCs/>
                <w:sz w:val="22"/>
              </w:rPr>
            </w:pPr>
            <w:r w:rsidRPr="005B0B69">
              <w:rPr>
                <w:bCs/>
                <w:sz w:val="22"/>
              </w:rPr>
              <w:t>3</w:t>
            </w:r>
          </w:p>
        </w:tc>
        <w:tc>
          <w:tcPr>
            <w:tcW w:w="3543" w:type="dxa"/>
          </w:tcPr>
          <w:p w:rsidR="005C6AC3" w:rsidRPr="005B0B69" w:rsidRDefault="005C6AC3" w:rsidP="00E25396">
            <w:pPr>
              <w:jc w:val="center"/>
              <w:rPr>
                <w:bCs/>
                <w:sz w:val="22"/>
              </w:rPr>
            </w:pPr>
            <w:r w:rsidRPr="005B0B69">
              <w:rPr>
                <w:bCs/>
                <w:sz w:val="22"/>
              </w:rPr>
              <w:t>4</w:t>
            </w:r>
          </w:p>
        </w:tc>
      </w:tr>
      <w:tr w:rsidR="005C6AC3" w:rsidRPr="005B0B69" w:rsidTr="00897AB5">
        <w:trPr>
          <w:trHeight w:val="711"/>
        </w:trPr>
        <w:tc>
          <w:tcPr>
            <w:tcW w:w="710" w:type="dxa"/>
            <w:shd w:val="clear" w:color="auto" w:fill="auto"/>
            <w:hideMark/>
          </w:tcPr>
          <w:p w:rsidR="005C6AC3" w:rsidRPr="005B0B69" w:rsidRDefault="005C6AC3" w:rsidP="00E25396">
            <w:pPr>
              <w:jc w:val="center"/>
              <w:rPr>
                <w:sz w:val="22"/>
              </w:rPr>
            </w:pPr>
            <w:r w:rsidRPr="005B0B69">
              <w:rPr>
                <w:sz w:val="22"/>
              </w:rPr>
              <w:t>1</w:t>
            </w:r>
          </w:p>
        </w:tc>
        <w:tc>
          <w:tcPr>
            <w:tcW w:w="2551" w:type="dxa"/>
            <w:shd w:val="clear" w:color="auto" w:fill="auto"/>
            <w:vAlign w:val="center"/>
            <w:hideMark/>
          </w:tcPr>
          <w:p w:rsidR="005C6AC3" w:rsidRPr="005B0B69" w:rsidRDefault="005C6AC3" w:rsidP="00E25396">
            <w:pPr>
              <w:rPr>
                <w:sz w:val="22"/>
              </w:rPr>
            </w:pPr>
            <w:r w:rsidRPr="005B0B69">
              <w:rPr>
                <w:sz w:val="22"/>
              </w:rPr>
              <w:t>Источники финансирования дефицита бюджета Североуральского городского округа</w:t>
            </w:r>
          </w:p>
          <w:p w:rsidR="005C6AC3" w:rsidRPr="005B0B69" w:rsidRDefault="005C6AC3" w:rsidP="00E25396">
            <w:pPr>
              <w:rPr>
                <w:sz w:val="22"/>
              </w:rPr>
            </w:pPr>
          </w:p>
        </w:tc>
        <w:tc>
          <w:tcPr>
            <w:tcW w:w="2835" w:type="dxa"/>
            <w:shd w:val="clear" w:color="auto" w:fill="auto"/>
            <w:vAlign w:val="center"/>
            <w:hideMark/>
          </w:tcPr>
          <w:p w:rsidR="005C6AC3" w:rsidRPr="005B0B69" w:rsidRDefault="005C6AC3" w:rsidP="00E25396">
            <w:pPr>
              <w:jc w:val="center"/>
              <w:rPr>
                <w:sz w:val="22"/>
              </w:rPr>
            </w:pPr>
            <w:r w:rsidRPr="005B0B69">
              <w:rPr>
                <w:sz w:val="22"/>
              </w:rPr>
              <w:t>0,00000</w:t>
            </w:r>
          </w:p>
        </w:tc>
        <w:tc>
          <w:tcPr>
            <w:tcW w:w="3543" w:type="dxa"/>
            <w:vAlign w:val="center"/>
          </w:tcPr>
          <w:p w:rsidR="005C6AC3" w:rsidRPr="005B0B69" w:rsidRDefault="005C6AC3" w:rsidP="00E25396">
            <w:pPr>
              <w:jc w:val="center"/>
              <w:rPr>
                <w:sz w:val="22"/>
              </w:rPr>
            </w:pPr>
          </w:p>
          <w:p w:rsidR="005C6AC3" w:rsidRPr="005B0B69" w:rsidRDefault="005C6AC3" w:rsidP="00E25396">
            <w:pPr>
              <w:jc w:val="center"/>
              <w:rPr>
                <w:sz w:val="22"/>
              </w:rPr>
            </w:pPr>
            <w:r w:rsidRPr="005B0B69">
              <w:rPr>
                <w:sz w:val="22"/>
              </w:rPr>
              <w:t>0,00000</w:t>
            </w:r>
          </w:p>
          <w:p w:rsidR="005C6AC3" w:rsidRPr="005B0B69" w:rsidRDefault="005C6AC3" w:rsidP="00E25396">
            <w:pPr>
              <w:jc w:val="center"/>
              <w:rPr>
                <w:sz w:val="22"/>
              </w:rPr>
            </w:pPr>
          </w:p>
        </w:tc>
      </w:tr>
      <w:tr w:rsidR="005C6AC3" w:rsidRPr="005B0B69" w:rsidTr="00897AB5">
        <w:trPr>
          <w:trHeight w:val="383"/>
        </w:trPr>
        <w:tc>
          <w:tcPr>
            <w:tcW w:w="710" w:type="dxa"/>
            <w:shd w:val="clear" w:color="auto" w:fill="auto"/>
            <w:vAlign w:val="center"/>
            <w:hideMark/>
          </w:tcPr>
          <w:p w:rsidR="005C6AC3" w:rsidRPr="005B0B69" w:rsidRDefault="005C6AC3" w:rsidP="00E25396">
            <w:pPr>
              <w:jc w:val="center"/>
              <w:rPr>
                <w:sz w:val="22"/>
              </w:rPr>
            </w:pPr>
            <w:r w:rsidRPr="005B0B69">
              <w:rPr>
                <w:sz w:val="22"/>
              </w:rPr>
              <w:t>2</w:t>
            </w:r>
          </w:p>
        </w:tc>
        <w:tc>
          <w:tcPr>
            <w:tcW w:w="2551" w:type="dxa"/>
            <w:shd w:val="clear" w:color="auto" w:fill="auto"/>
            <w:vAlign w:val="center"/>
            <w:hideMark/>
          </w:tcPr>
          <w:p w:rsidR="005C6AC3" w:rsidRPr="005B0B69" w:rsidRDefault="005C6AC3" w:rsidP="00E25396">
            <w:pPr>
              <w:rPr>
                <w:sz w:val="22"/>
              </w:rPr>
            </w:pPr>
            <w:r w:rsidRPr="005B0B69">
              <w:rPr>
                <w:sz w:val="22"/>
              </w:rPr>
              <w:t xml:space="preserve"> Расходы бюджета Североуральского городского округа</w:t>
            </w:r>
          </w:p>
        </w:tc>
        <w:tc>
          <w:tcPr>
            <w:tcW w:w="2835" w:type="dxa"/>
            <w:shd w:val="clear" w:color="auto" w:fill="auto"/>
            <w:vAlign w:val="center"/>
            <w:hideMark/>
          </w:tcPr>
          <w:p w:rsidR="005C6AC3" w:rsidRPr="005B0B69" w:rsidRDefault="005C6AC3" w:rsidP="00E25396">
            <w:pPr>
              <w:jc w:val="center"/>
              <w:rPr>
                <w:sz w:val="22"/>
              </w:rPr>
            </w:pPr>
            <w:r>
              <w:rPr>
                <w:sz w:val="22"/>
              </w:rPr>
              <w:t>21540,7</w:t>
            </w:r>
            <w:r w:rsidRPr="005B0B69">
              <w:rPr>
                <w:sz w:val="22"/>
              </w:rPr>
              <w:t>0000</w:t>
            </w:r>
          </w:p>
        </w:tc>
        <w:tc>
          <w:tcPr>
            <w:tcW w:w="3543" w:type="dxa"/>
            <w:vAlign w:val="center"/>
          </w:tcPr>
          <w:p w:rsidR="005C6AC3" w:rsidRPr="005B0B69" w:rsidRDefault="005C6AC3" w:rsidP="00E25396">
            <w:pPr>
              <w:jc w:val="center"/>
              <w:rPr>
                <w:sz w:val="22"/>
              </w:rPr>
            </w:pPr>
            <w:r>
              <w:rPr>
                <w:sz w:val="22"/>
              </w:rPr>
              <w:t>21540,7</w:t>
            </w:r>
            <w:r w:rsidRPr="005B0B69">
              <w:rPr>
                <w:sz w:val="22"/>
              </w:rPr>
              <w:t>0000</w:t>
            </w:r>
          </w:p>
        </w:tc>
      </w:tr>
    </w:tbl>
    <w:p w:rsidR="005C6AC3" w:rsidRDefault="005C6AC3" w:rsidP="005C6AC3">
      <w:pPr>
        <w:rPr>
          <w:sz w:val="22"/>
        </w:rPr>
      </w:pPr>
    </w:p>
    <w:p w:rsidR="005C6AC3" w:rsidRDefault="005C6AC3" w:rsidP="005C6AC3">
      <w:pPr>
        <w:rPr>
          <w:sz w:val="22"/>
        </w:rPr>
      </w:pPr>
    </w:p>
    <w:p w:rsidR="005C6AC3" w:rsidRPr="0014670A" w:rsidRDefault="005C6AC3" w:rsidP="005C6AC3">
      <w:pPr>
        <w:pStyle w:val="a7"/>
        <w:spacing w:before="0" w:line="276" w:lineRule="auto"/>
        <w:ind w:right="4678"/>
        <w:rPr>
          <w:rFonts w:ascii="Times New Roman" w:hAnsi="Times New Roman"/>
          <w:sz w:val="28"/>
          <w:szCs w:val="28"/>
        </w:rPr>
      </w:pPr>
    </w:p>
    <w:p w:rsidR="005C6AC3" w:rsidRPr="002606D2" w:rsidRDefault="005C6AC3" w:rsidP="005C6AC3">
      <w:pPr>
        <w:rPr>
          <w:sz w:val="22"/>
        </w:rPr>
      </w:pPr>
    </w:p>
    <w:p w:rsidR="008E7CF0" w:rsidRPr="00A10914" w:rsidRDefault="008E7CF0" w:rsidP="00A10914">
      <w:pPr>
        <w:rPr>
          <w:lang w:eastAsia="ru-RU"/>
        </w:rPr>
      </w:pPr>
    </w:p>
    <w:sectPr w:rsidR="008E7CF0" w:rsidRPr="00A10914" w:rsidSect="00905506">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1F" w:rsidRDefault="001A241F" w:rsidP="00905506">
      <w:pPr>
        <w:spacing w:after="0" w:line="240" w:lineRule="auto"/>
      </w:pPr>
      <w:r>
        <w:separator/>
      </w:r>
    </w:p>
  </w:endnote>
  <w:endnote w:type="continuationSeparator" w:id="0">
    <w:p w:rsidR="001A241F" w:rsidRDefault="001A241F" w:rsidP="0090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1F" w:rsidRDefault="001A241F" w:rsidP="00905506">
      <w:pPr>
        <w:spacing w:after="0" w:line="240" w:lineRule="auto"/>
      </w:pPr>
      <w:r>
        <w:separator/>
      </w:r>
    </w:p>
  </w:footnote>
  <w:footnote w:type="continuationSeparator" w:id="0">
    <w:p w:rsidR="001A241F" w:rsidRDefault="001A241F" w:rsidP="0090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05872"/>
      <w:docPartObj>
        <w:docPartGallery w:val="Page Numbers (Top of Page)"/>
        <w:docPartUnique/>
      </w:docPartObj>
    </w:sdtPr>
    <w:sdtEndPr/>
    <w:sdtContent>
      <w:p w:rsidR="00F36E7F" w:rsidRDefault="00F36E7F">
        <w:pPr>
          <w:pStyle w:val="a3"/>
          <w:jc w:val="center"/>
        </w:pPr>
        <w:r>
          <w:fldChar w:fldCharType="begin"/>
        </w:r>
        <w:r>
          <w:instrText>PAGE   \* MERGEFORMAT</w:instrText>
        </w:r>
        <w:r>
          <w:fldChar w:fldCharType="separate"/>
        </w:r>
        <w:r w:rsidR="001D2A66">
          <w:rPr>
            <w:noProof/>
          </w:rPr>
          <w:t>4</w:t>
        </w:r>
        <w:r>
          <w:fldChar w:fldCharType="end"/>
        </w:r>
      </w:p>
    </w:sdtContent>
  </w:sdt>
  <w:p w:rsidR="00F36E7F" w:rsidRDefault="00F36E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81"/>
    <w:rsid w:val="00017EFD"/>
    <w:rsid w:val="00040CFE"/>
    <w:rsid w:val="00060FBA"/>
    <w:rsid w:val="000A61CF"/>
    <w:rsid w:val="000A6A21"/>
    <w:rsid w:val="000B5525"/>
    <w:rsid w:val="000D262C"/>
    <w:rsid w:val="000D4C3B"/>
    <w:rsid w:val="000D5258"/>
    <w:rsid w:val="000E4267"/>
    <w:rsid w:val="000E6EB7"/>
    <w:rsid w:val="00110B82"/>
    <w:rsid w:val="00135E6D"/>
    <w:rsid w:val="00150F1E"/>
    <w:rsid w:val="0018735A"/>
    <w:rsid w:val="001A241F"/>
    <w:rsid w:val="001D2A66"/>
    <w:rsid w:val="001D4A43"/>
    <w:rsid w:val="001E10D3"/>
    <w:rsid w:val="00243DE9"/>
    <w:rsid w:val="003421ED"/>
    <w:rsid w:val="003578AD"/>
    <w:rsid w:val="003639F8"/>
    <w:rsid w:val="003E6252"/>
    <w:rsid w:val="003F0219"/>
    <w:rsid w:val="0040642C"/>
    <w:rsid w:val="004C1214"/>
    <w:rsid w:val="004D4A06"/>
    <w:rsid w:val="004E035D"/>
    <w:rsid w:val="004F1DBA"/>
    <w:rsid w:val="00536DC1"/>
    <w:rsid w:val="00556240"/>
    <w:rsid w:val="005C6AC3"/>
    <w:rsid w:val="006038FD"/>
    <w:rsid w:val="006B1DB0"/>
    <w:rsid w:val="006C0FE3"/>
    <w:rsid w:val="006F0DCF"/>
    <w:rsid w:val="007061EF"/>
    <w:rsid w:val="0072163D"/>
    <w:rsid w:val="007A1F40"/>
    <w:rsid w:val="007E2C58"/>
    <w:rsid w:val="007F0E31"/>
    <w:rsid w:val="008102AA"/>
    <w:rsid w:val="00842406"/>
    <w:rsid w:val="00876036"/>
    <w:rsid w:val="0088037F"/>
    <w:rsid w:val="00897AB5"/>
    <w:rsid w:val="008B3CAC"/>
    <w:rsid w:val="008E7AAE"/>
    <w:rsid w:val="008E7CF0"/>
    <w:rsid w:val="00905506"/>
    <w:rsid w:val="00917483"/>
    <w:rsid w:val="00927ACC"/>
    <w:rsid w:val="00933F12"/>
    <w:rsid w:val="0093586D"/>
    <w:rsid w:val="00936F85"/>
    <w:rsid w:val="00980B53"/>
    <w:rsid w:val="00A035D1"/>
    <w:rsid w:val="00A03D7F"/>
    <w:rsid w:val="00A10914"/>
    <w:rsid w:val="00A35972"/>
    <w:rsid w:val="00AB7D5C"/>
    <w:rsid w:val="00AD2560"/>
    <w:rsid w:val="00AF4D81"/>
    <w:rsid w:val="00B8762B"/>
    <w:rsid w:val="00B9232B"/>
    <w:rsid w:val="00BC051B"/>
    <w:rsid w:val="00BD669B"/>
    <w:rsid w:val="00BE12F2"/>
    <w:rsid w:val="00BE2AB2"/>
    <w:rsid w:val="00C13C7D"/>
    <w:rsid w:val="00C14C64"/>
    <w:rsid w:val="00C207E3"/>
    <w:rsid w:val="00C326D1"/>
    <w:rsid w:val="00C86BBA"/>
    <w:rsid w:val="00C9133D"/>
    <w:rsid w:val="00CA2744"/>
    <w:rsid w:val="00CA3981"/>
    <w:rsid w:val="00CA39B0"/>
    <w:rsid w:val="00D47654"/>
    <w:rsid w:val="00D64613"/>
    <w:rsid w:val="00D81F26"/>
    <w:rsid w:val="00DE790D"/>
    <w:rsid w:val="00E12002"/>
    <w:rsid w:val="00E31F72"/>
    <w:rsid w:val="00E43184"/>
    <w:rsid w:val="00E52365"/>
    <w:rsid w:val="00EB7F0B"/>
    <w:rsid w:val="00EC2681"/>
    <w:rsid w:val="00F36E7F"/>
    <w:rsid w:val="00F417FF"/>
    <w:rsid w:val="00FA4F67"/>
    <w:rsid w:val="00FE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9BA83-03A2-45C4-93C7-5D89550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81"/>
  </w:style>
  <w:style w:type="paragraph" w:styleId="1">
    <w:name w:val="heading 1"/>
    <w:basedOn w:val="a"/>
    <w:next w:val="a"/>
    <w:link w:val="10"/>
    <w:qFormat/>
    <w:rsid w:val="0072163D"/>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6C0F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63D"/>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9055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506"/>
  </w:style>
  <w:style w:type="paragraph" w:styleId="a5">
    <w:name w:val="footer"/>
    <w:basedOn w:val="a"/>
    <w:link w:val="a6"/>
    <w:uiPriority w:val="99"/>
    <w:unhideWhenUsed/>
    <w:rsid w:val="009055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5506"/>
  </w:style>
  <w:style w:type="paragraph" w:styleId="a7">
    <w:name w:val="Body Text"/>
    <w:basedOn w:val="a"/>
    <w:link w:val="a8"/>
    <w:rsid w:val="0072163D"/>
    <w:pPr>
      <w:spacing w:before="120" w:after="0" w:line="240" w:lineRule="auto"/>
      <w:ind w:right="4676"/>
    </w:pPr>
    <w:rPr>
      <w:rFonts w:ascii="Arial" w:eastAsia="Times New Roman" w:hAnsi="Arial" w:cs="Times New Roman"/>
      <w:sz w:val="22"/>
      <w:szCs w:val="20"/>
      <w:lang w:eastAsia="ru-RU"/>
    </w:rPr>
  </w:style>
  <w:style w:type="character" w:customStyle="1" w:styleId="a8">
    <w:name w:val="Основной текст Знак"/>
    <w:basedOn w:val="a0"/>
    <w:link w:val="a7"/>
    <w:rsid w:val="0072163D"/>
    <w:rPr>
      <w:rFonts w:ascii="Arial" w:eastAsia="Times New Roman" w:hAnsi="Arial" w:cs="Times New Roman"/>
      <w:sz w:val="22"/>
      <w:szCs w:val="20"/>
      <w:lang w:eastAsia="ru-RU"/>
    </w:rPr>
  </w:style>
  <w:style w:type="paragraph" w:styleId="3">
    <w:name w:val="Body Text 3"/>
    <w:basedOn w:val="a"/>
    <w:link w:val="30"/>
    <w:rsid w:val="0072163D"/>
    <w:pPr>
      <w:tabs>
        <w:tab w:val="left" w:pos="709"/>
      </w:tabs>
      <w:spacing w:before="120" w:after="0" w:line="240" w:lineRule="auto"/>
      <w:jc w:val="both"/>
    </w:pPr>
    <w:rPr>
      <w:rFonts w:ascii="Arial" w:eastAsia="Times New Roman" w:hAnsi="Arial" w:cs="Times New Roman"/>
      <w:sz w:val="22"/>
      <w:szCs w:val="20"/>
      <w:lang w:val="x-none" w:eastAsia="x-none"/>
    </w:rPr>
  </w:style>
  <w:style w:type="character" w:customStyle="1" w:styleId="30">
    <w:name w:val="Основной текст 3 Знак"/>
    <w:basedOn w:val="a0"/>
    <w:link w:val="3"/>
    <w:rsid w:val="0072163D"/>
    <w:rPr>
      <w:rFonts w:ascii="Arial" w:eastAsia="Times New Roman" w:hAnsi="Arial" w:cs="Times New Roman"/>
      <w:sz w:val="22"/>
      <w:szCs w:val="20"/>
      <w:lang w:val="x-none" w:eastAsia="x-none"/>
    </w:rPr>
  </w:style>
  <w:style w:type="table" w:styleId="a9">
    <w:name w:val="Table Grid"/>
    <w:basedOn w:val="a1"/>
    <w:uiPriority w:val="59"/>
    <w:rsid w:val="000A6A2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6C0FE3"/>
    <w:rPr>
      <w:rFonts w:asciiTheme="majorHAnsi" w:eastAsiaTheme="majorEastAsia" w:hAnsiTheme="majorHAnsi" w:cstheme="majorBidi"/>
      <w:i/>
      <w:iCs/>
      <w:color w:val="1F4D78" w:themeColor="accent1" w:themeShade="7F"/>
    </w:rPr>
  </w:style>
  <w:style w:type="paragraph" w:styleId="2">
    <w:name w:val="Body Text 2"/>
    <w:basedOn w:val="a"/>
    <w:link w:val="20"/>
    <w:uiPriority w:val="99"/>
    <w:semiHidden/>
    <w:unhideWhenUsed/>
    <w:rsid w:val="00C13C7D"/>
    <w:pPr>
      <w:spacing w:after="120" w:line="480" w:lineRule="auto"/>
    </w:pPr>
  </w:style>
  <w:style w:type="character" w:customStyle="1" w:styleId="20">
    <w:name w:val="Основной текст 2 Знак"/>
    <w:basedOn w:val="a0"/>
    <w:link w:val="2"/>
    <w:uiPriority w:val="99"/>
    <w:semiHidden/>
    <w:rsid w:val="00C13C7D"/>
  </w:style>
  <w:style w:type="paragraph" w:customStyle="1" w:styleId="ConsPlusNormal">
    <w:name w:val="ConsPlusNormal"/>
    <w:rsid w:val="005C6AC3"/>
    <w:pPr>
      <w:autoSpaceDE w:val="0"/>
      <w:autoSpaceDN w:val="0"/>
      <w:adjustRightInd w:val="0"/>
      <w:spacing w:after="0" w:line="240" w:lineRule="auto"/>
    </w:pPr>
    <w:rPr>
      <w:rFonts w:ascii="Calibri" w:hAnsi="Calibri" w:cs="Calibri"/>
      <w:sz w:val="22"/>
    </w:rPr>
  </w:style>
  <w:style w:type="paragraph" w:styleId="aa">
    <w:name w:val="Balloon Text"/>
    <w:basedOn w:val="a"/>
    <w:link w:val="ab"/>
    <w:uiPriority w:val="99"/>
    <w:semiHidden/>
    <w:unhideWhenUsed/>
    <w:rsid w:val="00980B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0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7414">
      <w:bodyDiv w:val="1"/>
      <w:marLeft w:val="0"/>
      <w:marRight w:val="0"/>
      <w:marTop w:val="0"/>
      <w:marBottom w:val="0"/>
      <w:divBdr>
        <w:top w:val="none" w:sz="0" w:space="0" w:color="auto"/>
        <w:left w:val="none" w:sz="0" w:space="0" w:color="auto"/>
        <w:bottom w:val="none" w:sz="0" w:space="0" w:color="auto"/>
        <w:right w:val="none" w:sz="0" w:space="0" w:color="auto"/>
      </w:divBdr>
    </w:div>
    <w:div w:id="241763980">
      <w:bodyDiv w:val="1"/>
      <w:marLeft w:val="0"/>
      <w:marRight w:val="0"/>
      <w:marTop w:val="0"/>
      <w:marBottom w:val="0"/>
      <w:divBdr>
        <w:top w:val="none" w:sz="0" w:space="0" w:color="auto"/>
        <w:left w:val="none" w:sz="0" w:space="0" w:color="auto"/>
        <w:bottom w:val="none" w:sz="0" w:space="0" w:color="auto"/>
        <w:right w:val="none" w:sz="0" w:space="0" w:color="auto"/>
      </w:divBdr>
    </w:div>
    <w:div w:id="262342244">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1174800304">
      <w:bodyDiv w:val="1"/>
      <w:marLeft w:val="0"/>
      <w:marRight w:val="0"/>
      <w:marTop w:val="0"/>
      <w:marBottom w:val="0"/>
      <w:divBdr>
        <w:top w:val="none" w:sz="0" w:space="0" w:color="auto"/>
        <w:left w:val="none" w:sz="0" w:space="0" w:color="auto"/>
        <w:bottom w:val="none" w:sz="0" w:space="0" w:color="auto"/>
        <w:right w:val="none" w:sz="0" w:space="0" w:color="auto"/>
      </w:divBdr>
    </w:div>
    <w:div w:id="1237664346">
      <w:bodyDiv w:val="1"/>
      <w:marLeft w:val="0"/>
      <w:marRight w:val="0"/>
      <w:marTop w:val="0"/>
      <w:marBottom w:val="0"/>
      <w:divBdr>
        <w:top w:val="none" w:sz="0" w:space="0" w:color="auto"/>
        <w:left w:val="none" w:sz="0" w:space="0" w:color="auto"/>
        <w:bottom w:val="none" w:sz="0" w:space="0" w:color="auto"/>
        <w:right w:val="none" w:sz="0" w:space="0" w:color="auto"/>
      </w:divBdr>
    </w:div>
    <w:div w:id="1788160084">
      <w:bodyDiv w:val="1"/>
      <w:marLeft w:val="0"/>
      <w:marRight w:val="0"/>
      <w:marTop w:val="0"/>
      <w:marBottom w:val="0"/>
      <w:divBdr>
        <w:top w:val="none" w:sz="0" w:space="0" w:color="auto"/>
        <w:left w:val="none" w:sz="0" w:space="0" w:color="auto"/>
        <w:bottom w:val="none" w:sz="0" w:space="0" w:color="auto"/>
        <w:right w:val="none" w:sz="0" w:space="0" w:color="auto"/>
      </w:divBdr>
    </w:div>
    <w:div w:id="1808281448">
      <w:bodyDiv w:val="1"/>
      <w:marLeft w:val="0"/>
      <w:marRight w:val="0"/>
      <w:marTop w:val="0"/>
      <w:marBottom w:val="0"/>
      <w:divBdr>
        <w:top w:val="none" w:sz="0" w:space="0" w:color="auto"/>
        <w:left w:val="none" w:sz="0" w:space="0" w:color="auto"/>
        <w:bottom w:val="none" w:sz="0" w:space="0" w:color="auto"/>
        <w:right w:val="none" w:sz="0" w:space="0" w:color="auto"/>
      </w:divBdr>
    </w:div>
    <w:div w:id="20067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27170</Words>
  <Characters>154874</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81</cp:revision>
  <cp:lastPrinted>2021-05-27T05:31:00Z</cp:lastPrinted>
  <dcterms:created xsi:type="dcterms:W3CDTF">2021-05-11T09:53:00Z</dcterms:created>
  <dcterms:modified xsi:type="dcterms:W3CDTF">2021-06-23T11:12:00Z</dcterms:modified>
</cp:coreProperties>
</file>