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E05FF6">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E05FF6">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E05FF6">
            <w:pPr>
              <w:pStyle w:val="1"/>
              <w:ind w:left="0" w:firstLine="0"/>
              <w:jc w:val="center"/>
            </w:pPr>
            <w:r w:rsidRPr="00DC4A4B">
              <w:t>АДМИНИСТРАЦИЯ СЕВЕРОУРАЛЬСКОГО ГОРОДСКОГО ОКРУГА</w:t>
            </w:r>
          </w:p>
          <w:p w:rsidR="00DC4A4B" w:rsidRDefault="00DC4A4B" w:rsidP="00E05FF6">
            <w:pPr>
              <w:jc w:val="center"/>
              <w:rPr>
                <w:b/>
                <w:sz w:val="28"/>
              </w:rPr>
            </w:pPr>
          </w:p>
          <w:p w:rsidR="00DC4A4B" w:rsidRDefault="00BE4629" w:rsidP="00E05FF6">
            <w:pPr>
              <w:jc w:val="center"/>
              <w:rPr>
                <w:b/>
                <w:sz w:val="28"/>
              </w:rPr>
            </w:pPr>
            <w:r>
              <w:rPr>
                <w:b/>
                <w:sz w:val="28"/>
              </w:rPr>
              <w:t>ПОСТАНОВЛЕНИ</w:t>
            </w:r>
            <w:r w:rsidR="00DC4A4B">
              <w:rPr>
                <w:b/>
                <w:sz w:val="28"/>
              </w:rPr>
              <w:t>Е</w:t>
            </w:r>
          </w:p>
        </w:tc>
      </w:tr>
    </w:tbl>
    <w:p w:rsidR="00B648BE" w:rsidRPr="00DC4A4B" w:rsidRDefault="00571B72">
      <w:pPr>
        <w:rPr>
          <w:sz w:val="28"/>
          <w:szCs w:val="28"/>
        </w:rPr>
      </w:pPr>
      <w:r>
        <w:rPr>
          <w:sz w:val="28"/>
          <w:szCs w:val="28"/>
          <w:u w:val="single"/>
        </w:rPr>
        <w:t>31.05</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sidR="0046625E">
        <w:rPr>
          <w:sz w:val="28"/>
          <w:szCs w:val="28"/>
        </w:rPr>
        <w:t xml:space="preserve"> </w:t>
      </w:r>
      <w:r w:rsidR="00BE4629">
        <w:rPr>
          <w:sz w:val="28"/>
          <w:szCs w:val="28"/>
        </w:rPr>
        <w:t xml:space="preserve">  № </w:t>
      </w:r>
      <w:r>
        <w:rPr>
          <w:sz w:val="28"/>
          <w:szCs w:val="28"/>
          <w:u w:val="single"/>
        </w:rPr>
        <w:t>639</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571B72" w:rsidRPr="00571B72" w:rsidRDefault="00571B72" w:rsidP="00571B72">
      <w:pPr>
        <w:jc w:val="center"/>
        <w:rPr>
          <w:b/>
          <w:sz w:val="28"/>
          <w:szCs w:val="28"/>
        </w:rPr>
      </w:pPr>
      <w:r>
        <w:rPr>
          <w:b/>
          <w:sz w:val="28"/>
          <w:szCs w:val="28"/>
        </w:rPr>
        <w:t>Об</w:t>
      </w:r>
      <w:r w:rsidRPr="00571B72">
        <w:rPr>
          <w:b/>
          <w:sz w:val="28"/>
          <w:szCs w:val="28"/>
        </w:rPr>
        <w:t xml:space="preserve">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3B46EB" w:rsidRDefault="003B46EB" w:rsidP="003B46EB">
      <w:pPr>
        <w:jc w:val="center"/>
        <w:rPr>
          <w:sz w:val="28"/>
          <w:szCs w:val="28"/>
        </w:rPr>
      </w:pPr>
    </w:p>
    <w:p w:rsidR="00571B72" w:rsidRPr="00571B72" w:rsidRDefault="00571B72" w:rsidP="00571B72">
      <w:pPr>
        <w:ind w:firstLine="709"/>
        <w:jc w:val="both"/>
        <w:rPr>
          <w:sz w:val="28"/>
          <w:szCs w:val="28"/>
        </w:rPr>
      </w:pPr>
      <w:proofErr w:type="gramStart"/>
      <w:r w:rsidRPr="00571B72">
        <w:rPr>
          <w:sz w:val="28"/>
          <w:szCs w:val="28"/>
        </w:rPr>
        <w:t xml:space="preserve">В соответствии с Трудовым кодексом Российской Федерации, пунктом 2 статьи 53 Федерального закона от 06 октября 2003 года № 131 - ФЗ «Об общих принципах организации местного самоуправления в Российской Федерации», </w:t>
      </w:r>
      <w:r w:rsidRPr="00571B72">
        <w:rPr>
          <w:sz w:val="28"/>
        </w:rPr>
        <w:t>Законом Свердловской области от 20 июля 2015 года № 94</w:t>
      </w:r>
      <w:r w:rsidRPr="00571B72">
        <w:rPr>
          <w:sz w:val="28"/>
        </w:rPr>
        <w:noBreakHyphen/>
        <w:t>ОЗ «Об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 хозяйственных обществ, более пятид</w:t>
      </w:r>
      <w:r>
        <w:rPr>
          <w:sz w:val="28"/>
        </w:rPr>
        <w:t>есяти процентов</w:t>
      </w:r>
      <w:proofErr w:type="gramEnd"/>
      <w:r>
        <w:rPr>
          <w:sz w:val="28"/>
        </w:rPr>
        <w:t xml:space="preserve"> </w:t>
      </w:r>
      <w:proofErr w:type="gramStart"/>
      <w:r>
        <w:rPr>
          <w:sz w:val="28"/>
        </w:rPr>
        <w:t xml:space="preserve">акций (долей) в </w:t>
      </w:r>
      <w:r w:rsidRPr="00571B72">
        <w:rPr>
          <w:sz w:val="28"/>
        </w:rPr>
        <w:t xml:space="preserve">уставном капитале которых находится в государственной собственности Свердловской области», </w:t>
      </w:r>
      <w:r w:rsidRPr="00571B72">
        <w:rPr>
          <w:sz w:val="28"/>
          <w:szCs w:val="28"/>
        </w:rPr>
        <w:t>постановлением Правит</w:t>
      </w:r>
      <w:r>
        <w:rPr>
          <w:sz w:val="28"/>
          <w:szCs w:val="28"/>
        </w:rPr>
        <w:t xml:space="preserve">ельства Свердловской области                            от </w:t>
      </w:r>
      <w:r w:rsidRPr="00571B72">
        <w:rPr>
          <w:sz w:val="28"/>
          <w:szCs w:val="28"/>
        </w:rPr>
        <w:t>06.02.2009 № 145-ПП «О введении новых систем оплаты труда работников государственных бюджетных, автономных и казенных учреждений Свердловской области», Уставом Администрации Североуральского городского округа, в целях совершенствования системы оплаты труда работников муниципальных образовательных организаций, расположенных на территории Североуральского городского округа,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ПОСТАНОВЛЯЕТ:</w:t>
      </w:r>
    </w:p>
    <w:p w:rsidR="00571B72" w:rsidRPr="00571B72" w:rsidRDefault="00571B72" w:rsidP="00571B72">
      <w:pPr>
        <w:ind w:firstLine="720"/>
        <w:jc w:val="both"/>
        <w:rPr>
          <w:sz w:val="28"/>
          <w:szCs w:val="28"/>
        </w:rPr>
      </w:pPr>
      <w:r w:rsidRPr="00571B72">
        <w:rPr>
          <w:sz w:val="28"/>
        </w:rPr>
        <w:t>1. </w:t>
      </w:r>
      <w:r w:rsidRPr="00571B72">
        <w:rPr>
          <w:sz w:val="28"/>
          <w:szCs w:val="28"/>
        </w:rPr>
        <w:t xml:space="preserve">Утвердить </w:t>
      </w:r>
      <w:hyperlink w:anchor="sub_100000" w:history="1">
        <w:r w:rsidRPr="00571B72">
          <w:rPr>
            <w:sz w:val="28"/>
            <w:szCs w:val="28"/>
          </w:rPr>
          <w:t>Примерное положение</w:t>
        </w:r>
      </w:hyperlink>
      <w:r w:rsidRPr="00571B72">
        <w:rPr>
          <w:sz w:val="28"/>
          <w:szCs w:val="28"/>
        </w:rPr>
        <w:t xml:space="preserve"> 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  (прилагается).</w:t>
      </w:r>
    </w:p>
    <w:p w:rsidR="00571B72" w:rsidRPr="00571B72" w:rsidRDefault="00571B72" w:rsidP="00571B72">
      <w:pPr>
        <w:ind w:firstLine="720"/>
        <w:jc w:val="both"/>
        <w:rPr>
          <w:sz w:val="28"/>
          <w:szCs w:val="28"/>
        </w:rPr>
      </w:pPr>
      <w:r w:rsidRPr="00571B72">
        <w:rPr>
          <w:sz w:val="28"/>
        </w:rPr>
        <w:t xml:space="preserve">2. Управлению образования Администрации Североуральского городского округа обеспечить проведение в </w:t>
      </w:r>
      <w:r w:rsidRPr="00571B72">
        <w:rPr>
          <w:sz w:val="28"/>
          <w:szCs w:val="28"/>
        </w:rPr>
        <w:t>муниципальных образовательных организациях,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r w:rsidRPr="00571B72">
        <w:rPr>
          <w:sz w:val="28"/>
        </w:rPr>
        <w:t xml:space="preserve"> организационных мероприятий, связанных с изменением существенных условий оплаты труда.</w:t>
      </w:r>
    </w:p>
    <w:p w:rsidR="00571B72" w:rsidRPr="00571B72" w:rsidRDefault="00571B72" w:rsidP="00571B72">
      <w:pPr>
        <w:ind w:firstLine="720"/>
        <w:jc w:val="both"/>
        <w:rPr>
          <w:sz w:val="28"/>
          <w:szCs w:val="28"/>
        </w:rPr>
      </w:pPr>
      <w:r w:rsidRPr="00571B72">
        <w:rPr>
          <w:sz w:val="28"/>
        </w:rPr>
        <w:lastRenderedPageBreak/>
        <w:t xml:space="preserve">3. Признать утратившим силу </w:t>
      </w:r>
      <w:r w:rsidRPr="00571B72">
        <w:rPr>
          <w:sz w:val="28"/>
          <w:szCs w:val="28"/>
        </w:rPr>
        <w:t>постановление Администрации Североуральского городского округа от 14.10.2015 № 1632 «Об утверждении Примерного положения об оплате труда работников муниципальных образовательных учреждений,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571B72" w:rsidRPr="00571B72" w:rsidRDefault="00571B72" w:rsidP="00571B72">
      <w:pPr>
        <w:ind w:firstLine="720"/>
        <w:jc w:val="both"/>
        <w:rPr>
          <w:sz w:val="28"/>
          <w:szCs w:val="28"/>
        </w:rPr>
      </w:pPr>
      <w:r>
        <w:rPr>
          <w:sz w:val="28"/>
        </w:rPr>
        <w:t>4.</w:t>
      </w:r>
      <w:r w:rsidRPr="00571B72">
        <w:rPr>
          <w:sz w:val="28"/>
          <w:szCs w:val="28"/>
        </w:rPr>
        <w:t xml:space="preserve"> Контроль за выполнением настоящ</w:t>
      </w:r>
      <w:r>
        <w:rPr>
          <w:sz w:val="28"/>
          <w:szCs w:val="28"/>
        </w:rPr>
        <w:t>его постановления возложить на З</w:t>
      </w:r>
      <w:r w:rsidRPr="00571B72">
        <w:rPr>
          <w:sz w:val="28"/>
          <w:szCs w:val="28"/>
        </w:rPr>
        <w:t xml:space="preserve">аместителя Главы Администрации Североуральского городского округа по социальным вопросам И.Н. </w:t>
      </w:r>
      <w:proofErr w:type="gramStart"/>
      <w:r w:rsidRPr="00571B72">
        <w:rPr>
          <w:sz w:val="28"/>
          <w:szCs w:val="28"/>
        </w:rPr>
        <w:t>Достовалову</w:t>
      </w:r>
      <w:proofErr w:type="gramEnd"/>
      <w:r w:rsidRPr="00571B72">
        <w:rPr>
          <w:sz w:val="28"/>
          <w:szCs w:val="28"/>
        </w:rPr>
        <w:t>.</w:t>
      </w:r>
    </w:p>
    <w:p w:rsidR="00571B72" w:rsidRPr="00571B72" w:rsidRDefault="00571B72" w:rsidP="00571B72">
      <w:pPr>
        <w:ind w:firstLine="720"/>
        <w:jc w:val="both"/>
        <w:rPr>
          <w:sz w:val="28"/>
        </w:rPr>
      </w:pPr>
      <w:r>
        <w:rPr>
          <w:sz w:val="28"/>
          <w:szCs w:val="28"/>
        </w:rPr>
        <w:t xml:space="preserve">5. </w:t>
      </w:r>
      <w:r w:rsidRPr="00571B72">
        <w:rPr>
          <w:sz w:val="28"/>
        </w:rPr>
        <w:t>Настоящее постановление вступает в силу с 01 сентября 2017 года.</w:t>
      </w:r>
    </w:p>
    <w:p w:rsidR="00571B72" w:rsidRPr="00571B72" w:rsidRDefault="00571B72" w:rsidP="00571B72">
      <w:pPr>
        <w:ind w:firstLine="720"/>
        <w:jc w:val="both"/>
        <w:rPr>
          <w:sz w:val="28"/>
        </w:rPr>
      </w:pPr>
      <w:r>
        <w:rPr>
          <w:sz w:val="28"/>
        </w:rPr>
        <w:t xml:space="preserve">6. </w:t>
      </w:r>
      <w:r w:rsidRPr="00571B72">
        <w:rPr>
          <w:sz w:val="28"/>
        </w:rPr>
        <w:t>Настоящее постановление опубликовать в газете «Наше слово».</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В.П. Матюшенко</w:t>
      </w: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46625E" w:rsidRDefault="0046625E" w:rsidP="00610542">
      <w:pPr>
        <w:autoSpaceDE/>
        <w:autoSpaceDN/>
        <w:rPr>
          <w:rFonts w:eastAsia="Calibri"/>
          <w:sz w:val="28"/>
          <w:szCs w:val="22"/>
          <w:lang w:eastAsia="en-US"/>
        </w:rPr>
      </w:pPr>
    </w:p>
    <w:p w:rsidR="0046625E" w:rsidRDefault="0046625E" w:rsidP="00610542">
      <w:pPr>
        <w:autoSpaceDE/>
        <w:autoSpaceDN/>
        <w:rPr>
          <w:rFonts w:eastAsia="Calibri"/>
          <w:sz w:val="28"/>
          <w:szCs w:val="22"/>
          <w:lang w:eastAsia="en-US"/>
        </w:rPr>
      </w:pPr>
    </w:p>
    <w:p w:rsidR="00571B72" w:rsidRDefault="00571B72" w:rsidP="00610542">
      <w:pPr>
        <w:autoSpaceDE/>
        <w:autoSpaceDN/>
        <w:rPr>
          <w:rFonts w:eastAsia="Calibri"/>
          <w:sz w:val="28"/>
          <w:szCs w:val="22"/>
          <w:lang w:eastAsia="en-US"/>
        </w:rPr>
      </w:pPr>
    </w:p>
    <w:p w:rsidR="00571B72" w:rsidRPr="00571B72" w:rsidRDefault="00571B72" w:rsidP="00571B72">
      <w:pPr>
        <w:ind w:left="5245"/>
        <w:outlineLvl w:val="0"/>
        <w:rPr>
          <w:sz w:val="24"/>
          <w:szCs w:val="28"/>
        </w:rPr>
      </w:pPr>
      <w:r w:rsidRPr="00571B72">
        <w:rPr>
          <w:sz w:val="24"/>
          <w:szCs w:val="28"/>
        </w:rPr>
        <w:lastRenderedPageBreak/>
        <w:t>УТВЕРЖДЕНО</w:t>
      </w:r>
    </w:p>
    <w:p w:rsidR="00571B72" w:rsidRPr="00571B72" w:rsidRDefault="00571B72" w:rsidP="00571B72">
      <w:pPr>
        <w:ind w:left="5245"/>
        <w:rPr>
          <w:sz w:val="24"/>
          <w:szCs w:val="28"/>
        </w:rPr>
      </w:pPr>
      <w:r w:rsidRPr="00571B72">
        <w:rPr>
          <w:sz w:val="24"/>
          <w:szCs w:val="28"/>
        </w:rPr>
        <w:t xml:space="preserve">постановлением Администрации Североуральского городского округа </w:t>
      </w:r>
    </w:p>
    <w:p w:rsidR="00571B72" w:rsidRPr="00571B72" w:rsidRDefault="00571B72" w:rsidP="00571B72">
      <w:pPr>
        <w:ind w:left="5245" w:firstLine="6"/>
        <w:rPr>
          <w:sz w:val="24"/>
          <w:szCs w:val="28"/>
        </w:rPr>
      </w:pPr>
      <w:r w:rsidRPr="00571B72">
        <w:rPr>
          <w:sz w:val="24"/>
          <w:szCs w:val="28"/>
        </w:rPr>
        <w:t>от 31.05.2017 № 639</w:t>
      </w:r>
    </w:p>
    <w:p w:rsidR="00571B72" w:rsidRPr="00571B72" w:rsidRDefault="00571B72" w:rsidP="00571B72">
      <w:pPr>
        <w:ind w:left="5245"/>
        <w:rPr>
          <w:sz w:val="24"/>
          <w:szCs w:val="28"/>
        </w:rPr>
      </w:pPr>
      <w:r w:rsidRPr="00571B72">
        <w:rPr>
          <w:sz w:val="24"/>
          <w:szCs w:val="28"/>
        </w:rPr>
        <w:t xml:space="preserve"> «Об оплате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571B72" w:rsidRPr="00571B72" w:rsidRDefault="00571B72" w:rsidP="00571B72">
      <w:pPr>
        <w:ind w:left="5245"/>
        <w:outlineLvl w:val="0"/>
        <w:rPr>
          <w:bCs/>
          <w:szCs w:val="28"/>
        </w:rPr>
      </w:pPr>
    </w:p>
    <w:p w:rsidR="00571B72" w:rsidRDefault="00571B72" w:rsidP="00610542">
      <w:pPr>
        <w:autoSpaceDE/>
        <w:autoSpaceDN/>
        <w:rPr>
          <w:rFonts w:eastAsia="Calibri"/>
          <w:sz w:val="28"/>
          <w:szCs w:val="22"/>
          <w:lang w:eastAsia="en-US"/>
        </w:rPr>
      </w:pPr>
    </w:p>
    <w:p w:rsidR="00571B72" w:rsidRDefault="00571B72" w:rsidP="00571B72">
      <w:pPr>
        <w:jc w:val="center"/>
        <w:rPr>
          <w:bCs/>
          <w:sz w:val="28"/>
          <w:szCs w:val="28"/>
        </w:rPr>
      </w:pPr>
      <w:bookmarkStart w:id="0" w:name="sub_100"/>
      <w:r>
        <w:rPr>
          <w:bCs/>
          <w:sz w:val="28"/>
          <w:szCs w:val="28"/>
        </w:rPr>
        <w:t xml:space="preserve">Примерное положение </w:t>
      </w:r>
    </w:p>
    <w:p w:rsidR="00571B72" w:rsidRPr="00571B72" w:rsidRDefault="00571B72" w:rsidP="00571B72">
      <w:pPr>
        <w:jc w:val="center"/>
        <w:rPr>
          <w:sz w:val="28"/>
          <w:szCs w:val="28"/>
        </w:rPr>
      </w:pPr>
      <w:r>
        <w:rPr>
          <w:sz w:val="28"/>
          <w:szCs w:val="28"/>
        </w:rPr>
        <w:t>об</w:t>
      </w:r>
      <w:r w:rsidRPr="00571B72">
        <w:rPr>
          <w:sz w:val="28"/>
          <w:szCs w:val="28"/>
        </w:rPr>
        <w:t xml:space="preserve">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w:t>
      </w:r>
      <w:bookmarkStart w:id="1" w:name="_GoBack"/>
      <w:bookmarkEnd w:id="1"/>
      <w:r w:rsidRPr="00571B72">
        <w:rPr>
          <w:sz w:val="28"/>
          <w:szCs w:val="28"/>
        </w:rPr>
        <w:t>м образования Администрации Североуральского городского округа</w:t>
      </w:r>
    </w:p>
    <w:p w:rsidR="00571B72" w:rsidRPr="00571B72" w:rsidRDefault="00571B72" w:rsidP="00571B72">
      <w:pPr>
        <w:jc w:val="center"/>
        <w:outlineLvl w:val="0"/>
        <w:rPr>
          <w:bCs/>
          <w:sz w:val="28"/>
          <w:szCs w:val="28"/>
        </w:rPr>
      </w:pPr>
    </w:p>
    <w:p w:rsidR="00571B72" w:rsidRPr="00571B72" w:rsidRDefault="00571B72" w:rsidP="00571B72">
      <w:pPr>
        <w:jc w:val="center"/>
        <w:outlineLvl w:val="0"/>
        <w:rPr>
          <w:bCs/>
          <w:sz w:val="28"/>
          <w:szCs w:val="28"/>
        </w:rPr>
      </w:pPr>
      <w:r w:rsidRPr="00571B72">
        <w:rPr>
          <w:bCs/>
          <w:sz w:val="28"/>
          <w:szCs w:val="28"/>
        </w:rPr>
        <w:t>Глава 1. Общие положения</w:t>
      </w:r>
    </w:p>
    <w:bookmarkEnd w:id="0"/>
    <w:p w:rsidR="00571B72" w:rsidRPr="00571B72" w:rsidRDefault="00571B72" w:rsidP="00571B72">
      <w:pPr>
        <w:ind w:firstLine="709"/>
        <w:rPr>
          <w:sz w:val="28"/>
          <w:szCs w:val="28"/>
        </w:rPr>
      </w:pPr>
    </w:p>
    <w:p w:rsidR="00571B72" w:rsidRPr="00571B72" w:rsidRDefault="00571B72" w:rsidP="00310DFF">
      <w:pPr>
        <w:ind w:firstLine="709"/>
        <w:jc w:val="both"/>
        <w:rPr>
          <w:sz w:val="28"/>
          <w:szCs w:val="28"/>
        </w:rPr>
      </w:pPr>
      <w:bookmarkStart w:id="2" w:name="sub_1001"/>
      <w:r w:rsidRPr="00571B72">
        <w:rPr>
          <w:sz w:val="28"/>
          <w:szCs w:val="28"/>
        </w:rPr>
        <w:t>1. Настоящее примерное положение применяется при исчислении заработной платы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 (далее - муниципальные организации).</w:t>
      </w:r>
    </w:p>
    <w:p w:rsidR="00571B72" w:rsidRPr="00571B72" w:rsidRDefault="00571B72" w:rsidP="00571B72">
      <w:pPr>
        <w:ind w:firstLine="709"/>
        <w:jc w:val="both"/>
        <w:rPr>
          <w:sz w:val="28"/>
          <w:szCs w:val="28"/>
        </w:rPr>
      </w:pPr>
      <w:bookmarkStart w:id="3" w:name="sub_1002"/>
      <w:bookmarkEnd w:id="2"/>
      <w:r w:rsidRPr="00571B72">
        <w:rPr>
          <w:sz w:val="28"/>
          <w:szCs w:val="28"/>
        </w:rPr>
        <w:t>2. </w:t>
      </w:r>
      <w:bookmarkStart w:id="4" w:name="sub_5001"/>
      <w:bookmarkEnd w:id="3"/>
      <w:r w:rsidRPr="00571B72">
        <w:rPr>
          <w:sz w:val="28"/>
          <w:szCs w:val="28"/>
        </w:rPr>
        <w:t>Заработная плата работников муниципальных организаций устанавливается трудовыми договорами в соответствии с действующими в муниципальных организациях системами оплаты труда. Системы оплаты труда в муниципальных  организациях устанавливаются на основе настоящего примерного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571B72" w:rsidRPr="00571B72" w:rsidRDefault="00571B72" w:rsidP="00571B72">
      <w:pPr>
        <w:ind w:firstLine="709"/>
        <w:jc w:val="both"/>
        <w:rPr>
          <w:sz w:val="28"/>
          <w:szCs w:val="28"/>
        </w:rPr>
      </w:pPr>
      <w:r w:rsidRPr="00571B72">
        <w:rPr>
          <w:sz w:val="28"/>
          <w:szCs w:val="28"/>
        </w:rPr>
        <w:t>3. Фонд оплаты труда в муниципальных организациях формируется исходя из объема лимитов бюджетных обязательств областного и местного бюджета, предусмотренных на оплату труда работников казенных муниципальных организаций, объема субсидии, предоставляемой бюджетным и автономным муниципальным организациям на финансовое обеспечение выполнения муниципального задания, и средств, поступающих от приносящей доход деятельности.</w:t>
      </w:r>
    </w:p>
    <w:p w:rsidR="00571B72" w:rsidRPr="00571B72" w:rsidRDefault="00571B72" w:rsidP="00571B72">
      <w:pPr>
        <w:spacing w:line="235" w:lineRule="auto"/>
        <w:ind w:firstLine="709"/>
        <w:jc w:val="both"/>
        <w:rPr>
          <w:sz w:val="28"/>
          <w:szCs w:val="28"/>
        </w:rPr>
      </w:pPr>
      <w:bookmarkStart w:id="5" w:name="sub_1006"/>
      <w:bookmarkEnd w:id="4"/>
      <w:r w:rsidRPr="00571B72">
        <w:rPr>
          <w:sz w:val="28"/>
          <w:szCs w:val="28"/>
        </w:rPr>
        <w:lastRenderedPageBreak/>
        <w:t>4. </w:t>
      </w:r>
      <w:r w:rsidRPr="00571B72">
        <w:rPr>
          <w:sz w:val="28"/>
        </w:rPr>
        <w:t xml:space="preserve">Штатное расписание муниципальной организации утверждается руководителем муниципальной организации по согласованию с Управлением образования Администрации Североуральского городского округа и включает в себя все должности служащих (профессии рабочих) данной муниципальной организации </w:t>
      </w:r>
      <w:r w:rsidRPr="00571B72">
        <w:rPr>
          <w:sz w:val="28"/>
          <w:szCs w:val="28"/>
        </w:rPr>
        <w:t>в пределах утвержденного на соответствующий финансовый год фонда оплаты труда.</w:t>
      </w:r>
    </w:p>
    <w:p w:rsidR="00571B72" w:rsidRPr="00571B72" w:rsidRDefault="00571B72" w:rsidP="00571B72">
      <w:pPr>
        <w:spacing w:line="235" w:lineRule="auto"/>
        <w:ind w:firstLine="708"/>
        <w:jc w:val="both"/>
        <w:rPr>
          <w:sz w:val="28"/>
          <w:szCs w:val="28"/>
        </w:rPr>
      </w:pPr>
      <w:bookmarkStart w:id="6" w:name="sub_601"/>
      <w:bookmarkEnd w:id="5"/>
      <w:r w:rsidRPr="00571B72">
        <w:rPr>
          <w:sz w:val="28"/>
        </w:rPr>
        <w:t xml:space="preserve"> Управление образования Администрации Североуральского городского округа</w:t>
      </w:r>
      <w:r w:rsidRPr="00571B72">
        <w:rPr>
          <w:sz w:val="28"/>
          <w:szCs w:val="28"/>
        </w:rPr>
        <w:t xml:space="preserve"> 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муниципальной организации, а также перечень должностей, не относящихся к основному и (или) административно-управленческому персоналу муниципальной организации.</w:t>
      </w:r>
    </w:p>
    <w:p w:rsidR="00571B72" w:rsidRPr="00571B72" w:rsidRDefault="00571B72" w:rsidP="00571B72">
      <w:pPr>
        <w:spacing w:line="235" w:lineRule="auto"/>
        <w:ind w:firstLine="709"/>
        <w:jc w:val="both"/>
        <w:rPr>
          <w:sz w:val="28"/>
          <w:szCs w:val="28"/>
        </w:rPr>
      </w:pPr>
      <w:bookmarkStart w:id="7" w:name="sub_1007"/>
      <w:bookmarkEnd w:id="6"/>
      <w:r w:rsidRPr="00571B72">
        <w:rPr>
          <w:sz w:val="28"/>
          <w:szCs w:val="28"/>
        </w:rPr>
        <w:t>5. </w:t>
      </w:r>
      <w:proofErr w:type="gramStart"/>
      <w:r w:rsidRPr="00571B72">
        <w:rPr>
          <w:sz w:val="28"/>
          <w:szCs w:val="28"/>
        </w:rPr>
        <w:t xml:space="preserve">Должности работников, включаемые в штатное расписание муниципальной организации, должны определяться в соответствии с уставом муниципальной организации и соответствовать </w:t>
      </w:r>
      <w:hyperlink r:id="rId8" w:history="1">
        <w:r w:rsidRPr="00571B72">
          <w:rPr>
            <w:sz w:val="28"/>
            <w:szCs w:val="28"/>
          </w:rPr>
          <w:t>Единому квалификационному справочнику</w:t>
        </w:r>
      </w:hyperlink>
      <w:r w:rsidRPr="00571B72">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9" w:history="1">
        <w:r w:rsidRPr="00571B72">
          <w:rPr>
            <w:sz w:val="28"/>
            <w:szCs w:val="28"/>
          </w:rPr>
          <w:t>приказом</w:t>
        </w:r>
      </w:hyperlink>
      <w:r w:rsidRPr="00571B72">
        <w:rPr>
          <w:sz w:val="28"/>
          <w:szCs w:val="28"/>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571B72">
        <w:rPr>
          <w:sz w:val="28"/>
          <w:szCs w:val="28"/>
        </w:rPr>
        <w:t>» (</w:t>
      </w:r>
      <w:proofErr w:type="gramStart"/>
      <w:r w:rsidRPr="00571B72">
        <w:rPr>
          <w:sz w:val="28"/>
          <w:szCs w:val="28"/>
        </w:rPr>
        <w:t xml:space="preserve">далее – ЕКС), выпускам </w:t>
      </w:r>
      <w:hyperlink r:id="rId10" w:history="1">
        <w:r w:rsidRPr="00571B72">
          <w:rPr>
            <w:sz w:val="28"/>
            <w:szCs w:val="28"/>
          </w:rPr>
          <w:t>Единого тарифно-квалификационного справочника</w:t>
        </w:r>
      </w:hyperlink>
      <w:r w:rsidRPr="00571B72">
        <w:rPr>
          <w:sz w:val="28"/>
          <w:szCs w:val="28"/>
        </w:rPr>
        <w:t xml:space="preserve">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w:t>
      </w:r>
      <w:r w:rsidRPr="00571B72">
        <w:rPr>
          <w:rFonts w:ascii="Arial" w:hAnsi="Arial" w:cs="Arial"/>
          <w:sz w:val="36"/>
          <w:szCs w:val="24"/>
        </w:rPr>
        <w:t xml:space="preserve"> </w:t>
      </w:r>
      <w:r w:rsidRPr="00571B72">
        <w:rPr>
          <w:sz w:val="28"/>
          <w:szCs w:val="28"/>
        </w:rPr>
        <w:t xml:space="preserve">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r w:rsidRPr="00571B72">
        <w:rPr>
          <w:color w:val="000000"/>
          <w:sz w:val="28"/>
          <w:szCs w:val="28"/>
          <w:lang w:eastAsia="en-US"/>
        </w:rPr>
        <w:t>номенклатуре должностей</w:t>
      </w:r>
      <w:proofErr w:type="gramEnd"/>
      <w:r w:rsidRPr="00571B72">
        <w:rPr>
          <w:color w:val="000000"/>
          <w:sz w:val="28"/>
          <w:szCs w:val="28"/>
          <w:lang w:eastAsia="en-US"/>
        </w:rPr>
        <w:t xml:space="preserve">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r w:rsidRPr="00571B72">
        <w:rPr>
          <w:sz w:val="28"/>
          <w:szCs w:val="28"/>
        </w:rPr>
        <w:t>.</w:t>
      </w:r>
    </w:p>
    <w:bookmarkEnd w:id="7"/>
    <w:p w:rsidR="00571B72" w:rsidRPr="00571B72" w:rsidRDefault="00571B72" w:rsidP="00571B72">
      <w:pPr>
        <w:spacing w:line="235" w:lineRule="auto"/>
        <w:ind w:firstLine="709"/>
        <w:rPr>
          <w:szCs w:val="28"/>
        </w:rPr>
      </w:pPr>
    </w:p>
    <w:p w:rsidR="00571B72" w:rsidRPr="00571B72" w:rsidRDefault="00571B72" w:rsidP="00571B72">
      <w:pPr>
        <w:spacing w:line="235" w:lineRule="auto"/>
        <w:jc w:val="center"/>
        <w:outlineLvl w:val="0"/>
        <w:rPr>
          <w:bCs/>
          <w:sz w:val="28"/>
          <w:szCs w:val="28"/>
        </w:rPr>
      </w:pPr>
      <w:bookmarkStart w:id="8" w:name="sub_200"/>
      <w:r w:rsidRPr="00571B72">
        <w:rPr>
          <w:bCs/>
          <w:sz w:val="28"/>
          <w:szCs w:val="28"/>
        </w:rPr>
        <w:t>Глава 2. Условия определения оплаты труда</w:t>
      </w:r>
    </w:p>
    <w:bookmarkEnd w:id="8"/>
    <w:p w:rsidR="00571B72" w:rsidRPr="00571B72" w:rsidRDefault="00571B72" w:rsidP="00571B72">
      <w:pPr>
        <w:spacing w:line="235" w:lineRule="auto"/>
        <w:ind w:firstLine="709"/>
        <w:rPr>
          <w:szCs w:val="28"/>
        </w:rPr>
      </w:pPr>
    </w:p>
    <w:p w:rsidR="00571B72" w:rsidRPr="00571B72" w:rsidRDefault="00571B72" w:rsidP="00571B72">
      <w:pPr>
        <w:spacing w:line="235" w:lineRule="auto"/>
        <w:ind w:firstLine="709"/>
        <w:jc w:val="both"/>
        <w:rPr>
          <w:sz w:val="28"/>
          <w:szCs w:val="28"/>
        </w:rPr>
      </w:pPr>
      <w:bookmarkStart w:id="9" w:name="sub_1009"/>
      <w:r w:rsidRPr="00571B72">
        <w:rPr>
          <w:sz w:val="28"/>
          <w:szCs w:val="28"/>
        </w:rPr>
        <w:t>6. Оплата труда работников муниципальной организации, устанавливается с учетом:</w:t>
      </w:r>
    </w:p>
    <w:p w:rsidR="00571B72" w:rsidRPr="00571B72" w:rsidRDefault="00571B72" w:rsidP="00571B72">
      <w:pPr>
        <w:spacing w:line="235" w:lineRule="auto"/>
        <w:ind w:firstLine="709"/>
        <w:jc w:val="both"/>
        <w:rPr>
          <w:sz w:val="28"/>
          <w:szCs w:val="28"/>
        </w:rPr>
      </w:pPr>
      <w:bookmarkStart w:id="10" w:name="sub_10091"/>
      <w:bookmarkEnd w:id="9"/>
      <w:r w:rsidRPr="00571B72">
        <w:rPr>
          <w:sz w:val="28"/>
          <w:szCs w:val="28"/>
        </w:rPr>
        <w:t>1) ЕТКС;</w:t>
      </w:r>
    </w:p>
    <w:p w:rsidR="00571B72" w:rsidRPr="00571B72" w:rsidRDefault="00571B72" w:rsidP="00571B72">
      <w:pPr>
        <w:spacing w:line="235" w:lineRule="auto"/>
        <w:ind w:firstLine="709"/>
        <w:jc w:val="both"/>
        <w:rPr>
          <w:sz w:val="28"/>
          <w:szCs w:val="28"/>
        </w:rPr>
      </w:pPr>
      <w:r w:rsidRPr="00571B72">
        <w:rPr>
          <w:sz w:val="28"/>
          <w:szCs w:val="28"/>
        </w:rPr>
        <w:t>2) номенклатуры должностей;</w:t>
      </w:r>
    </w:p>
    <w:bookmarkEnd w:id="10"/>
    <w:p w:rsidR="00571B72" w:rsidRPr="00571B72" w:rsidRDefault="00571B72" w:rsidP="00571B72">
      <w:pPr>
        <w:spacing w:line="235" w:lineRule="auto"/>
        <w:ind w:firstLine="709"/>
        <w:jc w:val="both"/>
        <w:rPr>
          <w:sz w:val="28"/>
          <w:szCs w:val="28"/>
        </w:rPr>
      </w:pPr>
      <w:r w:rsidRPr="00571B72">
        <w:rPr>
          <w:sz w:val="28"/>
          <w:szCs w:val="28"/>
        </w:rPr>
        <w:t>3) ЕКС или профессиональных стандартов;</w:t>
      </w:r>
    </w:p>
    <w:p w:rsidR="00571B72" w:rsidRPr="00571B72" w:rsidRDefault="00571B72" w:rsidP="00571B72">
      <w:pPr>
        <w:spacing w:line="235" w:lineRule="auto"/>
        <w:ind w:firstLine="709"/>
        <w:jc w:val="both"/>
        <w:rPr>
          <w:sz w:val="28"/>
          <w:szCs w:val="28"/>
        </w:rPr>
      </w:pPr>
      <w:bookmarkStart w:id="11" w:name="sub_10093"/>
      <w:r w:rsidRPr="00571B72">
        <w:rPr>
          <w:sz w:val="28"/>
          <w:szCs w:val="28"/>
        </w:rPr>
        <w:t xml:space="preserve">4) государственных гарантий по оплате труда, предусмотренных </w:t>
      </w:r>
      <w:hyperlink r:id="rId11" w:history="1">
        <w:r w:rsidRPr="00571B72">
          <w:rPr>
            <w:sz w:val="28"/>
            <w:szCs w:val="28"/>
          </w:rPr>
          <w:t>трудовым законодательством</w:t>
        </w:r>
      </w:hyperlink>
      <w:r w:rsidRPr="00571B72">
        <w:rPr>
          <w:sz w:val="28"/>
          <w:szCs w:val="28"/>
        </w:rPr>
        <w:t>;</w:t>
      </w:r>
    </w:p>
    <w:p w:rsidR="00571B72" w:rsidRPr="00571B72" w:rsidRDefault="00571B72" w:rsidP="00571B72">
      <w:pPr>
        <w:spacing w:line="235" w:lineRule="auto"/>
        <w:ind w:firstLine="709"/>
        <w:jc w:val="both"/>
        <w:rPr>
          <w:sz w:val="28"/>
          <w:szCs w:val="28"/>
        </w:rPr>
      </w:pPr>
      <w:bookmarkStart w:id="12" w:name="sub_10094"/>
      <w:bookmarkEnd w:id="11"/>
      <w:r w:rsidRPr="00571B72">
        <w:rPr>
          <w:sz w:val="28"/>
          <w:szCs w:val="28"/>
        </w:rPr>
        <w:t>5) профессиональных квалификационных групп;</w:t>
      </w:r>
    </w:p>
    <w:p w:rsidR="00571B72" w:rsidRPr="00571B72" w:rsidRDefault="00571B72" w:rsidP="00571B72">
      <w:pPr>
        <w:ind w:firstLine="709"/>
        <w:jc w:val="both"/>
        <w:rPr>
          <w:sz w:val="28"/>
          <w:szCs w:val="28"/>
        </w:rPr>
      </w:pPr>
      <w:bookmarkStart w:id="13" w:name="sub_10095"/>
      <w:bookmarkEnd w:id="12"/>
      <w:r w:rsidRPr="00571B72">
        <w:rPr>
          <w:sz w:val="28"/>
          <w:szCs w:val="28"/>
        </w:rPr>
        <w:t>6) перечня видов выплат компенсационного характера;</w:t>
      </w:r>
    </w:p>
    <w:p w:rsidR="00571B72" w:rsidRPr="00571B72" w:rsidRDefault="00571B72" w:rsidP="00571B72">
      <w:pPr>
        <w:spacing w:line="235" w:lineRule="auto"/>
        <w:ind w:firstLine="709"/>
        <w:jc w:val="both"/>
        <w:rPr>
          <w:sz w:val="28"/>
          <w:szCs w:val="28"/>
        </w:rPr>
      </w:pPr>
      <w:bookmarkStart w:id="14" w:name="sub_10096"/>
      <w:bookmarkEnd w:id="13"/>
      <w:r w:rsidRPr="00571B72">
        <w:rPr>
          <w:sz w:val="28"/>
          <w:szCs w:val="28"/>
        </w:rPr>
        <w:t>7) перечня видов выплат стимулирующего характера;</w:t>
      </w:r>
    </w:p>
    <w:bookmarkEnd w:id="14"/>
    <w:p w:rsidR="00571B72" w:rsidRPr="00571B72" w:rsidRDefault="00571B72" w:rsidP="00571B72">
      <w:pPr>
        <w:spacing w:line="235" w:lineRule="auto"/>
        <w:ind w:firstLine="709"/>
        <w:jc w:val="both"/>
        <w:rPr>
          <w:sz w:val="28"/>
          <w:szCs w:val="28"/>
        </w:rPr>
      </w:pPr>
      <w:r w:rsidRPr="00571B72">
        <w:rPr>
          <w:sz w:val="28"/>
          <w:szCs w:val="28"/>
        </w:rPr>
        <w:lastRenderedPageBreak/>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571B72" w:rsidRPr="00571B72" w:rsidRDefault="00571B72" w:rsidP="00571B72">
      <w:pPr>
        <w:spacing w:line="235" w:lineRule="auto"/>
        <w:ind w:firstLine="709"/>
        <w:jc w:val="both"/>
        <w:rPr>
          <w:sz w:val="28"/>
          <w:szCs w:val="28"/>
        </w:rPr>
      </w:pPr>
      <w:bookmarkStart w:id="15" w:name="sub_10098"/>
      <w:r w:rsidRPr="00571B72">
        <w:rPr>
          <w:sz w:val="28"/>
          <w:szCs w:val="28"/>
        </w:rPr>
        <w:t>9)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571B72" w:rsidRPr="00571B72" w:rsidRDefault="00571B72" w:rsidP="00571B72">
      <w:pPr>
        <w:spacing w:line="235" w:lineRule="auto"/>
        <w:ind w:firstLine="709"/>
        <w:jc w:val="both"/>
        <w:rPr>
          <w:sz w:val="28"/>
          <w:szCs w:val="28"/>
        </w:rPr>
      </w:pPr>
      <w:bookmarkStart w:id="16" w:name="sub_1010"/>
      <w:bookmarkEnd w:id="15"/>
      <w:r w:rsidRPr="00571B72">
        <w:rPr>
          <w:sz w:val="28"/>
          <w:szCs w:val="28"/>
        </w:rPr>
        <w:t xml:space="preserve">7. При определении </w:t>
      </w:r>
      <w:proofErr w:type="gramStart"/>
      <w:r w:rsidRPr="00571B72">
        <w:rPr>
          <w:sz w:val="28"/>
          <w:szCs w:val="28"/>
        </w:rPr>
        <w:t>размера оплаты труда работников муниципальных организаций</w:t>
      </w:r>
      <w:proofErr w:type="gramEnd"/>
      <w:r w:rsidRPr="00571B72">
        <w:rPr>
          <w:sz w:val="28"/>
          <w:szCs w:val="28"/>
        </w:rPr>
        <w:t xml:space="preserve"> учитываются следующие условия:</w:t>
      </w:r>
    </w:p>
    <w:p w:rsidR="00571B72" w:rsidRPr="00571B72" w:rsidRDefault="00571B72" w:rsidP="00571B72">
      <w:pPr>
        <w:spacing w:line="235" w:lineRule="auto"/>
        <w:ind w:firstLine="709"/>
        <w:jc w:val="both"/>
        <w:rPr>
          <w:sz w:val="28"/>
          <w:szCs w:val="28"/>
        </w:rPr>
      </w:pPr>
      <w:bookmarkStart w:id="17" w:name="sub_10101"/>
      <w:bookmarkEnd w:id="16"/>
      <w:r w:rsidRPr="00571B72">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571B72" w:rsidRPr="00571B72" w:rsidRDefault="00571B72" w:rsidP="00571B72">
      <w:pPr>
        <w:spacing w:line="235" w:lineRule="auto"/>
        <w:ind w:firstLine="709"/>
        <w:jc w:val="both"/>
        <w:rPr>
          <w:sz w:val="28"/>
          <w:szCs w:val="28"/>
        </w:rPr>
      </w:pPr>
      <w:bookmarkStart w:id="18" w:name="sub_10102"/>
      <w:bookmarkEnd w:id="17"/>
      <w:r w:rsidRPr="00571B72">
        <w:rPr>
          <w:sz w:val="28"/>
          <w:szCs w:val="28"/>
        </w:rPr>
        <w:t>2) 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w:t>
      </w:r>
    </w:p>
    <w:p w:rsidR="00571B72" w:rsidRPr="00571B72" w:rsidRDefault="00571B72" w:rsidP="00571B72">
      <w:pPr>
        <w:spacing w:line="235" w:lineRule="auto"/>
        <w:ind w:firstLine="709"/>
        <w:jc w:val="both"/>
        <w:rPr>
          <w:sz w:val="28"/>
          <w:szCs w:val="28"/>
        </w:rPr>
      </w:pPr>
      <w:bookmarkStart w:id="19" w:name="sub_10103"/>
      <w:bookmarkEnd w:id="18"/>
      <w:r w:rsidRPr="00571B72">
        <w:rPr>
          <w:sz w:val="28"/>
          <w:szCs w:val="28"/>
        </w:rPr>
        <w:t>3) объемы учебной (педагогической) работы;</w:t>
      </w:r>
    </w:p>
    <w:p w:rsidR="00571B72" w:rsidRPr="00571B72" w:rsidRDefault="00571B72" w:rsidP="00571B72">
      <w:pPr>
        <w:spacing w:line="235" w:lineRule="auto"/>
        <w:ind w:firstLine="709"/>
        <w:jc w:val="both"/>
        <w:rPr>
          <w:sz w:val="28"/>
          <w:szCs w:val="28"/>
        </w:rPr>
      </w:pPr>
      <w:bookmarkStart w:id="20" w:name="sub_10104"/>
      <w:bookmarkEnd w:id="19"/>
      <w:r w:rsidRPr="00571B72">
        <w:rPr>
          <w:sz w:val="28"/>
          <w:szCs w:val="28"/>
        </w:rPr>
        <w:t>4) исчисление заработной платы педагогических работников на основе тарификации;</w:t>
      </w:r>
    </w:p>
    <w:p w:rsidR="00571B72" w:rsidRPr="00571B72" w:rsidRDefault="00571B72" w:rsidP="00571B72">
      <w:pPr>
        <w:spacing w:line="235" w:lineRule="auto"/>
        <w:ind w:firstLine="709"/>
        <w:jc w:val="both"/>
        <w:rPr>
          <w:sz w:val="28"/>
          <w:szCs w:val="28"/>
        </w:rPr>
      </w:pPr>
      <w:bookmarkStart w:id="21" w:name="sub_10105"/>
      <w:bookmarkEnd w:id="20"/>
      <w:r w:rsidRPr="00571B72">
        <w:rPr>
          <w:sz w:val="28"/>
          <w:szCs w:val="28"/>
        </w:rPr>
        <w:t>5) особенности исчисления почасовой оплаты труда педагогических работников;</w:t>
      </w:r>
    </w:p>
    <w:p w:rsidR="00571B72" w:rsidRPr="00571B72" w:rsidRDefault="00571B72" w:rsidP="00571B72">
      <w:pPr>
        <w:spacing w:line="235" w:lineRule="auto"/>
        <w:ind w:firstLine="709"/>
        <w:jc w:val="both"/>
        <w:rPr>
          <w:sz w:val="28"/>
          <w:szCs w:val="28"/>
        </w:rPr>
      </w:pPr>
      <w:bookmarkStart w:id="22" w:name="sub_10106"/>
      <w:bookmarkEnd w:id="21"/>
      <w:r w:rsidRPr="00571B72">
        <w:rPr>
          <w:sz w:val="28"/>
          <w:szCs w:val="28"/>
        </w:rPr>
        <w:t xml:space="preserve">6) условия труда, отклоняющиеся от </w:t>
      </w:r>
      <w:proofErr w:type="gramStart"/>
      <w:r w:rsidRPr="00571B72">
        <w:rPr>
          <w:sz w:val="28"/>
          <w:szCs w:val="28"/>
        </w:rPr>
        <w:t>нормальных</w:t>
      </w:r>
      <w:proofErr w:type="gramEnd"/>
      <w:r w:rsidRPr="00571B72">
        <w:rPr>
          <w:sz w:val="28"/>
          <w:szCs w:val="28"/>
        </w:rPr>
        <w:t>, выплаты, обусловленные районным регулированием оплаты труда.</w:t>
      </w:r>
    </w:p>
    <w:p w:rsidR="00571B72" w:rsidRPr="00571B72" w:rsidRDefault="00571B72" w:rsidP="00571B72">
      <w:pPr>
        <w:spacing w:line="235" w:lineRule="auto"/>
        <w:ind w:firstLine="709"/>
        <w:jc w:val="both"/>
        <w:rPr>
          <w:sz w:val="28"/>
          <w:szCs w:val="28"/>
        </w:rPr>
      </w:pPr>
      <w:bookmarkStart w:id="23" w:name="sub_1011"/>
      <w:bookmarkEnd w:id="22"/>
      <w:r w:rsidRPr="00571B72">
        <w:rPr>
          <w:sz w:val="28"/>
          <w:szCs w:val="28"/>
        </w:rPr>
        <w:t xml:space="preserve">8. Заработная плата работников муниципальных организаций предельными размерами не ограничивается, за исключением случаев, предусмотренных </w:t>
      </w:r>
      <w:hyperlink r:id="rId12" w:history="1">
        <w:r w:rsidRPr="00571B72">
          <w:rPr>
            <w:sz w:val="28"/>
            <w:szCs w:val="28"/>
          </w:rPr>
          <w:t>Трудовым кодексом</w:t>
        </w:r>
      </w:hyperlink>
      <w:r w:rsidRPr="00571B72">
        <w:rPr>
          <w:sz w:val="28"/>
          <w:szCs w:val="28"/>
        </w:rPr>
        <w:t xml:space="preserve"> Российской Федерации.</w:t>
      </w:r>
    </w:p>
    <w:p w:rsidR="00571B72" w:rsidRPr="00571B72" w:rsidRDefault="00571B72" w:rsidP="00571B72">
      <w:pPr>
        <w:spacing w:line="235" w:lineRule="auto"/>
        <w:ind w:firstLine="709"/>
        <w:jc w:val="both"/>
        <w:rPr>
          <w:sz w:val="28"/>
          <w:szCs w:val="28"/>
        </w:rPr>
      </w:pPr>
      <w:bookmarkStart w:id="24" w:name="sub_1012"/>
      <w:bookmarkEnd w:id="23"/>
      <w:r w:rsidRPr="00571B72">
        <w:rPr>
          <w:sz w:val="28"/>
          <w:szCs w:val="28"/>
        </w:rPr>
        <w:t>9. Изменение оплаты труда работников муниципальной организации производится:</w:t>
      </w:r>
    </w:p>
    <w:p w:rsidR="00571B72" w:rsidRPr="00571B72" w:rsidRDefault="00571B72" w:rsidP="00571B72">
      <w:pPr>
        <w:spacing w:line="235" w:lineRule="auto"/>
        <w:ind w:firstLine="709"/>
        <w:jc w:val="both"/>
        <w:rPr>
          <w:sz w:val="28"/>
          <w:szCs w:val="28"/>
        </w:rPr>
      </w:pPr>
      <w:bookmarkStart w:id="25" w:name="sub_10121"/>
      <w:bookmarkEnd w:id="24"/>
      <w:r w:rsidRPr="00571B72">
        <w:rPr>
          <w:sz w:val="28"/>
          <w:szCs w:val="28"/>
        </w:rPr>
        <w:t>1) при присвоении квалификационной категории – со дня вынесения решения соответствующей аттестационной комиссии;</w:t>
      </w:r>
    </w:p>
    <w:p w:rsidR="00571B72" w:rsidRPr="00571B72" w:rsidRDefault="00571B72" w:rsidP="00571B72">
      <w:pPr>
        <w:spacing w:line="235" w:lineRule="auto"/>
        <w:ind w:firstLine="709"/>
        <w:jc w:val="both"/>
        <w:rPr>
          <w:sz w:val="28"/>
          <w:szCs w:val="28"/>
        </w:rPr>
      </w:pPr>
      <w:bookmarkStart w:id="26" w:name="sub_10122"/>
      <w:bookmarkEnd w:id="25"/>
      <w:r w:rsidRPr="00571B72">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571B72" w:rsidRPr="00571B72" w:rsidRDefault="00571B72" w:rsidP="00571B72">
      <w:pPr>
        <w:spacing w:line="235" w:lineRule="auto"/>
        <w:ind w:firstLine="709"/>
        <w:jc w:val="both"/>
        <w:rPr>
          <w:sz w:val="28"/>
          <w:szCs w:val="28"/>
        </w:rPr>
      </w:pPr>
      <w:bookmarkStart w:id="27" w:name="sub_1013"/>
      <w:bookmarkEnd w:id="26"/>
      <w:r w:rsidRPr="00571B72">
        <w:rPr>
          <w:sz w:val="28"/>
          <w:szCs w:val="28"/>
        </w:rPr>
        <w:t xml:space="preserve">10. При наступлении у работника права в соответствии с </w:t>
      </w:r>
      <w:hyperlink r:id="rId13" w:history="1">
        <w:r w:rsidRPr="00571B72">
          <w:rPr>
            <w:sz w:val="28"/>
            <w:szCs w:val="28"/>
          </w:rPr>
          <w:t>пунктом 9 настоящего примерного</w:t>
        </w:r>
      </w:hyperlink>
      <w:r w:rsidRPr="00571B72">
        <w:rPr>
          <w:sz w:val="28"/>
          <w:szCs w:val="28"/>
        </w:rPr>
        <w:t xml:space="preserve">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4" w:history="1">
        <w:r w:rsidRPr="00571B72">
          <w:rPr>
            <w:sz w:val="28"/>
            <w:szCs w:val="28"/>
          </w:rPr>
          <w:t>трудового законодательства</w:t>
        </w:r>
      </w:hyperlink>
      <w:r w:rsidRPr="00571B72">
        <w:rPr>
          <w:sz w:val="28"/>
          <w:szCs w:val="28"/>
        </w:rPr>
        <w:t>.</w:t>
      </w:r>
    </w:p>
    <w:p w:rsidR="00571B72" w:rsidRPr="00571B72" w:rsidRDefault="00571B72" w:rsidP="00571B72">
      <w:pPr>
        <w:spacing w:line="235" w:lineRule="auto"/>
        <w:ind w:firstLine="709"/>
        <w:jc w:val="both"/>
        <w:rPr>
          <w:sz w:val="28"/>
          <w:szCs w:val="28"/>
        </w:rPr>
      </w:pPr>
      <w:bookmarkStart w:id="28" w:name="sub_1014"/>
      <w:bookmarkEnd w:id="27"/>
      <w:r w:rsidRPr="00571B72">
        <w:rPr>
          <w:sz w:val="28"/>
          <w:szCs w:val="28"/>
        </w:rPr>
        <w:t>11. Руководители муниципальных организаций:</w:t>
      </w:r>
    </w:p>
    <w:p w:rsidR="00571B72" w:rsidRPr="00571B72" w:rsidRDefault="00571B72" w:rsidP="00571B72">
      <w:pPr>
        <w:ind w:firstLine="709"/>
        <w:jc w:val="both"/>
        <w:rPr>
          <w:sz w:val="28"/>
          <w:szCs w:val="28"/>
        </w:rPr>
      </w:pPr>
      <w:bookmarkStart w:id="29" w:name="sub_10141"/>
      <w:bookmarkEnd w:id="28"/>
      <w:r w:rsidRPr="00571B72">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571B72" w:rsidRPr="00571B72" w:rsidRDefault="00571B72" w:rsidP="00571B72">
      <w:pPr>
        <w:ind w:firstLine="709"/>
        <w:jc w:val="both"/>
        <w:rPr>
          <w:sz w:val="28"/>
          <w:szCs w:val="28"/>
        </w:rPr>
      </w:pPr>
      <w:bookmarkStart w:id="30" w:name="sub_10142"/>
      <w:bookmarkEnd w:id="29"/>
      <w:r w:rsidRPr="00571B72">
        <w:rPr>
          <w:sz w:val="28"/>
          <w:szCs w:val="28"/>
        </w:rPr>
        <w:t>2) 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571B72" w:rsidRPr="00571B72" w:rsidRDefault="00571B72" w:rsidP="00571B72">
      <w:pPr>
        <w:ind w:firstLine="709"/>
        <w:jc w:val="both"/>
        <w:rPr>
          <w:sz w:val="28"/>
          <w:szCs w:val="28"/>
        </w:rPr>
      </w:pPr>
      <w:bookmarkStart w:id="31" w:name="sub_10143"/>
      <w:bookmarkEnd w:id="30"/>
      <w:r w:rsidRPr="00571B72">
        <w:rPr>
          <w:sz w:val="28"/>
          <w:szCs w:val="28"/>
        </w:rPr>
        <w:lastRenderedPageBreak/>
        <w:t>3) несут ответственность за своевременное и правильное определение размеров заработной платы работников муниципальных организаций.</w:t>
      </w:r>
    </w:p>
    <w:p w:rsidR="00571B72" w:rsidRPr="00571B72" w:rsidRDefault="00571B72" w:rsidP="00571B72">
      <w:pPr>
        <w:ind w:firstLine="709"/>
        <w:jc w:val="both"/>
        <w:rPr>
          <w:sz w:val="28"/>
          <w:szCs w:val="28"/>
        </w:rPr>
      </w:pPr>
      <w:bookmarkStart w:id="32" w:name="sub_1015"/>
      <w:bookmarkEnd w:id="31"/>
      <w:r w:rsidRPr="00571B72">
        <w:rPr>
          <w:sz w:val="28"/>
          <w:szCs w:val="28"/>
        </w:rPr>
        <w:t xml:space="preserve">12. Предельный объем учебной нагрузки (преподавательской работы), которая может выполняться в муниципальной организации педагогическими работниками, устанавливается в случаях, предусмотренных законодательством, в соответствии с </w:t>
      </w:r>
      <w:hyperlink r:id="rId15" w:history="1">
        <w:r w:rsidRPr="00571B72">
          <w:rPr>
            <w:sz w:val="28"/>
            <w:szCs w:val="28"/>
          </w:rPr>
          <w:t>Трудовым кодексом</w:t>
        </w:r>
      </w:hyperlink>
      <w:r w:rsidRPr="00571B72">
        <w:rPr>
          <w:sz w:val="28"/>
          <w:szCs w:val="28"/>
        </w:rPr>
        <w:t xml:space="preserve"> Российской Федерации, федеральными законами и иными нормативными правовыми актами, содержащими нормы трудового права.</w:t>
      </w:r>
    </w:p>
    <w:p w:rsidR="00571B72" w:rsidRPr="00571B72" w:rsidRDefault="00571B72" w:rsidP="00571B72">
      <w:pPr>
        <w:ind w:firstLine="709"/>
        <w:jc w:val="both"/>
        <w:rPr>
          <w:sz w:val="28"/>
          <w:szCs w:val="28"/>
        </w:rPr>
      </w:pPr>
      <w:bookmarkStart w:id="33" w:name="sub_1016"/>
      <w:bookmarkEnd w:id="32"/>
      <w:r w:rsidRPr="00571B72">
        <w:rPr>
          <w:sz w:val="28"/>
          <w:szCs w:val="28"/>
        </w:rPr>
        <w:t xml:space="preserve">13. 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16" w:history="1">
        <w:r w:rsidRPr="00571B72">
          <w:rPr>
            <w:sz w:val="28"/>
            <w:szCs w:val="28"/>
          </w:rPr>
          <w:t>постановления</w:t>
        </w:r>
      </w:hyperlink>
      <w:r w:rsidRPr="00571B72">
        <w:rPr>
          <w:sz w:val="28"/>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71B72" w:rsidRPr="00571B72" w:rsidRDefault="00571B72" w:rsidP="00571B72">
      <w:pPr>
        <w:ind w:firstLine="709"/>
        <w:jc w:val="both"/>
        <w:rPr>
          <w:sz w:val="28"/>
          <w:szCs w:val="28"/>
        </w:rPr>
      </w:pPr>
      <w:bookmarkStart w:id="34" w:name="sub_1017"/>
      <w:bookmarkEnd w:id="33"/>
      <w:r w:rsidRPr="00571B72">
        <w:rPr>
          <w:sz w:val="28"/>
          <w:szCs w:val="28"/>
        </w:rPr>
        <w:t>14. </w:t>
      </w:r>
      <w:proofErr w:type="gramStart"/>
      <w:r w:rsidRPr="00571B72">
        <w:rPr>
          <w:sz w:val="28"/>
          <w:szCs w:val="28"/>
        </w:rPr>
        <w:t>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w:t>
      </w:r>
      <w:proofErr w:type="gramEnd"/>
      <w:r w:rsidRPr="00571B72">
        <w:rPr>
          <w:sz w:val="28"/>
          <w:szCs w:val="28"/>
        </w:rPr>
        <w:t xml:space="preserve">, для </w:t>
      </w:r>
      <w:proofErr w:type="gramStart"/>
      <w:r w:rsidRPr="00571B72">
        <w:rPr>
          <w:sz w:val="28"/>
          <w:szCs w:val="28"/>
        </w:rPr>
        <w:t>которых</w:t>
      </w:r>
      <w:proofErr w:type="gramEnd"/>
      <w:r w:rsidRPr="00571B72">
        <w:rPr>
          <w:sz w:val="28"/>
          <w:szCs w:val="28"/>
        </w:rPr>
        <w:t xml:space="preserve">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bookmarkEnd w:id="34"/>
    <w:p w:rsidR="00571B72" w:rsidRPr="00571B72" w:rsidRDefault="00571B72" w:rsidP="00571B72">
      <w:pPr>
        <w:ind w:firstLine="709"/>
        <w:rPr>
          <w:szCs w:val="28"/>
        </w:rPr>
      </w:pPr>
    </w:p>
    <w:p w:rsidR="00310DFF" w:rsidRDefault="00571B72" w:rsidP="00571B72">
      <w:pPr>
        <w:jc w:val="center"/>
        <w:outlineLvl w:val="0"/>
        <w:rPr>
          <w:bCs/>
          <w:sz w:val="28"/>
          <w:szCs w:val="28"/>
        </w:rPr>
      </w:pPr>
      <w:bookmarkStart w:id="35" w:name="sub_300"/>
      <w:r w:rsidRPr="00571B72">
        <w:rPr>
          <w:bCs/>
          <w:sz w:val="28"/>
          <w:szCs w:val="28"/>
        </w:rPr>
        <w:t xml:space="preserve">Глава 3. Порядок определения оплаты труда </w:t>
      </w:r>
      <w:proofErr w:type="gramStart"/>
      <w:r w:rsidRPr="00571B72">
        <w:rPr>
          <w:bCs/>
          <w:sz w:val="28"/>
          <w:szCs w:val="28"/>
        </w:rPr>
        <w:t>отдельных</w:t>
      </w:r>
      <w:proofErr w:type="gramEnd"/>
    </w:p>
    <w:p w:rsidR="00571B72" w:rsidRPr="00571B72" w:rsidRDefault="00571B72" w:rsidP="00571B72">
      <w:pPr>
        <w:jc w:val="center"/>
        <w:outlineLvl w:val="0"/>
        <w:rPr>
          <w:bCs/>
          <w:sz w:val="28"/>
          <w:szCs w:val="28"/>
        </w:rPr>
      </w:pPr>
      <w:r w:rsidRPr="00571B72">
        <w:rPr>
          <w:bCs/>
          <w:sz w:val="28"/>
          <w:szCs w:val="28"/>
        </w:rPr>
        <w:t>категорий работников образовательных организаций</w:t>
      </w:r>
    </w:p>
    <w:bookmarkEnd w:id="35"/>
    <w:p w:rsidR="00571B72" w:rsidRPr="00571B72" w:rsidRDefault="00571B72" w:rsidP="00571B72">
      <w:pPr>
        <w:ind w:firstLine="709"/>
        <w:rPr>
          <w:sz w:val="28"/>
          <w:szCs w:val="28"/>
        </w:rPr>
      </w:pPr>
    </w:p>
    <w:p w:rsidR="00571B72" w:rsidRPr="00571B72" w:rsidRDefault="00571B72" w:rsidP="00571B72">
      <w:pPr>
        <w:ind w:firstLine="709"/>
        <w:jc w:val="both"/>
        <w:rPr>
          <w:sz w:val="28"/>
          <w:szCs w:val="28"/>
        </w:rPr>
      </w:pPr>
      <w:bookmarkStart w:id="36" w:name="sub_1018"/>
      <w:r w:rsidRPr="00571B72">
        <w:rPr>
          <w:sz w:val="28"/>
          <w:szCs w:val="28"/>
        </w:rPr>
        <w:t>15. Оплата труда работников муниципальных  организаций включает в себя:</w:t>
      </w:r>
    </w:p>
    <w:p w:rsidR="00571B72" w:rsidRPr="00571B72" w:rsidRDefault="00571B72" w:rsidP="00571B72">
      <w:pPr>
        <w:ind w:firstLine="709"/>
        <w:jc w:val="both"/>
        <w:rPr>
          <w:sz w:val="28"/>
          <w:szCs w:val="28"/>
        </w:rPr>
      </w:pPr>
      <w:bookmarkStart w:id="37" w:name="sub_10181"/>
      <w:bookmarkEnd w:id="36"/>
      <w:r w:rsidRPr="00571B72">
        <w:rPr>
          <w:sz w:val="28"/>
          <w:szCs w:val="28"/>
        </w:rPr>
        <w:t>1) размеры окладов (должностных окладов), ставок заработной платы по профессиональным квалификационным группам;</w:t>
      </w:r>
    </w:p>
    <w:p w:rsidR="00571B72" w:rsidRPr="00571B72" w:rsidRDefault="00571B72" w:rsidP="00571B72">
      <w:pPr>
        <w:ind w:firstLine="709"/>
        <w:jc w:val="both"/>
        <w:rPr>
          <w:sz w:val="28"/>
          <w:szCs w:val="28"/>
        </w:rPr>
      </w:pPr>
      <w:bookmarkStart w:id="38" w:name="sub_10183"/>
      <w:bookmarkEnd w:id="37"/>
      <w:r w:rsidRPr="00571B72">
        <w:rPr>
          <w:sz w:val="28"/>
          <w:szCs w:val="28"/>
        </w:rPr>
        <w:t xml:space="preserve">2) выплаты компенсационного характера в соответствии с перечнем видов выплат компенсационного характера, установленных в </w:t>
      </w:r>
      <w:hyperlink r:id="rId17" w:history="1">
        <w:r w:rsidRPr="00571B72">
          <w:rPr>
            <w:sz w:val="28"/>
            <w:szCs w:val="28"/>
          </w:rPr>
          <w:t>главе 5</w:t>
        </w:r>
      </w:hyperlink>
      <w:r w:rsidRPr="00571B72">
        <w:rPr>
          <w:sz w:val="28"/>
          <w:szCs w:val="28"/>
        </w:rPr>
        <w:t xml:space="preserve"> настоящего примерного положения;</w:t>
      </w:r>
    </w:p>
    <w:p w:rsidR="00571B72" w:rsidRPr="00571B72" w:rsidRDefault="00571B72" w:rsidP="00571B72">
      <w:pPr>
        <w:ind w:firstLine="709"/>
        <w:jc w:val="both"/>
        <w:rPr>
          <w:sz w:val="28"/>
          <w:szCs w:val="28"/>
        </w:rPr>
      </w:pPr>
      <w:bookmarkStart w:id="39" w:name="sub_10184"/>
      <w:bookmarkEnd w:id="38"/>
      <w:r w:rsidRPr="00571B72">
        <w:rPr>
          <w:sz w:val="28"/>
          <w:szCs w:val="28"/>
        </w:rPr>
        <w:t xml:space="preserve">3) выплаты стимулирующего характера в соответствии с перечнем видов выплат стимулирующего характера, установленных в </w:t>
      </w:r>
      <w:hyperlink r:id="rId18" w:history="1">
        <w:r w:rsidRPr="00571B72">
          <w:rPr>
            <w:sz w:val="28"/>
            <w:szCs w:val="28"/>
          </w:rPr>
          <w:t>главе 6</w:t>
        </w:r>
      </w:hyperlink>
      <w:r w:rsidRPr="00571B72">
        <w:rPr>
          <w:sz w:val="28"/>
          <w:szCs w:val="28"/>
        </w:rPr>
        <w:t xml:space="preserve"> настоящего примерного положения.</w:t>
      </w:r>
    </w:p>
    <w:p w:rsidR="00571B72" w:rsidRPr="00571B72" w:rsidRDefault="00571B72" w:rsidP="00571B72">
      <w:pPr>
        <w:ind w:firstLine="709"/>
        <w:jc w:val="both"/>
        <w:rPr>
          <w:sz w:val="28"/>
          <w:szCs w:val="28"/>
        </w:rPr>
      </w:pPr>
      <w:bookmarkStart w:id="40" w:name="sub_1019"/>
      <w:bookmarkEnd w:id="39"/>
      <w:r w:rsidRPr="00571B72">
        <w:rPr>
          <w:sz w:val="28"/>
          <w:szCs w:val="28"/>
        </w:rPr>
        <w:t xml:space="preserve">16. Муниципальная организация в </w:t>
      </w:r>
      <w:proofErr w:type="gramStart"/>
      <w:r w:rsidRPr="00571B72">
        <w:rPr>
          <w:sz w:val="28"/>
          <w:szCs w:val="28"/>
        </w:rPr>
        <w:t>пределах</w:t>
      </w:r>
      <w:proofErr w:type="gramEnd"/>
      <w:r w:rsidRPr="00571B72">
        <w:rPr>
          <w:sz w:val="28"/>
          <w:szCs w:val="28"/>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примерным положением, за исключением случаев, предусмотренных </w:t>
      </w:r>
      <w:hyperlink r:id="rId19" w:history="1">
        <w:r w:rsidRPr="00571B72">
          <w:rPr>
            <w:sz w:val="28"/>
            <w:szCs w:val="28"/>
          </w:rPr>
          <w:t>Трудовым кодексом</w:t>
        </w:r>
      </w:hyperlink>
      <w:r w:rsidRPr="00571B72">
        <w:rPr>
          <w:sz w:val="28"/>
          <w:szCs w:val="28"/>
        </w:rPr>
        <w:t xml:space="preserve"> Российской Федерации.</w:t>
      </w:r>
    </w:p>
    <w:p w:rsidR="00571B72" w:rsidRPr="00571B72" w:rsidRDefault="00571B72" w:rsidP="00571B72">
      <w:pPr>
        <w:ind w:firstLine="709"/>
        <w:jc w:val="both"/>
        <w:rPr>
          <w:sz w:val="28"/>
          <w:szCs w:val="28"/>
        </w:rPr>
      </w:pPr>
      <w:bookmarkStart w:id="41" w:name="sub_1020"/>
      <w:bookmarkEnd w:id="40"/>
      <w:r w:rsidRPr="00571B72">
        <w:rPr>
          <w:sz w:val="28"/>
          <w:szCs w:val="28"/>
        </w:rPr>
        <w:lastRenderedPageBreak/>
        <w:t xml:space="preserve">17. Размеры окладов (должностных окладов), ставок заработной платы работников муниципальных организаций устанавливаются на основе отнесения должностей к соответствующим </w:t>
      </w:r>
      <w:hyperlink r:id="rId20" w:history="1">
        <w:r w:rsidRPr="00571B72">
          <w:rPr>
            <w:sz w:val="28"/>
            <w:szCs w:val="28"/>
          </w:rPr>
          <w:t>профессиональным квалификационным группам</w:t>
        </w:r>
      </w:hyperlink>
      <w:r w:rsidRPr="00571B72">
        <w:rPr>
          <w:sz w:val="28"/>
          <w:szCs w:val="28"/>
        </w:rPr>
        <w:t xml:space="preserve">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571B72" w:rsidRPr="00571B72" w:rsidRDefault="00571B72" w:rsidP="00571B72">
      <w:pPr>
        <w:ind w:firstLine="709"/>
        <w:jc w:val="both"/>
        <w:rPr>
          <w:sz w:val="28"/>
          <w:szCs w:val="28"/>
        </w:rPr>
      </w:pPr>
      <w:bookmarkStart w:id="42" w:name="sub_1021"/>
      <w:bookmarkEnd w:id="41"/>
      <w:r w:rsidRPr="00571B72">
        <w:rPr>
          <w:sz w:val="28"/>
          <w:szCs w:val="28"/>
        </w:rPr>
        <w:t xml:space="preserve">18. Приведенные в настоящем примерном положении размеры окладов (должностных окладов), ставок заработной платы являются минимальными. Муниципальная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p>
    <w:p w:rsidR="00571B72" w:rsidRPr="00571B72" w:rsidRDefault="00571B72" w:rsidP="00571B72">
      <w:pPr>
        <w:ind w:firstLine="709"/>
        <w:jc w:val="both"/>
        <w:rPr>
          <w:sz w:val="28"/>
          <w:szCs w:val="28"/>
        </w:rPr>
      </w:pPr>
      <w:r w:rsidRPr="00571B72">
        <w:rPr>
          <w:sz w:val="28"/>
          <w:szCs w:val="28"/>
        </w:rPr>
        <w:t>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571B72" w:rsidRPr="00571B72" w:rsidRDefault="00571B72" w:rsidP="00571B72">
      <w:pPr>
        <w:ind w:firstLine="709"/>
        <w:jc w:val="both"/>
        <w:rPr>
          <w:sz w:val="28"/>
          <w:szCs w:val="28"/>
        </w:rPr>
      </w:pPr>
      <w:bookmarkStart w:id="43" w:name="sub_1022"/>
      <w:bookmarkEnd w:id="42"/>
      <w:r w:rsidRPr="00571B72">
        <w:rPr>
          <w:sz w:val="28"/>
          <w:szCs w:val="28"/>
        </w:rPr>
        <w:t>19. Размер оклада (должностного оклада), ставки заработной платы повышается на 25 проц</w:t>
      </w:r>
      <w:r w:rsidR="00310DFF">
        <w:rPr>
          <w:sz w:val="28"/>
          <w:szCs w:val="28"/>
        </w:rPr>
        <w:t xml:space="preserve">ентов работникам муниципальных </w:t>
      </w:r>
      <w:r w:rsidRPr="00571B72">
        <w:rPr>
          <w:sz w:val="28"/>
          <w:szCs w:val="28"/>
        </w:rPr>
        <w:t xml:space="preserve">организаций, имеющим высшее или среднее профессиональное образование по занимаемой должности, за работу в муниципальных организациях, обособленных структурных подразделениях муниципальных организаций, расположенных в сельской местности и рабочих поселках (поселках городского типа). </w:t>
      </w:r>
    </w:p>
    <w:p w:rsidR="00571B72" w:rsidRPr="00571B72" w:rsidRDefault="00571B72" w:rsidP="00571B72">
      <w:pPr>
        <w:ind w:firstLine="709"/>
        <w:jc w:val="both"/>
        <w:rPr>
          <w:sz w:val="28"/>
          <w:szCs w:val="28"/>
        </w:rPr>
      </w:pPr>
      <w:r w:rsidRPr="00571B72">
        <w:rPr>
          <w:sz w:val="28"/>
          <w:szCs w:val="28"/>
        </w:rPr>
        <w:t>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71B72" w:rsidRPr="00571B72" w:rsidRDefault="00571B72" w:rsidP="00571B72">
      <w:pPr>
        <w:ind w:firstLine="709"/>
        <w:jc w:val="both"/>
        <w:rPr>
          <w:sz w:val="28"/>
          <w:szCs w:val="28"/>
        </w:rPr>
      </w:pPr>
      <w:r w:rsidRPr="00571B72">
        <w:rPr>
          <w:sz w:val="28"/>
          <w:szCs w:val="28"/>
        </w:rPr>
        <w:t>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муниципальных организациях и в их обособленных структурных подразделениях, расположенных в сельской местности и рабочих поселках (поселках городского типа), приведен в приложении № 1 к настоящему примерному положению.</w:t>
      </w:r>
    </w:p>
    <w:bookmarkEnd w:id="43"/>
    <w:p w:rsidR="00571B72" w:rsidRPr="00571B72" w:rsidRDefault="00571B72" w:rsidP="00571B72">
      <w:pPr>
        <w:ind w:firstLine="709"/>
        <w:jc w:val="both"/>
        <w:rPr>
          <w:sz w:val="28"/>
          <w:szCs w:val="28"/>
        </w:rPr>
      </w:pPr>
      <w:r w:rsidRPr="00571B72">
        <w:rPr>
          <w:sz w:val="28"/>
          <w:szCs w:val="28"/>
        </w:rPr>
        <w:t>20. В случаях, когда работникам предусмотрено повышение размера оклада (должностного оклада),  ставки  заработной  платы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571B72" w:rsidRPr="00571B72" w:rsidRDefault="00571B72" w:rsidP="00571B72">
      <w:pPr>
        <w:ind w:firstLine="709"/>
        <w:jc w:val="both"/>
        <w:rPr>
          <w:sz w:val="28"/>
          <w:szCs w:val="28"/>
        </w:rPr>
      </w:pPr>
      <w:bookmarkStart w:id="44" w:name="sub_1028"/>
      <w:r w:rsidRPr="00571B72">
        <w:rPr>
          <w:sz w:val="28"/>
          <w:szCs w:val="28"/>
        </w:rPr>
        <w:t>21.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4"/>
    <w:p w:rsidR="00571B72" w:rsidRPr="00571B72" w:rsidRDefault="00571B72" w:rsidP="00571B72">
      <w:pPr>
        <w:ind w:firstLine="709"/>
        <w:jc w:val="both"/>
        <w:rPr>
          <w:sz w:val="28"/>
          <w:szCs w:val="28"/>
        </w:rPr>
      </w:pPr>
      <w:r w:rsidRPr="00571B72">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71B72" w:rsidRPr="00571B72" w:rsidRDefault="00571B72" w:rsidP="00571B72">
      <w:pPr>
        <w:ind w:firstLine="709"/>
        <w:jc w:val="both"/>
        <w:rPr>
          <w:sz w:val="28"/>
          <w:szCs w:val="28"/>
        </w:rPr>
      </w:pPr>
      <w:bookmarkStart w:id="45" w:name="sub_1029"/>
      <w:r w:rsidRPr="00571B72">
        <w:rPr>
          <w:sz w:val="28"/>
          <w:szCs w:val="28"/>
        </w:rPr>
        <w:t>22.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71B72" w:rsidRPr="00571B72" w:rsidRDefault="00571B72" w:rsidP="00571B72">
      <w:pPr>
        <w:ind w:firstLine="709"/>
        <w:jc w:val="both"/>
        <w:rPr>
          <w:sz w:val="28"/>
          <w:szCs w:val="28"/>
        </w:rPr>
      </w:pPr>
      <w:bookmarkStart w:id="46" w:name="sub_1031"/>
      <w:bookmarkEnd w:id="45"/>
      <w:r w:rsidRPr="00571B72">
        <w:rPr>
          <w:sz w:val="28"/>
          <w:szCs w:val="28"/>
        </w:rPr>
        <w:lastRenderedPageBreak/>
        <w:t>23. </w:t>
      </w:r>
      <w:proofErr w:type="gramStart"/>
      <w:r w:rsidRPr="00571B72">
        <w:rPr>
          <w:sz w:val="28"/>
          <w:szCs w:val="28"/>
        </w:rPr>
        <w:t xml:space="preserve">Размеры должностных окладов, ставок заработной платы работников муниципальных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w:t>
      </w:r>
      <w:hyperlink r:id="rId21" w:history="1">
        <w:r w:rsidRPr="00571B72">
          <w:rPr>
            <w:sz w:val="28"/>
            <w:szCs w:val="28"/>
          </w:rPr>
          <w:t>приказом</w:t>
        </w:r>
      </w:hyperlink>
      <w:r w:rsidRPr="00571B72">
        <w:rPr>
          <w:sz w:val="28"/>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w:t>
      </w:r>
      <w:proofErr w:type="gramEnd"/>
      <w:r w:rsidRPr="00571B72">
        <w:rPr>
          <w:sz w:val="28"/>
          <w:szCs w:val="28"/>
        </w:rPr>
        <w:t xml:space="preserve"> групп должностей работников образования».</w:t>
      </w:r>
    </w:p>
    <w:p w:rsidR="00571B72" w:rsidRPr="00571B72" w:rsidRDefault="00571B72" w:rsidP="00571B72">
      <w:pPr>
        <w:ind w:firstLine="709"/>
        <w:jc w:val="both"/>
        <w:rPr>
          <w:sz w:val="28"/>
          <w:szCs w:val="28"/>
        </w:rPr>
      </w:pPr>
      <w:bookmarkStart w:id="47" w:name="sub_1032"/>
      <w:bookmarkEnd w:id="46"/>
      <w:r w:rsidRPr="00571B72">
        <w:rPr>
          <w:sz w:val="28"/>
          <w:szCs w:val="28"/>
        </w:rPr>
        <w:t xml:space="preserve">24. Минимальные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w:t>
      </w:r>
      <w:hyperlink w:anchor="sub_1000000" w:history="1">
        <w:r w:rsidRPr="00571B72">
          <w:rPr>
            <w:sz w:val="28"/>
            <w:szCs w:val="28"/>
          </w:rPr>
          <w:t>приложениях № 2</w:t>
        </w:r>
      </w:hyperlink>
      <w:r w:rsidRPr="00571B72">
        <w:rPr>
          <w:sz w:val="28"/>
          <w:szCs w:val="28"/>
        </w:rPr>
        <w:t>, 3 и 4 к настоящему примерному положению.</w:t>
      </w:r>
    </w:p>
    <w:p w:rsidR="00571B72" w:rsidRPr="00571B72" w:rsidRDefault="00571B72" w:rsidP="00571B72">
      <w:pPr>
        <w:ind w:firstLine="709"/>
        <w:jc w:val="both"/>
        <w:rPr>
          <w:sz w:val="28"/>
          <w:szCs w:val="28"/>
        </w:rPr>
      </w:pPr>
      <w:r w:rsidRPr="00571B72">
        <w:rPr>
          <w:sz w:val="28"/>
          <w:szCs w:val="28"/>
        </w:rPr>
        <w:t>25. </w:t>
      </w:r>
      <w:proofErr w:type="gramStart"/>
      <w:r w:rsidRPr="00571B72">
        <w:rPr>
          <w:sz w:val="28"/>
          <w:szCs w:val="28"/>
        </w:rPr>
        <w:t xml:space="preserve">Продолжительность рабочего времени педагогических работников регламентируется </w:t>
      </w:r>
      <w:r w:rsidRPr="00571B72">
        <w:rPr>
          <w:bCs/>
          <w:sz w:val="28"/>
          <w:szCs w:val="28"/>
        </w:rPr>
        <w:t xml:space="preserve">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571B72">
        <w:rPr>
          <w:sz w:val="28"/>
          <w:szCs w:val="28"/>
        </w:rPr>
        <w:t>от 11.05.2016 № 536 «Об утверждении Особенностей режима рабочего времени и времени отдыха педагогических и иных работников организаций</w:t>
      </w:r>
      <w:proofErr w:type="gramEnd"/>
      <w:r w:rsidRPr="00571B72">
        <w:rPr>
          <w:sz w:val="28"/>
          <w:szCs w:val="28"/>
        </w:rPr>
        <w:t xml:space="preserve">, </w:t>
      </w:r>
      <w:proofErr w:type="gramStart"/>
      <w:r w:rsidRPr="00571B72">
        <w:rPr>
          <w:sz w:val="28"/>
          <w:szCs w:val="28"/>
        </w:rPr>
        <w:t>осуществляющих</w:t>
      </w:r>
      <w:proofErr w:type="gramEnd"/>
      <w:r w:rsidRPr="00571B72">
        <w:rPr>
          <w:sz w:val="28"/>
          <w:szCs w:val="28"/>
        </w:rPr>
        <w:t xml:space="preserve"> образовательную деятельность»</w:t>
      </w:r>
      <w:r w:rsidRPr="00571B72">
        <w:rPr>
          <w:bCs/>
          <w:sz w:val="28"/>
          <w:szCs w:val="28"/>
        </w:rPr>
        <w:t>.</w:t>
      </w:r>
    </w:p>
    <w:p w:rsidR="00571B72" w:rsidRPr="00571B72" w:rsidRDefault="00571B72" w:rsidP="00571B72">
      <w:pPr>
        <w:ind w:firstLine="709"/>
        <w:jc w:val="both"/>
        <w:rPr>
          <w:sz w:val="28"/>
          <w:szCs w:val="28"/>
        </w:rPr>
      </w:pPr>
      <w:bookmarkStart w:id="48" w:name="sub_1057"/>
      <w:bookmarkStart w:id="49" w:name="sub_1044"/>
      <w:r w:rsidRPr="00571B72">
        <w:rPr>
          <w:sz w:val="28"/>
          <w:szCs w:val="28"/>
        </w:rPr>
        <w:t xml:space="preserve">26. Размеры должностных окладов заместителей руководителей структурных подразделений устанавливаются работодателем на 10–30 процентов ниже должностных окладов руководителя соответствующего структурного подразделения без </w:t>
      </w:r>
      <w:r w:rsidRPr="00571B72">
        <w:rPr>
          <w:sz w:val="28"/>
        </w:rPr>
        <w:t>учета повышений, предусмотренных примечанием к приложению № 4 к настоящему примерному положению.</w:t>
      </w:r>
    </w:p>
    <w:bookmarkEnd w:id="48"/>
    <w:p w:rsidR="00571B72" w:rsidRPr="00571B72" w:rsidRDefault="00571B72" w:rsidP="00571B72">
      <w:pPr>
        <w:ind w:firstLine="709"/>
        <w:jc w:val="both"/>
        <w:rPr>
          <w:sz w:val="28"/>
          <w:szCs w:val="28"/>
        </w:rPr>
      </w:pPr>
      <w:proofErr w:type="gramStart"/>
      <w:r w:rsidRPr="00571B72">
        <w:rPr>
          <w:sz w:val="28"/>
          <w:szCs w:val="28"/>
        </w:rPr>
        <w:t>Конкретный размер должностных окладов заместителей руководителей структурных подразделений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571B72" w:rsidRPr="00571B72" w:rsidRDefault="00571B72" w:rsidP="00571B72">
      <w:pPr>
        <w:ind w:firstLine="709"/>
        <w:jc w:val="both"/>
        <w:rPr>
          <w:sz w:val="28"/>
          <w:szCs w:val="28"/>
        </w:rPr>
      </w:pPr>
      <w:bookmarkStart w:id="50" w:name="sub_1060"/>
      <w:bookmarkEnd w:id="49"/>
      <w:r w:rsidRPr="00571B72">
        <w:rPr>
          <w:sz w:val="28"/>
          <w:szCs w:val="28"/>
        </w:rPr>
        <w:t xml:space="preserve">27.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w:t>
      </w:r>
      <w:hyperlink r:id="rId22" w:history="1">
        <w:r w:rsidRPr="00571B72">
          <w:rPr>
            <w:sz w:val="28"/>
            <w:szCs w:val="28"/>
          </w:rPr>
          <w:t>профессиональным квалификационным группам</w:t>
        </w:r>
      </w:hyperlink>
      <w:r w:rsidRPr="00571B72">
        <w:rPr>
          <w:sz w:val="28"/>
          <w:szCs w:val="28"/>
        </w:rPr>
        <w:t xml:space="preserve">, утвержденным </w:t>
      </w:r>
      <w:hyperlink r:id="rId23" w:history="1">
        <w:r w:rsidRPr="00571B72">
          <w:rPr>
            <w:sz w:val="28"/>
            <w:szCs w:val="28"/>
          </w:rPr>
          <w:t>приказом</w:t>
        </w:r>
      </w:hyperlink>
      <w:r w:rsidRPr="00571B72">
        <w:rPr>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571B72" w:rsidRPr="00571B72" w:rsidRDefault="00571B72" w:rsidP="00571B72">
      <w:pPr>
        <w:ind w:firstLine="709"/>
        <w:jc w:val="both"/>
        <w:rPr>
          <w:sz w:val="28"/>
          <w:szCs w:val="28"/>
        </w:rPr>
      </w:pPr>
      <w:bookmarkStart w:id="51" w:name="sub_1061"/>
      <w:bookmarkEnd w:id="50"/>
      <w:r w:rsidRPr="00571B72">
        <w:rPr>
          <w:sz w:val="28"/>
          <w:szCs w:val="28"/>
        </w:rPr>
        <w:t>28. </w:t>
      </w:r>
      <w:bookmarkStart w:id="52" w:name="sub_1065"/>
      <w:bookmarkEnd w:id="51"/>
      <w:r w:rsidRPr="00571B72">
        <w:rPr>
          <w:sz w:val="28"/>
          <w:szCs w:val="28"/>
        </w:rPr>
        <w:t xml:space="preserve">Минимальные размеры должностных окладов по профессиональной квалификационной группе «Общеотраслевые должности служащих» установлены в </w:t>
      </w:r>
      <w:hyperlink w:anchor="sub_99999" w:history="1">
        <w:r w:rsidRPr="00571B72">
          <w:rPr>
            <w:sz w:val="28"/>
            <w:szCs w:val="28"/>
          </w:rPr>
          <w:t>приложении  № 5</w:t>
        </w:r>
      </w:hyperlink>
      <w:r w:rsidRPr="00571B72">
        <w:rPr>
          <w:sz w:val="28"/>
          <w:szCs w:val="28"/>
        </w:rPr>
        <w:t xml:space="preserve"> к настоящему примерному положению.</w:t>
      </w:r>
    </w:p>
    <w:p w:rsidR="00571B72" w:rsidRPr="00571B72" w:rsidRDefault="00571B72" w:rsidP="00571B72">
      <w:pPr>
        <w:ind w:firstLine="709"/>
        <w:jc w:val="both"/>
        <w:rPr>
          <w:sz w:val="28"/>
          <w:szCs w:val="28"/>
        </w:rPr>
      </w:pPr>
      <w:r w:rsidRPr="00571B72">
        <w:rPr>
          <w:sz w:val="28"/>
          <w:szCs w:val="28"/>
        </w:rPr>
        <w:lastRenderedPageBreak/>
        <w:t>29. Размеры должностных окладов по профессиональным квалификационным группам медицинских и фармацевтических работников муниципальных организаций (далее – медицинские и фармацевтические работники)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571B72" w:rsidRPr="00571B72" w:rsidRDefault="00571B72" w:rsidP="00571B72">
      <w:pPr>
        <w:ind w:firstLine="709"/>
        <w:jc w:val="both"/>
        <w:rPr>
          <w:sz w:val="28"/>
          <w:szCs w:val="28"/>
        </w:rPr>
      </w:pPr>
      <w:bookmarkStart w:id="53" w:name="sub_1066"/>
      <w:bookmarkEnd w:id="52"/>
      <w:r w:rsidRPr="00571B72">
        <w:rPr>
          <w:sz w:val="28"/>
          <w:szCs w:val="28"/>
        </w:rPr>
        <w:t>30. </w:t>
      </w:r>
      <w:bookmarkStart w:id="54" w:name="sub_1071"/>
      <w:bookmarkEnd w:id="53"/>
      <w:r w:rsidRPr="00571B72">
        <w:rPr>
          <w:sz w:val="28"/>
          <w:szCs w:val="28"/>
        </w:rPr>
        <w:t xml:space="preserve">Минимальные размеры должностных окладов по профессиональной квалификационной группе медицинских и фармацевтических работников установлены в </w:t>
      </w:r>
      <w:hyperlink w:anchor="sub_999990" w:history="1">
        <w:r w:rsidRPr="00571B72">
          <w:rPr>
            <w:sz w:val="28"/>
            <w:szCs w:val="28"/>
          </w:rPr>
          <w:t>приложении  № 6</w:t>
        </w:r>
      </w:hyperlink>
      <w:r w:rsidRPr="00571B72">
        <w:rPr>
          <w:sz w:val="28"/>
          <w:szCs w:val="28"/>
        </w:rPr>
        <w:t xml:space="preserve"> к настоящему примерному положению.</w:t>
      </w:r>
    </w:p>
    <w:p w:rsidR="00571B72" w:rsidRPr="00571B72" w:rsidRDefault="00571B72" w:rsidP="00571B72">
      <w:pPr>
        <w:ind w:firstLine="709"/>
        <w:jc w:val="both"/>
        <w:rPr>
          <w:sz w:val="28"/>
          <w:szCs w:val="28"/>
        </w:rPr>
      </w:pPr>
      <w:r w:rsidRPr="00571B72">
        <w:rPr>
          <w:sz w:val="28"/>
          <w:szCs w:val="28"/>
        </w:rPr>
        <w:t>31. </w:t>
      </w:r>
      <w:proofErr w:type="gramStart"/>
      <w:r w:rsidRPr="00571B72">
        <w:rPr>
          <w:sz w:val="28"/>
          <w:szCs w:val="28"/>
        </w:rPr>
        <w:t>Размеры окладов (должностных окладов) по профессиональным квалификационным группам работников культуры, искусства и кинематографии муниципальных организаций (далее – работники</w:t>
      </w:r>
      <w:r w:rsidRPr="00571B72">
        <w:rPr>
          <w:rFonts w:ascii="Arial" w:hAnsi="Arial" w:cs="Arial"/>
          <w:sz w:val="36"/>
          <w:szCs w:val="24"/>
        </w:rPr>
        <w:t xml:space="preserve"> </w:t>
      </w:r>
      <w:r w:rsidRPr="00571B72">
        <w:rPr>
          <w:sz w:val="28"/>
          <w:szCs w:val="28"/>
        </w:rPr>
        <w:t>культуры, искусства и кинематографии)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и от 14.03.2008 № 121н «Об утверждении профессиональных</w:t>
      </w:r>
      <w:proofErr w:type="gramEnd"/>
      <w:r w:rsidRPr="00571B72">
        <w:rPr>
          <w:sz w:val="28"/>
          <w:szCs w:val="28"/>
        </w:rPr>
        <w:t xml:space="preserve"> квалификационных групп профессий рабочих культуры, искусства и кинематографии».</w:t>
      </w:r>
    </w:p>
    <w:p w:rsidR="00571B72" w:rsidRPr="00571B72" w:rsidRDefault="00571B72" w:rsidP="00571B72">
      <w:pPr>
        <w:ind w:firstLine="709"/>
        <w:jc w:val="both"/>
        <w:rPr>
          <w:sz w:val="28"/>
          <w:szCs w:val="28"/>
        </w:rPr>
      </w:pPr>
      <w:bookmarkStart w:id="55" w:name="sub_1072"/>
      <w:bookmarkEnd w:id="54"/>
      <w:r w:rsidRPr="00571B72">
        <w:rPr>
          <w:sz w:val="28"/>
          <w:szCs w:val="28"/>
        </w:rPr>
        <w:t xml:space="preserve">32. Минимальные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кинематографии установлены в </w:t>
      </w:r>
      <w:hyperlink w:anchor="sub_9999900" w:history="1">
        <w:r w:rsidRPr="00571B72">
          <w:rPr>
            <w:sz w:val="28"/>
            <w:szCs w:val="28"/>
          </w:rPr>
          <w:t>приложениях  № 7</w:t>
        </w:r>
      </w:hyperlink>
      <w:r w:rsidRPr="00571B72">
        <w:rPr>
          <w:sz w:val="28"/>
          <w:szCs w:val="28"/>
        </w:rPr>
        <w:t xml:space="preserve">, № </w:t>
      </w:r>
      <w:r w:rsidRPr="00571B72">
        <w:rPr>
          <w:sz w:val="28"/>
        </w:rPr>
        <w:t xml:space="preserve">8 </w:t>
      </w:r>
      <w:r w:rsidRPr="00571B72">
        <w:rPr>
          <w:sz w:val="28"/>
          <w:szCs w:val="28"/>
        </w:rPr>
        <w:t>к настоящему примерному положению.</w:t>
      </w:r>
    </w:p>
    <w:p w:rsidR="00571B72" w:rsidRPr="00571B72" w:rsidRDefault="00571B72" w:rsidP="00571B72">
      <w:pPr>
        <w:ind w:firstLine="709"/>
        <w:jc w:val="both"/>
        <w:rPr>
          <w:sz w:val="28"/>
          <w:szCs w:val="28"/>
        </w:rPr>
      </w:pPr>
      <w:bookmarkStart w:id="56" w:name="sub_1077"/>
      <w:bookmarkEnd w:id="55"/>
      <w:r w:rsidRPr="00571B72">
        <w:rPr>
          <w:sz w:val="28"/>
          <w:szCs w:val="28"/>
        </w:rPr>
        <w:t>33. 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71B72" w:rsidRPr="00571B72" w:rsidRDefault="00571B72" w:rsidP="00571B72">
      <w:pPr>
        <w:ind w:firstLine="709"/>
        <w:jc w:val="both"/>
        <w:outlineLvl w:val="0"/>
        <w:rPr>
          <w:bCs/>
          <w:sz w:val="28"/>
          <w:szCs w:val="28"/>
        </w:rPr>
      </w:pPr>
      <w:bookmarkStart w:id="57" w:name="sub_1078"/>
      <w:bookmarkEnd w:id="56"/>
      <w:r w:rsidRPr="00571B72">
        <w:rPr>
          <w:bCs/>
          <w:sz w:val="28"/>
          <w:szCs w:val="28"/>
        </w:rPr>
        <w:t xml:space="preserve">34. Минимальные размеры окладов по квалификационным разрядам общеотраслевых профессий рабочих установлены в </w:t>
      </w:r>
      <w:hyperlink w:anchor="sub_999990000" w:history="1">
        <w:r w:rsidRPr="00571B72">
          <w:rPr>
            <w:bCs/>
            <w:sz w:val="28"/>
            <w:szCs w:val="28"/>
          </w:rPr>
          <w:t>приложениях № 9</w:t>
        </w:r>
      </w:hyperlink>
      <w:r w:rsidRPr="00571B72">
        <w:rPr>
          <w:bCs/>
          <w:sz w:val="28"/>
          <w:szCs w:val="28"/>
        </w:rPr>
        <w:t xml:space="preserve"> и </w:t>
      </w:r>
      <w:hyperlink w:anchor="sub_999900000" w:history="1">
        <w:r w:rsidRPr="00571B72">
          <w:rPr>
            <w:bCs/>
            <w:sz w:val="28"/>
            <w:szCs w:val="28"/>
          </w:rPr>
          <w:t>1</w:t>
        </w:r>
      </w:hyperlink>
      <w:r w:rsidRPr="00571B72">
        <w:rPr>
          <w:bCs/>
          <w:sz w:val="28"/>
          <w:szCs w:val="28"/>
        </w:rPr>
        <w:t xml:space="preserve">0 </w:t>
      </w:r>
      <w:r w:rsidRPr="00571B72">
        <w:rPr>
          <w:bCs/>
          <w:sz w:val="28"/>
          <w:szCs w:val="28"/>
        </w:rPr>
        <w:br/>
        <w:t>к настоящему примерному положению.</w:t>
      </w:r>
    </w:p>
    <w:p w:rsidR="00571B72" w:rsidRDefault="00571B72" w:rsidP="00571B72">
      <w:pPr>
        <w:ind w:firstLine="709"/>
        <w:jc w:val="both"/>
        <w:rPr>
          <w:sz w:val="28"/>
          <w:szCs w:val="28"/>
        </w:rPr>
      </w:pPr>
      <w:bookmarkStart w:id="58" w:name="sub_1035"/>
      <w:bookmarkEnd w:id="47"/>
      <w:bookmarkEnd w:id="57"/>
      <w:r w:rsidRPr="00571B72">
        <w:rPr>
          <w:sz w:val="28"/>
          <w:szCs w:val="28"/>
        </w:rPr>
        <w:t xml:space="preserve">35.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и фармацевтическим работникам, работникам культуры, искусства и кинематографии, рабочим устанавливаются выплаты компенсационного и стимулирующего характера, предусмотренные </w:t>
      </w:r>
      <w:hyperlink r:id="rId24" w:history="1">
        <w:r w:rsidRPr="00571B72">
          <w:rPr>
            <w:sz w:val="28"/>
            <w:szCs w:val="28"/>
          </w:rPr>
          <w:t>главами 5</w:t>
        </w:r>
      </w:hyperlink>
      <w:r w:rsidRPr="00571B72">
        <w:rPr>
          <w:sz w:val="28"/>
          <w:szCs w:val="28"/>
        </w:rPr>
        <w:t xml:space="preserve"> и </w:t>
      </w:r>
      <w:hyperlink r:id="rId25" w:history="1">
        <w:r w:rsidRPr="00571B72">
          <w:rPr>
            <w:sz w:val="28"/>
            <w:szCs w:val="28"/>
          </w:rPr>
          <w:t>6</w:t>
        </w:r>
      </w:hyperlink>
      <w:r w:rsidRPr="00571B72">
        <w:rPr>
          <w:sz w:val="28"/>
          <w:szCs w:val="28"/>
        </w:rPr>
        <w:t xml:space="preserve"> настоящего примерного положения.</w:t>
      </w:r>
    </w:p>
    <w:p w:rsidR="00310DFF" w:rsidRPr="00571B72" w:rsidRDefault="00310DFF" w:rsidP="00571B72">
      <w:pPr>
        <w:ind w:firstLine="709"/>
        <w:jc w:val="both"/>
        <w:rPr>
          <w:sz w:val="28"/>
          <w:szCs w:val="28"/>
        </w:rPr>
      </w:pPr>
    </w:p>
    <w:bookmarkEnd w:id="58"/>
    <w:p w:rsidR="00571B72" w:rsidRPr="00571B72" w:rsidRDefault="00571B72" w:rsidP="00571B72">
      <w:pPr>
        <w:ind w:firstLine="709"/>
        <w:rPr>
          <w:szCs w:val="28"/>
        </w:rPr>
      </w:pPr>
    </w:p>
    <w:p w:rsidR="00310DFF" w:rsidRDefault="00571B72" w:rsidP="00571B72">
      <w:pPr>
        <w:jc w:val="center"/>
        <w:outlineLvl w:val="0"/>
        <w:rPr>
          <w:bCs/>
          <w:sz w:val="28"/>
          <w:szCs w:val="28"/>
        </w:rPr>
      </w:pPr>
      <w:bookmarkStart w:id="59" w:name="sub_400"/>
      <w:r w:rsidRPr="00571B72">
        <w:rPr>
          <w:bCs/>
          <w:sz w:val="28"/>
          <w:szCs w:val="28"/>
        </w:rPr>
        <w:t xml:space="preserve">Глава 4. Условия оплаты труда руководителя муниципальной </w:t>
      </w:r>
    </w:p>
    <w:p w:rsidR="00571B72" w:rsidRPr="00571B72" w:rsidRDefault="00571B72" w:rsidP="00571B72">
      <w:pPr>
        <w:jc w:val="center"/>
        <w:outlineLvl w:val="0"/>
        <w:rPr>
          <w:bCs/>
          <w:sz w:val="28"/>
          <w:szCs w:val="28"/>
        </w:rPr>
      </w:pPr>
      <w:r w:rsidRPr="00571B72">
        <w:rPr>
          <w:bCs/>
          <w:sz w:val="28"/>
          <w:szCs w:val="28"/>
        </w:rPr>
        <w:t>организации, его заместителей и главного бухгалтера</w:t>
      </w:r>
    </w:p>
    <w:bookmarkEnd w:id="59"/>
    <w:p w:rsidR="00571B72" w:rsidRPr="00571B72" w:rsidRDefault="00571B72" w:rsidP="00571B72">
      <w:pPr>
        <w:ind w:firstLine="709"/>
        <w:rPr>
          <w:szCs w:val="28"/>
        </w:rPr>
      </w:pPr>
    </w:p>
    <w:p w:rsidR="00571B72" w:rsidRPr="00571B72" w:rsidRDefault="00571B72" w:rsidP="00571B72">
      <w:pPr>
        <w:ind w:firstLine="709"/>
        <w:jc w:val="both"/>
        <w:rPr>
          <w:sz w:val="28"/>
          <w:szCs w:val="28"/>
        </w:rPr>
      </w:pPr>
      <w:bookmarkStart w:id="60" w:name="sub_1083"/>
      <w:r w:rsidRPr="00571B72">
        <w:rPr>
          <w:sz w:val="28"/>
          <w:szCs w:val="28"/>
        </w:rPr>
        <w:lastRenderedPageBreak/>
        <w:t>36. Размер, порядок и условия оплаты труда руководителя муниципальной организации устанавливаются работодателем в трудовом договоре.</w:t>
      </w:r>
    </w:p>
    <w:p w:rsidR="00571B72" w:rsidRPr="00571B72" w:rsidRDefault="00571B72" w:rsidP="00571B72">
      <w:pPr>
        <w:ind w:firstLine="709"/>
        <w:jc w:val="both"/>
        <w:rPr>
          <w:sz w:val="28"/>
          <w:szCs w:val="28"/>
        </w:rPr>
      </w:pPr>
      <w:bookmarkStart w:id="61" w:name="sub_1084"/>
      <w:bookmarkEnd w:id="60"/>
      <w:r w:rsidRPr="00571B72">
        <w:rPr>
          <w:sz w:val="28"/>
          <w:szCs w:val="28"/>
        </w:rPr>
        <w:t>37. Оплата труда руководителя муниципальной организации, его заместителей и главного бухгалтера включает в себя:</w:t>
      </w:r>
    </w:p>
    <w:p w:rsidR="00571B72" w:rsidRPr="00571B72" w:rsidRDefault="00571B72" w:rsidP="00571B72">
      <w:pPr>
        <w:ind w:firstLine="709"/>
        <w:jc w:val="both"/>
        <w:rPr>
          <w:sz w:val="28"/>
          <w:szCs w:val="28"/>
        </w:rPr>
      </w:pPr>
      <w:bookmarkStart w:id="62" w:name="sub_10841"/>
      <w:bookmarkEnd w:id="61"/>
      <w:r w:rsidRPr="00571B72">
        <w:rPr>
          <w:sz w:val="28"/>
          <w:szCs w:val="28"/>
        </w:rPr>
        <w:t>1) должностной оклад;</w:t>
      </w:r>
    </w:p>
    <w:p w:rsidR="00571B72" w:rsidRPr="00571B72" w:rsidRDefault="00571B72" w:rsidP="00571B72">
      <w:pPr>
        <w:ind w:firstLine="709"/>
        <w:jc w:val="both"/>
        <w:rPr>
          <w:sz w:val="28"/>
          <w:szCs w:val="28"/>
        </w:rPr>
      </w:pPr>
      <w:bookmarkStart w:id="63" w:name="sub_10842"/>
      <w:bookmarkEnd w:id="62"/>
      <w:r w:rsidRPr="00571B72">
        <w:rPr>
          <w:sz w:val="28"/>
          <w:szCs w:val="28"/>
        </w:rPr>
        <w:t>2) выплаты компенсационного характера;</w:t>
      </w:r>
    </w:p>
    <w:p w:rsidR="00571B72" w:rsidRPr="00571B72" w:rsidRDefault="00571B72" w:rsidP="00571B72">
      <w:pPr>
        <w:ind w:firstLine="709"/>
        <w:jc w:val="both"/>
        <w:rPr>
          <w:sz w:val="28"/>
          <w:szCs w:val="28"/>
        </w:rPr>
      </w:pPr>
      <w:bookmarkStart w:id="64" w:name="sub_10843"/>
      <w:bookmarkEnd w:id="63"/>
      <w:r w:rsidRPr="00571B72">
        <w:rPr>
          <w:sz w:val="28"/>
          <w:szCs w:val="28"/>
        </w:rPr>
        <w:t>3) выплаты стимулирующего характера.</w:t>
      </w:r>
    </w:p>
    <w:bookmarkEnd w:id="64"/>
    <w:p w:rsidR="00571B72" w:rsidRPr="00571B72" w:rsidRDefault="00571B72" w:rsidP="00571B72">
      <w:pPr>
        <w:ind w:firstLine="709"/>
        <w:jc w:val="both"/>
        <w:rPr>
          <w:sz w:val="28"/>
          <w:szCs w:val="28"/>
        </w:rPr>
      </w:pPr>
      <w:r w:rsidRPr="00571B72">
        <w:rPr>
          <w:sz w:val="28"/>
          <w:szCs w:val="28"/>
        </w:rPr>
        <w:t>38. </w:t>
      </w:r>
      <w:proofErr w:type="gramStart"/>
      <w:r w:rsidRPr="00571B72">
        <w:rPr>
          <w:sz w:val="28"/>
          <w:szCs w:val="28"/>
        </w:rPr>
        <w:t>Размер должностного оклада руководителя муниципальной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 системой критериев для дифференцированного</w:t>
      </w:r>
      <w:proofErr w:type="gramEnd"/>
      <w:r w:rsidRPr="00571B72">
        <w:rPr>
          <w:sz w:val="28"/>
          <w:szCs w:val="28"/>
        </w:rPr>
        <w:t xml:space="preserve"> установления оклада руководителям муниципальных организаций, утвержденной Управлением образования Администрации Североуральского городского округа.</w:t>
      </w:r>
    </w:p>
    <w:p w:rsidR="00571B72" w:rsidRPr="00571B72" w:rsidRDefault="00571B72" w:rsidP="00571B72">
      <w:pPr>
        <w:ind w:firstLine="709"/>
        <w:jc w:val="both"/>
        <w:rPr>
          <w:sz w:val="28"/>
          <w:szCs w:val="28"/>
        </w:rPr>
      </w:pPr>
      <w:r w:rsidRPr="00571B72">
        <w:rPr>
          <w:sz w:val="28"/>
          <w:szCs w:val="28"/>
        </w:rPr>
        <w:t>39. </w:t>
      </w:r>
      <w:bookmarkStart w:id="65" w:name="sub_1088"/>
      <w:proofErr w:type="gramStart"/>
      <w:r w:rsidRPr="00571B72">
        <w:rPr>
          <w:sz w:val="28"/>
          <w:szCs w:val="28"/>
        </w:rPr>
        <w:t xml:space="preserve">Предельный уровень соотношения </w:t>
      </w:r>
      <w:hyperlink r:id="rId26" w:history="1">
        <w:r w:rsidRPr="00571B72">
          <w:rPr>
            <w:sz w:val="28"/>
            <w:szCs w:val="28"/>
          </w:rPr>
          <w:t>среднемесячной заработной платы</w:t>
        </w:r>
      </w:hyperlink>
      <w:r w:rsidRPr="00571B72">
        <w:rPr>
          <w:sz w:val="28"/>
          <w:szCs w:val="28"/>
        </w:rPr>
        <w:t xml:space="preserve">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организаций (без учета заработной платы соответствующего руководителя), устанавливается Управлением образования Администрации Североуральского городского округа исходя из особенностей типов и видов этих организаций в кратности от 1 до 8.</w:t>
      </w:r>
      <w:proofErr w:type="gramEnd"/>
    </w:p>
    <w:p w:rsidR="00571B72" w:rsidRPr="00571B72" w:rsidRDefault="00571B72" w:rsidP="00571B72">
      <w:pPr>
        <w:ind w:firstLine="709"/>
        <w:jc w:val="both"/>
        <w:rPr>
          <w:sz w:val="28"/>
          <w:szCs w:val="28"/>
        </w:rPr>
      </w:pPr>
      <w:r w:rsidRPr="00571B72">
        <w:rPr>
          <w:sz w:val="28"/>
          <w:szCs w:val="28"/>
        </w:rPr>
        <w:t xml:space="preserve">Соотношение </w:t>
      </w:r>
      <w:hyperlink r:id="rId27" w:history="1">
        <w:r w:rsidRPr="00571B72">
          <w:rPr>
            <w:sz w:val="28"/>
            <w:szCs w:val="28"/>
          </w:rPr>
          <w:t>среднемесячной заработной платы</w:t>
        </w:r>
      </w:hyperlink>
      <w:r w:rsidRPr="00571B72">
        <w:rPr>
          <w:sz w:val="28"/>
          <w:szCs w:val="28"/>
        </w:rPr>
        <w:t xml:space="preserve"> руководителей и среднемесячной заработной платы работников муниципальных 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 </w:t>
      </w:r>
    </w:p>
    <w:p w:rsidR="00571B72" w:rsidRPr="00571B72" w:rsidRDefault="00571B72" w:rsidP="00571B72">
      <w:pPr>
        <w:ind w:firstLine="709"/>
        <w:jc w:val="both"/>
        <w:rPr>
          <w:sz w:val="28"/>
          <w:szCs w:val="28"/>
        </w:rPr>
      </w:pPr>
      <w:proofErr w:type="gramStart"/>
      <w:r w:rsidRPr="00571B72">
        <w:rPr>
          <w:sz w:val="28"/>
          <w:szCs w:val="28"/>
        </w:rPr>
        <w:t xml:space="preserve">Предельный уровень соотношения </w:t>
      </w:r>
      <w:hyperlink r:id="rId28" w:history="1">
        <w:r w:rsidRPr="00571B72">
          <w:rPr>
            <w:sz w:val="28"/>
            <w:szCs w:val="28"/>
          </w:rPr>
          <w:t>среднемесячной заработной платы</w:t>
        </w:r>
      </w:hyperlink>
      <w:r w:rsidRPr="00571B72">
        <w:rPr>
          <w:sz w:val="28"/>
          <w:szCs w:val="28"/>
        </w:rPr>
        <w:t xml:space="preserve">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организаций (без учета заработной платы соответствующих заместителей руководителя и главного бухгалтера), устанавливается Управлением образования Администрации Североуральского городского округа исходя из особенностей типов и видов этих организаций в кратности от 1 до</w:t>
      </w:r>
      <w:proofErr w:type="gramEnd"/>
      <w:r w:rsidRPr="00571B72">
        <w:rPr>
          <w:sz w:val="28"/>
          <w:szCs w:val="28"/>
        </w:rPr>
        <w:t xml:space="preserve"> 8.</w:t>
      </w:r>
    </w:p>
    <w:p w:rsidR="00571B72" w:rsidRPr="00571B72" w:rsidRDefault="00571B72" w:rsidP="00571B72">
      <w:pPr>
        <w:ind w:firstLine="709"/>
        <w:jc w:val="both"/>
        <w:rPr>
          <w:sz w:val="28"/>
          <w:szCs w:val="28"/>
        </w:rPr>
      </w:pPr>
      <w:r w:rsidRPr="00571B72">
        <w:rPr>
          <w:sz w:val="28"/>
          <w:szCs w:val="28"/>
        </w:rPr>
        <w:t xml:space="preserve">Соотношение </w:t>
      </w:r>
      <w:hyperlink r:id="rId29" w:history="1">
        <w:r w:rsidRPr="00571B72">
          <w:rPr>
            <w:sz w:val="28"/>
            <w:szCs w:val="28"/>
          </w:rPr>
          <w:t>среднемесячной заработной платы</w:t>
        </w:r>
      </w:hyperlink>
      <w:r w:rsidRPr="00571B72">
        <w:rPr>
          <w:sz w:val="28"/>
          <w:szCs w:val="28"/>
        </w:rPr>
        <w:t xml:space="preserve"> заместителей руководителей и главного бухгалтера и среднемесячной заработной платы работников муниципальных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 </w:t>
      </w:r>
    </w:p>
    <w:p w:rsidR="00571B72" w:rsidRPr="00571B72" w:rsidRDefault="00571B72" w:rsidP="00571B72">
      <w:pPr>
        <w:ind w:firstLine="709"/>
        <w:jc w:val="both"/>
        <w:rPr>
          <w:sz w:val="28"/>
          <w:szCs w:val="28"/>
        </w:rPr>
      </w:pPr>
      <w:r w:rsidRPr="00571B72">
        <w:rPr>
          <w:sz w:val="28"/>
          <w:szCs w:val="28"/>
        </w:rPr>
        <w:t xml:space="preserve">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w:t>
      </w:r>
      <w:r w:rsidRPr="00571B72">
        <w:rPr>
          <w:sz w:val="28"/>
          <w:szCs w:val="28"/>
        </w:rPr>
        <w:lastRenderedPageBreak/>
        <w:t>функции по выработке государственной политики и нормативно-правовому регулированию в сфере официального статистического учета.</w:t>
      </w:r>
    </w:p>
    <w:p w:rsidR="00571B72" w:rsidRPr="00571B72" w:rsidRDefault="00571B72" w:rsidP="00571B72">
      <w:pPr>
        <w:ind w:firstLine="709"/>
        <w:jc w:val="both"/>
        <w:rPr>
          <w:sz w:val="28"/>
          <w:szCs w:val="28"/>
        </w:rPr>
      </w:pPr>
      <w:r w:rsidRPr="00571B72">
        <w:rPr>
          <w:sz w:val="28"/>
          <w:szCs w:val="28"/>
        </w:rPr>
        <w:t>40. При установлении должностных окладов руководителям муниципальных организаций предусматривается их повышение по результатам аттестации на соответствие занимаемой должности в порядке и размерах, установленных Управлением образования Администрации Североуральского городского округа.</w:t>
      </w:r>
    </w:p>
    <w:p w:rsidR="00571B72" w:rsidRPr="00571B72" w:rsidRDefault="00571B72" w:rsidP="00571B72">
      <w:pPr>
        <w:ind w:firstLine="709"/>
        <w:jc w:val="both"/>
        <w:rPr>
          <w:sz w:val="28"/>
          <w:szCs w:val="28"/>
        </w:rPr>
      </w:pPr>
      <w:bookmarkStart w:id="66" w:name="sub_1089"/>
      <w:bookmarkEnd w:id="65"/>
      <w:r w:rsidRPr="00571B72">
        <w:rPr>
          <w:sz w:val="28"/>
          <w:szCs w:val="28"/>
        </w:rPr>
        <w:t xml:space="preserve">41. Должностные оклады заместителей руководителя и главного бухгалтера муниципальной  организации устанавливается работодателем на 10–30 процентов ниже должностного оклада руководителя муниципальной организации, установленного в соответствии с </w:t>
      </w:r>
      <w:r w:rsidRPr="00571B72">
        <w:rPr>
          <w:sz w:val="28"/>
        </w:rPr>
        <w:t xml:space="preserve">38 </w:t>
      </w:r>
      <w:r w:rsidRPr="00571B72">
        <w:rPr>
          <w:sz w:val="28"/>
          <w:szCs w:val="28"/>
        </w:rPr>
        <w:t>настоящего примерного положения</w:t>
      </w:r>
      <w:r w:rsidRPr="00571B72">
        <w:rPr>
          <w:sz w:val="28"/>
        </w:rPr>
        <w:t xml:space="preserve"> без учета его повышения, предусмотренного пунктом 40 настоящего примерного положения</w:t>
      </w:r>
      <w:r w:rsidRPr="00571B72">
        <w:rPr>
          <w:sz w:val="28"/>
          <w:szCs w:val="28"/>
        </w:rPr>
        <w:t>.</w:t>
      </w:r>
    </w:p>
    <w:bookmarkEnd w:id="66"/>
    <w:p w:rsidR="00571B72" w:rsidRPr="00571B72" w:rsidRDefault="00571B72" w:rsidP="00571B72">
      <w:pPr>
        <w:ind w:firstLine="709"/>
        <w:jc w:val="both"/>
        <w:rPr>
          <w:sz w:val="28"/>
          <w:szCs w:val="28"/>
        </w:rPr>
      </w:pPr>
      <w:proofErr w:type="gramStart"/>
      <w:r w:rsidRPr="00571B72">
        <w:rPr>
          <w:sz w:val="28"/>
          <w:szCs w:val="28"/>
        </w:rPr>
        <w:t>Конкретный размер должностных окладов заместителей руководителя и главного бухгалтера муниципальной  организации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571B72" w:rsidRPr="00571B72" w:rsidRDefault="00571B72" w:rsidP="00571B72">
      <w:pPr>
        <w:ind w:firstLine="709"/>
        <w:jc w:val="both"/>
        <w:rPr>
          <w:sz w:val="28"/>
          <w:szCs w:val="28"/>
        </w:rPr>
      </w:pPr>
      <w:bookmarkStart w:id="67" w:name="sub_1087"/>
      <w:bookmarkStart w:id="68" w:name="sub_1091"/>
      <w:r w:rsidRPr="00571B72">
        <w:rPr>
          <w:sz w:val="28"/>
          <w:szCs w:val="28"/>
        </w:rPr>
        <w:t>42. </w:t>
      </w:r>
      <w:proofErr w:type="gramStart"/>
      <w:r w:rsidRPr="00571B72">
        <w:rPr>
          <w:sz w:val="28"/>
          <w:szCs w:val="28"/>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Pr="00571B72">
        <w:rPr>
          <w:rFonts w:ascii="Tahoma" w:hAnsi="Tahoma" w:cs="Tahoma"/>
          <w:sz w:val="28"/>
        </w:rPr>
        <w:t xml:space="preserve"> </w:t>
      </w:r>
      <w:r w:rsidRPr="00571B72">
        <w:rPr>
          <w:sz w:val="28"/>
          <w:szCs w:val="28"/>
        </w:rPr>
        <w:t>имеющим почетное звание (СССР, РСФСР, Российской Федерации), название которого начинается со слов «Народный» или «Заслуженный», устанавливаются стимулирующие выплаты в размерах, установленных:</w:t>
      </w:r>
      <w:proofErr w:type="gramEnd"/>
    </w:p>
    <w:p w:rsidR="00571B72" w:rsidRPr="00571B72" w:rsidRDefault="00571B72" w:rsidP="00571B72">
      <w:pPr>
        <w:ind w:firstLine="709"/>
        <w:jc w:val="both"/>
        <w:rPr>
          <w:sz w:val="28"/>
          <w:szCs w:val="28"/>
        </w:rPr>
      </w:pPr>
      <w:r w:rsidRPr="00571B72">
        <w:rPr>
          <w:sz w:val="28"/>
          <w:szCs w:val="28"/>
        </w:rPr>
        <w:t>для руководителей – Управлением образования Администрации Североуральского городского округа;</w:t>
      </w:r>
    </w:p>
    <w:p w:rsidR="00571B72" w:rsidRPr="00571B72" w:rsidRDefault="00571B72" w:rsidP="00571B72">
      <w:pPr>
        <w:ind w:firstLine="709"/>
        <w:jc w:val="both"/>
        <w:rPr>
          <w:sz w:val="28"/>
          <w:szCs w:val="28"/>
        </w:rPr>
      </w:pPr>
      <w:r w:rsidRPr="00571B72">
        <w:rPr>
          <w:sz w:val="28"/>
          <w:szCs w:val="28"/>
        </w:rPr>
        <w:t xml:space="preserve">для заместителей руководителя – </w:t>
      </w:r>
      <w:r w:rsidRPr="00571B72">
        <w:rPr>
          <w:color w:val="000000"/>
          <w:sz w:val="28"/>
          <w:szCs w:val="28"/>
        </w:rPr>
        <w:t>коллективным договором, локальным нормативным актом муниципальной организации, трудовым договором.</w:t>
      </w:r>
    </w:p>
    <w:bookmarkEnd w:id="67"/>
    <w:p w:rsidR="00571B72" w:rsidRPr="00571B72" w:rsidRDefault="00571B72" w:rsidP="00571B72">
      <w:pPr>
        <w:ind w:firstLine="709"/>
        <w:jc w:val="both"/>
        <w:rPr>
          <w:sz w:val="28"/>
          <w:szCs w:val="28"/>
        </w:rPr>
      </w:pPr>
      <w:r w:rsidRPr="00571B72">
        <w:rPr>
          <w:sz w:val="28"/>
          <w:szCs w:val="28"/>
        </w:rPr>
        <w:t>43. </w:t>
      </w:r>
      <w:proofErr w:type="gramStart"/>
      <w:r w:rsidRPr="00571B72">
        <w:rPr>
          <w:sz w:val="28"/>
          <w:szCs w:val="28"/>
        </w:rPr>
        <w:t>Стимулирование руководителя муниципальной организации, в том числе за счет средств, полученных от приносящей доход деятельности муниципальной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муниципальной организации, на основании положения о стимулировании руководителей муниципальных организаций, утвержденного приказом  Управления образования Администрации Североуральского городского округа (далее – положение о стимулировании руководителей муниципальных организаций).</w:t>
      </w:r>
      <w:proofErr w:type="gramEnd"/>
    </w:p>
    <w:p w:rsidR="00571B72" w:rsidRPr="00571B72" w:rsidRDefault="00571B72" w:rsidP="00571B72">
      <w:pPr>
        <w:ind w:firstLine="709"/>
        <w:jc w:val="both"/>
        <w:rPr>
          <w:sz w:val="28"/>
          <w:szCs w:val="28"/>
        </w:rPr>
      </w:pPr>
      <w:bookmarkStart w:id="69" w:name="sub_1093"/>
      <w:bookmarkEnd w:id="68"/>
      <w:r w:rsidRPr="00571B72">
        <w:rPr>
          <w:sz w:val="28"/>
          <w:szCs w:val="28"/>
        </w:rPr>
        <w:t xml:space="preserve">44. Заместителям руководителя и главному бухгалтеру муниципальной организации устанавливаются выплаты компенсационного и стимулирующего характера в соответствии с </w:t>
      </w:r>
      <w:hyperlink r:id="rId30" w:history="1">
        <w:r w:rsidRPr="00571B72">
          <w:rPr>
            <w:sz w:val="28"/>
            <w:szCs w:val="28"/>
          </w:rPr>
          <w:t>главами 5 и 6</w:t>
        </w:r>
      </w:hyperlink>
      <w:r w:rsidRPr="00571B72">
        <w:rPr>
          <w:sz w:val="28"/>
          <w:szCs w:val="28"/>
        </w:rPr>
        <w:t xml:space="preserve"> настоящего примерного положения.</w:t>
      </w:r>
    </w:p>
    <w:bookmarkEnd w:id="69"/>
    <w:p w:rsidR="00571B72" w:rsidRPr="00571B72" w:rsidRDefault="00571B72" w:rsidP="00571B72">
      <w:pPr>
        <w:ind w:firstLine="709"/>
        <w:jc w:val="both"/>
        <w:rPr>
          <w:sz w:val="28"/>
          <w:szCs w:val="28"/>
        </w:rPr>
      </w:pPr>
      <w:r w:rsidRPr="00571B72">
        <w:rPr>
          <w:sz w:val="28"/>
          <w:szCs w:val="28"/>
        </w:rPr>
        <w:t>Решение о выплатах компенсационного и стимулирующего характера и их размерах заместителям руководителя и главному бухгалтеру муниципальной организации принимается руководителем муниципальной организации.</w:t>
      </w:r>
    </w:p>
    <w:p w:rsidR="00571B72" w:rsidRPr="00571B72" w:rsidRDefault="00571B72" w:rsidP="00571B72">
      <w:pPr>
        <w:ind w:firstLine="709"/>
        <w:jc w:val="center"/>
        <w:outlineLvl w:val="0"/>
        <w:rPr>
          <w:bCs/>
          <w:color w:val="FF0000"/>
          <w:szCs w:val="28"/>
        </w:rPr>
      </w:pPr>
      <w:bookmarkStart w:id="70" w:name="sub_500"/>
    </w:p>
    <w:p w:rsidR="00571B72" w:rsidRPr="00571B72" w:rsidRDefault="00571B72" w:rsidP="00571B72">
      <w:pPr>
        <w:jc w:val="center"/>
        <w:outlineLvl w:val="0"/>
        <w:rPr>
          <w:bCs/>
          <w:sz w:val="28"/>
          <w:szCs w:val="28"/>
        </w:rPr>
      </w:pPr>
      <w:r w:rsidRPr="00571B72">
        <w:rPr>
          <w:bCs/>
          <w:sz w:val="28"/>
          <w:szCs w:val="28"/>
        </w:rPr>
        <w:t>Глава 5. Компенсационные выплаты</w:t>
      </w:r>
    </w:p>
    <w:bookmarkEnd w:id="70"/>
    <w:p w:rsidR="00571B72" w:rsidRPr="00571B72" w:rsidRDefault="00571B72" w:rsidP="00571B72">
      <w:pPr>
        <w:ind w:firstLine="709"/>
        <w:rPr>
          <w:szCs w:val="28"/>
        </w:rPr>
      </w:pPr>
    </w:p>
    <w:p w:rsidR="00571B72" w:rsidRPr="00571B72" w:rsidRDefault="00571B72" w:rsidP="00571B72">
      <w:pPr>
        <w:ind w:firstLine="709"/>
        <w:jc w:val="both"/>
        <w:rPr>
          <w:sz w:val="28"/>
          <w:szCs w:val="28"/>
        </w:rPr>
      </w:pPr>
      <w:bookmarkStart w:id="71" w:name="sub_1095"/>
      <w:r w:rsidRPr="00571B72">
        <w:rPr>
          <w:sz w:val="28"/>
          <w:szCs w:val="28"/>
        </w:rPr>
        <w:lastRenderedPageBreak/>
        <w:t xml:space="preserve">45.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1" w:history="1">
        <w:r w:rsidRPr="00571B72">
          <w:rPr>
            <w:sz w:val="28"/>
            <w:szCs w:val="28"/>
          </w:rPr>
          <w:t>трудовым законодательством</w:t>
        </w:r>
      </w:hyperlink>
      <w:r w:rsidRPr="00571B72">
        <w:rPr>
          <w:sz w:val="28"/>
          <w:szCs w:val="28"/>
        </w:rPr>
        <w:t xml:space="preserve"> и нормативными правовыми актами, содержащими нормы трудового права.</w:t>
      </w:r>
    </w:p>
    <w:p w:rsidR="00571B72" w:rsidRPr="00571B72" w:rsidRDefault="00571B72" w:rsidP="00571B72">
      <w:pPr>
        <w:ind w:firstLine="709"/>
        <w:jc w:val="both"/>
        <w:rPr>
          <w:sz w:val="28"/>
          <w:szCs w:val="28"/>
        </w:rPr>
      </w:pPr>
      <w:bookmarkStart w:id="72" w:name="sub_1096"/>
      <w:bookmarkEnd w:id="71"/>
      <w:r w:rsidRPr="00571B72">
        <w:rPr>
          <w:sz w:val="28"/>
          <w:szCs w:val="28"/>
        </w:rPr>
        <w:t>46. Выплаты компенсационного характера устанавливаются к окладам (должностным окладам), ставкам заработной платы работников муниципальных организаций при наличии оснований для их выплаты в пределах фонда оплаты труда муниципальной организации, утвержденного на соответствующий финансовый год.</w:t>
      </w:r>
    </w:p>
    <w:p w:rsidR="00571B72" w:rsidRPr="00571B72" w:rsidRDefault="00571B72" w:rsidP="00571B72">
      <w:pPr>
        <w:ind w:firstLine="709"/>
        <w:jc w:val="both"/>
        <w:rPr>
          <w:sz w:val="28"/>
          <w:szCs w:val="28"/>
        </w:rPr>
      </w:pPr>
      <w:bookmarkStart w:id="73" w:name="sub_1097"/>
      <w:bookmarkEnd w:id="72"/>
      <w:r w:rsidRPr="00571B72">
        <w:rPr>
          <w:sz w:val="28"/>
          <w:szCs w:val="28"/>
        </w:rPr>
        <w:t>47. Для работников муниципальных организаций устанавливаются следующие выплаты компенсационного характера:</w:t>
      </w:r>
    </w:p>
    <w:p w:rsidR="00571B72" w:rsidRPr="00571B72" w:rsidRDefault="00571B72" w:rsidP="00571B72">
      <w:pPr>
        <w:ind w:firstLine="709"/>
        <w:jc w:val="both"/>
        <w:rPr>
          <w:sz w:val="28"/>
          <w:szCs w:val="28"/>
        </w:rPr>
      </w:pPr>
      <w:bookmarkStart w:id="74" w:name="sub_10971"/>
      <w:bookmarkEnd w:id="73"/>
      <w:r w:rsidRPr="00571B72">
        <w:rPr>
          <w:sz w:val="28"/>
          <w:szCs w:val="28"/>
        </w:rPr>
        <w:t>1) выплаты работникам, занятым на тяжелых работах, работах с вредными и (или) опасными и иными особыми условиями труда;</w:t>
      </w:r>
    </w:p>
    <w:p w:rsidR="00571B72" w:rsidRPr="00571B72" w:rsidRDefault="00571B72" w:rsidP="00571B72">
      <w:pPr>
        <w:ind w:firstLine="709"/>
        <w:jc w:val="both"/>
        <w:rPr>
          <w:sz w:val="28"/>
          <w:szCs w:val="28"/>
        </w:rPr>
      </w:pPr>
      <w:bookmarkStart w:id="75" w:name="sub_10972"/>
      <w:bookmarkEnd w:id="74"/>
      <w:r w:rsidRPr="00571B72">
        <w:rPr>
          <w:sz w:val="28"/>
          <w:szCs w:val="28"/>
        </w:rPr>
        <w:t>2) выплаты за работу в местностях с особыми климатическими условиями;</w:t>
      </w:r>
    </w:p>
    <w:p w:rsidR="00571B72" w:rsidRPr="00571B72" w:rsidRDefault="00571B72" w:rsidP="00571B72">
      <w:pPr>
        <w:ind w:firstLine="709"/>
        <w:jc w:val="both"/>
        <w:rPr>
          <w:sz w:val="28"/>
          <w:szCs w:val="28"/>
        </w:rPr>
      </w:pPr>
      <w:bookmarkStart w:id="76" w:name="sub_10973"/>
      <w:bookmarkEnd w:id="75"/>
      <w:r w:rsidRPr="00571B72">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71B72" w:rsidRPr="00571B72" w:rsidRDefault="00571B72" w:rsidP="00571B72">
      <w:pPr>
        <w:ind w:firstLine="709"/>
        <w:jc w:val="both"/>
        <w:rPr>
          <w:sz w:val="28"/>
          <w:szCs w:val="28"/>
        </w:rPr>
      </w:pPr>
      <w:bookmarkStart w:id="77" w:name="sub_1098"/>
      <w:bookmarkEnd w:id="76"/>
      <w:r w:rsidRPr="00571B72">
        <w:rPr>
          <w:sz w:val="28"/>
          <w:szCs w:val="28"/>
        </w:rPr>
        <w:t xml:space="preserve">48.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w:t>
      </w:r>
    </w:p>
    <w:p w:rsidR="00571B72" w:rsidRPr="00571B72" w:rsidRDefault="00571B72" w:rsidP="00571B72">
      <w:pPr>
        <w:ind w:firstLine="709"/>
        <w:jc w:val="both"/>
        <w:rPr>
          <w:sz w:val="28"/>
          <w:szCs w:val="28"/>
        </w:rPr>
      </w:pPr>
      <w:r w:rsidRPr="00571B72">
        <w:rPr>
          <w:sz w:val="28"/>
          <w:szCs w:val="28"/>
        </w:rPr>
        <w:t xml:space="preserve">При этом размер компенсационных выплат не может быть установлен ниже размеров выплат, установленных </w:t>
      </w:r>
      <w:hyperlink r:id="rId32" w:history="1">
        <w:r w:rsidRPr="00571B72">
          <w:rPr>
            <w:sz w:val="28"/>
            <w:szCs w:val="28"/>
          </w:rPr>
          <w:t>трудовым законодательством</w:t>
        </w:r>
      </w:hyperlink>
      <w:r w:rsidRPr="00571B72">
        <w:rPr>
          <w:sz w:val="28"/>
          <w:szCs w:val="28"/>
        </w:rPr>
        <w:t xml:space="preserve"> и иными нормативными правовыми актами, содержащими нормы трудового права.</w:t>
      </w:r>
    </w:p>
    <w:bookmarkEnd w:id="77"/>
    <w:p w:rsidR="00571B72" w:rsidRPr="00571B72" w:rsidRDefault="00571B72" w:rsidP="00571B72">
      <w:pPr>
        <w:ind w:firstLine="709"/>
        <w:jc w:val="both"/>
        <w:rPr>
          <w:sz w:val="28"/>
          <w:szCs w:val="28"/>
        </w:rPr>
      </w:pPr>
      <w:r w:rsidRPr="00571B72">
        <w:rPr>
          <w:sz w:val="28"/>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571B72" w:rsidRPr="00571B72" w:rsidRDefault="00571B72" w:rsidP="00571B72">
      <w:pPr>
        <w:ind w:firstLine="709"/>
        <w:jc w:val="both"/>
        <w:rPr>
          <w:sz w:val="28"/>
          <w:szCs w:val="28"/>
        </w:rPr>
      </w:pPr>
      <w:bookmarkStart w:id="78" w:name="sub_1100"/>
      <w:r w:rsidRPr="00571B72">
        <w:rPr>
          <w:sz w:val="28"/>
          <w:szCs w:val="28"/>
        </w:rPr>
        <w:t>49. </w:t>
      </w:r>
      <w:proofErr w:type="gramStart"/>
      <w:r w:rsidRPr="00571B72">
        <w:rPr>
          <w:sz w:val="28"/>
          <w:szCs w:val="28"/>
        </w:rPr>
        <w:t xml:space="preserve">Всем работникам муниципальных организаций выплачивается </w:t>
      </w:r>
      <w:hyperlink r:id="rId33" w:history="1">
        <w:r w:rsidRPr="00571B72">
          <w:rPr>
            <w:sz w:val="28"/>
            <w:szCs w:val="28"/>
          </w:rPr>
          <w:t>районный коэффициент</w:t>
        </w:r>
      </w:hyperlink>
      <w:r w:rsidRPr="00571B72">
        <w:rPr>
          <w:sz w:val="28"/>
          <w:szCs w:val="28"/>
        </w:rPr>
        <w:t xml:space="preserve"> к заработной плате за работу в местностях с особыми климатическими условиями, установленный </w:t>
      </w:r>
      <w:hyperlink r:id="rId34" w:history="1">
        <w:r w:rsidRPr="00571B72">
          <w:rPr>
            <w:sz w:val="28"/>
            <w:szCs w:val="28"/>
          </w:rPr>
          <w:t>постановлением</w:t>
        </w:r>
      </w:hyperlink>
      <w:r w:rsidRPr="00571B72">
        <w:rPr>
          <w:sz w:val="28"/>
          <w:szCs w:val="28"/>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571B72" w:rsidRPr="00571B72" w:rsidRDefault="00571B72" w:rsidP="00571B72">
      <w:pPr>
        <w:ind w:firstLine="709"/>
        <w:jc w:val="both"/>
        <w:rPr>
          <w:sz w:val="28"/>
          <w:szCs w:val="28"/>
        </w:rPr>
      </w:pPr>
      <w:bookmarkStart w:id="79" w:name="sub_1101"/>
      <w:bookmarkEnd w:id="78"/>
      <w:r w:rsidRPr="00571B72">
        <w:rPr>
          <w:sz w:val="28"/>
          <w:szCs w:val="28"/>
        </w:rPr>
        <w:t xml:space="preserve">50. Выплата за совмещение профессий (должностей) устанавливается работнику муниципальной организации при выполнении им дополнительной работы по другой профессии (должности) в пределах установленной продолжительности рабочего времени. </w:t>
      </w:r>
    </w:p>
    <w:p w:rsidR="00571B72" w:rsidRPr="00571B72" w:rsidRDefault="00571B72" w:rsidP="00571B72">
      <w:pPr>
        <w:ind w:firstLine="709"/>
        <w:jc w:val="both"/>
        <w:rPr>
          <w:sz w:val="28"/>
          <w:szCs w:val="28"/>
        </w:rPr>
      </w:pPr>
      <w:r w:rsidRPr="00571B72">
        <w:rPr>
          <w:sz w:val="28"/>
          <w:szCs w:val="28"/>
        </w:rPr>
        <w:t>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571B72" w:rsidRPr="00571B72" w:rsidRDefault="00571B72" w:rsidP="00571B72">
      <w:pPr>
        <w:ind w:firstLine="709"/>
        <w:jc w:val="both"/>
        <w:rPr>
          <w:sz w:val="28"/>
          <w:szCs w:val="28"/>
        </w:rPr>
      </w:pPr>
      <w:bookmarkStart w:id="80" w:name="sub_1102"/>
      <w:bookmarkEnd w:id="79"/>
      <w:r w:rsidRPr="00571B72">
        <w:rPr>
          <w:sz w:val="28"/>
          <w:szCs w:val="28"/>
        </w:rPr>
        <w:t>51. Выплата за расширение зоны обслуживания устанавливается работнику при выполнении им дополнительной работы по такой же профессии (должности).</w:t>
      </w:r>
    </w:p>
    <w:p w:rsidR="00571B72" w:rsidRPr="00571B72" w:rsidRDefault="00571B72" w:rsidP="00571B72">
      <w:pPr>
        <w:ind w:firstLine="709"/>
        <w:jc w:val="both"/>
        <w:rPr>
          <w:sz w:val="28"/>
          <w:szCs w:val="28"/>
        </w:rPr>
      </w:pPr>
      <w:r w:rsidRPr="00571B72">
        <w:rPr>
          <w:sz w:val="28"/>
          <w:szCs w:val="28"/>
        </w:rPr>
        <w:t xml:space="preserve">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571B72" w:rsidRPr="00571B72" w:rsidRDefault="00571B72" w:rsidP="00571B72">
      <w:pPr>
        <w:ind w:firstLine="709"/>
        <w:jc w:val="both"/>
        <w:rPr>
          <w:sz w:val="28"/>
          <w:szCs w:val="28"/>
        </w:rPr>
      </w:pPr>
      <w:bookmarkStart w:id="81" w:name="sub_1103"/>
      <w:bookmarkEnd w:id="80"/>
      <w:r w:rsidRPr="00571B72">
        <w:rPr>
          <w:sz w:val="28"/>
          <w:szCs w:val="28"/>
        </w:rPr>
        <w:t xml:space="preserve">52. Доплата за увеличение объема работы или исполнение обязанностей временно отсутствующего работника без освобождения от работы, определенной </w:t>
      </w:r>
      <w:r w:rsidRPr="00571B72">
        <w:rPr>
          <w:sz w:val="28"/>
          <w:szCs w:val="28"/>
        </w:rPr>
        <w:lastRenderedPageBreak/>
        <w:t>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81"/>
    <w:p w:rsidR="00571B72" w:rsidRPr="00571B72" w:rsidRDefault="00571B72" w:rsidP="00571B72">
      <w:pPr>
        <w:ind w:firstLine="709"/>
        <w:jc w:val="both"/>
        <w:rPr>
          <w:color w:val="FF0000"/>
          <w:sz w:val="28"/>
          <w:szCs w:val="28"/>
        </w:rPr>
      </w:pPr>
      <w:proofErr w:type="gramStart"/>
      <w:r w:rsidRPr="00571B72">
        <w:rPr>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roofErr w:type="gramEnd"/>
    </w:p>
    <w:p w:rsidR="00571B72" w:rsidRPr="00571B72" w:rsidRDefault="00571B72" w:rsidP="00571B72">
      <w:pPr>
        <w:ind w:firstLine="709"/>
        <w:jc w:val="both"/>
        <w:rPr>
          <w:sz w:val="28"/>
          <w:szCs w:val="28"/>
        </w:rPr>
      </w:pPr>
      <w:r w:rsidRPr="00571B72">
        <w:rPr>
          <w:sz w:val="28"/>
          <w:szCs w:val="28"/>
        </w:rPr>
        <w:t>Размеры доплат и порядок их установления определяются муниципальной организацией самостоятельно в пределах фонда оплаты труда и закрепляются в локальном нормативном акте муниципальной организации, утвержденном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w:t>
      </w:r>
    </w:p>
    <w:p w:rsidR="00571B72" w:rsidRPr="00571B72" w:rsidRDefault="00571B72" w:rsidP="00571B72">
      <w:pPr>
        <w:ind w:firstLine="709"/>
        <w:jc w:val="both"/>
        <w:rPr>
          <w:sz w:val="28"/>
          <w:szCs w:val="28"/>
        </w:rPr>
      </w:pPr>
      <w:r w:rsidRPr="00571B72">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571B72" w:rsidRPr="00571B72" w:rsidRDefault="00571B72" w:rsidP="00571B72">
      <w:pPr>
        <w:ind w:firstLine="709"/>
        <w:jc w:val="both"/>
        <w:rPr>
          <w:sz w:val="28"/>
          <w:szCs w:val="28"/>
        </w:rPr>
      </w:pPr>
      <w:bookmarkStart w:id="82" w:name="sub_1107"/>
      <w:r w:rsidRPr="00571B72">
        <w:rPr>
          <w:sz w:val="28"/>
          <w:szCs w:val="28"/>
        </w:rPr>
        <w:t>53. </w:t>
      </w:r>
      <w:proofErr w:type="gramStart"/>
      <w:r w:rsidRPr="00571B72">
        <w:rPr>
          <w:sz w:val="28"/>
          <w:szCs w:val="28"/>
        </w:rPr>
        <w:t>Работникам муниципальных организаций (кроме руководителя муниципальной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bookmarkStart w:id="83" w:name="sub_11071"/>
      <w:bookmarkEnd w:id="82"/>
      <w:proofErr w:type="gramEnd"/>
    </w:p>
    <w:p w:rsidR="00571B72" w:rsidRPr="00571B72" w:rsidRDefault="00571B72" w:rsidP="00571B72">
      <w:pPr>
        <w:ind w:firstLine="709"/>
        <w:jc w:val="both"/>
        <w:rPr>
          <w:sz w:val="28"/>
          <w:szCs w:val="28"/>
        </w:rPr>
      </w:pPr>
      <w:proofErr w:type="gramStart"/>
      <w:r w:rsidRPr="00571B72">
        <w:rPr>
          <w:sz w:val="28"/>
          <w:szCs w:val="28"/>
        </w:rPr>
        <w:t>Условия и размеры доплат к окладам (должностным окладам), ставкам заработной платы работникам муниципальных организаций (кроме руководителя муниципальной организации, его заместителей и главного бухгалтера) за выполнение работ в условиях, отличающихся от нормальных, устанавливаются Управлением образования Администрации Североуральского городского округа.</w:t>
      </w:r>
      <w:proofErr w:type="gramEnd"/>
    </w:p>
    <w:bookmarkEnd w:id="83"/>
    <w:p w:rsidR="00571B72" w:rsidRPr="00571B72" w:rsidRDefault="00571B72" w:rsidP="00571B72">
      <w:pPr>
        <w:ind w:firstLine="709"/>
        <w:jc w:val="both"/>
        <w:rPr>
          <w:sz w:val="28"/>
          <w:szCs w:val="28"/>
        </w:rPr>
      </w:pPr>
      <w:r w:rsidRPr="00571B72">
        <w:rPr>
          <w:sz w:val="28"/>
          <w:szCs w:val="28"/>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муниципальной организации на основании нормативного акта Управления образования Администрации Североуральского городского округа, коллективного договора, соглашения и (или) локального нормативного акта муниципальной организации. </w:t>
      </w:r>
    </w:p>
    <w:p w:rsidR="00571B72" w:rsidRPr="00571B72" w:rsidRDefault="00571B72" w:rsidP="00571B72">
      <w:pPr>
        <w:ind w:firstLine="709"/>
        <w:jc w:val="both"/>
        <w:rPr>
          <w:sz w:val="28"/>
          <w:szCs w:val="28"/>
        </w:rPr>
      </w:pPr>
      <w:bookmarkStart w:id="84" w:name="sub_1108"/>
      <w:r w:rsidRPr="00571B72">
        <w:rPr>
          <w:sz w:val="28"/>
          <w:szCs w:val="28"/>
        </w:rPr>
        <w:t>54. Размеры компенсационных выплат работникам устанавливаются руководителем муниципальной организации в соответствии с локальным актом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
    <w:bookmarkEnd w:id="84"/>
    <w:p w:rsidR="00571B72" w:rsidRPr="00571B72" w:rsidRDefault="00571B72" w:rsidP="00571B72">
      <w:pPr>
        <w:ind w:firstLine="709"/>
        <w:jc w:val="both"/>
        <w:rPr>
          <w:sz w:val="28"/>
          <w:szCs w:val="28"/>
        </w:rPr>
      </w:pPr>
      <w:r w:rsidRPr="00571B72">
        <w:rPr>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571B72" w:rsidRPr="00571B72" w:rsidRDefault="00571B72" w:rsidP="00571B72">
      <w:pPr>
        <w:ind w:firstLine="709"/>
        <w:jc w:val="both"/>
        <w:rPr>
          <w:sz w:val="28"/>
          <w:szCs w:val="28"/>
        </w:rPr>
      </w:pPr>
      <w:bookmarkStart w:id="85" w:name="sub_1109"/>
      <w:r w:rsidRPr="00571B72">
        <w:rPr>
          <w:sz w:val="28"/>
          <w:szCs w:val="28"/>
        </w:rPr>
        <w:lastRenderedPageBreak/>
        <w:t>55.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bookmarkEnd w:id="85"/>
    <w:p w:rsidR="00571B72" w:rsidRPr="00571B72" w:rsidRDefault="00571B72" w:rsidP="00571B72">
      <w:pPr>
        <w:ind w:firstLine="709"/>
        <w:jc w:val="both"/>
        <w:rPr>
          <w:sz w:val="28"/>
          <w:szCs w:val="28"/>
        </w:rPr>
      </w:pPr>
      <w:r w:rsidRPr="00571B72">
        <w:rPr>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71B72" w:rsidRPr="00571B72" w:rsidRDefault="00571B72" w:rsidP="00571B72">
      <w:pPr>
        <w:ind w:firstLine="709"/>
        <w:jc w:val="both"/>
        <w:rPr>
          <w:sz w:val="28"/>
          <w:szCs w:val="28"/>
        </w:rPr>
      </w:pPr>
      <w:r w:rsidRPr="00571B72">
        <w:rPr>
          <w:sz w:val="28"/>
          <w:szCs w:val="28"/>
        </w:rPr>
        <w:t>56. Для выполнения работ, связанных с временным расширением объема оказываемых муниципальной  организацией услуг, муниципальная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571B72" w:rsidRPr="00571B72" w:rsidRDefault="00571B72" w:rsidP="00571B72">
      <w:pPr>
        <w:ind w:firstLine="709"/>
        <w:jc w:val="both"/>
        <w:rPr>
          <w:sz w:val="28"/>
          <w:szCs w:val="28"/>
        </w:rPr>
      </w:pPr>
    </w:p>
    <w:p w:rsidR="00571B72" w:rsidRPr="00571B72" w:rsidRDefault="00571B72" w:rsidP="00571B72">
      <w:pPr>
        <w:jc w:val="center"/>
        <w:outlineLvl w:val="0"/>
        <w:rPr>
          <w:bCs/>
          <w:sz w:val="28"/>
          <w:szCs w:val="28"/>
        </w:rPr>
      </w:pPr>
      <w:bookmarkStart w:id="86" w:name="sub_600"/>
      <w:r w:rsidRPr="00571B72">
        <w:rPr>
          <w:bCs/>
          <w:sz w:val="28"/>
          <w:szCs w:val="28"/>
        </w:rPr>
        <w:t>Глава 6. Выплаты стимулирующего характера</w:t>
      </w:r>
    </w:p>
    <w:bookmarkEnd w:id="86"/>
    <w:p w:rsidR="00571B72" w:rsidRPr="00571B72" w:rsidRDefault="00571B72" w:rsidP="00571B72">
      <w:pPr>
        <w:ind w:firstLine="709"/>
        <w:rPr>
          <w:szCs w:val="28"/>
        </w:rPr>
      </w:pPr>
    </w:p>
    <w:p w:rsidR="00571B72" w:rsidRPr="00571B72" w:rsidRDefault="00571B72" w:rsidP="00571B72">
      <w:pPr>
        <w:ind w:firstLine="709"/>
        <w:jc w:val="both"/>
        <w:rPr>
          <w:sz w:val="28"/>
          <w:szCs w:val="28"/>
        </w:rPr>
      </w:pPr>
      <w:r w:rsidRPr="00571B72">
        <w:rPr>
          <w:sz w:val="28"/>
          <w:szCs w:val="28"/>
        </w:rPr>
        <w:t>57. </w:t>
      </w:r>
      <w:proofErr w:type="gramStart"/>
      <w:r w:rsidRPr="00571B72">
        <w:rPr>
          <w:sz w:val="28"/>
          <w:szCs w:val="28"/>
        </w:rPr>
        <w:t>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муниципальных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муниципальных организаций, а также средств от приносящей доход деятельности, направленных муниципальными  организациями на оплату труда работников.</w:t>
      </w:r>
      <w:proofErr w:type="gramEnd"/>
    </w:p>
    <w:p w:rsidR="00571B72" w:rsidRPr="00571B72" w:rsidRDefault="00571B72" w:rsidP="00571B72">
      <w:pPr>
        <w:ind w:firstLine="709"/>
        <w:jc w:val="both"/>
        <w:rPr>
          <w:sz w:val="28"/>
          <w:szCs w:val="28"/>
        </w:rPr>
      </w:pPr>
      <w:bookmarkStart w:id="87" w:name="sub_1112"/>
      <w:r w:rsidRPr="00571B72">
        <w:rPr>
          <w:sz w:val="28"/>
          <w:szCs w:val="28"/>
        </w:rPr>
        <w:t>58. Выплаты стимулирующего характера устанавливаются:</w:t>
      </w:r>
    </w:p>
    <w:p w:rsidR="00571B72" w:rsidRPr="00571B72" w:rsidRDefault="00571B72" w:rsidP="00571B72">
      <w:pPr>
        <w:ind w:firstLine="709"/>
        <w:jc w:val="both"/>
        <w:rPr>
          <w:sz w:val="28"/>
          <w:szCs w:val="28"/>
        </w:rPr>
      </w:pPr>
      <w:bookmarkStart w:id="88" w:name="sub_1000000013"/>
      <w:r w:rsidRPr="00571B72">
        <w:rPr>
          <w:sz w:val="28"/>
          <w:szCs w:val="28"/>
        </w:rPr>
        <w:t>1) за интенсивность и высокие результаты работы;</w:t>
      </w:r>
    </w:p>
    <w:p w:rsidR="00571B72" w:rsidRPr="00571B72" w:rsidRDefault="00571B72" w:rsidP="00571B72">
      <w:pPr>
        <w:ind w:firstLine="709"/>
        <w:jc w:val="both"/>
        <w:rPr>
          <w:sz w:val="28"/>
          <w:szCs w:val="28"/>
        </w:rPr>
      </w:pPr>
      <w:bookmarkStart w:id="89" w:name="sub_11112"/>
      <w:bookmarkEnd w:id="88"/>
      <w:r w:rsidRPr="00571B72">
        <w:rPr>
          <w:sz w:val="28"/>
          <w:szCs w:val="28"/>
        </w:rPr>
        <w:t>2) за качество выполняемых работ;</w:t>
      </w:r>
    </w:p>
    <w:p w:rsidR="00571B72" w:rsidRPr="00571B72" w:rsidRDefault="00571B72" w:rsidP="00571B72">
      <w:pPr>
        <w:ind w:firstLine="709"/>
        <w:jc w:val="both"/>
        <w:rPr>
          <w:sz w:val="28"/>
          <w:szCs w:val="28"/>
        </w:rPr>
      </w:pPr>
      <w:bookmarkStart w:id="90" w:name="sub_11113"/>
      <w:bookmarkEnd w:id="89"/>
      <w:r w:rsidRPr="00571B72">
        <w:rPr>
          <w:sz w:val="28"/>
          <w:szCs w:val="28"/>
        </w:rPr>
        <w:t>3) за стаж непрерывной работы, выслугу лет;</w:t>
      </w:r>
    </w:p>
    <w:bookmarkEnd w:id="90"/>
    <w:p w:rsidR="00571B72" w:rsidRPr="00571B72" w:rsidRDefault="00571B72" w:rsidP="00571B72">
      <w:pPr>
        <w:ind w:firstLine="709"/>
        <w:jc w:val="both"/>
        <w:rPr>
          <w:color w:val="FF0000"/>
          <w:sz w:val="28"/>
          <w:szCs w:val="28"/>
        </w:rPr>
      </w:pPr>
      <w:r w:rsidRPr="00571B72">
        <w:rPr>
          <w:sz w:val="28"/>
          <w:szCs w:val="28"/>
        </w:rPr>
        <w:t>4) по итогам работы в виде премиальных выплат.</w:t>
      </w:r>
    </w:p>
    <w:bookmarkEnd w:id="87"/>
    <w:p w:rsidR="00571B72" w:rsidRPr="00571B72" w:rsidRDefault="00571B72" w:rsidP="00571B72">
      <w:pPr>
        <w:ind w:firstLine="709"/>
        <w:jc w:val="both"/>
        <w:rPr>
          <w:sz w:val="28"/>
          <w:szCs w:val="28"/>
        </w:rPr>
      </w:pPr>
      <w:r w:rsidRPr="00571B72">
        <w:rPr>
          <w:sz w:val="28"/>
          <w:szCs w:val="28"/>
        </w:rPr>
        <w:t>59. Обязательными условиями для осуществления выплат стимулирующего характера являются:</w:t>
      </w:r>
    </w:p>
    <w:p w:rsidR="00571B72" w:rsidRPr="00571B72" w:rsidRDefault="00571B72" w:rsidP="00571B72">
      <w:pPr>
        <w:ind w:firstLine="709"/>
        <w:jc w:val="both"/>
        <w:rPr>
          <w:sz w:val="28"/>
          <w:szCs w:val="28"/>
        </w:rPr>
      </w:pPr>
      <w:bookmarkStart w:id="91" w:name="sub_11121"/>
      <w:r w:rsidRPr="00571B72">
        <w:rPr>
          <w:sz w:val="28"/>
          <w:szCs w:val="28"/>
        </w:rPr>
        <w:t>1) успешное и добросовестное исполнение профессиональных и должностных обязанностей работником в соответствующем периоде;</w:t>
      </w:r>
    </w:p>
    <w:p w:rsidR="00571B72" w:rsidRPr="00571B72" w:rsidRDefault="00571B72" w:rsidP="00571B72">
      <w:pPr>
        <w:ind w:firstLine="709"/>
        <w:jc w:val="both"/>
        <w:rPr>
          <w:sz w:val="28"/>
          <w:szCs w:val="28"/>
        </w:rPr>
      </w:pPr>
      <w:bookmarkStart w:id="92" w:name="sub_11122"/>
      <w:bookmarkEnd w:id="91"/>
      <w:r w:rsidRPr="00571B72">
        <w:rPr>
          <w:sz w:val="28"/>
          <w:szCs w:val="28"/>
        </w:rPr>
        <w:t>2) инициатива, творчество и применение в работе современных форм и методов организации труда;</w:t>
      </w:r>
    </w:p>
    <w:p w:rsidR="00571B72" w:rsidRPr="00571B72" w:rsidRDefault="00571B72" w:rsidP="00571B72">
      <w:pPr>
        <w:ind w:firstLine="709"/>
        <w:jc w:val="both"/>
        <w:rPr>
          <w:sz w:val="28"/>
          <w:szCs w:val="28"/>
        </w:rPr>
      </w:pPr>
      <w:bookmarkStart w:id="93" w:name="sub_11123"/>
      <w:bookmarkEnd w:id="92"/>
      <w:r w:rsidRPr="00571B72">
        <w:rPr>
          <w:sz w:val="28"/>
          <w:szCs w:val="28"/>
        </w:rPr>
        <w:t>3) участие в течение соответствующего периода в выполнении важных работ, мероприятий.</w:t>
      </w:r>
    </w:p>
    <w:p w:rsidR="00571B72" w:rsidRPr="00571B72" w:rsidRDefault="00571B72" w:rsidP="00571B72">
      <w:pPr>
        <w:ind w:firstLine="709"/>
        <w:jc w:val="both"/>
        <w:rPr>
          <w:sz w:val="28"/>
          <w:szCs w:val="28"/>
        </w:rPr>
      </w:pPr>
      <w:bookmarkStart w:id="94" w:name="sub_1111"/>
      <w:bookmarkEnd w:id="93"/>
      <w:r w:rsidRPr="00571B72">
        <w:rPr>
          <w:sz w:val="28"/>
          <w:szCs w:val="28"/>
        </w:rPr>
        <w:t>60. Размер выплат стимулирующего характера определяется муниципальной организацией с учетом разрабатываемых показателей и критериев оценки эффективности труда работников.</w:t>
      </w:r>
    </w:p>
    <w:p w:rsidR="00571B72" w:rsidRPr="00571B72" w:rsidRDefault="00571B72" w:rsidP="00571B72">
      <w:pPr>
        <w:ind w:firstLine="709"/>
        <w:jc w:val="both"/>
        <w:rPr>
          <w:sz w:val="28"/>
          <w:szCs w:val="28"/>
        </w:rPr>
      </w:pPr>
      <w:bookmarkStart w:id="95" w:name="sub_11114"/>
      <w:bookmarkEnd w:id="94"/>
      <w:r w:rsidRPr="00571B72">
        <w:rPr>
          <w:sz w:val="28"/>
          <w:szCs w:val="28"/>
        </w:rPr>
        <w:t>Решение о введении выплат стимулирующего характера принимается руководителем муниципальной организации с учетом обеспечения указанных выплат финансовыми средствами.</w:t>
      </w:r>
    </w:p>
    <w:p w:rsidR="00571B72" w:rsidRPr="00571B72" w:rsidRDefault="00571B72" w:rsidP="00571B72">
      <w:pPr>
        <w:ind w:firstLine="709"/>
        <w:jc w:val="both"/>
        <w:rPr>
          <w:sz w:val="28"/>
          <w:szCs w:val="28"/>
        </w:rPr>
      </w:pPr>
      <w:r w:rsidRPr="00571B72">
        <w:rPr>
          <w:sz w:val="28"/>
          <w:szCs w:val="28"/>
        </w:rPr>
        <w:t xml:space="preserve">61. Конкретные показатели (критерии) оценки эффективности труда устанавливаются коллективными договорами, соглашениями и локальными </w:t>
      </w:r>
      <w:r w:rsidRPr="00571B72">
        <w:rPr>
          <w:sz w:val="28"/>
          <w:szCs w:val="28"/>
        </w:rPr>
        <w:lastRenderedPageBreak/>
        <w:t>нормативными актами и отражают количественную и (или) качественную оценку трудовой деятельности работников.</w:t>
      </w:r>
    </w:p>
    <w:p w:rsidR="00571B72" w:rsidRPr="00571B72" w:rsidRDefault="00571B72" w:rsidP="00571B72">
      <w:pPr>
        <w:ind w:firstLine="709"/>
        <w:jc w:val="both"/>
        <w:rPr>
          <w:sz w:val="28"/>
          <w:szCs w:val="28"/>
        </w:rPr>
      </w:pPr>
      <w:r w:rsidRPr="00571B72">
        <w:rPr>
          <w:sz w:val="28"/>
          <w:szCs w:val="28"/>
        </w:rPr>
        <w:t xml:space="preserve">62.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муниципальной организации, </w:t>
      </w:r>
      <w:r w:rsidRPr="00571B72">
        <w:rPr>
          <w:bCs/>
          <w:sz w:val="28"/>
          <w:szCs w:val="28"/>
        </w:rPr>
        <w:t xml:space="preserve">интенсивность труда работника выше установленных системой </w:t>
      </w:r>
      <w:proofErr w:type="gramStart"/>
      <w:r w:rsidRPr="00571B72">
        <w:rPr>
          <w:bCs/>
          <w:sz w:val="28"/>
          <w:szCs w:val="28"/>
        </w:rPr>
        <w:t>нормирования труда муниципальной организации норм труда</w:t>
      </w:r>
      <w:proofErr w:type="gramEnd"/>
      <w:r w:rsidRPr="00571B72">
        <w:rPr>
          <w:sz w:val="28"/>
          <w:szCs w:val="28"/>
        </w:rPr>
        <w:t>.</w:t>
      </w:r>
    </w:p>
    <w:p w:rsidR="00571B72" w:rsidRPr="00571B72" w:rsidRDefault="00571B72" w:rsidP="00571B72">
      <w:pPr>
        <w:ind w:firstLine="709"/>
        <w:jc w:val="both"/>
        <w:rPr>
          <w:sz w:val="28"/>
          <w:szCs w:val="28"/>
        </w:rPr>
      </w:pPr>
      <w:proofErr w:type="gramStart"/>
      <w:r w:rsidRPr="00571B72">
        <w:rPr>
          <w:sz w:val="28"/>
          <w:szCs w:val="28"/>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w:t>
      </w:r>
      <w:proofErr w:type="gramEnd"/>
      <w:r w:rsidRPr="00571B72">
        <w:rPr>
          <w:sz w:val="28"/>
          <w:szCs w:val="28"/>
        </w:rPr>
        <w:t xml:space="preserve"> и бесперебойность систем, ресурсов и средств муниципальной  организации, разработку и реализацию проектов (мероприятий) в сфере образования, выполнение особо важных, срочных и других работ, значимых для муниципальной организации.</w:t>
      </w:r>
    </w:p>
    <w:p w:rsidR="00571B72" w:rsidRPr="00571B72" w:rsidRDefault="00571B72" w:rsidP="00571B72">
      <w:pPr>
        <w:autoSpaceDE/>
        <w:autoSpaceDN/>
        <w:ind w:firstLine="709"/>
        <w:jc w:val="both"/>
        <w:rPr>
          <w:sz w:val="28"/>
          <w:szCs w:val="28"/>
        </w:rPr>
      </w:pPr>
      <w:r w:rsidRPr="00571B72">
        <w:rPr>
          <w:color w:val="000000"/>
          <w:sz w:val="28"/>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муниципальной организации, трудовым договором.</w:t>
      </w:r>
    </w:p>
    <w:p w:rsidR="00571B72" w:rsidRPr="00571B72" w:rsidRDefault="00571B72" w:rsidP="00571B72">
      <w:pPr>
        <w:ind w:firstLine="709"/>
        <w:jc w:val="both"/>
        <w:rPr>
          <w:i/>
          <w:color w:val="0000FF"/>
          <w:sz w:val="28"/>
          <w:szCs w:val="28"/>
        </w:rPr>
      </w:pPr>
      <w:r w:rsidRPr="00571B72">
        <w:rPr>
          <w:sz w:val="28"/>
          <w:szCs w:val="28"/>
        </w:rPr>
        <w:t>63. К выплатам за качество выполняемых работ относятся выплаты за почетное звание (СССР, РСФСР, Российской Федерации), название которого начинается со слов «Народный» или «Заслуженный», и другие качественные показатели.</w:t>
      </w:r>
    </w:p>
    <w:p w:rsidR="00571B72" w:rsidRPr="00571B72" w:rsidRDefault="00571B72" w:rsidP="00571B72">
      <w:pPr>
        <w:ind w:firstLine="709"/>
        <w:jc w:val="both"/>
        <w:rPr>
          <w:sz w:val="28"/>
          <w:szCs w:val="28"/>
        </w:rPr>
      </w:pPr>
      <w:r w:rsidRPr="00571B72">
        <w:rPr>
          <w:sz w:val="28"/>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571B72" w:rsidRPr="00571B72" w:rsidRDefault="00571B72" w:rsidP="00571B72">
      <w:pPr>
        <w:autoSpaceDE/>
        <w:autoSpaceDN/>
        <w:ind w:firstLine="709"/>
        <w:jc w:val="both"/>
        <w:rPr>
          <w:sz w:val="28"/>
          <w:szCs w:val="28"/>
        </w:rPr>
      </w:pPr>
      <w:r w:rsidRPr="00571B72">
        <w:rPr>
          <w:color w:val="000000"/>
          <w:sz w:val="28"/>
          <w:szCs w:val="28"/>
        </w:rPr>
        <w:t xml:space="preserve">Размер выплат </w:t>
      </w:r>
      <w:r w:rsidRPr="00571B72">
        <w:rPr>
          <w:sz w:val="28"/>
          <w:szCs w:val="28"/>
        </w:rPr>
        <w:t xml:space="preserve">за качество выполняемых работ </w:t>
      </w:r>
      <w:r w:rsidRPr="00571B72">
        <w:rPr>
          <w:color w:val="000000"/>
          <w:sz w:val="28"/>
          <w:szCs w:val="28"/>
        </w:rPr>
        <w:t>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муниципальной организации, трудовым договором.</w:t>
      </w:r>
    </w:p>
    <w:p w:rsidR="00571B72" w:rsidRPr="00571B72" w:rsidRDefault="00571B72" w:rsidP="00571B72">
      <w:pPr>
        <w:spacing w:line="235" w:lineRule="auto"/>
        <w:ind w:firstLine="709"/>
        <w:jc w:val="both"/>
        <w:rPr>
          <w:sz w:val="28"/>
          <w:szCs w:val="28"/>
        </w:rPr>
      </w:pPr>
      <w:r w:rsidRPr="00571B72">
        <w:rPr>
          <w:sz w:val="28"/>
          <w:szCs w:val="28"/>
        </w:rPr>
        <w:t xml:space="preserve">64. К выплатам за стаж непрерывной работы, выслугу лет относятся выплаты, учитывающие стаж работы по специальности в сфере образования или в муниципальной организации. </w:t>
      </w:r>
    </w:p>
    <w:p w:rsidR="00571B72" w:rsidRPr="00571B72" w:rsidRDefault="00571B72" w:rsidP="00571B72">
      <w:pPr>
        <w:spacing w:line="235" w:lineRule="auto"/>
        <w:ind w:firstLine="709"/>
        <w:jc w:val="both"/>
        <w:rPr>
          <w:sz w:val="28"/>
          <w:szCs w:val="28"/>
        </w:rPr>
      </w:pPr>
      <w:r w:rsidRPr="00571B72">
        <w:rPr>
          <w:sz w:val="28"/>
          <w:szCs w:val="28"/>
        </w:rPr>
        <w:t>Порядок исчисления стажа непрерывной работы, выслуги лет устанавливается Управлением образования Администрации Североуральского городского округа.</w:t>
      </w:r>
    </w:p>
    <w:p w:rsidR="00571B72" w:rsidRPr="00571B72" w:rsidRDefault="00571B72" w:rsidP="00571B72">
      <w:pPr>
        <w:spacing w:line="235" w:lineRule="auto"/>
        <w:ind w:firstLine="709"/>
        <w:jc w:val="both"/>
        <w:rPr>
          <w:sz w:val="28"/>
          <w:szCs w:val="28"/>
        </w:rPr>
      </w:pPr>
      <w:r w:rsidRPr="00571B72">
        <w:rPr>
          <w:sz w:val="28"/>
          <w:szCs w:val="28"/>
        </w:rPr>
        <w:t>65.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муниципальной организации.</w:t>
      </w:r>
    </w:p>
    <w:p w:rsidR="00571B72" w:rsidRPr="00571B72" w:rsidRDefault="00571B72" w:rsidP="00571B72">
      <w:pPr>
        <w:spacing w:line="235" w:lineRule="auto"/>
        <w:ind w:firstLine="709"/>
        <w:jc w:val="both"/>
        <w:rPr>
          <w:sz w:val="28"/>
          <w:szCs w:val="28"/>
        </w:rPr>
      </w:pPr>
      <w:bookmarkStart w:id="96" w:name="sub_1113"/>
      <w:bookmarkEnd w:id="95"/>
      <w:r w:rsidRPr="00571B72">
        <w:rPr>
          <w:sz w:val="28"/>
          <w:szCs w:val="28"/>
        </w:rPr>
        <w:lastRenderedPageBreak/>
        <w:t>66.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571B72" w:rsidRPr="00571B72" w:rsidRDefault="00571B72" w:rsidP="00571B72">
      <w:pPr>
        <w:spacing w:line="235" w:lineRule="auto"/>
        <w:ind w:firstLine="709"/>
        <w:jc w:val="both"/>
        <w:rPr>
          <w:sz w:val="28"/>
          <w:szCs w:val="28"/>
        </w:rPr>
      </w:pPr>
      <w:bookmarkStart w:id="97" w:name="sub_1114"/>
      <w:bookmarkEnd w:id="96"/>
      <w:r w:rsidRPr="00571B72">
        <w:rPr>
          <w:sz w:val="28"/>
          <w:szCs w:val="28"/>
        </w:rPr>
        <w:t>67. В целях социальной защищенности работников муниципальных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муниципальной организации применяется единовременное премирование работников муниципальных организаций:</w:t>
      </w:r>
    </w:p>
    <w:p w:rsidR="00571B72" w:rsidRPr="00571B72" w:rsidRDefault="00571B72" w:rsidP="00571B72">
      <w:pPr>
        <w:spacing w:line="235" w:lineRule="auto"/>
        <w:ind w:firstLine="709"/>
        <w:jc w:val="both"/>
        <w:rPr>
          <w:sz w:val="28"/>
          <w:szCs w:val="28"/>
        </w:rPr>
      </w:pPr>
      <w:bookmarkStart w:id="98" w:name="sub_11141"/>
      <w:bookmarkEnd w:id="97"/>
      <w:r w:rsidRPr="00571B72">
        <w:rPr>
          <w:sz w:val="28"/>
          <w:szCs w:val="28"/>
        </w:rPr>
        <w:t>1) при объявлении благодарности Министерства образования и науки Российской Федерации;</w:t>
      </w:r>
    </w:p>
    <w:p w:rsidR="00571B72" w:rsidRPr="00571B72" w:rsidRDefault="00571B72" w:rsidP="00571B72">
      <w:pPr>
        <w:spacing w:line="235" w:lineRule="auto"/>
        <w:ind w:firstLine="709"/>
        <w:jc w:val="both"/>
        <w:rPr>
          <w:sz w:val="28"/>
          <w:szCs w:val="28"/>
        </w:rPr>
      </w:pPr>
      <w:bookmarkStart w:id="99" w:name="sub_11142"/>
      <w:bookmarkEnd w:id="98"/>
      <w:r w:rsidRPr="00571B72">
        <w:rPr>
          <w:sz w:val="28"/>
          <w:szCs w:val="28"/>
        </w:rPr>
        <w:t>2) при награждении Почетной грамотой Министерства образования и науки Российской Федерации;</w:t>
      </w:r>
    </w:p>
    <w:p w:rsidR="00571B72" w:rsidRPr="00571B72" w:rsidRDefault="00571B72" w:rsidP="00571B72">
      <w:pPr>
        <w:spacing w:line="235" w:lineRule="auto"/>
        <w:ind w:firstLine="709"/>
        <w:jc w:val="both"/>
        <w:rPr>
          <w:sz w:val="28"/>
          <w:szCs w:val="28"/>
        </w:rPr>
      </w:pPr>
      <w:bookmarkStart w:id="100" w:name="sub_11143"/>
      <w:bookmarkEnd w:id="99"/>
      <w:r w:rsidRPr="00571B72">
        <w:rPr>
          <w:sz w:val="28"/>
          <w:szCs w:val="28"/>
        </w:rPr>
        <w:t>3) при награждении государственными наградами и наградами Свердловской области;</w:t>
      </w:r>
    </w:p>
    <w:p w:rsidR="00571B72" w:rsidRPr="00571B72" w:rsidRDefault="00571B72" w:rsidP="00571B72">
      <w:pPr>
        <w:spacing w:line="235" w:lineRule="auto"/>
        <w:ind w:firstLine="709"/>
        <w:jc w:val="both"/>
        <w:rPr>
          <w:sz w:val="28"/>
          <w:szCs w:val="28"/>
        </w:rPr>
      </w:pPr>
      <w:bookmarkStart w:id="101" w:name="sub_11144"/>
      <w:bookmarkEnd w:id="100"/>
      <w:r w:rsidRPr="00571B72">
        <w:rPr>
          <w:sz w:val="28"/>
          <w:szCs w:val="28"/>
        </w:rPr>
        <w:t>4) в связи с празднованием Дня учителя;</w:t>
      </w:r>
    </w:p>
    <w:p w:rsidR="00571B72" w:rsidRPr="00571B72" w:rsidRDefault="00571B72" w:rsidP="00571B72">
      <w:pPr>
        <w:spacing w:line="235" w:lineRule="auto"/>
        <w:ind w:firstLine="709"/>
        <w:jc w:val="both"/>
        <w:rPr>
          <w:sz w:val="28"/>
          <w:szCs w:val="28"/>
        </w:rPr>
      </w:pPr>
      <w:bookmarkStart w:id="102" w:name="sub_11145"/>
      <w:bookmarkEnd w:id="101"/>
      <w:r w:rsidRPr="00571B72">
        <w:rPr>
          <w:sz w:val="28"/>
          <w:szCs w:val="28"/>
        </w:rPr>
        <w:t>5) в связи с праздничными днями и юбилейными датами (50, 55, 60 лет со дня рождения и последующие каждые 5 лет);</w:t>
      </w:r>
    </w:p>
    <w:p w:rsidR="00571B72" w:rsidRPr="00571B72" w:rsidRDefault="00571B72" w:rsidP="00571B72">
      <w:pPr>
        <w:spacing w:line="235" w:lineRule="auto"/>
        <w:ind w:firstLine="709"/>
        <w:jc w:val="both"/>
        <w:rPr>
          <w:sz w:val="28"/>
          <w:szCs w:val="28"/>
        </w:rPr>
      </w:pPr>
      <w:bookmarkStart w:id="103" w:name="sub_11146"/>
      <w:bookmarkEnd w:id="102"/>
      <w:r w:rsidRPr="00571B72">
        <w:rPr>
          <w:sz w:val="28"/>
          <w:szCs w:val="28"/>
        </w:rPr>
        <w:t>6) при увольнении в связи с уходом на страховую пенсию по старости;</w:t>
      </w:r>
    </w:p>
    <w:p w:rsidR="00571B72" w:rsidRPr="00571B72" w:rsidRDefault="00571B72" w:rsidP="00571B72">
      <w:pPr>
        <w:spacing w:line="235" w:lineRule="auto"/>
        <w:ind w:firstLine="709"/>
        <w:jc w:val="both"/>
        <w:rPr>
          <w:sz w:val="28"/>
          <w:szCs w:val="28"/>
        </w:rPr>
      </w:pPr>
      <w:bookmarkStart w:id="104" w:name="sub_11147"/>
      <w:bookmarkEnd w:id="103"/>
      <w:r w:rsidRPr="00571B72">
        <w:rPr>
          <w:sz w:val="28"/>
          <w:szCs w:val="28"/>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04"/>
    <w:p w:rsidR="00571B72" w:rsidRPr="00571B72" w:rsidRDefault="00571B72" w:rsidP="00571B72">
      <w:pPr>
        <w:spacing w:line="235" w:lineRule="auto"/>
        <w:ind w:firstLine="709"/>
        <w:jc w:val="both"/>
        <w:rPr>
          <w:sz w:val="28"/>
          <w:szCs w:val="28"/>
        </w:rPr>
      </w:pPr>
      <w:proofErr w:type="gramStart"/>
      <w:r w:rsidRPr="00571B72">
        <w:rPr>
          <w:sz w:val="28"/>
          <w:szCs w:val="28"/>
        </w:rPr>
        <w:t>Условия, порядок и размер единовременного премирования определяются локальным актом муниципальной организации, принятым руководителем муниципальной 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roofErr w:type="gramEnd"/>
    </w:p>
    <w:p w:rsidR="00571B72" w:rsidRPr="00571B72" w:rsidRDefault="00571B72" w:rsidP="00571B72">
      <w:pPr>
        <w:spacing w:line="235" w:lineRule="auto"/>
        <w:ind w:firstLine="709"/>
        <w:jc w:val="both"/>
        <w:rPr>
          <w:sz w:val="28"/>
          <w:szCs w:val="28"/>
        </w:rPr>
      </w:pPr>
      <w:bookmarkStart w:id="105" w:name="sub_1115"/>
      <w:r w:rsidRPr="00571B72">
        <w:rPr>
          <w:sz w:val="28"/>
          <w:szCs w:val="28"/>
        </w:rPr>
        <w:t>68. Работодатели вправе, при наличии экономии финансовых средств на оплату труда, оказывать работникам материальную помощь.</w:t>
      </w:r>
    </w:p>
    <w:bookmarkEnd w:id="105"/>
    <w:p w:rsidR="00571B72" w:rsidRPr="00571B72" w:rsidRDefault="00571B72" w:rsidP="00571B72">
      <w:pPr>
        <w:spacing w:line="235" w:lineRule="auto"/>
        <w:ind w:firstLine="709"/>
        <w:jc w:val="both"/>
        <w:rPr>
          <w:sz w:val="28"/>
          <w:szCs w:val="28"/>
        </w:rPr>
      </w:pPr>
      <w:proofErr w:type="gramStart"/>
      <w:r w:rsidRPr="00571B72">
        <w:rPr>
          <w:sz w:val="28"/>
          <w:szCs w:val="28"/>
        </w:rPr>
        <w:t>Условия выплаты и размер материальной помощи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или (и) коллективным договором, соглашением.</w:t>
      </w:r>
      <w:proofErr w:type="gramEnd"/>
    </w:p>
    <w:p w:rsidR="00571B72" w:rsidRPr="00571B72" w:rsidRDefault="00571B72" w:rsidP="00571B72">
      <w:pPr>
        <w:spacing w:line="235" w:lineRule="auto"/>
        <w:ind w:firstLine="709"/>
        <w:jc w:val="both"/>
        <w:rPr>
          <w:sz w:val="28"/>
          <w:szCs w:val="28"/>
        </w:rPr>
      </w:pPr>
      <w:r w:rsidRPr="00571B72">
        <w:rPr>
          <w:sz w:val="28"/>
          <w:szCs w:val="28"/>
        </w:rPr>
        <w:t>Материальная помощь выплачивается на основании заявления работника.</w:t>
      </w:r>
    </w:p>
    <w:p w:rsidR="00571B72" w:rsidRPr="00571B72" w:rsidRDefault="00571B72" w:rsidP="00571B72">
      <w:pPr>
        <w:ind w:firstLine="709"/>
        <w:jc w:val="center"/>
        <w:outlineLvl w:val="0"/>
        <w:rPr>
          <w:b/>
          <w:bCs/>
          <w:szCs w:val="28"/>
        </w:rPr>
        <w:sectPr w:rsidR="00571B72" w:rsidRPr="00571B72" w:rsidSect="00E05FF6">
          <w:headerReference w:type="default" r:id="rId35"/>
          <w:pgSz w:w="11906" w:h="16838" w:code="9"/>
          <w:pgMar w:top="964" w:right="567" w:bottom="907" w:left="1418" w:header="709" w:footer="709" w:gutter="0"/>
          <w:cols w:space="708"/>
          <w:titlePg/>
          <w:docGrid w:linePitch="381"/>
        </w:sectPr>
      </w:pPr>
      <w:bookmarkStart w:id="106" w:name="sub_700"/>
    </w:p>
    <w:bookmarkEnd w:id="106"/>
    <w:p w:rsidR="00D51428" w:rsidRDefault="00D51428" w:rsidP="00D51428">
      <w:pPr>
        <w:ind w:left="5387"/>
        <w:jc w:val="right"/>
        <w:rPr>
          <w:bCs/>
          <w:sz w:val="24"/>
          <w:szCs w:val="28"/>
        </w:rPr>
      </w:pPr>
      <w:r w:rsidRPr="00D51428">
        <w:rPr>
          <w:bCs/>
          <w:sz w:val="24"/>
          <w:szCs w:val="28"/>
        </w:rPr>
        <w:lastRenderedPageBreak/>
        <w:t>Приложение № 1</w:t>
      </w:r>
    </w:p>
    <w:p w:rsidR="00C6043F" w:rsidRPr="00C6043F" w:rsidRDefault="00C6043F" w:rsidP="00C6043F">
      <w:pPr>
        <w:ind w:left="5387"/>
        <w:jc w:val="right"/>
        <w:rPr>
          <w:bCs/>
          <w:sz w:val="24"/>
          <w:szCs w:val="28"/>
        </w:rPr>
      </w:pPr>
      <w:r>
        <w:rPr>
          <w:bCs/>
          <w:sz w:val="24"/>
          <w:szCs w:val="28"/>
        </w:rPr>
        <w:t>К Примерному положению</w:t>
      </w:r>
      <w:r w:rsidRPr="00C6043F">
        <w:rPr>
          <w:bCs/>
          <w:sz w:val="24"/>
          <w:szCs w:val="28"/>
        </w:rPr>
        <w:t xml:space="preserve"> </w:t>
      </w:r>
    </w:p>
    <w:p w:rsidR="00C6043F" w:rsidRPr="00C6043F" w:rsidRDefault="00C6043F" w:rsidP="00C6043F">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C6043F" w:rsidRPr="00D51428" w:rsidRDefault="00C6043F" w:rsidP="00D51428">
      <w:pPr>
        <w:ind w:left="5387"/>
        <w:jc w:val="right"/>
        <w:rPr>
          <w:sz w:val="24"/>
          <w:szCs w:val="28"/>
        </w:rPr>
      </w:pPr>
    </w:p>
    <w:p w:rsidR="00D51428" w:rsidRPr="00D51428" w:rsidRDefault="00D51428" w:rsidP="00D51428">
      <w:pPr>
        <w:autoSpaceDE/>
        <w:autoSpaceDN/>
        <w:ind w:left="5387"/>
        <w:rPr>
          <w:szCs w:val="28"/>
          <w:lang w:eastAsia="en-US"/>
        </w:rPr>
      </w:pPr>
    </w:p>
    <w:p w:rsidR="00D51428" w:rsidRPr="00D51428" w:rsidRDefault="00D51428" w:rsidP="00D51428">
      <w:pPr>
        <w:autoSpaceDE/>
        <w:autoSpaceDN/>
        <w:ind w:left="5387"/>
        <w:rPr>
          <w:szCs w:val="28"/>
          <w:lang w:eastAsia="en-US"/>
        </w:rPr>
      </w:pPr>
    </w:p>
    <w:p w:rsidR="00D51428" w:rsidRPr="00D51428" w:rsidRDefault="00C6043F" w:rsidP="00D51428">
      <w:pPr>
        <w:jc w:val="center"/>
        <w:rPr>
          <w:bCs/>
          <w:sz w:val="28"/>
          <w:szCs w:val="28"/>
        </w:rPr>
      </w:pPr>
      <w:r w:rsidRPr="00D51428">
        <w:rPr>
          <w:bCs/>
          <w:sz w:val="28"/>
          <w:szCs w:val="28"/>
        </w:rPr>
        <w:t>Перечень</w:t>
      </w:r>
    </w:p>
    <w:p w:rsidR="00D51428" w:rsidRPr="00D51428" w:rsidRDefault="00D51428" w:rsidP="00D51428">
      <w:pPr>
        <w:jc w:val="center"/>
        <w:rPr>
          <w:sz w:val="28"/>
          <w:szCs w:val="28"/>
          <w:lang w:eastAsia="en-US"/>
        </w:rPr>
      </w:pPr>
      <w:r w:rsidRPr="00D51428">
        <w:rPr>
          <w:sz w:val="28"/>
          <w:szCs w:val="28"/>
          <w:lang w:eastAsia="en-US"/>
        </w:rPr>
        <w:t xml:space="preserve">должностей работников, которым устанавливается </w:t>
      </w:r>
      <w:proofErr w:type="gramStart"/>
      <w:r w:rsidRPr="00D51428">
        <w:rPr>
          <w:sz w:val="28"/>
          <w:szCs w:val="28"/>
          <w:lang w:eastAsia="en-US"/>
        </w:rPr>
        <w:t>повышенный</w:t>
      </w:r>
      <w:proofErr w:type="gramEnd"/>
    </w:p>
    <w:p w:rsidR="00D51428" w:rsidRPr="00D51428" w:rsidRDefault="00D51428" w:rsidP="00D51428">
      <w:pPr>
        <w:jc w:val="center"/>
        <w:rPr>
          <w:bCs/>
          <w:sz w:val="28"/>
          <w:szCs w:val="28"/>
        </w:rPr>
      </w:pPr>
      <w:r w:rsidRPr="00D51428">
        <w:rPr>
          <w:sz w:val="28"/>
          <w:szCs w:val="28"/>
          <w:lang w:eastAsia="en-US"/>
        </w:rPr>
        <w:t>на 25 процентов размер оклада (должностного оклада), ставки заработной платы за работу в муниципальных образовательных организациях, в отношении которых функции и полномочия учредителя осуществляются Управлением образования Администрации Североуральского городского округа, и в их обособленных структурных подразделениях, расположенных в сельской местности и рабочих поселках (поселках городского типа)</w:t>
      </w:r>
    </w:p>
    <w:p w:rsidR="00D51428" w:rsidRPr="00D51428" w:rsidRDefault="00D51428" w:rsidP="00D51428">
      <w:pPr>
        <w:autoSpaceDE/>
        <w:autoSpaceDN/>
        <w:rPr>
          <w:sz w:val="28"/>
          <w:szCs w:val="28"/>
          <w:lang w:eastAsia="en-US"/>
        </w:rPr>
      </w:pPr>
    </w:p>
    <w:p w:rsidR="00D51428" w:rsidRPr="00D51428" w:rsidRDefault="00D51428" w:rsidP="00D51428">
      <w:pPr>
        <w:ind w:firstLine="540"/>
        <w:jc w:val="both"/>
        <w:outlineLvl w:val="0"/>
        <w:rPr>
          <w:sz w:val="28"/>
          <w:szCs w:val="28"/>
        </w:rPr>
      </w:pPr>
      <w:r w:rsidRPr="00D51428">
        <w:rPr>
          <w:bCs/>
          <w:sz w:val="28"/>
          <w:szCs w:val="28"/>
        </w:rPr>
        <w:t>1. </w:t>
      </w:r>
      <w:r w:rsidRPr="00D51428">
        <w:rPr>
          <w:sz w:val="28"/>
          <w:szCs w:val="28"/>
        </w:rPr>
        <w:t>Должности работников учебно-вспомогательного персонала:</w:t>
      </w:r>
    </w:p>
    <w:p w:rsidR="00D51428" w:rsidRPr="00D51428" w:rsidRDefault="00D51428" w:rsidP="00D51428">
      <w:pPr>
        <w:ind w:firstLine="540"/>
        <w:jc w:val="both"/>
        <w:outlineLvl w:val="0"/>
        <w:rPr>
          <w:sz w:val="28"/>
          <w:szCs w:val="28"/>
        </w:rPr>
      </w:pPr>
      <w:r w:rsidRPr="00D51428">
        <w:rPr>
          <w:sz w:val="28"/>
          <w:szCs w:val="28"/>
        </w:rPr>
        <w:t>секретарь учебной части, младший воспитатель, дежурный по режиму, старший дежурный по режиму, диспетчер образовательного учреждения.</w:t>
      </w:r>
    </w:p>
    <w:p w:rsidR="00D51428" w:rsidRPr="00D51428" w:rsidRDefault="00D51428" w:rsidP="00D51428">
      <w:pPr>
        <w:ind w:firstLine="540"/>
        <w:jc w:val="both"/>
        <w:outlineLvl w:val="0"/>
        <w:rPr>
          <w:bCs/>
          <w:sz w:val="28"/>
          <w:szCs w:val="28"/>
        </w:rPr>
      </w:pPr>
      <w:r w:rsidRPr="00D51428">
        <w:rPr>
          <w:bCs/>
          <w:sz w:val="28"/>
          <w:szCs w:val="28"/>
        </w:rPr>
        <w:t>2. Должности педагогических работников.</w:t>
      </w:r>
    </w:p>
    <w:p w:rsidR="00D51428" w:rsidRPr="00D51428" w:rsidRDefault="00D51428" w:rsidP="00D51428">
      <w:pPr>
        <w:ind w:firstLine="540"/>
        <w:jc w:val="both"/>
        <w:outlineLvl w:val="0"/>
        <w:rPr>
          <w:sz w:val="28"/>
          <w:szCs w:val="28"/>
        </w:rPr>
      </w:pPr>
      <w:r w:rsidRPr="00D51428">
        <w:rPr>
          <w:sz w:val="28"/>
          <w:szCs w:val="28"/>
        </w:rPr>
        <w:t xml:space="preserve">3. Должности руководителей структурных подразделений: </w:t>
      </w:r>
    </w:p>
    <w:p w:rsidR="00D51428" w:rsidRPr="00D51428" w:rsidRDefault="00D51428" w:rsidP="00D51428">
      <w:pPr>
        <w:ind w:firstLine="540"/>
        <w:jc w:val="both"/>
        <w:outlineLvl w:val="0"/>
        <w:rPr>
          <w:sz w:val="28"/>
          <w:szCs w:val="28"/>
        </w:rPr>
      </w:pPr>
      <w:proofErr w:type="gramStart"/>
      <w:r w:rsidRPr="00D51428">
        <w:rPr>
          <w:sz w:val="28"/>
          <w:szCs w:val="28"/>
        </w:rPr>
        <w:t xml:space="preserve">заведующий (начальник, директор, руководитель, управляющий) кабинетом, лабораторией, отделом, отделением, сектором, учебно-консультационным пунктом, учебной (учебно-производственной) мастерской, учебным хозяйством и другими структурными подразделениями образовательной организации; </w:t>
      </w:r>
      <w:proofErr w:type="gramEnd"/>
    </w:p>
    <w:p w:rsidR="00D51428" w:rsidRPr="00D51428" w:rsidRDefault="00D51428" w:rsidP="00D51428">
      <w:pPr>
        <w:ind w:firstLine="567"/>
        <w:jc w:val="both"/>
        <w:rPr>
          <w:sz w:val="28"/>
          <w:szCs w:val="28"/>
        </w:rPr>
      </w:pPr>
      <w:r w:rsidRPr="00D51428">
        <w:rPr>
          <w:sz w:val="28"/>
          <w:szCs w:val="28"/>
        </w:rPr>
        <w:t>старший мастер профессиональной образовательной организации (структурного подразделения профессиональной образовательной организации);</w:t>
      </w:r>
    </w:p>
    <w:p w:rsidR="00D51428" w:rsidRPr="00D51428" w:rsidRDefault="00D51428" w:rsidP="00D51428">
      <w:pPr>
        <w:ind w:firstLine="567"/>
        <w:jc w:val="both"/>
        <w:rPr>
          <w:sz w:val="28"/>
          <w:szCs w:val="28"/>
        </w:rPr>
      </w:pPr>
      <w:r w:rsidRPr="00D51428">
        <w:rPr>
          <w:sz w:val="28"/>
          <w:szCs w:val="28"/>
        </w:rPr>
        <w:t>директор (начальник, заведующий, руководитель, управляющий) филиала, другого обособленного структурного подразделения образовательной организации;</w:t>
      </w:r>
    </w:p>
    <w:p w:rsidR="00D51428" w:rsidRPr="00D51428" w:rsidRDefault="00D51428" w:rsidP="00D51428">
      <w:pPr>
        <w:ind w:firstLine="567"/>
        <w:jc w:val="both"/>
        <w:rPr>
          <w:sz w:val="28"/>
          <w:szCs w:val="28"/>
        </w:rPr>
      </w:pPr>
      <w:r w:rsidRPr="00D51428">
        <w:rPr>
          <w:sz w:val="28"/>
          <w:szCs w:val="28"/>
        </w:rPr>
        <w:t>заведующий канцелярией, заведующий складом, заведующий хозяйством;</w:t>
      </w:r>
    </w:p>
    <w:p w:rsidR="00D51428" w:rsidRPr="00D51428" w:rsidRDefault="00D51428" w:rsidP="00D51428">
      <w:pPr>
        <w:ind w:firstLine="567"/>
        <w:jc w:val="both"/>
        <w:rPr>
          <w:sz w:val="28"/>
          <w:szCs w:val="28"/>
        </w:rPr>
      </w:pPr>
      <w:proofErr w:type="gramStart"/>
      <w:r w:rsidRPr="00D51428">
        <w:rPr>
          <w:sz w:val="28"/>
          <w:szCs w:val="28"/>
        </w:rPr>
        <w:t>заведующий библиотекой, общежитием, производством (шеф-повар), столовой, управляющий отделением (фермой, сельскохозяйственным участком);</w:t>
      </w:r>
      <w:proofErr w:type="gramEnd"/>
    </w:p>
    <w:p w:rsidR="00D51428" w:rsidRPr="00D51428" w:rsidRDefault="00D51428" w:rsidP="00D51428">
      <w:pPr>
        <w:ind w:firstLine="567"/>
        <w:jc w:val="both"/>
        <w:rPr>
          <w:sz w:val="28"/>
          <w:szCs w:val="28"/>
        </w:rPr>
      </w:pPr>
      <w:r w:rsidRPr="00D51428">
        <w:rPr>
          <w:sz w:val="28"/>
          <w:szCs w:val="28"/>
        </w:rPr>
        <w:t>мастер участка (включая старшего);</w:t>
      </w:r>
    </w:p>
    <w:p w:rsidR="00D51428" w:rsidRPr="00D51428" w:rsidRDefault="00D51428" w:rsidP="00D51428">
      <w:pPr>
        <w:ind w:firstLine="567"/>
        <w:jc w:val="both"/>
        <w:rPr>
          <w:sz w:val="28"/>
          <w:szCs w:val="28"/>
        </w:rPr>
      </w:pPr>
      <w:r w:rsidRPr="00D51428">
        <w:rPr>
          <w:sz w:val="28"/>
          <w:szCs w:val="28"/>
        </w:rPr>
        <w:t>начальник гаража, начальник (заведующий) мастерской;</w:t>
      </w:r>
    </w:p>
    <w:p w:rsidR="00D51428" w:rsidRPr="00D51428" w:rsidRDefault="00D51428" w:rsidP="00D51428">
      <w:pPr>
        <w:ind w:firstLine="567"/>
        <w:jc w:val="both"/>
        <w:rPr>
          <w:sz w:val="28"/>
          <w:szCs w:val="28"/>
        </w:rPr>
      </w:pPr>
      <w:r w:rsidRPr="00D51428">
        <w:rPr>
          <w:sz w:val="28"/>
          <w:szCs w:val="28"/>
        </w:rPr>
        <w:t>начальник инструментального отдела, лаборатории, отдела кадров (спецотдела), отдела капитального строительства, планово-экономического отдела, финансового отдела, юридического отдела;</w:t>
      </w:r>
    </w:p>
    <w:p w:rsidR="00D51428" w:rsidRPr="00D51428" w:rsidRDefault="00D51428" w:rsidP="00D51428">
      <w:pPr>
        <w:ind w:firstLine="567"/>
        <w:jc w:val="both"/>
        <w:rPr>
          <w:sz w:val="28"/>
          <w:szCs w:val="28"/>
        </w:rPr>
      </w:pPr>
      <w:proofErr w:type="gramStart"/>
      <w:r w:rsidRPr="00D51428">
        <w:rPr>
          <w:sz w:val="28"/>
          <w:szCs w:val="28"/>
        </w:rPr>
        <w:t>главный диспетчер, конструктор, металлург, метролог, механик, сварщик, специалист по защите информации, технолог, энергетик.</w:t>
      </w:r>
      <w:proofErr w:type="gramEnd"/>
    </w:p>
    <w:p w:rsidR="00D51428" w:rsidRPr="00D51428" w:rsidRDefault="00D51428" w:rsidP="00D51428">
      <w:pPr>
        <w:ind w:firstLine="567"/>
        <w:jc w:val="both"/>
        <w:rPr>
          <w:sz w:val="28"/>
          <w:szCs w:val="28"/>
        </w:rPr>
      </w:pPr>
      <w:r w:rsidRPr="00D51428">
        <w:rPr>
          <w:sz w:val="28"/>
          <w:szCs w:val="28"/>
        </w:rPr>
        <w:lastRenderedPageBreak/>
        <w:t xml:space="preserve">4. Должности служащих (в том </w:t>
      </w:r>
      <w:proofErr w:type="gramStart"/>
      <w:r w:rsidRPr="00D51428">
        <w:rPr>
          <w:sz w:val="28"/>
          <w:szCs w:val="28"/>
        </w:rPr>
        <w:t>числе</w:t>
      </w:r>
      <w:proofErr w:type="gramEnd"/>
      <w:r w:rsidRPr="00D51428">
        <w:rPr>
          <w:sz w:val="28"/>
          <w:szCs w:val="28"/>
        </w:rPr>
        <w:t xml:space="preserve"> по которым устанавливается производное должностное наименование «старший», «ведущий»):</w:t>
      </w:r>
    </w:p>
    <w:p w:rsidR="00D51428" w:rsidRPr="00D51428" w:rsidRDefault="00D51428" w:rsidP="00D51428">
      <w:pPr>
        <w:ind w:firstLine="567"/>
        <w:jc w:val="both"/>
        <w:rPr>
          <w:sz w:val="28"/>
          <w:szCs w:val="28"/>
        </w:rPr>
      </w:pPr>
      <w:proofErr w:type="gramStart"/>
      <w:r w:rsidRPr="00D51428">
        <w:rPr>
          <w:sz w:val="28"/>
          <w:szCs w:val="28"/>
        </w:rPr>
        <w:t xml:space="preserve">архивариус, статистик, 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 по инвентаризации строений и сооружений, техник-программист, художник, механик, архитектор, бухгалтер, бухгалтер-ревизор, </w:t>
      </w:r>
      <w:proofErr w:type="spellStart"/>
      <w:r w:rsidRPr="00D51428">
        <w:rPr>
          <w:sz w:val="28"/>
          <w:szCs w:val="28"/>
        </w:rPr>
        <w:t>документовед</w:t>
      </w:r>
      <w:proofErr w:type="spellEnd"/>
      <w:r w:rsidRPr="00D51428">
        <w:rPr>
          <w:sz w:val="28"/>
          <w:szCs w:val="28"/>
        </w:rPr>
        <w:t>,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инженер-электроник (электроник), психолог, социолог, специалист по кадрам, экономист, экономист</w:t>
      </w:r>
      <w:proofErr w:type="gramEnd"/>
      <w:r w:rsidRPr="00D51428">
        <w:rPr>
          <w:sz w:val="28"/>
          <w:szCs w:val="28"/>
        </w:rPr>
        <w:t xml:space="preserve">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юрисконсульт.</w:t>
      </w:r>
    </w:p>
    <w:p w:rsidR="00D51428" w:rsidRPr="00D51428" w:rsidRDefault="00D51428" w:rsidP="00D51428">
      <w:pPr>
        <w:ind w:firstLine="540"/>
        <w:jc w:val="both"/>
        <w:outlineLvl w:val="0"/>
        <w:rPr>
          <w:sz w:val="28"/>
          <w:szCs w:val="28"/>
        </w:rPr>
      </w:pPr>
      <w:r w:rsidRPr="00D51428">
        <w:rPr>
          <w:sz w:val="28"/>
          <w:szCs w:val="28"/>
        </w:rPr>
        <w:t>5. Должности медицинских и фармацевтических работников:</w:t>
      </w:r>
    </w:p>
    <w:p w:rsidR="00D51428" w:rsidRPr="00D51428" w:rsidRDefault="00D51428" w:rsidP="00D51428">
      <w:pPr>
        <w:ind w:firstLine="540"/>
        <w:jc w:val="both"/>
        <w:rPr>
          <w:sz w:val="28"/>
          <w:szCs w:val="28"/>
        </w:rPr>
      </w:pPr>
      <w:r w:rsidRPr="00D51428">
        <w:rPr>
          <w:sz w:val="28"/>
          <w:szCs w:val="28"/>
        </w:rPr>
        <w:t>инструктор по лечебной физкультуре, медицинская сестра диетическая, медицинская сестра, медицинская сестра по физиотерапии, медицинская сестра по массажу, зубной врач, фельдшер, медицинская сестра процедурной, медицинская сестра перевязочной, врачи-специалисты.</w:t>
      </w:r>
    </w:p>
    <w:p w:rsidR="00D51428" w:rsidRPr="00D51428" w:rsidRDefault="00D51428" w:rsidP="00D51428">
      <w:pPr>
        <w:ind w:firstLine="540"/>
        <w:jc w:val="both"/>
        <w:outlineLvl w:val="0"/>
        <w:rPr>
          <w:sz w:val="28"/>
          <w:szCs w:val="28"/>
        </w:rPr>
      </w:pPr>
      <w:r w:rsidRPr="00D51428">
        <w:rPr>
          <w:sz w:val="28"/>
          <w:szCs w:val="28"/>
        </w:rPr>
        <w:t>6. Должности работников культуры, искусства и кинематографии:</w:t>
      </w:r>
    </w:p>
    <w:p w:rsidR="00D51428" w:rsidRPr="00D51428" w:rsidRDefault="00D51428" w:rsidP="00D51428">
      <w:pPr>
        <w:ind w:firstLine="540"/>
        <w:jc w:val="both"/>
        <w:rPr>
          <w:sz w:val="28"/>
          <w:szCs w:val="28"/>
        </w:rPr>
      </w:pPr>
      <w:proofErr w:type="gramStart"/>
      <w:r w:rsidRPr="00D51428">
        <w:rPr>
          <w:sz w:val="28"/>
          <w:szCs w:val="28"/>
        </w:rPr>
        <w:t xml:space="preserve">заведующий костюмерной, репетитор по технике речи, аккомпаниатор, </w:t>
      </w:r>
      <w:proofErr w:type="spellStart"/>
      <w:r w:rsidRPr="00D51428">
        <w:rPr>
          <w:sz w:val="28"/>
          <w:szCs w:val="28"/>
        </w:rPr>
        <w:t>культорганизатор</w:t>
      </w:r>
      <w:proofErr w:type="spellEnd"/>
      <w:r w:rsidRPr="00D51428">
        <w:rPr>
          <w:sz w:val="28"/>
          <w:szCs w:val="28"/>
        </w:rPr>
        <w:t>;</w:t>
      </w:r>
      <w:proofErr w:type="gramEnd"/>
    </w:p>
    <w:p w:rsidR="00D51428" w:rsidRPr="00D51428" w:rsidRDefault="00D51428" w:rsidP="00D51428">
      <w:pPr>
        <w:ind w:firstLine="540"/>
        <w:jc w:val="both"/>
        <w:rPr>
          <w:sz w:val="28"/>
          <w:szCs w:val="28"/>
        </w:rPr>
      </w:pPr>
      <w:proofErr w:type="gramStart"/>
      <w:r w:rsidRPr="00D51428">
        <w:rPr>
          <w:sz w:val="28"/>
          <w:szCs w:val="28"/>
        </w:rPr>
        <w:t>администратор (старший администратор), библиотекарь, библиограф, методист библиотеки, звукооператор, концертмейстер, редактор (музыкальный редактор), художник-гример, художник по свету, художник-декоратор, художник-постановщик, художник-конструктор, художник-фотограф;</w:t>
      </w:r>
      <w:proofErr w:type="gramEnd"/>
    </w:p>
    <w:p w:rsidR="00D51428" w:rsidRPr="00D51428" w:rsidRDefault="00D51428" w:rsidP="00D51428">
      <w:pPr>
        <w:ind w:firstLine="540"/>
        <w:jc w:val="both"/>
        <w:rPr>
          <w:sz w:val="28"/>
          <w:szCs w:val="28"/>
        </w:rPr>
      </w:pPr>
      <w:proofErr w:type="gramStart"/>
      <w:r w:rsidRPr="00D51428">
        <w:rPr>
          <w:sz w:val="28"/>
          <w:szCs w:val="28"/>
        </w:rPr>
        <w:t>главный балетмейстер, главный художник, режиссер-постановщик, балетмейстер-постановщик, главный дирижер, режиссер (дирижер, балетмейстер, хормейстер), звукорежиссер.</w:t>
      </w:r>
      <w:proofErr w:type="gramEnd"/>
    </w:p>
    <w:p w:rsidR="00571B72" w:rsidRDefault="00571B72"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C6043F">
      <w:pPr>
        <w:ind w:left="5387" w:firstLine="5"/>
        <w:jc w:val="right"/>
        <w:rPr>
          <w:bCs/>
          <w:sz w:val="24"/>
          <w:szCs w:val="28"/>
        </w:rPr>
      </w:pPr>
      <w:r w:rsidRPr="00C6043F">
        <w:rPr>
          <w:bCs/>
          <w:sz w:val="24"/>
          <w:szCs w:val="28"/>
        </w:rPr>
        <w:lastRenderedPageBreak/>
        <w:t>Приложение № 2</w:t>
      </w:r>
    </w:p>
    <w:p w:rsidR="00C6043F" w:rsidRPr="00C6043F" w:rsidRDefault="00C6043F" w:rsidP="00C6043F">
      <w:pPr>
        <w:ind w:left="5387"/>
        <w:jc w:val="right"/>
        <w:rPr>
          <w:bCs/>
          <w:sz w:val="24"/>
          <w:szCs w:val="28"/>
        </w:rPr>
      </w:pPr>
      <w:r>
        <w:rPr>
          <w:bCs/>
          <w:sz w:val="24"/>
          <w:szCs w:val="28"/>
        </w:rPr>
        <w:t>К Примерному положению</w:t>
      </w:r>
      <w:r w:rsidRPr="00C6043F">
        <w:rPr>
          <w:bCs/>
          <w:sz w:val="24"/>
          <w:szCs w:val="28"/>
        </w:rPr>
        <w:t xml:space="preserve"> </w:t>
      </w:r>
    </w:p>
    <w:p w:rsidR="00C6043F" w:rsidRPr="00C6043F" w:rsidRDefault="00C6043F" w:rsidP="00C6043F">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C6043F" w:rsidRPr="00C6043F" w:rsidRDefault="00C6043F" w:rsidP="00C6043F">
      <w:pPr>
        <w:ind w:left="5387" w:firstLine="5"/>
        <w:rPr>
          <w:bCs/>
          <w:szCs w:val="28"/>
        </w:rPr>
      </w:pPr>
    </w:p>
    <w:p w:rsidR="00C6043F" w:rsidRPr="00C6043F" w:rsidRDefault="00C6043F" w:rsidP="00C6043F">
      <w:pPr>
        <w:ind w:left="5387" w:firstLine="5"/>
        <w:rPr>
          <w:szCs w:val="28"/>
        </w:rPr>
      </w:pPr>
    </w:p>
    <w:p w:rsidR="00C6043F" w:rsidRPr="00C6043F" w:rsidRDefault="00C6043F" w:rsidP="00C6043F">
      <w:pPr>
        <w:jc w:val="center"/>
        <w:outlineLvl w:val="0"/>
        <w:rPr>
          <w:bCs/>
          <w:color w:val="26282F"/>
          <w:sz w:val="28"/>
          <w:szCs w:val="28"/>
        </w:rPr>
      </w:pPr>
      <w:r w:rsidRPr="00C6043F">
        <w:rPr>
          <w:bCs/>
          <w:color w:val="26282F"/>
          <w:sz w:val="28"/>
          <w:szCs w:val="28"/>
        </w:rPr>
        <w:t>Профессиональная квалификационная группа</w:t>
      </w:r>
      <w:r w:rsidRPr="00C6043F">
        <w:rPr>
          <w:bCs/>
          <w:color w:val="26282F"/>
          <w:sz w:val="28"/>
          <w:szCs w:val="28"/>
        </w:rPr>
        <w:br/>
        <w:t>должностей работников учебно-вспомогательного персонала</w:t>
      </w:r>
    </w:p>
    <w:p w:rsidR="00C6043F" w:rsidRPr="00C6043F" w:rsidRDefault="00C6043F" w:rsidP="00C6043F">
      <w:pPr>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4"/>
        <w:gridCol w:w="3780"/>
        <w:gridCol w:w="3486"/>
      </w:tblGrid>
      <w:tr w:rsidR="00C6043F" w:rsidRPr="00C6043F" w:rsidTr="00C6043F">
        <w:tc>
          <w:tcPr>
            <w:tcW w:w="3224" w:type="dxa"/>
            <w:tcBorders>
              <w:top w:val="single" w:sz="4" w:space="0" w:color="auto"/>
              <w:bottom w:val="single" w:sz="4" w:space="0" w:color="auto"/>
              <w:right w:val="single" w:sz="4" w:space="0" w:color="auto"/>
            </w:tcBorders>
          </w:tcPr>
          <w:p w:rsidR="00C6043F" w:rsidRPr="00C6043F" w:rsidRDefault="00C6043F" w:rsidP="00C6043F">
            <w:pPr>
              <w:jc w:val="center"/>
              <w:rPr>
                <w:sz w:val="28"/>
                <w:szCs w:val="26"/>
              </w:rPr>
            </w:pPr>
            <w:r w:rsidRPr="00C6043F">
              <w:rPr>
                <w:sz w:val="28"/>
                <w:szCs w:val="26"/>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jc w:val="center"/>
              <w:rPr>
                <w:sz w:val="28"/>
                <w:szCs w:val="26"/>
              </w:rPr>
            </w:pPr>
            <w:r w:rsidRPr="00C6043F">
              <w:rPr>
                <w:sz w:val="28"/>
                <w:szCs w:val="26"/>
              </w:rPr>
              <w:t>Должности работников образования</w:t>
            </w:r>
          </w:p>
        </w:tc>
        <w:tc>
          <w:tcPr>
            <w:tcW w:w="3486" w:type="dxa"/>
            <w:tcBorders>
              <w:top w:val="single" w:sz="4" w:space="0" w:color="auto"/>
              <w:left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Минимальный размер должностного оклада, рублей</w:t>
            </w:r>
          </w:p>
        </w:tc>
      </w:tr>
      <w:tr w:rsidR="00C6043F" w:rsidRPr="00C6043F" w:rsidTr="00C6043F">
        <w:tc>
          <w:tcPr>
            <w:tcW w:w="10490" w:type="dxa"/>
            <w:gridSpan w:val="3"/>
            <w:tcBorders>
              <w:top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Профессиональная квалификационная группа должностей работников учебно-вспомогательного персонала первого уровня</w:t>
            </w:r>
          </w:p>
        </w:tc>
      </w:tr>
      <w:tr w:rsidR="00C6043F" w:rsidRPr="00C6043F" w:rsidTr="00C6043F">
        <w:tc>
          <w:tcPr>
            <w:tcW w:w="3224" w:type="dxa"/>
            <w:tcBorders>
              <w:top w:val="single" w:sz="4" w:space="0" w:color="auto"/>
              <w:bottom w:val="single" w:sz="4" w:space="0" w:color="auto"/>
              <w:right w:val="single" w:sz="4" w:space="0" w:color="auto"/>
            </w:tcBorders>
          </w:tcPr>
          <w:p w:rsidR="00C6043F" w:rsidRPr="00C6043F" w:rsidRDefault="00C6043F" w:rsidP="00C6043F">
            <w:pPr>
              <w:rPr>
                <w:sz w:val="28"/>
                <w:szCs w:val="26"/>
              </w:rPr>
            </w:pPr>
          </w:p>
        </w:tc>
        <w:tc>
          <w:tcPr>
            <w:tcW w:w="378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8"/>
                <w:szCs w:val="26"/>
              </w:rPr>
            </w:pPr>
            <w:r w:rsidRPr="00C6043F">
              <w:rPr>
                <w:sz w:val="28"/>
                <w:szCs w:val="26"/>
              </w:rPr>
              <w:t>вожатый; помощник воспитателя; секретарь учебной части</w:t>
            </w:r>
          </w:p>
        </w:tc>
        <w:tc>
          <w:tcPr>
            <w:tcW w:w="3486" w:type="dxa"/>
            <w:tcBorders>
              <w:top w:val="single" w:sz="4" w:space="0" w:color="auto"/>
              <w:left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3590</w:t>
            </w:r>
          </w:p>
        </w:tc>
      </w:tr>
      <w:tr w:rsidR="00C6043F" w:rsidRPr="00C6043F" w:rsidTr="00C6043F">
        <w:tc>
          <w:tcPr>
            <w:tcW w:w="10490" w:type="dxa"/>
            <w:gridSpan w:val="3"/>
            <w:tcBorders>
              <w:top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Профессиональная квалификационная группа должностей работников учебно-вспомогательного персонала второго уровня</w:t>
            </w:r>
          </w:p>
        </w:tc>
      </w:tr>
      <w:tr w:rsidR="00C6043F" w:rsidRPr="00C6043F" w:rsidTr="00C6043F">
        <w:tc>
          <w:tcPr>
            <w:tcW w:w="3224" w:type="dxa"/>
            <w:tcBorders>
              <w:top w:val="single" w:sz="4" w:space="0" w:color="auto"/>
              <w:bottom w:val="single" w:sz="4" w:space="0" w:color="auto"/>
              <w:right w:val="single" w:sz="4" w:space="0" w:color="auto"/>
            </w:tcBorders>
          </w:tcPr>
          <w:p w:rsidR="00C6043F" w:rsidRPr="00C6043F" w:rsidRDefault="00C6043F" w:rsidP="00C6043F">
            <w:pPr>
              <w:rPr>
                <w:sz w:val="28"/>
                <w:szCs w:val="26"/>
              </w:rPr>
            </w:pPr>
            <w:r w:rsidRPr="00C6043F">
              <w:rPr>
                <w:sz w:val="28"/>
                <w:szCs w:val="26"/>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8"/>
                <w:szCs w:val="26"/>
              </w:rPr>
            </w:pPr>
            <w:r w:rsidRPr="00C6043F">
              <w:rPr>
                <w:sz w:val="28"/>
                <w:szCs w:val="26"/>
              </w:rPr>
              <w:t>дежурный по режиму; младший воспитатель</w:t>
            </w:r>
          </w:p>
        </w:tc>
        <w:tc>
          <w:tcPr>
            <w:tcW w:w="3486" w:type="dxa"/>
            <w:tcBorders>
              <w:top w:val="single" w:sz="4" w:space="0" w:color="auto"/>
              <w:left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4805</w:t>
            </w:r>
          </w:p>
        </w:tc>
      </w:tr>
      <w:tr w:rsidR="00C6043F" w:rsidRPr="00C6043F" w:rsidTr="00C6043F">
        <w:tc>
          <w:tcPr>
            <w:tcW w:w="3224" w:type="dxa"/>
            <w:tcBorders>
              <w:top w:val="single" w:sz="4" w:space="0" w:color="auto"/>
              <w:bottom w:val="single" w:sz="4" w:space="0" w:color="auto"/>
              <w:right w:val="single" w:sz="4" w:space="0" w:color="auto"/>
            </w:tcBorders>
          </w:tcPr>
          <w:p w:rsidR="00C6043F" w:rsidRPr="00C6043F" w:rsidRDefault="00C6043F" w:rsidP="00C6043F">
            <w:pPr>
              <w:rPr>
                <w:sz w:val="28"/>
                <w:szCs w:val="26"/>
              </w:rPr>
            </w:pPr>
            <w:r w:rsidRPr="00C6043F">
              <w:rPr>
                <w:sz w:val="28"/>
                <w:szCs w:val="26"/>
              </w:rPr>
              <w:t>2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8"/>
                <w:szCs w:val="26"/>
              </w:rPr>
            </w:pPr>
            <w:r w:rsidRPr="00C6043F">
              <w:rPr>
                <w:sz w:val="28"/>
                <w:szCs w:val="26"/>
              </w:rPr>
              <w:t>диспетчер образовательного учреждения; старший дежурный по режиму</w:t>
            </w:r>
          </w:p>
        </w:tc>
        <w:tc>
          <w:tcPr>
            <w:tcW w:w="3486" w:type="dxa"/>
            <w:tcBorders>
              <w:top w:val="single" w:sz="4" w:space="0" w:color="auto"/>
              <w:left w:val="single" w:sz="4" w:space="0" w:color="auto"/>
              <w:bottom w:val="single" w:sz="4" w:space="0" w:color="auto"/>
            </w:tcBorders>
          </w:tcPr>
          <w:p w:rsidR="00C6043F" w:rsidRPr="00C6043F" w:rsidRDefault="00C6043F" w:rsidP="00C6043F">
            <w:pPr>
              <w:jc w:val="center"/>
              <w:rPr>
                <w:sz w:val="28"/>
                <w:szCs w:val="26"/>
              </w:rPr>
            </w:pPr>
            <w:r w:rsidRPr="00C6043F">
              <w:rPr>
                <w:sz w:val="28"/>
                <w:szCs w:val="26"/>
              </w:rPr>
              <w:t>4805</w:t>
            </w:r>
          </w:p>
        </w:tc>
      </w:tr>
    </w:tbl>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C6043F">
      <w:pPr>
        <w:ind w:left="5387"/>
        <w:jc w:val="right"/>
        <w:rPr>
          <w:bCs/>
          <w:sz w:val="24"/>
          <w:szCs w:val="28"/>
        </w:rPr>
      </w:pPr>
      <w:r>
        <w:rPr>
          <w:bCs/>
          <w:sz w:val="24"/>
          <w:szCs w:val="28"/>
        </w:rPr>
        <w:lastRenderedPageBreak/>
        <w:t>Приложение № 3</w:t>
      </w:r>
    </w:p>
    <w:p w:rsidR="00C6043F" w:rsidRPr="00C6043F" w:rsidRDefault="00C6043F" w:rsidP="00C6043F">
      <w:pPr>
        <w:ind w:left="5387"/>
        <w:jc w:val="right"/>
        <w:rPr>
          <w:bCs/>
          <w:sz w:val="24"/>
          <w:szCs w:val="28"/>
        </w:rPr>
      </w:pPr>
      <w:r>
        <w:rPr>
          <w:bCs/>
          <w:sz w:val="24"/>
          <w:szCs w:val="28"/>
        </w:rPr>
        <w:t>К Примерному положению</w:t>
      </w:r>
      <w:r w:rsidRPr="00C6043F">
        <w:rPr>
          <w:bCs/>
          <w:sz w:val="24"/>
          <w:szCs w:val="28"/>
        </w:rPr>
        <w:t xml:space="preserve"> </w:t>
      </w:r>
    </w:p>
    <w:p w:rsidR="00C6043F" w:rsidRDefault="00C6043F" w:rsidP="00C6043F">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C6043F" w:rsidRPr="00C6043F" w:rsidRDefault="00C6043F" w:rsidP="00C6043F">
      <w:pPr>
        <w:ind w:left="5387"/>
        <w:jc w:val="right"/>
        <w:rPr>
          <w:bCs/>
          <w:sz w:val="24"/>
          <w:szCs w:val="28"/>
        </w:rPr>
      </w:pPr>
    </w:p>
    <w:p w:rsidR="00C6043F" w:rsidRPr="00C6043F" w:rsidRDefault="00C6043F" w:rsidP="00C6043F">
      <w:pPr>
        <w:jc w:val="center"/>
        <w:outlineLvl w:val="0"/>
        <w:rPr>
          <w:bCs/>
          <w:color w:val="26282F"/>
          <w:sz w:val="28"/>
          <w:szCs w:val="28"/>
        </w:rPr>
      </w:pPr>
      <w:r w:rsidRPr="00C6043F">
        <w:rPr>
          <w:bCs/>
          <w:color w:val="26282F"/>
          <w:sz w:val="28"/>
          <w:szCs w:val="28"/>
        </w:rPr>
        <w:t xml:space="preserve">Профессиональная квалификационная группа </w:t>
      </w:r>
    </w:p>
    <w:p w:rsidR="00C6043F" w:rsidRPr="00C6043F" w:rsidRDefault="00C6043F" w:rsidP="00C6043F">
      <w:pPr>
        <w:jc w:val="center"/>
        <w:outlineLvl w:val="0"/>
        <w:rPr>
          <w:bCs/>
          <w:color w:val="26282F"/>
          <w:sz w:val="28"/>
          <w:szCs w:val="28"/>
        </w:rPr>
      </w:pPr>
      <w:r w:rsidRPr="00C6043F">
        <w:rPr>
          <w:bCs/>
          <w:color w:val="26282F"/>
          <w:sz w:val="28"/>
          <w:szCs w:val="28"/>
        </w:rPr>
        <w:t>должностей педагогических работников</w:t>
      </w:r>
    </w:p>
    <w:p w:rsidR="00C6043F" w:rsidRPr="00C6043F" w:rsidRDefault="00C6043F" w:rsidP="00C6043F">
      <w:pPr>
        <w:rPr>
          <w:sz w:val="28"/>
          <w:szCs w:val="28"/>
        </w:rPr>
      </w:pP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4678"/>
        <w:gridCol w:w="2522"/>
      </w:tblGrid>
      <w:tr w:rsidR="00C6043F" w:rsidRPr="00C6043F" w:rsidTr="00C6043F">
        <w:tc>
          <w:tcPr>
            <w:tcW w:w="3573" w:type="dxa"/>
            <w:tcBorders>
              <w:top w:val="single" w:sz="4" w:space="0" w:color="auto"/>
              <w:bottom w:val="single" w:sz="4" w:space="0" w:color="auto"/>
              <w:right w:val="single" w:sz="4" w:space="0" w:color="auto"/>
            </w:tcBorders>
          </w:tcPr>
          <w:p w:rsidR="00C6043F" w:rsidRPr="00C6043F" w:rsidRDefault="00C6043F" w:rsidP="00C6043F">
            <w:pPr>
              <w:jc w:val="center"/>
              <w:rPr>
                <w:sz w:val="25"/>
                <w:szCs w:val="25"/>
              </w:rPr>
            </w:pPr>
            <w:r w:rsidRPr="00C6043F">
              <w:rPr>
                <w:sz w:val="25"/>
                <w:szCs w:val="25"/>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jc w:val="center"/>
              <w:rPr>
                <w:sz w:val="25"/>
                <w:szCs w:val="25"/>
              </w:rPr>
            </w:pPr>
            <w:r w:rsidRPr="00C6043F">
              <w:rPr>
                <w:sz w:val="25"/>
                <w:szCs w:val="25"/>
              </w:rPr>
              <w:t>Должности работников образования</w:t>
            </w:r>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5"/>
                <w:szCs w:val="25"/>
              </w:rPr>
            </w:pPr>
            <w:r w:rsidRPr="00C6043F">
              <w:rPr>
                <w:sz w:val="25"/>
                <w:szCs w:val="25"/>
              </w:rPr>
              <w:t>Минимальный размер должностного оклада, ставки заработной платы, рублей</w:t>
            </w:r>
          </w:p>
        </w:tc>
      </w:tr>
      <w:tr w:rsidR="00C6043F" w:rsidRPr="00C6043F" w:rsidTr="00C6043F">
        <w:tc>
          <w:tcPr>
            <w:tcW w:w="3573" w:type="dxa"/>
            <w:tcBorders>
              <w:top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инструктор по труду; инструктор по физической культуре; музыкальный руководитель; старший вожатый</w:t>
            </w:r>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5"/>
                <w:szCs w:val="25"/>
              </w:rPr>
            </w:pPr>
            <w:r w:rsidRPr="00C6043F">
              <w:rPr>
                <w:sz w:val="25"/>
                <w:szCs w:val="25"/>
              </w:rPr>
              <w:t>6705</w:t>
            </w:r>
          </w:p>
        </w:tc>
      </w:tr>
      <w:tr w:rsidR="00C6043F" w:rsidRPr="00C6043F" w:rsidTr="00C6043F">
        <w:tc>
          <w:tcPr>
            <w:tcW w:w="3573" w:type="dxa"/>
            <w:tcBorders>
              <w:top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5"/>
                <w:szCs w:val="25"/>
              </w:rPr>
            </w:pPr>
            <w:r w:rsidRPr="00C6043F">
              <w:rPr>
                <w:sz w:val="25"/>
                <w:szCs w:val="25"/>
              </w:rPr>
              <w:t>7275</w:t>
            </w:r>
          </w:p>
        </w:tc>
      </w:tr>
      <w:tr w:rsidR="00C6043F" w:rsidRPr="00C6043F" w:rsidTr="00C6043F">
        <w:tc>
          <w:tcPr>
            <w:tcW w:w="3573" w:type="dxa"/>
            <w:tcBorders>
              <w:top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5"/>
                <w:szCs w:val="25"/>
              </w:rPr>
            </w:pPr>
            <w:r w:rsidRPr="00C6043F">
              <w:rPr>
                <w:sz w:val="25"/>
                <w:szCs w:val="25"/>
              </w:rPr>
              <w:t>7275</w:t>
            </w:r>
          </w:p>
        </w:tc>
      </w:tr>
      <w:tr w:rsidR="00C6043F" w:rsidRPr="00C6043F" w:rsidTr="00C6043F">
        <w:tc>
          <w:tcPr>
            <w:tcW w:w="3573" w:type="dxa"/>
            <w:tcBorders>
              <w:top w:val="single" w:sz="4" w:space="0" w:color="auto"/>
              <w:bottom w:val="single" w:sz="4" w:space="0" w:color="auto"/>
              <w:right w:val="single" w:sz="4" w:space="0" w:color="auto"/>
            </w:tcBorders>
          </w:tcPr>
          <w:p w:rsidR="00C6043F" w:rsidRPr="00C6043F" w:rsidRDefault="00C6043F" w:rsidP="00C6043F">
            <w:pPr>
              <w:rPr>
                <w:sz w:val="25"/>
                <w:szCs w:val="25"/>
              </w:rPr>
            </w:pPr>
            <w:r w:rsidRPr="00C6043F">
              <w:rPr>
                <w:sz w:val="25"/>
                <w:szCs w:val="25"/>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5"/>
                <w:szCs w:val="25"/>
              </w:rPr>
            </w:pPr>
            <w:proofErr w:type="gramStart"/>
            <w:r w:rsidRPr="00C6043F">
              <w:rPr>
                <w:sz w:val="25"/>
                <w:szCs w:val="25"/>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6043F">
              <w:rPr>
                <w:sz w:val="25"/>
                <w:szCs w:val="25"/>
              </w:rPr>
              <w:t>тьютор</w:t>
            </w:r>
            <w:proofErr w:type="spellEnd"/>
            <w:r w:rsidRPr="00C6043F">
              <w:rPr>
                <w:sz w:val="25"/>
                <w:szCs w:val="25"/>
              </w:rPr>
              <w:t>; учитель; учитель-дефектолог; учитель-логопед (логопед), педагог-библиотекарь</w:t>
            </w:r>
            <w:proofErr w:type="gramEnd"/>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5"/>
                <w:szCs w:val="25"/>
              </w:rPr>
            </w:pPr>
            <w:r w:rsidRPr="00C6043F">
              <w:rPr>
                <w:sz w:val="25"/>
                <w:szCs w:val="25"/>
              </w:rPr>
              <w:t>7520</w:t>
            </w:r>
          </w:p>
        </w:tc>
      </w:tr>
    </w:tbl>
    <w:p w:rsidR="00C6043F" w:rsidRPr="00C6043F" w:rsidRDefault="00C6043F" w:rsidP="00C6043F">
      <w:pPr>
        <w:autoSpaceDE/>
        <w:autoSpaceDN/>
        <w:ind w:firstLine="709"/>
        <w:rPr>
          <w:bCs/>
          <w:szCs w:val="28"/>
        </w:rPr>
      </w:pPr>
      <w:r w:rsidRPr="00C6043F">
        <w:rPr>
          <w:bCs/>
          <w:szCs w:val="28"/>
        </w:rPr>
        <w:t xml:space="preserve">Примечание. </w:t>
      </w:r>
      <w:proofErr w:type="gramStart"/>
      <w:r w:rsidRPr="00C6043F">
        <w:rPr>
          <w:bCs/>
          <w:szCs w:val="28"/>
        </w:rPr>
        <w:t xml:space="preserve">При установлении размеров </w:t>
      </w:r>
      <w:r w:rsidRPr="00C6043F">
        <w:rPr>
          <w:szCs w:val="28"/>
        </w:rPr>
        <w:t>должностных окладов, ставок заработной платы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Управлением образования Администрации Североуральского городского округа.</w:t>
      </w:r>
      <w:proofErr w:type="gramEnd"/>
    </w:p>
    <w:p w:rsidR="00C6043F" w:rsidRDefault="00C6043F" w:rsidP="00610542">
      <w:pPr>
        <w:autoSpaceDE/>
        <w:autoSpaceDN/>
        <w:rPr>
          <w:rFonts w:eastAsia="Calibri"/>
          <w:sz w:val="28"/>
          <w:szCs w:val="22"/>
          <w:lang w:eastAsia="en-US"/>
        </w:rPr>
      </w:pPr>
    </w:p>
    <w:p w:rsidR="00C6043F" w:rsidRDefault="00C6043F" w:rsidP="00610542">
      <w:pPr>
        <w:autoSpaceDE/>
        <w:autoSpaceDN/>
        <w:rPr>
          <w:rFonts w:eastAsia="Calibri"/>
          <w:sz w:val="28"/>
          <w:szCs w:val="22"/>
          <w:lang w:eastAsia="en-US"/>
        </w:rPr>
      </w:pPr>
    </w:p>
    <w:p w:rsidR="00C6043F" w:rsidRDefault="00C6043F" w:rsidP="00C6043F">
      <w:pPr>
        <w:ind w:left="5387"/>
        <w:jc w:val="right"/>
        <w:rPr>
          <w:bCs/>
          <w:sz w:val="24"/>
          <w:szCs w:val="28"/>
        </w:rPr>
      </w:pPr>
      <w:r>
        <w:rPr>
          <w:bCs/>
          <w:sz w:val="24"/>
          <w:szCs w:val="28"/>
        </w:rPr>
        <w:lastRenderedPageBreak/>
        <w:t>Приложение № 4</w:t>
      </w:r>
    </w:p>
    <w:p w:rsidR="00C6043F" w:rsidRPr="00C6043F" w:rsidRDefault="00C6043F" w:rsidP="00C6043F">
      <w:pPr>
        <w:ind w:left="5387"/>
        <w:jc w:val="right"/>
        <w:rPr>
          <w:bCs/>
          <w:sz w:val="24"/>
          <w:szCs w:val="28"/>
        </w:rPr>
      </w:pPr>
      <w:r>
        <w:rPr>
          <w:bCs/>
          <w:sz w:val="24"/>
          <w:szCs w:val="28"/>
        </w:rPr>
        <w:t>К Примерному положению</w:t>
      </w:r>
      <w:r w:rsidRPr="00C6043F">
        <w:rPr>
          <w:bCs/>
          <w:sz w:val="24"/>
          <w:szCs w:val="28"/>
        </w:rPr>
        <w:t xml:space="preserve"> </w:t>
      </w:r>
    </w:p>
    <w:p w:rsidR="00C6043F" w:rsidRDefault="00C6043F" w:rsidP="00C6043F">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C6043F" w:rsidRDefault="00C6043F" w:rsidP="00C6043F">
      <w:pPr>
        <w:ind w:left="5387"/>
        <w:jc w:val="right"/>
        <w:rPr>
          <w:bCs/>
          <w:sz w:val="24"/>
          <w:szCs w:val="28"/>
        </w:rPr>
      </w:pPr>
    </w:p>
    <w:p w:rsidR="00C6043F" w:rsidRPr="00C6043F" w:rsidRDefault="00C6043F" w:rsidP="00C6043F">
      <w:pPr>
        <w:jc w:val="center"/>
        <w:outlineLvl w:val="0"/>
        <w:rPr>
          <w:bCs/>
          <w:color w:val="26282F"/>
          <w:sz w:val="28"/>
          <w:szCs w:val="28"/>
        </w:rPr>
      </w:pPr>
      <w:r w:rsidRPr="00C6043F">
        <w:rPr>
          <w:bCs/>
          <w:color w:val="26282F"/>
          <w:sz w:val="28"/>
          <w:szCs w:val="28"/>
        </w:rPr>
        <w:t>Профессиональная квалификационная группа</w:t>
      </w:r>
    </w:p>
    <w:p w:rsidR="00C6043F" w:rsidRPr="00C6043F" w:rsidRDefault="00C6043F" w:rsidP="00C6043F">
      <w:pPr>
        <w:jc w:val="center"/>
        <w:outlineLvl w:val="0"/>
        <w:rPr>
          <w:bCs/>
          <w:color w:val="26282F"/>
          <w:sz w:val="28"/>
          <w:szCs w:val="28"/>
        </w:rPr>
      </w:pPr>
      <w:r w:rsidRPr="00C6043F">
        <w:rPr>
          <w:bCs/>
          <w:color w:val="26282F"/>
          <w:sz w:val="28"/>
          <w:szCs w:val="28"/>
        </w:rPr>
        <w:t xml:space="preserve">должностей руководителей структурных подразделений </w:t>
      </w:r>
    </w:p>
    <w:p w:rsidR="00C6043F" w:rsidRPr="00C6043F" w:rsidRDefault="00C6043F" w:rsidP="00C6043F">
      <w:pPr>
        <w:rPr>
          <w:bCs/>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4820"/>
        <w:gridCol w:w="2522"/>
      </w:tblGrid>
      <w:tr w:rsidR="00C6043F" w:rsidRPr="00C6043F" w:rsidTr="00C6043F">
        <w:tc>
          <w:tcPr>
            <w:tcW w:w="3290" w:type="dxa"/>
          </w:tcPr>
          <w:p w:rsidR="00C6043F" w:rsidRPr="00C6043F" w:rsidRDefault="00C6043F" w:rsidP="00C6043F">
            <w:pPr>
              <w:jc w:val="center"/>
              <w:rPr>
                <w:sz w:val="24"/>
                <w:szCs w:val="24"/>
              </w:rPr>
            </w:pPr>
            <w:r w:rsidRPr="00C6043F">
              <w:rPr>
                <w:sz w:val="24"/>
                <w:szCs w:val="24"/>
              </w:rPr>
              <w:t>Квалификационные уровни</w:t>
            </w:r>
          </w:p>
        </w:tc>
        <w:tc>
          <w:tcPr>
            <w:tcW w:w="4820" w:type="dxa"/>
          </w:tcPr>
          <w:p w:rsidR="00C6043F" w:rsidRPr="00C6043F" w:rsidRDefault="00C6043F" w:rsidP="00C6043F">
            <w:pPr>
              <w:jc w:val="center"/>
              <w:rPr>
                <w:sz w:val="24"/>
                <w:szCs w:val="24"/>
              </w:rPr>
            </w:pPr>
            <w:r w:rsidRPr="00C6043F">
              <w:rPr>
                <w:sz w:val="24"/>
                <w:szCs w:val="24"/>
              </w:rPr>
              <w:t>Профессиональные квалификационные группы</w:t>
            </w:r>
          </w:p>
        </w:tc>
        <w:tc>
          <w:tcPr>
            <w:tcW w:w="2522" w:type="dxa"/>
          </w:tcPr>
          <w:p w:rsidR="00C6043F" w:rsidRPr="00C6043F" w:rsidRDefault="00C6043F" w:rsidP="00C6043F">
            <w:pPr>
              <w:jc w:val="center"/>
              <w:rPr>
                <w:sz w:val="24"/>
                <w:szCs w:val="24"/>
              </w:rPr>
            </w:pPr>
            <w:r w:rsidRPr="00C6043F">
              <w:rPr>
                <w:sz w:val="24"/>
                <w:szCs w:val="24"/>
              </w:rPr>
              <w:t>Минимальный размер должностного оклада, рублей</w:t>
            </w:r>
          </w:p>
        </w:tc>
      </w:tr>
    </w:tbl>
    <w:p w:rsidR="00C6043F" w:rsidRPr="00C6043F" w:rsidRDefault="00C6043F" w:rsidP="00C6043F">
      <w:pPr>
        <w:rPr>
          <w:sz w:val="8"/>
          <w:szCs w:val="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4820"/>
        <w:gridCol w:w="2522"/>
      </w:tblGrid>
      <w:tr w:rsidR="00C6043F" w:rsidRPr="00C6043F" w:rsidTr="00C6043F">
        <w:trPr>
          <w:tblHeader/>
        </w:trPr>
        <w:tc>
          <w:tcPr>
            <w:tcW w:w="3290" w:type="dxa"/>
            <w:tcBorders>
              <w:top w:val="single" w:sz="4" w:space="0" w:color="auto"/>
              <w:bottom w:val="single" w:sz="4" w:space="0" w:color="auto"/>
              <w:right w:val="single" w:sz="4" w:space="0" w:color="auto"/>
            </w:tcBorders>
          </w:tcPr>
          <w:p w:rsidR="00C6043F" w:rsidRPr="00C6043F" w:rsidRDefault="00C6043F" w:rsidP="00C6043F">
            <w:pPr>
              <w:jc w:val="center"/>
              <w:rPr>
                <w:sz w:val="24"/>
                <w:szCs w:val="24"/>
              </w:rPr>
            </w:pPr>
            <w:r w:rsidRPr="00C6043F">
              <w:rPr>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jc w:val="center"/>
              <w:rPr>
                <w:sz w:val="24"/>
                <w:szCs w:val="24"/>
              </w:rPr>
            </w:pPr>
            <w:r w:rsidRPr="00C6043F">
              <w:rPr>
                <w:sz w:val="24"/>
                <w:szCs w:val="24"/>
              </w:rPr>
              <w:t>2</w:t>
            </w:r>
          </w:p>
        </w:tc>
        <w:tc>
          <w:tcPr>
            <w:tcW w:w="2522" w:type="dxa"/>
            <w:tcBorders>
              <w:top w:val="single" w:sz="4" w:space="0" w:color="auto"/>
              <w:left w:val="single" w:sz="4" w:space="0" w:color="auto"/>
              <w:bottom w:val="single" w:sz="4" w:space="0" w:color="auto"/>
            </w:tcBorders>
          </w:tcPr>
          <w:p w:rsidR="00C6043F" w:rsidRPr="00C6043F" w:rsidRDefault="00C6043F" w:rsidP="00C6043F">
            <w:pPr>
              <w:jc w:val="center"/>
              <w:rPr>
                <w:sz w:val="24"/>
                <w:szCs w:val="24"/>
              </w:rPr>
            </w:pPr>
            <w:r w:rsidRPr="00C6043F">
              <w:rPr>
                <w:sz w:val="24"/>
                <w:szCs w:val="24"/>
              </w:rPr>
              <w:t>3</w:t>
            </w:r>
          </w:p>
        </w:tc>
      </w:tr>
      <w:tr w:rsidR="00C6043F" w:rsidRPr="00C6043F" w:rsidTr="00C6043F">
        <w:tc>
          <w:tcPr>
            <w:tcW w:w="10632" w:type="dxa"/>
            <w:gridSpan w:val="3"/>
            <w:tcBorders>
              <w:top w:val="single" w:sz="4" w:space="0" w:color="auto"/>
              <w:bottom w:val="single" w:sz="4" w:space="0" w:color="auto"/>
            </w:tcBorders>
          </w:tcPr>
          <w:p w:rsidR="00C6043F" w:rsidRPr="00C6043F" w:rsidRDefault="00C6043F" w:rsidP="00C6043F">
            <w:pPr>
              <w:jc w:val="center"/>
              <w:rPr>
                <w:sz w:val="24"/>
                <w:szCs w:val="24"/>
              </w:rPr>
            </w:pPr>
            <w:r w:rsidRPr="00C6043F">
              <w:rPr>
                <w:sz w:val="24"/>
                <w:szCs w:val="24"/>
              </w:rPr>
              <w:t>Профессиональная квалификационная группа должностей руководителей структурных подразделений</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proofErr w:type="gramStart"/>
            <w:r w:rsidRPr="00C6043F">
              <w:rPr>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6140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proofErr w:type="gramStart"/>
            <w:r w:rsidRPr="00C6043F">
              <w:rPr>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муниципальной образовательной организации (кроме должностей руководителей структурных подразделений, отнесенных к 3 квалификационному уровню); старший мастер муниципальной образовательной организации (структурного подразделения </w:t>
            </w:r>
            <w:r w:rsidRPr="00C6043F">
              <w:rPr>
                <w:sz w:val="24"/>
                <w:szCs w:val="24"/>
              </w:rPr>
              <w:lastRenderedPageBreak/>
              <w:t>муниципальной образовательной организации)</w:t>
            </w:r>
            <w:proofErr w:type="gramEnd"/>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lastRenderedPageBreak/>
              <w:t>6680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lastRenderedPageBreak/>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начальник (заведующий, директор, руководитель, управляющий) обособленного структурного подразделения муниципальной образовательной организации</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7205</w:t>
            </w:r>
          </w:p>
        </w:tc>
      </w:tr>
      <w:tr w:rsidR="00C6043F" w:rsidRPr="00C6043F" w:rsidTr="00C6043F">
        <w:tc>
          <w:tcPr>
            <w:tcW w:w="10632" w:type="dxa"/>
            <w:gridSpan w:val="3"/>
            <w:tcBorders>
              <w:top w:val="single" w:sz="4" w:space="0" w:color="auto"/>
              <w:bottom w:val="single" w:sz="4" w:space="0" w:color="auto"/>
            </w:tcBorders>
          </w:tcPr>
          <w:p w:rsidR="00C6043F" w:rsidRPr="00C6043F" w:rsidRDefault="00C6043F" w:rsidP="00C6043F">
            <w:pPr>
              <w:jc w:val="center"/>
              <w:rPr>
                <w:sz w:val="24"/>
                <w:szCs w:val="24"/>
              </w:rPr>
            </w:pPr>
            <w:r w:rsidRPr="00C6043F">
              <w:rPr>
                <w:sz w:val="24"/>
                <w:szCs w:val="24"/>
              </w:rPr>
              <w:t>Профессиональная квалификационная группа</w:t>
            </w:r>
          </w:p>
          <w:p w:rsidR="00C6043F" w:rsidRPr="00C6043F" w:rsidRDefault="00C6043F" w:rsidP="00C6043F">
            <w:pPr>
              <w:jc w:val="center"/>
              <w:rPr>
                <w:sz w:val="24"/>
                <w:szCs w:val="24"/>
              </w:rPr>
            </w:pPr>
            <w:r w:rsidRPr="00C6043F">
              <w:rPr>
                <w:sz w:val="24"/>
                <w:szCs w:val="24"/>
              </w:rPr>
              <w:t>«Общеотраслевые должности служащих второго уровня»</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заведующий канцелярией; заведующий складом; заведующий хозяйством; заведующий бюро пропусков</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3480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proofErr w:type="gramStart"/>
            <w:r w:rsidRPr="00C6043F">
              <w:rPr>
                <w:sz w:val="24"/>
                <w:szCs w:val="24"/>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roofErr w:type="gramEnd"/>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5220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4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мастер участка (включая старшего)</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5420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начальник гаража; начальник (заведующий) мастерской</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5885</w:t>
            </w:r>
          </w:p>
        </w:tc>
      </w:tr>
      <w:tr w:rsidR="00C6043F" w:rsidRPr="00C6043F" w:rsidTr="00C6043F">
        <w:tc>
          <w:tcPr>
            <w:tcW w:w="10632" w:type="dxa"/>
            <w:gridSpan w:val="3"/>
            <w:tcBorders>
              <w:top w:val="single" w:sz="4" w:space="0" w:color="auto"/>
              <w:bottom w:val="single" w:sz="4" w:space="0" w:color="auto"/>
            </w:tcBorders>
          </w:tcPr>
          <w:p w:rsidR="00C6043F" w:rsidRPr="00C6043F" w:rsidRDefault="00C6043F" w:rsidP="00C6043F">
            <w:pPr>
              <w:jc w:val="center"/>
              <w:rPr>
                <w:sz w:val="24"/>
                <w:szCs w:val="24"/>
              </w:rPr>
            </w:pPr>
            <w:r w:rsidRPr="00C6043F">
              <w:rPr>
                <w:sz w:val="24"/>
                <w:szCs w:val="24"/>
              </w:rPr>
              <w:t>Профессиональная квалификационная группа</w:t>
            </w:r>
          </w:p>
          <w:p w:rsidR="00C6043F" w:rsidRPr="00C6043F" w:rsidRDefault="00C6043F" w:rsidP="00C6043F">
            <w:pPr>
              <w:jc w:val="center"/>
              <w:rPr>
                <w:sz w:val="24"/>
                <w:szCs w:val="24"/>
              </w:rPr>
            </w:pPr>
            <w:r w:rsidRPr="00C6043F">
              <w:rPr>
                <w:sz w:val="24"/>
                <w:szCs w:val="24"/>
              </w:rPr>
              <w:t>«Общеотраслевые должности служащих четвертого уровня»</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6665</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муниципальной организации либо исполнение функций по должности специалиста с наименованием «главный» возлагается на руководителя или заместителя руководителя муниципальной организации) диспетчер, механик, сварщик, специалист по защите информации, технолог, энергетик</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7240</w:t>
            </w:r>
          </w:p>
        </w:tc>
      </w:tr>
      <w:tr w:rsidR="00C6043F" w:rsidRPr="00C6043F" w:rsidTr="00C6043F">
        <w:tc>
          <w:tcPr>
            <w:tcW w:w="3290" w:type="dxa"/>
            <w:tcBorders>
              <w:top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6043F" w:rsidRPr="00C6043F" w:rsidRDefault="00C6043F" w:rsidP="00C6043F">
            <w:pPr>
              <w:rPr>
                <w:sz w:val="24"/>
                <w:szCs w:val="24"/>
              </w:rPr>
            </w:pPr>
            <w:r w:rsidRPr="00C6043F">
              <w:rPr>
                <w:sz w:val="24"/>
                <w:szCs w:val="24"/>
              </w:rPr>
              <w:t>директор (начальник, заведующий) филиала, другого обособленного структурного подразделения муниципальной  организации</w:t>
            </w:r>
          </w:p>
        </w:tc>
        <w:tc>
          <w:tcPr>
            <w:tcW w:w="2522" w:type="dxa"/>
            <w:tcBorders>
              <w:top w:val="single" w:sz="4" w:space="0" w:color="auto"/>
              <w:left w:val="single" w:sz="4" w:space="0" w:color="auto"/>
              <w:bottom w:val="single" w:sz="4" w:space="0" w:color="auto"/>
            </w:tcBorders>
          </w:tcPr>
          <w:p w:rsidR="00C6043F" w:rsidRPr="00C6043F" w:rsidRDefault="00C6043F" w:rsidP="00C6043F">
            <w:pPr>
              <w:rPr>
                <w:sz w:val="24"/>
                <w:szCs w:val="24"/>
              </w:rPr>
            </w:pPr>
            <w:r w:rsidRPr="00C6043F">
              <w:rPr>
                <w:sz w:val="24"/>
                <w:szCs w:val="24"/>
              </w:rPr>
              <w:t>7805</w:t>
            </w:r>
          </w:p>
        </w:tc>
      </w:tr>
    </w:tbl>
    <w:p w:rsidR="00C6043F" w:rsidRPr="00C6043F" w:rsidRDefault="00C6043F" w:rsidP="00C6043F">
      <w:pPr>
        <w:rPr>
          <w:bCs/>
          <w:sz w:val="26"/>
          <w:szCs w:val="26"/>
        </w:rPr>
      </w:pPr>
    </w:p>
    <w:p w:rsidR="00C6043F" w:rsidRPr="00C6043F" w:rsidRDefault="00C6043F" w:rsidP="00C6043F">
      <w:pPr>
        <w:autoSpaceDE/>
        <w:autoSpaceDN/>
        <w:ind w:firstLine="709"/>
        <w:rPr>
          <w:bCs/>
          <w:szCs w:val="28"/>
        </w:rPr>
      </w:pPr>
      <w:r w:rsidRPr="00C6043F">
        <w:rPr>
          <w:bCs/>
          <w:szCs w:val="28"/>
        </w:rPr>
        <w:t xml:space="preserve">Примечание. При установлении размеров </w:t>
      </w:r>
      <w:r w:rsidRPr="00C6043F">
        <w:rPr>
          <w:szCs w:val="28"/>
        </w:rPr>
        <w:t>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Управлением образования Администрации Североуральского городского округа.</w:t>
      </w:r>
    </w:p>
    <w:p w:rsidR="00C6043F" w:rsidRDefault="00C6043F" w:rsidP="00610542">
      <w:pPr>
        <w:autoSpaceDE/>
        <w:autoSpaceDN/>
        <w:rPr>
          <w:rFonts w:eastAsia="Calibri"/>
          <w:sz w:val="28"/>
          <w:szCs w:val="22"/>
          <w:lang w:eastAsia="en-US"/>
        </w:rPr>
      </w:pPr>
    </w:p>
    <w:p w:rsidR="00B85211" w:rsidRDefault="00B85211" w:rsidP="00B85211">
      <w:pPr>
        <w:ind w:left="5387"/>
        <w:jc w:val="right"/>
        <w:rPr>
          <w:bCs/>
          <w:sz w:val="24"/>
          <w:szCs w:val="28"/>
        </w:rPr>
      </w:pPr>
      <w:r>
        <w:rPr>
          <w:bCs/>
          <w:sz w:val="24"/>
          <w:szCs w:val="28"/>
        </w:rPr>
        <w:lastRenderedPageBreak/>
        <w:t>Приложение № 5</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Pr="00B85211" w:rsidRDefault="00B85211" w:rsidP="00B85211">
      <w:pPr>
        <w:rPr>
          <w:szCs w:val="28"/>
        </w:rPr>
      </w:pPr>
    </w:p>
    <w:p w:rsidR="00B85211" w:rsidRPr="00B85211" w:rsidRDefault="00B85211" w:rsidP="00B85211">
      <w:pPr>
        <w:rPr>
          <w:szCs w:val="28"/>
        </w:rPr>
      </w:pPr>
    </w:p>
    <w:p w:rsidR="00B85211" w:rsidRDefault="00B85211" w:rsidP="00B85211">
      <w:pPr>
        <w:jc w:val="center"/>
        <w:outlineLvl w:val="0"/>
        <w:rPr>
          <w:bCs/>
          <w:color w:val="26282F"/>
          <w:sz w:val="28"/>
          <w:szCs w:val="28"/>
        </w:rPr>
      </w:pPr>
      <w:r w:rsidRPr="00B85211">
        <w:rPr>
          <w:bCs/>
          <w:color w:val="26282F"/>
          <w:sz w:val="28"/>
          <w:szCs w:val="28"/>
        </w:rPr>
        <w:t>Профессио</w:t>
      </w:r>
      <w:r>
        <w:rPr>
          <w:bCs/>
          <w:color w:val="26282F"/>
          <w:sz w:val="28"/>
          <w:szCs w:val="28"/>
        </w:rPr>
        <w:t>нальная квалификационная группа</w:t>
      </w:r>
    </w:p>
    <w:p w:rsidR="00B85211" w:rsidRPr="00B85211" w:rsidRDefault="00B85211" w:rsidP="00B85211">
      <w:pPr>
        <w:jc w:val="center"/>
        <w:outlineLvl w:val="0"/>
        <w:rPr>
          <w:bCs/>
          <w:color w:val="26282F"/>
          <w:sz w:val="28"/>
          <w:szCs w:val="28"/>
        </w:rPr>
      </w:pPr>
      <w:r w:rsidRPr="00B85211">
        <w:rPr>
          <w:bCs/>
          <w:color w:val="26282F"/>
          <w:sz w:val="28"/>
          <w:szCs w:val="28"/>
        </w:rPr>
        <w:t>«Общеотраслевые должности служащих»</w:t>
      </w:r>
    </w:p>
    <w:p w:rsidR="00B85211" w:rsidRPr="00B85211" w:rsidRDefault="00B85211" w:rsidP="00B85211">
      <w:pPr>
        <w:jc w:val="center"/>
        <w:outlineLvl w:val="0"/>
        <w:rPr>
          <w:bCs/>
          <w:color w:val="26282F"/>
          <w:sz w:val="28"/>
          <w:szCs w:val="28"/>
        </w:rPr>
      </w:pPr>
    </w:p>
    <w:tbl>
      <w:tblPr>
        <w:tblW w:w="1049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4819"/>
        <w:gridCol w:w="2381"/>
      </w:tblGrid>
      <w:tr w:rsidR="00B85211" w:rsidRPr="00B85211" w:rsidTr="00B85211">
        <w:tc>
          <w:tcPr>
            <w:tcW w:w="3290" w:type="dxa"/>
          </w:tcPr>
          <w:p w:rsidR="00B85211" w:rsidRPr="00B85211" w:rsidRDefault="00B85211" w:rsidP="00B85211">
            <w:pPr>
              <w:jc w:val="center"/>
              <w:rPr>
                <w:sz w:val="24"/>
                <w:szCs w:val="24"/>
              </w:rPr>
            </w:pPr>
            <w:r w:rsidRPr="00B85211">
              <w:rPr>
                <w:sz w:val="24"/>
                <w:szCs w:val="24"/>
              </w:rPr>
              <w:t>Квалификационные уровни</w:t>
            </w:r>
          </w:p>
        </w:tc>
        <w:tc>
          <w:tcPr>
            <w:tcW w:w="4819" w:type="dxa"/>
          </w:tcPr>
          <w:p w:rsidR="00B85211" w:rsidRPr="00B85211" w:rsidRDefault="00B85211" w:rsidP="00B85211">
            <w:pPr>
              <w:jc w:val="center"/>
              <w:rPr>
                <w:sz w:val="24"/>
                <w:szCs w:val="24"/>
              </w:rPr>
            </w:pPr>
            <w:r w:rsidRPr="00B85211">
              <w:rPr>
                <w:sz w:val="24"/>
                <w:szCs w:val="24"/>
              </w:rPr>
              <w:t>Профессиональные квалификационные группы</w:t>
            </w:r>
          </w:p>
        </w:tc>
        <w:tc>
          <w:tcPr>
            <w:tcW w:w="2381" w:type="dxa"/>
          </w:tcPr>
          <w:p w:rsidR="00B85211" w:rsidRPr="00B85211" w:rsidRDefault="00B85211" w:rsidP="00B85211">
            <w:pPr>
              <w:jc w:val="center"/>
              <w:rPr>
                <w:sz w:val="24"/>
                <w:szCs w:val="24"/>
              </w:rPr>
            </w:pPr>
            <w:r w:rsidRPr="00B85211">
              <w:rPr>
                <w:sz w:val="24"/>
                <w:szCs w:val="24"/>
              </w:rPr>
              <w:t>Минимальный размер должностного оклада, рублей</w:t>
            </w:r>
          </w:p>
        </w:tc>
      </w:tr>
    </w:tbl>
    <w:p w:rsidR="00B85211" w:rsidRPr="00B85211" w:rsidRDefault="00B85211" w:rsidP="00B85211">
      <w:pPr>
        <w:rPr>
          <w:sz w:val="4"/>
          <w:szCs w:val="2"/>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4819"/>
        <w:gridCol w:w="2381"/>
      </w:tblGrid>
      <w:tr w:rsidR="00B85211" w:rsidRPr="00B85211" w:rsidTr="00B85211">
        <w:trPr>
          <w:tblHeader/>
        </w:trPr>
        <w:tc>
          <w:tcPr>
            <w:tcW w:w="3290" w:type="dxa"/>
            <w:tcBorders>
              <w:top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2</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3</w:t>
            </w:r>
          </w:p>
        </w:tc>
      </w:tr>
      <w:tr w:rsidR="00B85211" w:rsidRPr="00B85211" w:rsidTr="00B85211">
        <w:tc>
          <w:tcPr>
            <w:tcW w:w="10490"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«Общеотраслевые должности служащих первого уровня»</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proofErr w:type="gramStart"/>
            <w:r w:rsidRPr="00B85211">
              <w:rPr>
                <w:sz w:val="24"/>
                <w:szCs w:val="24"/>
              </w:rPr>
              <w:t>архивариус; дежурный (по выдаче справок, общежитию);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2960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3620</w:t>
            </w:r>
          </w:p>
        </w:tc>
      </w:tr>
      <w:tr w:rsidR="00B85211" w:rsidRPr="00B85211" w:rsidTr="00B85211">
        <w:tc>
          <w:tcPr>
            <w:tcW w:w="10490"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«Общеотраслевые должности служащих второго уровня»</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инспектор по кадрам; лаборант; секретарь незрячего специалиста; секретарь руководителя; техник; техник-программист; художник</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4015</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B85211">
              <w:rPr>
                <w:sz w:val="24"/>
                <w:szCs w:val="24"/>
              </w:rPr>
              <w:t>внутридолжностная</w:t>
            </w:r>
            <w:proofErr w:type="spellEnd"/>
            <w:r w:rsidRPr="00B85211">
              <w:rPr>
                <w:sz w:val="24"/>
                <w:szCs w:val="24"/>
              </w:rPr>
              <w:t xml:space="preserve"> категория</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4840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должности служащих первого квалификационного уровня, по которым устанавливается I </w:t>
            </w:r>
            <w:proofErr w:type="spellStart"/>
            <w:r w:rsidRPr="00B85211">
              <w:rPr>
                <w:sz w:val="24"/>
                <w:szCs w:val="24"/>
              </w:rPr>
              <w:t>внутридолжностная</w:t>
            </w:r>
            <w:proofErr w:type="spellEnd"/>
            <w:r w:rsidRPr="00B85211">
              <w:rPr>
                <w:sz w:val="24"/>
                <w:szCs w:val="24"/>
              </w:rPr>
              <w:t xml:space="preserve"> категория</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5320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механик; должности служащих первого </w:t>
            </w:r>
            <w:r w:rsidRPr="00B85211">
              <w:rPr>
                <w:sz w:val="24"/>
                <w:szCs w:val="24"/>
              </w:rPr>
              <w:lastRenderedPageBreak/>
              <w:t>квалификационного уровня, по которым может устанавливаться производное должностное наименование «ведущий»</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lastRenderedPageBreak/>
              <w:t>5850</w:t>
            </w:r>
          </w:p>
        </w:tc>
      </w:tr>
      <w:tr w:rsidR="00B85211" w:rsidRPr="00B85211" w:rsidTr="00B85211">
        <w:tc>
          <w:tcPr>
            <w:tcW w:w="10490"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lastRenderedPageBreak/>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«Общеотраслевые должности служащих третьего уровня»</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proofErr w:type="gramStart"/>
            <w:r w:rsidRPr="00B85211">
              <w:rPr>
                <w:sz w:val="24"/>
                <w:szCs w:val="24"/>
              </w:rPr>
              <w:t xml:space="preserve">аналитик, бухгалтер; </w:t>
            </w:r>
            <w:proofErr w:type="spellStart"/>
            <w:r w:rsidRPr="00B85211">
              <w:rPr>
                <w:sz w:val="24"/>
                <w:szCs w:val="24"/>
              </w:rPr>
              <w:t>документовед</w:t>
            </w:r>
            <w:proofErr w:type="spellEnd"/>
            <w:r w:rsidRPr="00B85211">
              <w:rPr>
                <w:sz w:val="24"/>
                <w:szCs w:val="24"/>
              </w:rPr>
              <w:t xml:space="preserve">; инженер; специалист по охране труда; инженер по ремонту; инженер по охране труда; инженер-программист (программист); инженер-электроник (электроник); психолог; социолог; специалист по кадрам; </w:t>
            </w:r>
            <w:proofErr w:type="spellStart"/>
            <w:r w:rsidRPr="00B85211">
              <w:rPr>
                <w:sz w:val="24"/>
                <w:szCs w:val="24"/>
              </w:rPr>
              <w:t>сурдопереводчик</w:t>
            </w:r>
            <w:proofErr w:type="spellEnd"/>
            <w:r w:rsidRPr="00B85211">
              <w:rPr>
                <w:sz w:val="24"/>
                <w:szCs w:val="24"/>
              </w:rPr>
              <w:t>, экономист; юрисконсульт</w:t>
            </w:r>
            <w:proofErr w:type="gramEnd"/>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4930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должности служащих первого квалификационного уровня, по которым может устанавливаться II </w:t>
            </w:r>
            <w:proofErr w:type="spellStart"/>
            <w:r w:rsidRPr="00B85211">
              <w:rPr>
                <w:sz w:val="24"/>
                <w:szCs w:val="24"/>
              </w:rPr>
              <w:t>внутридолжностная</w:t>
            </w:r>
            <w:proofErr w:type="spellEnd"/>
            <w:r w:rsidRPr="00B85211">
              <w:rPr>
                <w:sz w:val="24"/>
                <w:szCs w:val="24"/>
              </w:rPr>
              <w:t xml:space="preserve"> категория</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6430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должности служащих первого квалификационного уровня, по которым может устанавливаться I </w:t>
            </w:r>
            <w:proofErr w:type="spellStart"/>
            <w:r w:rsidRPr="00B85211">
              <w:rPr>
                <w:sz w:val="24"/>
                <w:szCs w:val="24"/>
              </w:rPr>
              <w:t>внутридолжностная</w:t>
            </w:r>
            <w:proofErr w:type="spellEnd"/>
            <w:r w:rsidRPr="00B85211">
              <w:rPr>
                <w:sz w:val="24"/>
                <w:szCs w:val="24"/>
              </w:rPr>
              <w:t xml:space="preserve"> категория</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6930</w:t>
            </w:r>
          </w:p>
        </w:tc>
      </w:tr>
      <w:tr w:rsidR="00B85211" w:rsidRPr="00B85211" w:rsidTr="00B85211">
        <w:tc>
          <w:tcPr>
            <w:tcW w:w="3290"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7480</w:t>
            </w:r>
          </w:p>
        </w:tc>
      </w:tr>
    </w:tbl>
    <w:p w:rsidR="00C6043F" w:rsidRDefault="00C6043F"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B85211">
      <w:pPr>
        <w:ind w:left="5387"/>
        <w:jc w:val="right"/>
        <w:rPr>
          <w:bCs/>
          <w:sz w:val="24"/>
          <w:szCs w:val="28"/>
        </w:rPr>
      </w:pPr>
      <w:r>
        <w:rPr>
          <w:bCs/>
          <w:sz w:val="24"/>
          <w:szCs w:val="28"/>
        </w:rPr>
        <w:lastRenderedPageBreak/>
        <w:t>Приложение № 6</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Default="00B85211" w:rsidP="00B85211">
      <w:pPr>
        <w:ind w:left="5387"/>
        <w:jc w:val="right"/>
        <w:rPr>
          <w:bCs/>
          <w:sz w:val="24"/>
          <w:szCs w:val="28"/>
        </w:rPr>
      </w:pPr>
    </w:p>
    <w:p w:rsidR="00B85211" w:rsidRDefault="00B85211" w:rsidP="00B85211">
      <w:pPr>
        <w:jc w:val="center"/>
        <w:outlineLvl w:val="0"/>
        <w:rPr>
          <w:bCs/>
          <w:color w:val="26282F"/>
          <w:sz w:val="28"/>
          <w:szCs w:val="28"/>
        </w:rPr>
      </w:pPr>
      <w:r w:rsidRPr="00B85211">
        <w:rPr>
          <w:bCs/>
          <w:color w:val="26282F"/>
          <w:sz w:val="28"/>
          <w:szCs w:val="28"/>
        </w:rPr>
        <w:t>Профессиональные ква</w:t>
      </w:r>
      <w:r>
        <w:rPr>
          <w:bCs/>
          <w:color w:val="26282F"/>
          <w:sz w:val="28"/>
          <w:szCs w:val="28"/>
        </w:rPr>
        <w:t xml:space="preserve">лификационные группы </w:t>
      </w:r>
    </w:p>
    <w:p w:rsidR="00B85211" w:rsidRPr="00B85211" w:rsidRDefault="00B85211" w:rsidP="00B85211">
      <w:pPr>
        <w:jc w:val="center"/>
        <w:outlineLvl w:val="0"/>
        <w:rPr>
          <w:bCs/>
          <w:color w:val="26282F"/>
          <w:sz w:val="28"/>
          <w:szCs w:val="28"/>
        </w:rPr>
      </w:pPr>
      <w:r w:rsidRPr="00B85211">
        <w:rPr>
          <w:bCs/>
          <w:color w:val="26282F"/>
          <w:sz w:val="28"/>
          <w:szCs w:val="28"/>
        </w:rPr>
        <w:t>должностей медицинских и фармацевтических работников</w:t>
      </w:r>
    </w:p>
    <w:p w:rsidR="00B85211" w:rsidRPr="00B85211" w:rsidRDefault="00B85211" w:rsidP="00B85211">
      <w:pP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4961"/>
        <w:gridCol w:w="2240"/>
      </w:tblGrid>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Квалификационные уровни</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Профессиональные квалификационные группы</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Минимальные размеры должностного оклада, рублей</w:t>
            </w:r>
          </w:p>
        </w:tc>
      </w:tr>
      <w:tr w:rsidR="00B85211" w:rsidRPr="00B85211" w:rsidTr="00B85211">
        <w:tc>
          <w:tcPr>
            <w:tcW w:w="10349"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«Медицинский и фармацевтический персонал первого уровня»</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санитарка; младшая медицинская сестра по уходу за больными; сестра-хозяйка</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3510</w:t>
            </w:r>
          </w:p>
        </w:tc>
      </w:tr>
      <w:tr w:rsidR="00B85211" w:rsidRPr="00B85211" w:rsidTr="00B85211">
        <w:tc>
          <w:tcPr>
            <w:tcW w:w="10349"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«Средний медицинский и фармацевтический персонал»</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инструктор по лечебной физкультуре</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6165</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медицинская сестра диетическая</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6165</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медицинская сестра; медицинская сестра по физиотерапии; медицинская сестра по массажу</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6165</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зубной врач; фельдшер, медицинская сестра </w:t>
            </w:r>
            <w:proofErr w:type="gramStart"/>
            <w:r w:rsidRPr="00B85211">
              <w:rPr>
                <w:sz w:val="24"/>
                <w:szCs w:val="24"/>
              </w:rPr>
              <w:t>процедурной</w:t>
            </w:r>
            <w:proofErr w:type="gramEnd"/>
            <w:r w:rsidRPr="00B85211">
              <w:rPr>
                <w:sz w:val="24"/>
                <w:szCs w:val="24"/>
              </w:rPr>
              <w:t>; медицинская сестра перевязочной</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7665</w:t>
            </w:r>
          </w:p>
        </w:tc>
      </w:tr>
      <w:tr w:rsidR="00B85211" w:rsidRPr="00B85211" w:rsidTr="00B85211">
        <w:tc>
          <w:tcPr>
            <w:tcW w:w="10349"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Профессиональная квалификационная группа «Врачи и провизоры»</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врачи-специалисты (кроме врачей-специалистов, отнесенных к 3 и 4 квалификационным уровням)</w:t>
            </w:r>
          </w:p>
        </w:tc>
        <w:tc>
          <w:tcPr>
            <w:tcW w:w="2240"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9450</w:t>
            </w:r>
          </w:p>
        </w:tc>
      </w:tr>
    </w:tbl>
    <w:p w:rsidR="00B85211" w:rsidRPr="00B85211" w:rsidRDefault="00B85211" w:rsidP="00B85211">
      <w:pPr>
        <w:ind w:firstLine="709"/>
        <w:rPr>
          <w:szCs w:val="28"/>
        </w:rPr>
      </w:pPr>
      <w:bookmarkStart w:id="107" w:name="sub_1067"/>
    </w:p>
    <w:p w:rsidR="00B85211" w:rsidRPr="00B85211" w:rsidRDefault="00B85211" w:rsidP="00B85211">
      <w:pPr>
        <w:ind w:firstLine="709"/>
        <w:rPr>
          <w:szCs w:val="28"/>
        </w:rPr>
      </w:pPr>
      <w:r w:rsidRPr="00B85211">
        <w:rPr>
          <w:bCs/>
          <w:szCs w:val="28"/>
        </w:rPr>
        <w:t xml:space="preserve">Примечание. </w:t>
      </w:r>
      <w:proofErr w:type="gramStart"/>
      <w:r w:rsidRPr="00B85211">
        <w:rPr>
          <w:bCs/>
          <w:szCs w:val="28"/>
        </w:rPr>
        <w:t xml:space="preserve">При установлении размеров </w:t>
      </w:r>
      <w:r w:rsidRPr="00B85211">
        <w:rPr>
          <w:szCs w:val="28"/>
        </w:rPr>
        <w:t xml:space="preserve">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в соответствии с порядком, установленным </w:t>
      </w:r>
      <w:bookmarkEnd w:id="107"/>
      <w:r w:rsidRPr="00B85211">
        <w:rPr>
          <w:szCs w:val="28"/>
        </w:rPr>
        <w:t>Управлением образования Администрации Североуральского городского округа.</w:t>
      </w:r>
      <w:proofErr w:type="gramEnd"/>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B85211">
      <w:pPr>
        <w:ind w:left="5387"/>
        <w:jc w:val="right"/>
        <w:rPr>
          <w:bCs/>
          <w:sz w:val="24"/>
          <w:szCs w:val="28"/>
        </w:rPr>
      </w:pPr>
      <w:r>
        <w:rPr>
          <w:bCs/>
          <w:sz w:val="24"/>
          <w:szCs w:val="28"/>
        </w:rPr>
        <w:t>Приложение № 7</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Pr="00B85211" w:rsidRDefault="00B85211" w:rsidP="00B85211">
      <w:pPr>
        <w:ind w:left="5103" w:hanging="11"/>
        <w:rPr>
          <w:szCs w:val="28"/>
        </w:rPr>
      </w:pPr>
    </w:p>
    <w:p w:rsidR="00B85211" w:rsidRPr="00B85211" w:rsidRDefault="00B85211" w:rsidP="00B85211">
      <w:pPr>
        <w:ind w:left="5103" w:hanging="11"/>
        <w:rPr>
          <w:szCs w:val="28"/>
        </w:rPr>
      </w:pPr>
    </w:p>
    <w:p w:rsidR="00B85211" w:rsidRPr="00B85211" w:rsidRDefault="00B85211" w:rsidP="00B85211">
      <w:pPr>
        <w:jc w:val="center"/>
        <w:outlineLvl w:val="0"/>
        <w:rPr>
          <w:bCs/>
          <w:color w:val="26282F"/>
          <w:sz w:val="28"/>
          <w:szCs w:val="28"/>
        </w:rPr>
      </w:pPr>
      <w:r w:rsidRPr="00B85211">
        <w:rPr>
          <w:bCs/>
          <w:color w:val="26282F"/>
          <w:sz w:val="28"/>
          <w:szCs w:val="28"/>
        </w:rPr>
        <w:t xml:space="preserve">Профессиональные квалификационные группы </w:t>
      </w:r>
    </w:p>
    <w:p w:rsidR="00B85211" w:rsidRPr="00B85211" w:rsidRDefault="00B85211" w:rsidP="00B85211">
      <w:pPr>
        <w:jc w:val="center"/>
        <w:outlineLvl w:val="0"/>
        <w:rPr>
          <w:bCs/>
          <w:color w:val="26282F"/>
          <w:sz w:val="28"/>
          <w:szCs w:val="28"/>
        </w:rPr>
      </w:pPr>
      <w:r w:rsidRPr="00B85211">
        <w:rPr>
          <w:bCs/>
          <w:color w:val="26282F"/>
          <w:sz w:val="28"/>
          <w:szCs w:val="28"/>
        </w:rPr>
        <w:t>должностей работников культуры, искусства и кинематографии</w:t>
      </w:r>
    </w:p>
    <w:p w:rsidR="00B85211" w:rsidRPr="00B85211" w:rsidRDefault="00B85211" w:rsidP="00B85211">
      <w:pP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4"/>
        <w:gridCol w:w="2365"/>
      </w:tblGrid>
      <w:tr w:rsidR="00B85211" w:rsidRPr="00B85211" w:rsidTr="00B85211">
        <w:tc>
          <w:tcPr>
            <w:tcW w:w="7984" w:type="dxa"/>
            <w:tcBorders>
              <w:top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Профессиональные квалификационные группы</w:t>
            </w:r>
          </w:p>
        </w:tc>
        <w:tc>
          <w:tcPr>
            <w:tcW w:w="2365"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Минимальный размер должностного оклада, рублей</w:t>
            </w:r>
          </w:p>
        </w:tc>
      </w:tr>
      <w:tr w:rsidR="00B85211" w:rsidRPr="00B85211" w:rsidTr="00B85211">
        <w:tc>
          <w:tcPr>
            <w:tcW w:w="10349" w:type="dxa"/>
            <w:gridSpan w:val="2"/>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«Должности работников культуры, искусства и кинематографии среднего звена»</w:t>
            </w:r>
          </w:p>
        </w:tc>
      </w:tr>
      <w:tr w:rsidR="00B85211" w:rsidRPr="00B85211" w:rsidTr="00B85211">
        <w:tc>
          <w:tcPr>
            <w:tcW w:w="7984"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Заведующий костюмерной, репетитор по технике речи, аккомпаниатор, </w:t>
            </w:r>
            <w:proofErr w:type="spellStart"/>
            <w:r w:rsidRPr="00B85211">
              <w:rPr>
                <w:sz w:val="24"/>
                <w:szCs w:val="24"/>
              </w:rPr>
              <w:t>культорганизатор</w:t>
            </w:r>
            <w:proofErr w:type="spellEnd"/>
          </w:p>
        </w:tc>
        <w:tc>
          <w:tcPr>
            <w:tcW w:w="2365"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5470</w:t>
            </w:r>
          </w:p>
        </w:tc>
      </w:tr>
      <w:tr w:rsidR="00B85211" w:rsidRPr="00B85211" w:rsidTr="00B85211">
        <w:tc>
          <w:tcPr>
            <w:tcW w:w="10349" w:type="dxa"/>
            <w:gridSpan w:val="2"/>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«Должности работников культуры, искусства и кинематографии ведущего звена»</w:t>
            </w:r>
          </w:p>
        </w:tc>
      </w:tr>
      <w:tr w:rsidR="00B85211" w:rsidRPr="00B85211" w:rsidTr="00B85211">
        <w:tc>
          <w:tcPr>
            <w:tcW w:w="7984"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proofErr w:type="gramStart"/>
            <w:r w:rsidRPr="00B85211">
              <w:rPr>
                <w:sz w:val="24"/>
                <w:szCs w:val="24"/>
              </w:rPr>
              <w:t>Библиотекарь; библиограф; методист библиотеки; звукооператор; аккомпаниатор-концертмейстер; художник-гример; художник по свету; художник-декоратор; художник-постановщик; художник-конструктор; художник-фотограф</w:t>
            </w:r>
            <w:proofErr w:type="gramEnd"/>
          </w:p>
        </w:tc>
        <w:tc>
          <w:tcPr>
            <w:tcW w:w="2365"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6445</w:t>
            </w:r>
          </w:p>
        </w:tc>
      </w:tr>
      <w:tr w:rsidR="00B85211" w:rsidRPr="00B85211" w:rsidTr="00B85211">
        <w:tc>
          <w:tcPr>
            <w:tcW w:w="10349" w:type="dxa"/>
            <w:gridSpan w:val="2"/>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«Должности руководящего состава учреждений культуры, искусства и кинематографии»</w:t>
            </w:r>
          </w:p>
        </w:tc>
      </w:tr>
      <w:tr w:rsidR="00B85211" w:rsidRPr="00B85211" w:rsidTr="00B85211">
        <w:tc>
          <w:tcPr>
            <w:tcW w:w="7984"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Главный художник; режиссер-постановщик; главный дирижер; режиссер (дирижер, балетмейстер, хормейстер); звукорежиссер</w:t>
            </w:r>
          </w:p>
        </w:tc>
        <w:tc>
          <w:tcPr>
            <w:tcW w:w="2365"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7695</w:t>
            </w:r>
          </w:p>
        </w:tc>
      </w:tr>
    </w:tbl>
    <w:p w:rsidR="00B85211" w:rsidRPr="00B85211" w:rsidRDefault="00B85211" w:rsidP="00B85211">
      <w:pPr>
        <w:ind w:firstLine="709"/>
        <w:rPr>
          <w:bCs/>
          <w:szCs w:val="28"/>
        </w:rPr>
      </w:pPr>
      <w:bookmarkStart w:id="108" w:name="sub_1073"/>
    </w:p>
    <w:p w:rsidR="00B85211" w:rsidRPr="00B85211" w:rsidRDefault="00B85211" w:rsidP="00B85211">
      <w:pPr>
        <w:ind w:firstLine="709"/>
        <w:rPr>
          <w:szCs w:val="28"/>
        </w:rPr>
      </w:pPr>
      <w:r w:rsidRPr="00B85211">
        <w:rPr>
          <w:bCs/>
          <w:szCs w:val="28"/>
        </w:rPr>
        <w:t xml:space="preserve">Примечание: </w:t>
      </w:r>
      <w:proofErr w:type="gramStart"/>
      <w:r w:rsidRPr="00B85211">
        <w:rPr>
          <w:bCs/>
          <w:szCs w:val="28"/>
        </w:rPr>
        <w:t xml:space="preserve">При установлении размеров </w:t>
      </w:r>
      <w:r w:rsidRPr="00B85211">
        <w:rPr>
          <w:szCs w:val="28"/>
        </w:rPr>
        <w:t xml:space="preserve">должностных окладов локальным актом муниципальной организации, в отношении которой функции и полномочия учредителя осуществляются Управлением образования Администрации Североуральского городского округа, предусматривается их повышение за квалификационную категорию или за соответствие занимаемой должности </w:t>
      </w:r>
      <w:r w:rsidRPr="00B85211">
        <w:rPr>
          <w:bCs/>
          <w:szCs w:val="28"/>
        </w:rPr>
        <w:t>работникам культуры, искусства и кинематографии</w:t>
      </w:r>
      <w:r w:rsidRPr="00B85211">
        <w:rPr>
          <w:szCs w:val="28"/>
        </w:rPr>
        <w:t>, прошедшим соответствующую аттестацию, в соответствии с порядком, установленным Управлением образования Администрации Североуральского городского округа.</w:t>
      </w:r>
      <w:proofErr w:type="gramEnd"/>
    </w:p>
    <w:bookmarkEnd w:id="108"/>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610542">
      <w:pPr>
        <w:autoSpaceDE/>
        <w:autoSpaceDN/>
        <w:rPr>
          <w:rFonts w:eastAsia="Calibri"/>
          <w:sz w:val="28"/>
          <w:szCs w:val="22"/>
          <w:lang w:eastAsia="en-US"/>
        </w:rPr>
      </w:pPr>
    </w:p>
    <w:p w:rsidR="00B85211" w:rsidRDefault="00B85211" w:rsidP="00B85211">
      <w:pPr>
        <w:ind w:left="5387"/>
        <w:jc w:val="right"/>
        <w:rPr>
          <w:bCs/>
          <w:sz w:val="24"/>
          <w:szCs w:val="28"/>
        </w:rPr>
      </w:pPr>
      <w:r>
        <w:rPr>
          <w:bCs/>
          <w:sz w:val="24"/>
          <w:szCs w:val="28"/>
        </w:rPr>
        <w:lastRenderedPageBreak/>
        <w:t>Приложение № 8</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Default="00B85211" w:rsidP="00B85211">
      <w:pPr>
        <w:ind w:left="5387"/>
        <w:jc w:val="right"/>
        <w:rPr>
          <w:bCs/>
          <w:sz w:val="24"/>
          <w:szCs w:val="28"/>
        </w:rPr>
      </w:pPr>
    </w:p>
    <w:p w:rsidR="00B85211" w:rsidRDefault="00B85211" w:rsidP="00B85211">
      <w:pPr>
        <w:ind w:left="5387"/>
        <w:jc w:val="right"/>
        <w:rPr>
          <w:bCs/>
          <w:sz w:val="24"/>
          <w:szCs w:val="28"/>
        </w:rPr>
      </w:pPr>
    </w:p>
    <w:p w:rsidR="00B85211" w:rsidRDefault="00B85211" w:rsidP="00610542">
      <w:pPr>
        <w:autoSpaceDE/>
        <w:autoSpaceDN/>
        <w:rPr>
          <w:rFonts w:eastAsia="Calibri"/>
          <w:sz w:val="28"/>
          <w:szCs w:val="22"/>
          <w:lang w:eastAsia="en-US"/>
        </w:rPr>
      </w:pPr>
    </w:p>
    <w:p w:rsidR="00B85211" w:rsidRDefault="00B85211" w:rsidP="00B85211">
      <w:pPr>
        <w:jc w:val="center"/>
        <w:outlineLvl w:val="0"/>
        <w:rPr>
          <w:bCs/>
          <w:color w:val="26282F"/>
          <w:sz w:val="28"/>
          <w:szCs w:val="28"/>
        </w:rPr>
      </w:pPr>
      <w:r w:rsidRPr="00B85211">
        <w:rPr>
          <w:bCs/>
          <w:color w:val="26282F"/>
          <w:sz w:val="28"/>
          <w:szCs w:val="28"/>
        </w:rPr>
        <w:t>Профессио</w:t>
      </w:r>
      <w:r>
        <w:rPr>
          <w:bCs/>
          <w:color w:val="26282F"/>
          <w:sz w:val="28"/>
          <w:szCs w:val="28"/>
        </w:rPr>
        <w:t>нальные квалификационные группы</w:t>
      </w:r>
    </w:p>
    <w:p w:rsidR="00B85211" w:rsidRPr="00B85211" w:rsidRDefault="00B85211" w:rsidP="00B85211">
      <w:pPr>
        <w:jc w:val="center"/>
        <w:outlineLvl w:val="0"/>
        <w:rPr>
          <w:bCs/>
          <w:color w:val="26282F"/>
          <w:sz w:val="28"/>
          <w:szCs w:val="28"/>
        </w:rPr>
      </w:pPr>
      <w:r w:rsidRPr="00B85211">
        <w:rPr>
          <w:bCs/>
          <w:color w:val="26282F"/>
          <w:sz w:val="28"/>
          <w:szCs w:val="28"/>
        </w:rPr>
        <w:t>профессий рабочих культуры, искусства и кинематографии</w:t>
      </w:r>
    </w:p>
    <w:p w:rsidR="00B85211" w:rsidRPr="00B85211" w:rsidRDefault="00B85211" w:rsidP="00B85211">
      <w:pPr>
        <w:rPr>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6"/>
        <w:gridCol w:w="5165"/>
        <w:gridCol w:w="2381"/>
      </w:tblGrid>
      <w:tr w:rsidR="00B85211" w:rsidRPr="00B85211" w:rsidTr="00B85211">
        <w:tc>
          <w:tcPr>
            <w:tcW w:w="3086" w:type="dxa"/>
            <w:tcBorders>
              <w:top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Квалификационные уровни</w:t>
            </w:r>
          </w:p>
        </w:tc>
        <w:tc>
          <w:tcPr>
            <w:tcW w:w="5165"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jc w:val="center"/>
              <w:rPr>
                <w:sz w:val="24"/>
                <w:szCs w:val="24"/>
              </w:rPr>
            </w:pPr>
            <w:r w:rsidRPr="00B85211">
              <w:rPr>
                <w:sz w:val="24"/>
                <w:szCs w:val="24"/>
              </w:rPr>
              <w:t>Профессии рабочих, отнесенные к квалификационным уровням</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Минимальный размер оклада, рублей</w:t>
            </w:r>
          </w:p>
        </w:tc>
      </w:tr>
      <w:tr w:rsidR="00B85211" w:rsidRPr="00B85211" w:rsidTr="00B85211">
        <w:tc>
          <w:tcPr>
            <w:tcW w:w="10632" w:type="dxa"/>
            <w:gridSpan w:val="3"/>
            <w:tcBorders>
              <w:top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jc w:val="center"/>
              <w:rPr>
                <w:sz w:val="24"/>
                <w:szCs w:val="24"/>
              </w:rPr>
            </w:pPr>
            <w:r w:rsidRPr="00B85211">
              <w:rPr>
                <w:sz w:val="24"/>
                <w:szCs w:val="24"/>
              </w:rPr>
              <w:t>«Профессии рабочих культуры, искусства и кинематографии второго уровня»</w:t>
            </w:r>
          </w:p>
        </w:tc>
      </w:tr>
      <w:tr w:rsidR="00B85211" w:rsidRPr="00B85211" w:rsidTr="00B85211">
        <w:tc>
          <w:tcPr>
            <w:tcW w:w="3086"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1 квалификационный уровень</w:t>
            </w:r>
          </w:p>
        </w:tc>
        <w:tc>
          <w:tcPr>
            <w:tcW w:w="5165"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 xml:space="preserve">настройщик пианино и роялей 4–8 разрядов </w:t>
            </w:r>
            <w:hyperlink r:id="rId36" w:history="1">
              <w:r w:rsidRPr="00B85211">
                <w:rPr>
                  <w:bCs/>
                  <w:sz w:val="24"/>
                  <w:szCs w:val="24"/>
                </w:rPr>
                <w:t>ЕТКС</w:t>
              </w:r>
            </w:hyperlink>
            <w:r w:rsidRPr="00B85211">
              <w:rPr>
                <w:bCs/>
                <w:sz w:val="24"/>
                <w:szCs w:val="24"/>
              </w:rPr>
              <w:t>*</w:t>
            </w:r>
            <w:r w:rsidRPr="00B85211">
              <w:rPr>
                <w:sz w:val="24"/>
                <w:szCs w:val="24"/>
              </w:rPr>
              <w:t>; настройщик щипковых инструментов 3–6 разрядов ЕТКС*; настройщик язычковых инструментов 4–6 разрядов ЕТКС*</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3895</w:t>
            </w:r>
          </w:p>
        </w:tc>
      </w:tr>
      <w:tr w:rsidR="00B85211" w:rsidRPr="00B85211" w:rsidTr="00B85211">
        <w:tc>
          <w:tcPr>
            <w:tcW w:w="3086" w:type="dxa"/>
            <w:tcBorders>
              <w:top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2 квалификационный уровень</w:t>
            </w:r>
          </w:p>
        </w:tc>
        <w:tc>
          <w:tcPr>
            <w:tcW w:w="5165"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rPr>
                <w:sz w:val="24"/>
                <w:szCs w:val="24"/>
              </w:rPr>
            </w:pPr>
            <w:r w:rsidRPr="00B85211">
              <w:rPr>
                <w:sz w:val="24"/>
                <w:szCs w:val="24"/>
              </w:rPr>
              <w:t>настройщик духовых инструментов 6 разряда ЕТКС*; настройщик-регулировщик смычковых инструментов 6 разряда ЕТКС*</w:t>
            </w:r>
          </w:p>
        </w:tc>
        <w:tc>
          <w:tcPr>
            <w:tcW w:w="2381" w:type="dxa"/>
            <w:tcBorders>
              <w:top w:val="single" w:sz="4" w:space="0" w:color="auto"/>
              <w:left w:val="single" w:sz="4" w:space="0" w:color="auto"/>
              <w:bottom w:val="single" w:sz="4" w:space="0" w:color="auto"/>
            </w:tcBorders>
          </w:tcPr>
          <w:p w:rsidR="00B85211" w:rsidRPr="00B85211" w:rsidRDefault="00B85211" w:rsidP="00B85211">
            <w:pPr>
              <w:jc w:val="center"/>
              <w:rPr>
                <w:sz w:val="24"/>
                <w:szCs w:val="24"/>
              </w:rPr>
            </w:pPr>
            <w:r w:rsidRPr="00B85211">
              <w:rPr>
                <w:sz w:val="24"/>
                <w:szCs w:val="24"/>
              </w:rPr>
              <w:t>4010</w:t>
            </w:r>
          </w:p>
        </w:tc>
      </w:tr>
    </w:tbl>
    <w:p w:rsidR="00B85211" w:rsidRPr="00B85211" w:rsidRDefault="00B85211" w:rsidP="00B85211">
      <w:pPr>
        <w:autoSpaceDE/>
        <w:autoSpaceDN/>
        <w:spacing w:after="160" w:line="259" w:lineRule="auto"/>
        <w:rPr>
          <w:sz w:val="24"/>
          <w:szCs w:val="24"/>
          <w:lang w:eastAsia="en-US"/>
        </w:rPr>
      </w:pPr>
      <w:proofErr w:type="gramStart"/>
      <w:r w:rsidRPr="00B85211">
        <w:rPr>
          <w:bCs/>
          <w:sz w:val="24"/>
          <w:szCs w:val="24"/>
        </w:rPr>
        <w:t xml:space="preserve">* ЕТКС – выпуски Единого тарифно-квалификационного справочника работ и профессий рабочих, утвержденного </w:t>
      </w:r>
      <w:r w:rsidRPr="00B85211">
        <w:rPr>
          <w:sz w:val="24"/>
          <w:szCs w:val="24"/>
          <w:lang w:eastAsia="en-US"/>
        </w:rPr>
        <w:t xml:space="preserve">постановлениями Госкомтруда СССР и Секретариата ВЦСПС, действующие на территории России в соответствии с постановлением </w:t>
      </w:r>
      <w:r w:rsidRPr="00B85211">
        <w:rPr>
          <w:sz w:val="24"/>
          <w:szCs w:val="24"/>
        </w:rPr>
        <w:t>Министерства труда и занятости населения Российской Федерации</w:t>
      </w:r>
      <w:r w:rsidRPr="00B85211">
        <w:rPr>
          <w:rFonts w:ascii="Arial" w:hAnsi="Arial" w:cs="Arial"/>
          <w:sz w:val="24"/>
          <w:szCs w:val="24"/>
        </w:rPr>
        <w:t xml:space="preserve"> </w:t>
      </w:r>
      <w:r w:rsidRPr="00B85211">
        <w:rPr>
          <w:sz w:val="24"/>
          <w:szCs w:val="24"/>
        </w:rPr>
        <w:t>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roofErr w:type="gramEnd"/>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B85211">
      <w:pPr>
        <w:ind w:left="5387"/>
        <w:jc w:val="right"/>
        <w:rPr>
          <w:bCs/>
          <w:sz w:val="24"/>
          <w:szCs w:val="28"/>
        </w:rPr>
      </w:pPr>
      <w:r>
        <w:rPr>
          <w:bCs/>
          <w:sz w:val="24"/>
          <w:szCs w:val="28"/>
        </w:rPr>
        <w:lastRenderedPageBreak/>
        <w:t>Приложение № 9</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Pr="00B85211" w:rsidRDefault="00B85211" w:rsidP="00B85211">
      <w:pPr>
        <w:rPr>
          <w:szCs w:val="28"/>
        </w:rPr>
      </w:pPr>
    </w:p>
    <w:p w:rsidR="00B85211" w:rsidRPr="00B85211" w:rsidRDefault="00B85211" w:rsidP="00B85211">
      <w:pPr>
        <w:jc w:val="center"/>
        <w:outlineLvl w:val="0"/>
        <w:rPr>
          <w:bCs/>
          <w:color w:val="26282F"/>
          <w:sz w:val="28"/>
          <w:szCs w:val="28"/>
        </w:rPr>
      </w:pPr>
      <w:r w:rsidRPr="00B85211">
        <w:rPr>
          <w:bCs/>
          <w:color w:val="26282F"/>
          <w:sz w:val="28"/>
          <w:szCs w:val="28"/>
        </w:rPr>
        <w:t xml:space="preserve">Минимальные размеры окладов </w:t>
      </w:r>
    </w:p>
    <w:p w:rsidR="00B85211" w:rsidRPr="00B85211" w:rsidRDefault="00B85211" w:rsidP="00B85211">
      <w:pPr>
        <w:jc w:val="center"/>
        <w:outlineLvl w:val="0"/>
        <w:rPr>
          <w:bCs/>
          <w:color w:val="26282F"/>
          <w:sz w:val="28"/>
          <w:szCs w:val="28"/>
        </w:rPr>
      </w:pPr>
      <w:r w:rsidRPr="00B85211">
        <w:rPr>
          <w:bCs/>
          <w:color w:val="26282F"/>
          <w:sz w:val="28"/>
          <w:szCs w:val="28"/>
        </w:rPr>
        <w:t>по квалификационным разрядам общеотраслевых профессий рабочих</w:t>
      </w:r>
    </w:p>
    <w:p w:rsidR="00B85211" w:rsidRPr="00B85211" w:rsidRDefault="00B85211" w:rsidP="00B85211">
      <w:pPr>
        <w:rPr>
          <w:szCs w:val="28"/>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4"/>
        <w:gridCol w:w="2786"/>
      </w:tblGrid>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jc w:val="center"/>
              <w:rPr>
                <w:sz w:val="28"/>
                <w:szCs w:val="26"/>
              </w:rPr>
            </w:pPr>
            <w:r w:rsidRPr="00B85211">
              <w:rPr>
                <w:sz w:val="28"/>
                <w:szCs w:val="26"/>
              </w:rPr>
              <w:t>Наименование квалификационного разряда</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Минимальный размер оклада, рублей</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1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2530</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2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2810</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3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3110</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4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3440</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5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3820</w:t>
            </w:r>
          </w:p>
        </w:tc>
      </w:tr>
      <w:tr w:rsidR="00B85211" w:rsidRPr="00B85211" w:rsidTr="00B85211">
        <w:tc>
          <w:tcPr>
            <w:tcW w:w="7704" w:type="dxa"/>
            <w:tcBorders>
              <w:top w:val="single" w:sz="4" w:space="0" w:color="auto"/>
              <w:bottom w:val="single" w:sz="4" w:space="0" w:color="auto"/>
              <w:right w:val="single" w:sz="4" w:space="0" w:color="auto"/>
            </w:tcBorders>
          </w:tcPr>
          <w:p w:rsidR="00B85211" w:rsidRPr="00B85211" w:rsidRDefault="00B85211" w:rsidP="00B85211">
            <w:pPr>
              <w:rPr>
                <w:sz w:val="28"/>
                <w:szCs w:val="26"/>
              </w:rPr>
            </w:pPr>
            <w:r w:rsidRPr="00B85211">
              <w:rPr>
                <w:sz w:val="28"/>
                <w:szCs w:val="26"/>
              </w:rPr>
              <w:t>6 квалификационный разряд</w:t>
            </w:r>
          </w:p>
        </w:tc>
        <w:tc>
          <w:tcPr>
            <w:tcW w:w="2786" w:type="dxa"/>
            <w:tcBorders>
              <w:top w:val="single" w:sz="4" w:space="0" w:color="auto"/>
              <w:left w:val="single" w:sz="4" w:space="0" w:color="auto"/>
              <w:bottom w:val="single" w:sz="4" w:space="0" w:color="auto"/>
            </w:tcBorders>
            <w:vAlign w:val="center"/>
          </w:tcPr>
          <w:p w:rsidR="00B85211" w:rsidRPr="00B85211" w:rsidRDefault="00B85211" w:rsidP="00B85211">
            <w:pPr>
              <w:jc w:val="center"/>
              <w:rPr>
                <w:sz w:val="28"/>
                <w:szCs w:val="26"/>
              </w:rPr>
            </w:pPr>
            <w:r w:rsidRPr="00B85211">
              <w:rPr>
                <w:sz w:val="28"/>
                <w:szCs w:val="26"/>
              </w:rPr>
              <w:t>4230</w:t>
            </w:r>
          </w:p>
        </w:tc>
      </w:tr>
    </w:tbl>
    <w:p w:rsidR="00B85211" w:rsidRPr="00B85211" w:rsidRDefault="00B85211" w:rsidP="00B85211">
      <w:pPr>
        <w:rPr>
          <w:szCs w:val="28"/>
        </w:rPr>
      </w:pPr>
    </w:p>
    <w:p w:rsidR="00B85211" w:rsidRPr="00B85211" w:rsidRDefault="00B85211" w:rsidP="00B85211">
      <w:pPr>
        <w:rPr>
          <w:szCs w:val="28"/>
        </w:rPr>
      </w:pPr>
      <w:r w:rsidRPr="00B85211">
        <w:rPr>
          <w:bCs/>
          <w:color w:val="26282F"/>
          <w:szCs w:val="28"/>
        </w:rPr>
        <w:t>Примечание. В</w:t>
      </w:r>
      <w:r w:rsidRPr="00B85211">
        <w:rPr>
          <w:szCs w:val="28"/>
        </w:rPr>
        <w:t>ысококвалифицированным рабочим и водителям устанавливаются минимальные оклады в диапазоне 5610–6170 рублей.</w:t>
      </w: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610542">
      <w:pPr>
        <w:autoSpaceDE/>
        <w:autoSpaceDN/>
        <w:rPr>
          <w:rFonts w:eastAsia="Calibri"/>
          <w:sz w:val="24"/>
          <w:szCs w:val="24"/>
          <w:lang w:eastAsia="en-US"/>
        </w:rPr>
      </w:pPr>
    </w:p>
    <w:p w:rsidR="00B85211" w:rsidRDefault="00B85211" w:rsidP="00B85211">
      <w:pPr>
        <w:ind w:left="5387"/>
        <w:jc w:val="right"/>
        <w:rPr>
          <w:bCs/>
          <w:sz w:val="24"/>
          <w:szCs w:val="28"/>
        </w:rPr>
      </w:pPr>
      <w:r>
        <w:rPr>
          <w:bCs/>
          <w:sz w:val="24"/>
          <w:szCs w:val="28"/>
        </w:rPr>
        <w:lastRenderedPageBreak/>
        <w:t>Приложение № 10</w:t>
      </w:r>
    </w:p>
    <w:p w:rsidR="00B85211" w:rsidRPr="00C6043F" w:rsidRDefault="00B85211" w:rsidP="00B85211">
      <w:pPr>
        <w:ind w:left="5387"/>
        <w:jc w:val="right"/>
        <w:rPr>
          <w:bCs/>
          <w:sz w:val="24"/>
          <w:szCs w:val="28"/>
        </w:rPr>
      </w:pPr>
      <w:r>
        <w:rPr>
          <w:bCs/>
          <w:sz w:val="24"/>
          <w:szCs w:val="28"/>
        </w:rPr>
        <w:t>К Примерному положению</w:t>
      </w:r>
      <w:r w:rsidRPr="00C6043F">
        <w:rPr>
          <w:bCs/>
          <w:sz w:val="24"/>
          <w:szCs w:val="28"/>
        </w:rPr>
        <w:t xml:space="preserve"> </w:t>
      </w:r>
    </w:p>
    <w:p w:rsidR="00B85211" w:rsidRDefault="00B85211" w:rsidP="00B85211">
      <w:pPr>
        <w:ind w:left="5387"/>
        <w:jc w:val="right"/>
        <w:rPr>
          <w:bCs/>
          <w:sz w:val="24"/>
          <w:szCs w:val="28"/>
        </w:rPr>
      </w:pPr>
      <w:r w:rsidRPr="00C6043F">
        <w:rPr>
          <w:bCs/>
          <w:sz w:val="24"/>
          <w:szCs w:val="28"/>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B85211" w:rsidRDefault="00B85211" w:rsidP="00B85211">
      <w:pPr>
        <w:ind w:left="5387"/>
        <w:jc w:val="right"/>
        <w:rPr>
          <w:bCs/>
          <w:sz w:val="24"/>
          <w:szCs w:val="28"/>
        </w:rPr>
      </w:pPr>
    </w:p>
    <w:p w:rsidR="00B85211" w:rsidRPr="00B85211" w:rsidRDefault="00B85211" w:rsidP="00B85211">
      <w:pPr>
        <w:spacing w:line="228" w:lineRule="auto"/>
        <w:jc w:val="center"/>
        <w:outlineLvl w:val="0"/>
        <w:rPr>
          <w:bCs/>
          <w:color w:val="26282F"/>
          <w:sz w:val="28"/>
          <w:szCs w:val="28"/>
        </w:rPr>
      </w:pPr>
      <w:r w:rsidRPr="00B85211">
        <w:rPr>
          <w:bCs/>
          <w:color w:val="26282F"/>
          <w:sz w:val="28"/>
          <w:szCs w:val="28"/>
        </w:rPr>
        <w:t>Профессиональные квалификационные группы</w:t>
      </w:r>
    </w:p>
    <w:p w:rsidR="00B85211" w:rsidRPr="00B85211" w:rsidRDefault="00B85211" w:rsidP="00B85211">
      <w:pPr>
        <w:spacing w:line="228" w:lineRule="auto"/>
        <w:jc w:val="center"/>
        <w:outlineLvl w:val="0"/>
        <w:rPr>
          <w:bCs/>
          <w:color w:val="26282F"/>
          <w:sz w:val="28"/>
          <w:szCs w:val="28"/>
        </w:rPr>
      </w:pPr>
      <w:r w:rsidRPr="00B85211">
        <w:rPr>
          <w:bCs/>
          <w:color w:val="26282F"/>
          <w:sz w:val="28"/>
          <w:szCs w:val="28"/>
        </w:rPr>
        <w:t>общеотраслевых профессий рабочих</w:t>
      </w:r>
    </w:p>
    <w:p w:rsidR="00B85211" w:rsidRPr="00B85211" w:rsidRDefault="00B85211" w:rsidP="00B85211">
      <w:pPr>
        <w:jc w:val="center"/>
        <w:outlineLvl w:val="0"/>
        <w:rPr>
          <w:b/>
          <w:bCs/>
          <w:color w:val="26282F"/>
          <w:sz w:val="22"/>
          <w:szCs w:val="28"/>
        </w:rPr>
      </w:pPr>
    </w:p>
    <w:tbl>
      <w:tblPr>
        <w:tblW w:w="10632"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4978"/>
        <w:gridCol w:w="2506"/>
      </w:tblGrid>
      <w:tr w:rsidR="00B85211" w:rsidRPr="00B85211" w:rsidTr="00B85211">
        <w:tc>
          <w:tcPr>
            <w:tcW w:w="3148" w:type="dxa"/>
          </w:tcPr>
          <w:p w:rsidR="00B85211" w:rsidRPr="00B85211" w:rsidRDefault="00B85211" w:rsidP="00B85211">
            <w:pPr>
              <w:spacing w:line="216" w:lineRule="auto"/>
              <w:jc w:val="center"/>
              <w:rPr>
                <w:sz w:val="24"/>
                <w:szCs w:val="24"/>
              </w:rPr>
            </w:pPr>
            <w:r w:rsidRPr="00B85211">
              <w:rPr>
                <w:sz w:val="24"/>
                <w:szCs w:val="24"/>
              </w:rPr>
              <w:t>Квалификационные уровни</w:t>
            </w:r>
          </w:p>
        </w:tc>
        <w:tc>
          <w:tcPr>
            <w:tcW w:w="4978" w:type="dxa"/>
          </w:tcPr>
          <w:p w:rsidR="00B85211" w:rsidRPr="00B85211" w:rsidRDefault="00B85211" w:rsidP="00B85211">
            <w:pPr>
              <w:spacing w:line="216" w:lineRule="auto"/>
              <w:jc w:val="center"/>
              <w:rPr>
                <w:sz w:val="24"/>
                <w:szCs w:val="24"/>
              </w:rPr>
            </w:pPr>
            <w:r w:rsidRPr="00B85211">
              <w:rPr>
                <w:sz w:val="24"/>
                <w:szCs w:val="24"/>
              </w:rPr>
              <w:t>Профессии рабочих, отнесенные к квалификационным уровням</w:t>
            </w:r>
          </w:p>
        </w:tc>
        <w:tc>
          <w:tcPr>
            <w:tcW w:w="2506" w:type="dxa"/>
          </w:tcPr>
          <w:p w:rsidR="00B85211" w:rsidRPr="00B85211" w:rsidRDefault="00B85211" w:rsidP="00B85211">
            <w:pPr>
              <w:spacing w:line="216" w:lineRule="auto"/>
              <w:jc w:val="center"/>
              <w:rPr>
                <w:sz w:val="24"/>
                <w:szCs w:val="24"/>
              </w:rPr>
            </w:pPr>
            <w:r w:rsidRPr="00B85211">
              <w:rPr>
                <w:sz w:val="24"/>
                <w:szCs w:val="24"/>
              </w:rPr>
              <w:t>Минимальный размер оклада, рублей</w:t>
            </w:r>
          </w:p>
        </w:tc>
      </w:tr>
    </w:tbl>
    <w:p w:rsidR="00B85211" w:rsidRPr="00B85211" w:rsidRDefault="00B85211" w:rsidP="00B85211">
      <w:pPr>
        <w:rPr>
          <w:sz w:val="4"/>
          <w:szCs w:val="2"/>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4978"/>
        <w:gridCol w:w="2506"/>
      </w:tblGrid>
      <w:tr w:rsidR="00B85211" w:rsidRPr="00B85211" w:rsidTr="00B85211">
        <w:trPr>
          <w:tblHeader/>
        </w:trPr>
        <w:tc>
          <w:tcPr>
            <w:tcW w:w="3148" w:type="dxa"/>
            <w:tcBorders>
              <w:top w:val="single" w:sz="4" w:space="0" w:color="auto"/>
              <w:bottom w:val="single" w:sz="4" w:space="0" w:color="auto"/>
              <w:right w:val="single" w:sz="4" w:space="0" w:color="auto"/>
            </w:tcBorders>
          </w:tcPr>
          <w:p w:rsidR="00B85211" w:rsidRPr="00B85211" w:rsidRDefault="00B85211" w:rsidP="00B85211">
            <w:pPr>
              <w:spacing w:line="216" w:lineRule="auto"/>
              <w:jc w:val="center"/>
              <w:rPr>
                <w:sz w:val="24"/>
                <w:szCs w:val="24"/>
              </w:rPr>
            </w:pPr>
            <w:r w:rsidRPr="00B85211">
              <w:rPr>
                <w:sz w:val="24"/>
                <w:szCs w:val="24"/>
              </w:rPr>
              <w:t>1</w:t>
            </w: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jc w:val="center"/>
              <w:rPr>
                <w:sz w:val="24"/>
                <w:szCs w:val="24"/>
              </w:rPr>
            </w:pPr>
            <w:r w:rsidRPr="00B85211">
              <w:rPr>
                <w:sz w:val="24"/>
                <w:szCs w:val="24"/>
              </w:rPr>
              <w:t>2</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3</w:t>
            </w:r>
          </w:p>
        </w:tc>
      </w:tr>
      <w:tr w:rsidR="00B85211" w:rsidRPr="00B85211" w:rsidTr="00B85211">
        <w:tc>
          <w:tcPr>
            <w:tcW w:w="10632" w:type="dxa"/>
            <w:gridSpan w:val="3"/>
            <w:tcBorders>
              <w:top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spacing w:line="216" w:lineRule="auto"/>
              <w:jc w:val="center"/>
              <w:rPr>
                <w:sz w:val="24"/>
                <w:szCs w:val="24"/>
              </w:rPr>
            </w:pPr>
            <w:r w:rsidRPr="00B85211">
              <w:rPr>
                <w:sz w:val="24"/>
                <w:szCs w:val="24"/>
              </w:rPr>
              <w:t>«Общеотраслевые профессии рабочих первого уровня»</w:t>
            </w:r>
          </w:p>
        </w:tc>
      </w:tr>
      <w:tr w:rsidR="00B85211" w:rsidRPr="00B85211" w:rsidTr="00B85211">
        <w:tc>
          <w:tcPr>
            <w:tcW w:w="3148" w:type="dxa"/>
            <w:vMerge w:val="restart"/>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roofErr w:type="gramStart"/>
            <w:r w:rsidRPr="00B85211">
              <w:rPr>
                <w:sz w:val="24"/>
                <w:szCs w:val="24"/>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2810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кладовщик; кухонный рабочий; машинист по стирке и ремонту спецодежды</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3110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оператор копировальных и множительных машин</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3440</w:t>
            </w:r>
          </w:p>
        </w:tc>
      </w:tr>
      <w:tr w:rsidR="00B85211" w:rsidRPr="00B85211" w:rsidTr="00B85211">
        <w:tc>
          <w:tcPr>
            <w:tcW w:w="10632" w:type="dxa"/>
            <w:gridSpan w:val="3"/>
            <w:tcBorders>
              <w:top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 xml:space="preserve">Профессиональная квалификационная группа </w:t>
            </w:r>
          </w:p>
          <w:p w:rsidR="00B85211" w:rsidRPr="00B85211" w:rsidRDefault="00B85211" w:rsidP="00B85211">
            <w:pPr>
              <w:spacing w:line="216" w:lineRule="auto"/>
              <w:jc w:val="center"/>
              <w:rPr>
                <w:sz w:val="24"/>
                <w:szCs w:val="24"/>
              </w:rPr>
            </w:pPr>
            <w:r w:rsidRPr="00B85211">
              <w:rPr>
                <w:sz w:val="24"/>
                <w:szCs w:val="24"/>
              </w:rPr>
              <w:t>«Общеотраслевые профессии рабочих второго уровня»</w:t>
            </w:r>
          </w:p>
        </w:tc>
      </w:tr>
      <w:tr w:rsidR="00B85211" w:rsidRPr="00B85211" w:rsidTr="00B85211">
        <w:tc>
          <w:tcPr>
            <w:tcW w:w="3148" w:type="dxa"/>
            <w:vMerge w:val="restart"/>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3440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киномеханик; маляр; парикмахер; швея</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3820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roofErr w:type="gramStart"/>
            <w:r w:rsidRPr="00B85211">
              <w:rPr>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4230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водитель автомобиля; столяр</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5320</w:t>
            </w:r>
          </w:p>
        </w:tc>
      </w:tr>
      <w:tr w:rsidR="00B85211" w:rsidRPr="00B85211" w:rsidTr="00B85211">
        <w:tc>
          <w:tcPr>
            <w:tcW w:w="3148" w:type="dxa"/>
            <w:vMerge/>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proofErr w:type="spellStart"/>
            <w:r w:rsidRPr="00B85211">
              <w:rPr>
                <w:sz w:val="24"/>
                <w:szCs w:val="24"/>
              </w:rPr>
              <w:t>электрогазосварщик</w:t>
            </w:r>
            <w:proofErr w:type="spellEnd"/>
            <w:r w:rsidRPr="00B85211">
              <w:rPr>
                <w:sz w:val="24"/>
                <w:szCs w:val="24"/>
              </w:rPr>
              <w:t>; электромонтер по ремонту и обслуживанию электрооборудования</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5320</w:t>
            </w:r>
          </w:p>
        </w:tc>
      </w:tr>
      <w:tr w:rsidR="00B85211" w:rsidRPr="00B85211" w:rsidTr="00B85211">
        <w:tc>
          <w:tcPr>
            <w:tcW w:w="3148" w:type="dxa"/>
            <w:tcBorders>
              <w:top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2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B85211" w:rsidRPr="00B85211" w:rsidRDefault="00B85211" w:rsidP="00B85211">
            <w:pPr>
              <w:spacing w:line="216" w:lineRule="auto"/>
              <w:rPr>
                <w:sz w:val="24"/>
                <w:szCs w:val="24"/>
              </w:rPr>
            </w:pPr>
            <w:r w:rsidRPr="00B85211">
              <w:rPr>
                <w:sz w:val="24"/>
                <w:szCs w:val="24"/>
              </w:rPr>
              <w:t>слесарь-ремонтник; охранник</w:t>
            </w:r>
          </w:p>
        </w:tc>
        <w:tc>
          <w:tcPr>
            <w:tcW w:w="2506" w:type="dxa"/>
            <w:tcBorders>
              <w:top w:val="single" w:sz="4" w:space="0" w:color="auto"/>
              <w:left w:val="single" w:sz="4" w:space="0" w:color="auto"/>
              <w:bottom w:val="single" w:sz="4" w:space="0" w:color="auto"/>
            </w:tcBorders>
          </w:tcPr>
          <w:p w:rsidR="00B85211" w:rsidRPr="00B85211" w:rsidRDefault="00B85211" w:rsidP="00B85211">
            <w:pPr>
              <w:spacing w:line="216" w:lineRule="auto"/>
              <w:jc w:val="center"/>
              <w:rPr>
                <w:sz w:val="24"/>
                <w:szCs w:val="24"/>
              </w:rPr>
            </w:pPr>
            <w:r w:rsidRPr="00B85211">
              <w:rPr>
                <w:sz w:val="24"/>
                <w:szCs w:val="24"/>
              </w:rPr>
              <w:t>5320</w:t>
            </w:r>
          </w:p>
        </w:tc>
      </w:tr>
    </w:tbl>
    <w:p w:rsidR="00B85211" w:rsidRPr="00B85211" w:rsidRDefault="00B85211" w:rsidP="00B85211">
      <w:pPr>
        <w:jc w:val="center"/>
      </w:pPr>
    </w:p>
    <w:p w:rsidR="00B85211" w:rsidRPr="00B85211" w:rsidRDefault="00B85211" w:rsidP="00610542">
      <w:pPr>
        <w:autoSpaceDE/>
        <w:autoSpaceDN/>
        <w:rPr>
          <w:rFonts w:eastAsia="Calibri"/>
          <w:sz w:val="24"/>
          <w:szCs w:val="24"/>
          <w:lang w:eastAsia="en-US"/>
        </w:rPr>
      </w:pPr>
    </w:p>
    <w:sectPr w:rsidR="00B85211" w:rsidRPr="00B85211" w:rsidSect="00610542">
      <w:headerReference w:type="default" r:id="rId3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87" w:rsidRDefault="00A40187" w:rsidP="00610542">
      <w:r>
        <w:separator/>
      </w:r>
    </w:p>
  </w:endnote>
  <w:endnote w:type="continuationSeparator" w:id="0">
    <w:p w:rsidR="00A40187" w:rsidRDefault="00A4018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87" w:rsidRDefault="00A40187" w:rsidP="00610542">
      <w:r>
        <w:separator/>
      </w:r>
    </w:p>
  </w:footnote>
  <w:footnote w:type="continuationSeparator" w:id="0">
    <w:p w:rsidR="00A40187" w:rsidRDefault="00A4018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66902"/>
      <w:docPartObj>
        <w:docPartGallery w:val="Page Numbers (Top of Page)"/>
        <w:docPartUnique/>
      </w:docPartObj>
    </w:sdtPr>
    <w:sdtContent>
      <w:p w:rsidR="00E05FF6" w:rsidRDefault="00E05FF6">
        <w:pPr>
          <w:pStyle w:val="a5"/>
          <w:jc w:val="center"/>
        </w:pPr>
        <w:r>
          <w:fldChar w:fldCharType="begin"/>
        </w:r>
        <w:r>
          <w:instrText>PAGE   \* MERGEFORMAT</w:instrText>
        </w:r>
        <w:r>
          <w:fldChar w:fldCharType="separate"/>
        </w:r>
        <w:r w:rsidR="00073215">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E05FF6" w:rsidRDefault="00E05FF6">
        <w:pPr>
          <w:pStyle w:val="a5"/>
          <w:jc w:val="center"/>
        </w:pPr>
        <w:r>
          <w:fldChar w:fldCharType="begin"/>
        </w:r>
        <w:r>
          <w:instrText>PAGE   \* MERGEFORMAT</w:instrText>
        </w:r>
        <w:r>
          <w:fldChar w:fldCharType="separate"/>
        </w:r>
        <w:r w:rsidR="00073215">
          <w:rPr>
            <w:noProof/>
          </w:rPr>
          <w:t>29</w:t>
        </w:r>
        <w:r>
          <w:fldChar w:fldCharType="end"/>
        </w:r>
      </w:p>
    </w:sdtContent>
  </w:sdt>
  <w:p w:rsidR="00E05FF6" w:rsidRDefault="00E05F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73215"/>
    <w:rsid w:val="00310DFF"/>
    <w:rsid w:val="003B46EB"/>
    <w:rsid w:val="0046625E"/>
    <w:rsid w:val="00522906"/>
    <w:rsid w:val="005432ED"/>
    <w:rsid w:val="00571B72"/>
    <w:rsid w:val="00610542"/>
    <w:rsid w:val="00845964"/>
    <w:rsid w:val="00A15972"/>
    <w:rsid w:val="00A40187"/>
    <w:rsid w:val="00B648BE"/>
    <w:rsid w:val="00B85211"/>
    <w:rsid w:val="00BB6912"/>
    <w:rsid w:val="00BE4629"/>
    <w:rsid w:val="00C6043F"/>
    <w:rsid w:val="00D51428"/>
    <w:rsid w:val="00DA22E3"/>
    <w:rsid w:val="00DC4A4B"/>
    <w:rsid w:val="00E05FF6"/>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0848421.1012" TargetMode="External"/><Relationship Id="rId18" Type="http://schemas.openxmlformats.org/officeDocument/2006/relationships/hyperlink" Target="garantF1://20848421.600" TargetMode="External"/><Relationship Id="rId26" Type="http://schemas.openxmlformats.org/officeDocument/2006/relationships/hyperlink" Target="garantF1://7884.0" TargetMode="External"/><Relationship Id="rId39" Type="http://schemas.openxmlformats.org/officeDocument/2006/relationships/theme" Target="theme/theme1.xml"/><Relationship Id="rId21" Type="http://schemas.openxmlformats.org/officeDocument/2006/relationships/hyperlink" Target="garantF1://93313.0" TargetMode="External"/><Relationship Id="rId34" Type="http://schemas.openxmlformats.org/officeDocument/2006/relationships/hyperlink" Target="garantF1://81964.0" TargetMode="External"/><Relationship Id="rId7" Type="http://schemas.openxmlformats.org/officeDocument/2006/relationships/image" Target="media/image1.png"/><Relationship Id="rId12" Type="http://schemas.openxmlformats.org/officeDocument/2006/relationships/hyperlink" Target="garantF1://12025268.0" TargetMode="External"/><Relationship Id="rId17" Type="http://schemas.openxmlformats.org/officeDocument/2006/relationships/hyperlink" Target="garantF1://20848421.500" TargetMode="External"/><Relationship Id="rId25" Type="http://schemas.openxmlformats.org/officeDocument/2006/relationships/hyperlink" Target="garantF1://20848421.600" TargetMode="External"/><Relationship Id="rId33" Type="http://schemas.openxmlformats.org/officeDocument/2006/relationships/hyperlink" Target="garantF1://8125.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32043.0" TargetMode="External"/><Relationship Id="rId20" Type="http://schemas.openxmlformats.org/officeDocument/2006/relationships/hyperlink" Target="garantF1://93313.1000" TargetMode="External"/><Relationship Id="rId29" Type="http://schemas.openxmlformats.org/officeDocument/2006/relationships/hyperlink" Target="garantF1://7884.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8.0" TargetMode="External"/><Relationship Id="rId24" Type="http://schemas.openxmlformats.org/officeDocument/2006/relationships/hyperlink" Target="garantF1://20848421.500" TargetMode="External"/><Relationship Id="rId32" Type="http://schemas.openxmlformats.org/officeDocument/2006/relationships/hyperlink" Target="garantF1://12025268.0"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25268.0" TargetMode="External"/><Relationship Id="rId23" Type="http://schemas.openxmlformats.org/officeDocument/2006/relationships/hyperlink" Target="garantF1://93459.0" TargetMode="External"/><Relationship Id="rId28" Type="http://schemas.openxmlformats.org/officeDocument/2006/relationships/hyperlink" Target="garantF1://7884.0" TargetMode="External"/><Relationship Id="rId36" Type="http://schemas.openxmlformats.org/officeDocument/2006/relationships/hyperlink" Target="garantF1://8186.0" TargetMode="External"/><Relationship Id="rId10" Type="http://schemas.openxmlformats.org/officeDocument/2006/relationships/hyperlink" Target="garantF1://8186.0" TargetMode="External"/><Relationship Id="rId19" Type="http://schemas.openxmlformats.org/officeDocument/2006/relationships/hyperlink" Target="garantF1://12025268.0" TargetMode="External"/><Relationship Id="rId31"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99499.0" TargetMode="External"/><Relationship Id="rId14" Type="http://schemas.openxmlformats.org/officeDocument/2006/relationships/hyperlink" Target="garantF1://12025268.0" TargetMode="External"/><Relationship Id="rId22" Type="http://schemas.openxmlformats.org/officeDocument/2006/relationships/hyperlink" Target="garantF1://93459.1000" TargetMode="External"/><Relationship Id="rId27" Type="http://schemas.openxmlformats.org/officeDocument/2006/relationships/hyperlink" Target="garantF1://7884.0" TargetMode="External"/><Relationship Id="rId30" Type="http://schemas.openxmlformats.org/officeDocument/2006/relationships/hyperlink" Target="garantF1://20848421.600" TargetMode="External"/><Relationship Id="rId35" Type="http://schemas.openxmlformats.org/officeDocument/2006/relationships/header" Target="header1.xml"/><Relationship Id="rId8" Type="http://schemas.openxmlformats.org/officeDocument/2006/relationships/hyperlink" Target="garantF1://99499.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29</Pages>
  <Words>9585</Words>
  <Characters>54637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2017-05-31T12:02:00Z</cp:lastPrinted>
  <dcterms:created xsi:type="dcterms:W3CDTF">2016-01-13T10:54:00Z</dcterms:created>
  <dcterms:modified xsi:type="dcterms:W3CDTF">2017-05-31T12:04:00Z</dcterms:modified>
</cp:coreProperties>
</file>