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A6" w:rsidRDefault="00921FA6" w:rsidP="00921FA6">
      <w:pPr>
        <w:pStyle w:val="Standard"/>
        <w:ind w:left="4680"/>
        <w:rPr>
          <w:sz w:val="28"/>
          <w:szCs w:val="28"/>
          <w:lang w:val="ru-RU"/>
        </w:rPr>
      </w:pPr>
      <w:r>
        <w:rPr>
          <w:sz w:val="28"/>
          <w:szCs w:val="28"/>
          <w:lang w:val="ru-RU"/>
        </w:rPr>
        <w:t>Приложение</w:t>
      </w:r>
    </w:p>
    <w:p w:rsidR="00921FA6" w:rsidRPr="00354750" w:rsidRDefault="00921FA6" w:rsidP="00921FA6">
      <w:pPr>
        <w:pStyle w:val="Standard"/>
        <w:ind w:left="4680"/>
        <w:rPr>
          <w:lang w:val="ru-RU"/>
        </w:rPr>
      </w:pPr>
      <w:r>
        <w:rPr>
          <w:sz w:val="28"/>
          <w:szCs w:val="28"/>
          <w:lang w:val="ru-RU"/>
        </w:rPr>
        <w:t xml:space="preserve">к постановлению Администрации </w:t>
      </w:r>
      <w:proofErr w:type="spellStart"/>
      <w:r>
        <w:rPr>
          <w:sz w:val="28"/>
          <w:szCs w:val="28"/>
          <w:lang w:val="ru-RU"/>
        </w:rPr>
        <w:t>Североуральского</w:t>
      </w:r>
      <w:proofErr w:type="spellEnd"/>
      <w:r>
        <w:rPr>
          <w:sz w:val="28"/>
          <w:szCs w:val="28"/>
          <w:lang w:val="ru-RU"/>
        </w:rPr>
        <w:t xml:space="preserve"> городского округа</w:t>
      </w:r>
    </w:p>
    <w:p w:rsidR="00921FA6" w:rsidRPr="00354750" w:rsidRDefault="00921FA6" w:rsidP="00921FA6">
      <w:pPr>
        <w:pStyle w:val="Standard"/>
        <w:ind w:left="4680"/>
        <w:rPr>
          <w:lang w:val="ru-RU"/>
        </w:rPr>
      </w:pPr>
      <w:r>
        <w:rPr>
          <w:sz w:val="28"/>
          <w:szCs w:val="28"/>
          <w:lang w:val="ru-RU"/>
        </w:rPr>
        <w:t>от   15</w:t>
      </w:r>
      <w:r>
        <w:rPr>
          <w:sz w:val="28"/>
          <w:szCs w:val="28"/>
          <w:u w:val="single"/>
          <w:lang w:val="ru-RU"/>
        </w:rPr>
        <w:t>.03.2015 г.</w:t>
      </w:r>
      <w:r>
        <w:rPr>
          <w:sz w:val="28"/>
          <w:szCs w:val="28"/>
          <w:lang w:val="ru-RU"/>
        </w:rPr>
        <w:t xml:space="preserve">  №  426</w:t>
      </w:r>
    </w:p>
    <w:p w:rsidR="00921FA6" w:rsidRDefault="00921FA6" w:rsidP="00921FA6">
      <w:pPr>
        <w:pStyle w:val="Standard"/>
        <w:widowControl/>
        <w:spacing w:after="40"/>
        <w:jc w:val="center"/>
        <w:rPr>
          <w:rFonts w:cs="Times New Roman"/>
          <w:sz w:val="28"/>
          <w:szCs w:val="28"/>
          <w:lang w:val="ru-RU"/>
        </w:rPr>
      </w:pPr>
      <w:r>
        <w:rPr>
          <w:rFonts w:cs="Times New Roman"/>
          <w:sz w:val="28"/>
          <w:szCs w:val="28"/>
          <w:lang w:val="ru-RU"/>
        </w:rPr>
        <w:t xml:space="preserve">                                                  «</w:t>
      </w:r>
      <w:proofErr w:type="gramStart"/>
      <w:r>
        <w:rPr>
          <w:rFonts w:cs="Times New Roman"/>
          <w:sz w:val="28"/>
          <w:szCs w:val="28"/>
          <w:lang w:val="ru-RU"/>
        </w:rPr>
        <w:t>Об  утверждении</w:t>
      </w:r>
      <w:proofErr w:type="gramEnd"/>
      <w:r>
        <w:rPr>
          <w:rFonts w:cs="Times New Roman"/>
          <w:sz w:val="28"/>
          <w:szCs w:val="28"/>
          <w:lang w:val="ru-RU"/>
        </w:rPr>
        <w:t xml:space="preserve"> положения об</w:t>
      </w:r>
    </w:p>
    <w:p w:rsidR="00921FA6" w:rsidRDefault="00921FA6" w:rsidP="00921FA6">
      <w:pPr>
        <w:pStyle w:val="Standard"/>
        <w:widowControl/>
        <w:spacing w:after="40"/>
        <w:jc w:val="center"/>
        <w:rPr>
          <w:rFonts w:cs="Times New Roman"/>
          <w:sz w:val="28"/>
          <w:szCs w:val="28"/>
          <w:lang w:val="ru-RU"/>
        </w:rPr>
      </w:pPr>
      <w:r>
        <w:rPr>
          <w:rFonts w:cs="Times New Roman"/>
          <w:sz w:val="28"/>
          <w:szCs w:val="28"/>
          <w:lang w:val="ru-RU"/>
        </w:rPr>
        <w:t xml:space="preserve">                                                административной комиссии</w:t>
      </w:r>
    </w:p>
    <w:p w:rsidR="00921FA6" w:rsidRDefault="00921FA6" w:rsidP="00921FA6">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Североуральского</w:t>
      </w:r>
      <w:proofErr w:type="spellEnd"/>
      <w:r>
        <w:rPr>
          <w:rFonts w:ascii="Times New Roman" w:hAnsi="Times New Roman" w:cs="Times New Roman"/>
          <w:b w:val="0"/>
          <w:bCs w:val="0"/>
          <w:sz w:val="28"/>
          <w:szCs w:val="28"/>
        </w:rPr>
        <w:t xml:space="preserve"> городского округа»</w:t>
      </w:r>
    </w:p>
    <w:p w:rsidR="00921FA6" w:rsidRDefault="00921FA6" w:rsidP="00921FA6">
      <w:pPr>
        <w:pStyle w:val="Standard"/>
        <w:widowControl/>
        <w:spacing w:after="40"/>
        <w:ind w:left="4680"/>
        <w:jc w:val="center"/>
        <w:rPr>
          <w:rFonts w:cs="Times New Roman"/>
          <w:sz w:val="32"/>
          <w:szCs w:val="32"/>
          <w:lang w:val="ru-RU"/>
        </w:rPr>
      </w:pPr>
    </w:p>
    <w:p w:rsidR="00921FA6" w:rsidRDefault="00921FA6" w:rsidP="00921FA6">
      <w:pPr>
        <w:pStyle w:val="ConsPlusTitle"/>
        <w:widowControl/>
        <w:spacing w:after="40"/>
        <w:jc w:val="center"/>
        <w:rPr>
          <w:rFonts w:ascii="Times New Roman" w:hAnsi="Times New Roman" w:cs="Times New Roman"/>
          <w:sz w:val="32"/>
          <w:szCs w:val="32"/>
        </w:rPr>
      </w:pPr>
    </w:p>
    <w:p w:rsidR="00921FA6" w:rsidRDefault="00921FA6" w:rsidP="00921FA6">
      <w:pPr>
        <w:pStyle w:val="ConsPlusTitle"/>
        <w:widowControl/>
        <w:spacing w:after="40"/>
        <w:jc w:val="center"/>
        <w:rPr>
          <w:rFonts w:ascii="Times New Roman" w:hAnsi="Times New Roman" w:cs="Times New Roman"/>
          <w:sz w:val="32"/>
          <w:szCs w:val="32"/>
        </w:rPr>
      </w:pPr>
      <w:r>
        <w:rPr>
          <w:rFonts w:ascii="Times New Roman" w:hAnsi="Times New Roman" w:cs="Times New Roman"/>
          <w:sz w:val="32"/>
          <w:szCs w:val="32"/>
        </w:rPr>
        <w:t>ПОЛОЖЕНИЕ</w:t>
      </w:r>
    </w:p>
    <w:p w:rsidR="00921FA6" w:rsidRDefault="00921FA6" w:rsidP="00921FA6">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об  административной</w:t>
      </w:r>
      <w:proofErr w:type="gramEnd"/>
      <w:r>
        <w:rPr>
          <w:rFonts w:ascii="Times New Roman" w:hAnsi="Times New Roman" w:cs="Times New Roman"/>
          <w:sz w:val="28"/>
          <w:szCs w:val="28"/>
        </w:rPr>
        <w:t xml:space="preserve">  комиссии</w:t>
      </w:r>
    </w:p>
    <w:p w:rsidR="00921FA6" w:rsidRDefault="00921FA6" w:rsidP="00921FA6">
      <w:pPr>
        <w:pStyle w:val="ConsPlu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w:t>
      </w:r>
    </w:p>
    <w:p w:rsidR="00921FA6" w:rsidRDefault="00921FA6" w:rsidP="00921FA6">
      <w:pPr>
        <w:pStyle w:val="ConsPlusNormal"/>
        <w:widowControl/>
        <w:spacing w:line="360" w:lineRule="auto"/>
        <w:ind w:firstLine="0"/>
        <w:jc w:val="center"/>
        <w:rPr>
          <w:rFonts w:ascii="Times New Roman" w:hAnsi="Times New Roman" w:cs="Times New Roman"/>
          <w:sz w:val="28"/>
          <w:szCs w:val="28"/>
        </w:rPr>
      </w:pPr>
    </w:p>
    <w:p w:rsidR="00921FA6" w:rsidRDefault="00921FA6" w:rsidP="00921FA6">
      <w:pPr>
        <w:pStyle w:val="ConsPlusNormal"/>
        <w:widowControl/>
        <w:jc w:val="both"/>
      </w:pPr>
      <w:r>
        <w:rPr>
          <w:rFonts w:ascii="Times New Roman" w:hAnsi="Times New Roman" w:cs="Times New Roman"/>
          <w:sz w:val="28"/>
          <w:szCs w:val="28"/>
        </w:rPr>
        <w:t xml:space="preserve">Настоящее Положение разработано в соответствии со статьёй 22.1 Кодекса Российской Федерации об административных правонарушениях от 30.12.2001 № 195-ФЗ, статьёй 20 Федерального </w:t>
      </w:r>
      <w:hyperlink r:id="rId4" w:history="1">
        <w:r>
          <w:rPr>
            <w:rStyle w:val="Internetlink"/>
            <w:rFonts w:ascii="Times New Roman" w:hAnsi="Times New Roman" w:cs="Times New Roman"/>
            <w:color w:val="000000"/>
            <w:sz w:val="28"/>
            <w:szCs w:val="28"/>
          </w:rPr>
          <w:t>закона</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статьёй 45-1 Закона Свердловской области от 14.06.2005 № 52-ОЗ «Об административных правонарушениях на территории Свердловской области», статьёй 3 </w:t>
      </w:r>
      <w:hyperlink r:id="rId5" w:history="1">
        <w:r>
          <w:rPr>
            <w:rStyle w:val="Internetlink"/>
            <w:rFonts w:ascii="Times New Roman" w:hAnsi="Times New Roman" w:cs="Times New Roman"/>
            <w:color w:val="000000"/>
            <w:sz w:val="28"/>
            <w:szCs w:val="28"/>
          </w:rPr>
          <w:t>Закона</w:t>
        </w:r>
      </w:hyperlink>
      <w:r>
        <w:rPr>
          <w:rFonts w:ascii="Times New Roman" w:hAnsi="Times New Roman" w:cs="Times New Roman"/>
          <w:sz w:val="28"/>
          <w:szCs w:val="28"/>
        </w:rPr>
        <w:t xml:space="preserve"> Свердловской области от 23.05.2011 №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постановлением правительства Свердловской области от 24.08.2011 № 1128-ПП «Об административных комиссиях», Уставом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 утвержденным решением </w:t>
      </w:r>
      <w:proofErr w:type="spellStart"/>
      <w:r>
        <w:rPr>
          <w:rFonts w:ascii="Times New Roman" w:hAnsi="Times New Roman" w:cs="Times New Roman"/>
          <w:sz w:val="28"/>
          <w:szCs w:val="28"/>
        </w:rPr>
        <w:t>Североуральской</w:t>
      </w:r>
      <w:proofErr w:type="spellEnd"/>
      <w:r>
        <w:rPr>
          <w:rFonts w:ascii="Times New Roman" w:hAnsi="Times New Roman" w:cs="Times New Roman"/>
          <w:sz w:val="28"/>
          <w:szCs w:val="28"/>
        </w:rPr>
        <w:t xml:space="preserve">  городской Думы от 18 мая 2005г. № 45,( в ред. от 28.032012г) и определяет основные принципы, количественный состав, компетенцию, порядок формирования и деятельности административной комиссии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w:t>
      </w:r>
    </w:p>
    <w:p w:rsidR="00921FA6" w:rsidRDefault="00921FA6" w:rsidP="00921FA6">
      <w:pPr>
        <w:pStyle w:val="ConsPlusNormal"/>
        <w:widowControl/>
        <w:ind w:firstLine="0"/>
        <w:rPr>
          <w:rFonts w:ascii="Times New Roman" w:hAnsi="Times New Roman" w:cs="Times New Roman"/>
          <w:sz w:val="28"/>
          <w:szCs w:val="28"/>
        </w:rPr>
      </w:pPr>
    </w:p>
    <w:p w:rsidR="00921FA6" w:rsidRDefault="00921FA6" w:rsidP="00921FA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921FA6" w:rsidRDefault="00921FA6" w:rsidP="00921FA6">
      <w:pPr>
        <w:pStyle w:val="ConsPlusNormal"/>
        <w:widowControl/>
        <w:ind w:firstLine="0"/>
        <w:jc w:val="center"/>
        <w:rPr>
          <w:rFonts w:ascii="Times New Roman" w:hAnsi="Times New Roman" w:cs="Times New Roman"/>
          <w:sz w:val="16"/>
          <w:szCs w:val="16"/>
        </w:rPr>
      </w:pPr>
    </w:p>
    <w:p w:rsidR="00921FA6" w:rsidRDefault="00921FA6" w:rsidP="00921FA6">
      <w:pPr>
        <w:pStyle w:val="ConsPlusNormal"/>
        <w:widowControl/>
        <w:spacing w:after="80"/>
        <w:ind w:left="-15" w:hanging="1065"/>
        <w:jc w:val="both"/>
      </w:pPr>
      <w:r>
        <w:rPr>
          <w:rFonts w:ascii="Times New Roman" w:hAnsi="Times New Roman" w:cs="Times New Roman"/>
          <w:sz w:val="28"/>
          <w:szCs w:val="28"/>
        </w:rPr>
        <w:t xml:space="preserve">         1.1.Административная комиссия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 (далее – административная комиссия) образована в соответствии с </w:t>
      </w:r>
      <w:hyperlink r:id="rId6" w:history="1">
        <w:r>
          <w:rPr>
            <w:rStyle w:val="Internetlink"/>
            <w:rFonts w:ascii="Times New Roman" w:hAnsi="Times New Roman" w:cs="Times New Roman"/>
            <w:color w:val="000000"/>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7" w:history="1">
        <w:r>
          <w:rPr>
            <w:rStyle w:val="Internetlink"/>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Законом Свердловской области от 14.06.2005 № 52-ОЗ «Об административных правонарушениях на территории Свердловской области», </w:t>
      </w:r>
      <w:hyperlink r:id="rId8" w:history="1">
        <w:r>
          <w:rPr>
            <w:rStyle w:val="Internetlink"/>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Свердловской области от 23.05.2011 №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w:t>
      </w:r>
      <w:proofErr w:type="spellStart"/>
      <w:r>
        <w:rPr>
          <w:rFonts w:ascii="Times New Roman" w:hAnsi="Times New Roman" w:cs="Times New Roman"/>
          <w:sz w:val="28"/>
          <w:szCs w:val="28"/>
        </w:rPr>
        <w:t>комис-сий</w:t>
      </w:r>
      <w:proofErr w:type="spellEnd"/>
      <w:r>
        <w:rPr>
          <w:rFonts w:ascii="Times New Roman" w:hAnsi="Times New Roman" w:cs="Times New Roman"/>
          <w:sz w:val="28"/>
          <w:szCs w:val="28"/>
        </w:rPr>
        <w:t xml:space="preserve">», постановлением правительства Свердловской области от 24.08.2011 № 1128-ПП «Об административных комиссиях», Уставом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 утвержденным решением </w:t>
      </w:r>
      <w:proofErr w:type="spellStart"/>
      <w:r>
        <w:rPr>
          <w:rFonts w:ascii="Times New Roman" w:hAnsi="Times New Roman" w:cs="Times New Roman"/>
          <w:sz w:val="28"/>
          <w:szCs w:val="28"/>
        </w:rPr>
        <w:t>Североуральской</w:t>
      </w:r>
      <w:proofErr w:type="spellEnd"/>
      <w:r>
        <w:rPr>
          <w:rFonts w:ascii="Times New Roman" w:hAnsi="Times New Roman" w:cs="Times New Roman"/>
          <w:sz w:val="28"/>
          <w:szCs w:val="28"/>
        </w:rPr>
        <w:t xml:space="preserve"> городской Думы от 18 мая 2005 года № 45, в целях рассмотрения дел об административных правонарушениях, предусмотренных статьями 5 - 41 Закона Свердловской области от 14.06.2005 № 52-ОЗ «Об административных правонарушениях на территории Свердловской области».</w:t>
      </w:r>
    </w:p>
    <w:p w:rsidR="00921FA6" w:rsidRDefault="00921FA6" w:rsidP="00921FA6">
      <w:pPr>
        <w:pStyle w:val="ConsPlusNormal"/>
        <w:widowControl/>
        <w:spacing w:after="80"/>
        <w:ind w:firstLine="0"/>
        <w:jc w:val="both"/>
      </w:pPr>
      <w:r>
        <w:rPr>
          <w:rFonts w:ascii="Times New Roman" w:hAnsi="Times New Roman" w:cs="Times New Roman"/>
          <w:sz w:val="28"/>
          <w:szCs w:val="28"/>
        </w:rPr>
        <w:t xml:space="preserve">          1.2. Административная комиссия в своей деятельности руководствуется </w:t>
      </w:r>
      <w:hyperlink r:id="rId9" w:history="1">
        <w:r>
          <w:rPr>
            <w:rStyle w:val="Internetlink"/>
            <w:rFonts w:ascii="Times New Roman" w:hAnsi="Times New Roman" w:cs="Times New Roman"/>
            <w:color w:val="000000"/>
            <w:sz w:val="28"/>
            <w:szCs w:val="28"/>
          </w:rPr>
          <w:t>Конституцией</w:t>
        </w:r>
      </w:hyperlink>
      <w:r>
        <w:rPr>
          <w:rFonts w:ascii="Times New Roman" w:hAnsi="Times New Roman" w:cs="Times New Roman"/>
          <w:sz w:val="28"/>
          <w:szCs w:val="28"/>
        </w:rPr>
        <w:t xml:space="preserve"> Российской Федерации, </w:t>
      </w:r>
      <w:hyperlink r:id="rId10" w:history="1">
        <w:r>
          <w:rPr>
            <w:rStyle w:val="Internetlink"/>
            <w:rFonts w:ascii="Times New Roman" w:hAnsi="Times New Roman" w:cs="Times New Roman"/>
            <w:color w:val="000000"/>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w:t>
      </w:r>
      <w:hyperlink r:id="rId11" w:history="1">
        <w:r>
          <w:rPr>
            <w:rStyle w:val="Internetlink"/>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Свердловской области от 14.06.2005 № 52-ОЗ «Об административных правонарушениях на территории Свердловской области», иными нормативными правовыми актами Российской Федерации, Свердловской области, муниципальными правовыми актами, настоящим Положением.</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1.3. Основными задачами административной комиссии являются:</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1.3.1. защита законных прав и интересов физических и юридических лиц, общества и государства;</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1.3.2. своевременное, всестороннее,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1.3.3. выявление причин и условий, способствовавших совершению административных правонарушений;</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 xml:space="preserve">1.3.4. содействие укреплению законности и предупреждению </w:t>
      </w:r>
      <w:proofErr w:type="spellStart"/>
      <w:proofErr w:type="gramStart"/>
      <w:r>
        <w:rPr>
          <w:rFonts w:ascii="Times New Roman" w:hAnsi="Times New Roman" w:cs="Times New Roman"/>
          <w:sz w:val="28"/>
          <w:szCs w:val="28"/>
        </w:rPr>
        <w:t>админист-ративных</w:t>
      </w:r>
      <w:proofErr w:type="spellEnd"/>
      <w:proofErr w:type="gramEnd"/>
      <w:r>
        <w:rPr>
          <w:rFonts w:ascii="Times New Roman" w:hAnsi="Times New Roman" w:cs="Times New Roman"/>
          <w:sz w:val="28"/>
          <w:szCs w:val="28"/>
        </w:rPr>
        <w:t xml:space="preserve"> правонарушений на территории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1.4. Основными функциями административной комиссии являются рассмотрение и разрешение дел об административных правонарушениях, отнесённых к её компетенции в соответствии со ст. 45-1 Закона Свердловской области от 14.06.2005 № 52-ОЗ «Об административных правонарушениях на территории Свердловской области».</w:t>
      </w:r>
    </w:p>
    <w:p w:rsidR="00921FA6" w:rsidRDefault="00921FA6" w:rsidP="00921FA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1.5. Административная комиссия осуществляет свою деятельность на основе принципов законности, равенства юридических и физических лиц перед законом, презумпции невиновности.</w:t>
      </w:r>
    </w:p>
    <w:p w:rsidR="00921FA6" w:rsidRDefault="00921FA6" w:rsidP="00921FA6">
      <w:pPr>
        <w:pStyle w:val="ConsPlusNormal"/>
        <w:widowControl/>
        <w:spacing w:line="360" w:lineRule="auto"/>
        <w:ind w:firstLine="0"/>
        <w:jc w:val="both"/>
        <w:rPr>
          <w:rFonts w:ascii="Times New Roman" w:hAnsi="Times New Roman" w:cs="Times New Roman"/>
          <w:sz w:val="24"/>
          <w:szCs w:val="24"/>
        </w:rPr>
      </w:pPr>
    </w:p>
    <w:p w:rsidR="00921FA6" w:rsidRDefault="00921FA6" w:rsidP="00921FA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 Порядок формирования и организация деятельности</w:t>
      </w:r>
    </w:p>
    <w:p w:rsidR="00921FA6" w:rsidRDefault="00921FA6" w:rsidP="00921FA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административной комиссии</w:t>
      </w:r>
    </w:p>
    <w:p w:rsidR="00921FA6" w:rsidRDefault="00921FA6" w:rsidP="00921FA6">
      <w:pPr>
        <w:pStyle w:val="ConsPlusNormal"/>
        <w:widowControl/>
        <w:ind w:firstLine="0"/>
        <w:jc w:val="center"/>
        <w:rPr>
          <w:rFonts w:ascii="Times New Roman" w:hAnsi="Times New Roman" w:cs="Times New Roman"/>
        </w:rPr>
      </w:pP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 xml:space="preserve">2.1. Административная комиссия формируется в соответствии с </w:t>
      </w:r>
      <w:proofErr w:type="spellStart"/>
      <w:proofErr w:type="gramStart"/>
      <w:r>
        <w:rPr>
          <w:rFonts w:ascii="Times New Roman" w:hAnsi="Times New Roman" w:cs="Times New Roman"/>
          <w:sz w:val="28"/>
          <w:szCs w:val="28"/>
        </w:rPr>
        <w:t>дейст-вующим</w:t>
      </w:r>
      <w:proofErr w:type="spellEnd"/>
      <w:proofErr w:type="gramEnd"/>
      <w:r>
        <w:rPr>
          <w:rFonts w:ascii="Times New Roman" w:hAnsi="Times New Roman" w:cs="Times New Roman"/>
          <w:sz w:val="28"/>
          <w:szCs w:val="28"/>
        </w:rPr>
        <w:t xml:space="preserve"> законодательством.</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 xml:space="preserve">2.2. Административная комиссия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w:t>
      </w:r>
      <w:proofErr w:type="gramStart"/>
      <w:r>
        <w:rPr>
          <w:rFonts w:ascii="Times New Roman" w:hAnsi="Times New Roman" w:cs="Times New Roman"/>
          <w:sz w:val="28"/>
          <w:szCs w:val="28"/>
        </w:rPr>
        <w:t>округа  является</w:t>
      </w:r>
      <w:proofErr w:type="gramEnd"/>
      <w:r>
        <w:rPr>
          <w:rFonts w:ascii="Times New Roman" w:hAnsi="Times New Roman" w:cs="Times New Roman"/>
          <w:sz w:val="28"/>
          <w:szCs w:val="28"/>
        </w:rPr>
        <w:t xml:space="preserve"> постоянно действующим коллегиальным органом по рассмотрению дел об административных правонарушениях, отнесённых к её компетенции в соответствии с законодательством Свердловской области.</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 xml:space="preserve">2.3. Местом нахождения административной комиссии является место нахождения </w:t>
      </w:r>
      <w:proofErr w:type="gramStart"/>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Североуральского</w:t>
      </w:r>
      <w:proofErr w:type="spellEnd"/>
      <w:proofErr w:type="gramEnd"/>
      <w:r>
        <w:rPr>
          <w:rFonts w:ascii="Times New Roman" w:hAnsi="Times New Roman" w:cs="Times New Roman"/>
          <w:sz w:val="28"/>
          <w:szCs w:val="28"/>
        </w:rPr>
        <w:t xml:space="preserve"> городского округа.</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2.4.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 xml:space="preserve">2.5. Административная комиссия формируется в количестве не менее 7 и не более15 человек. Численный и персональный состав административной комиссии утверждается постановлением Администрации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2.6.Административная комиссия состоит из председателя административной комиссии, заместителя председателя административной комиссии, секретаря административной комиссии, иных членов комиссии. Члены административной комиссии осуществляют свою деятельность в административной комиссии на общественных началах.</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2.7. Членом административной комиссии может быть совершеннолетний гражданин Российской Федерации, имеющий высшее или среднее профессиональное образование. Не могут являться членами административной комиссии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 xml:space="preserve">2.8. В состав комиссии на правах её членов могут быть включены депутаты </w:t>
      </w:r>
      <w:proofErr w:type="gramStart"/>
      <w:r>
        <w:rPr>
          <w:rFonts w:ascii="Times New Roman" w:hAnsi="Times New Roman" w:cs="Times New Roman"/>
          <w:sz w:val="28"/>
          <w:szCs w:val="28"/>
        </w:rPr>
        <w:t xml:space="preserve">Думы  </w:t>
      </w:r>
      <w:proofErr w:type="spellStart"/>
      <w:r>
        <w:rPr>
          <w:rFonts w:ascii="Times New Roman" w:hAnsi="Times New Roman" w:cs="Times New Roman"/>
          <w:sz w:val="28"/>
          <w:szCs w:val="28"/>
        </w:rPr>
        <w:t>Североуральского</w:t>
      </w:r>
      <w:proofErr w:type="spellEnd"/>
      <w:proofErr w:type="gramEnd"/>
      <w:r>
        <w:rPr>
          <w:rFonts w:ascii="Times New Roman" w:hAnsi="Times New Roman" w:cs="Times New Roman"/>
          <w:sz w:val="28"/>
          <w:szCs w:val="28"/>
        </w:rPr>
        <w:t xml:space="preserve"> городского округа в количестве не более 2 человек, а также представители общественных организаций.</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 xml:space="preserve">Порядок включения в состав административной комиссии представителя общественной организации устанавливается Думой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 xml:space="preserve">2.9. Кандидатура председателя административной комиссии утверждается постановлением </w:t>
      </w:r>
      <w:proofErr w:type="gramStart"/>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Североуральского</w:t>
      </w:r>
      <w:proofErr w:type="spellEnd"/>
      <w:proofErr w:type="gramEnd"/>
      <w:r>
        <w:rPr>
          <w:rFonts w:ascii="Times New Roman" w:hAnsi="Times New Roman" w:cs="Times New Roman"/>
          <w:sz w:val="28"/>
          <w:szCs w:val="28"/>
        </w:rPr>
        <w:t xml:space="preserve"> городского округа.</w:t>
      </w:r>
    </w:p>
    <w:p w:rsidR="00921FA6" w:rsidRDefault="00921FA6" w:rsidP="00921FA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2.10.Деятельность административной комиссии организуют её председатель и секретарь.</w:t>
      </w:r>
    </w:p>
    <w:p w:rsidR="00921FA6" w:rsidRDefault="00921FA6" w:rsidP="00921FA6">
      <w:pPr>
        <w:pStyle w:val="ConsPlusNormal"/>
        <w:widowControl/>
        <w:spacing w:line="360" w:lineRule="auto"/>
        <w:ind w:firstLine="0"/>
        <w:jc w:val="both"/>
        <w:rPr>
          <w:rFonts w:ascii="Times New Roman" w:hAnsi="Times New Roman" w:cs="Times New Roman"/>
          <w:sz w:val="28"/>
          <w:szCs w:val="28"/>
        </w:rPr>
      </w:pPr>
    </w:p>
    <w:p w:rsidR="00921FA6" w:rsidRDefault="00921FA6" w:rsidP="00921FA6">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3. Полномочия членов административной комиссии</w:t>
      </w:r>
    </w:p>
    <w:p w:rsidR="00921FA6" w:rsidRDefault="00921FA6" w:rsidP="00921FA6">
      <w:pPr>
        <w:pStyle w:val="ConsPlusNormal"/>
        <w:widowControl/>
        <w:ind w:firstLine="540"/>
        <w:jc w:val="center"/>
        <w:rPr>
          <w:rFonts w:ascii="Times New Roman" w:hAnsi="Times New Roman" w:cs="Times New Roman"/>
          <w:sz w:val="28"/>
          <w:szCs w:val="28"/>
        </w:rPr>
      </w:pP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3.1. Члены административной комиссии обладают равными правами   при рассмотрении дела об административном правонарушении.</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3.2. Члены административной комиссии:</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3.2.1. участвуют в подготовке заседаний административной комиссии;</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3.2.2. предварительно, до заседания административной комиссии, знакомятся с материалами дел об административных правонарушениях, внесённых на её рассмотрение;</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3.2.3. вносят председателю административной комиссии предложения об отложении рассмотрения дела при дополнительном выяснении обстоятельств дела;</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3.2.4. участвуют в заседании административной комиссии;</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3.2.5. задают вопросы лицам, участвующим в производстве по делу об административном правонарушении;</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3.2.6. участвуют в обсуждении принимаемых административной комиссией по рассматриваемым делам постановлений, определений и представлений;</w:t>
      </w:r>
    </w:p>
    <w:p w:rsidR="00921FA6" w:rsidRDefault="00921FA6" w:rsidP="00921FA6">
      <w:pPr>
        <w:pStyle w:val="Standard"/>
        <w:spacing w:after="30"/>
        <w:ind w:firstLine="720"/>
        <w:jc w:val="both"/>
        <w:rPr>
          <w:iCs/>
          <w:sz w:val="28"/>
          <w:szCs w:val="28"/>
          <w:lang w:val="ru-RU"/>
        </w:rPr>
      </w:pPr>
      <w:r>
        <w:rPr>
          <w:iCs/>
          <w:sz w:val="28"/>
          <w:szCs w:val="28"/>
          <w:lang w:val="ru-RU"/>
        </w:rPr>
        <w:t>3.2.7. участвуют в голосовании при принятии административной комиссией постановлений, определений и представлений по рассматриваемым делам;</w:t>
      </w:r>
    </w:p>
    <w:p w:rsidR="00921FA6" w:rsidRDefault="00921FA6" w:rsidP="00921FA6">
      <w:pPr>
        <w:pStyle w:val="Standard"/>
        <w:spacing w:after="80"/>
        <w:ind w:firstLine="720"/>
        <w:jc w:val="both"/>
        <w:rPr>
          <w:iCs/>
          <w:sz w:val="28"/>
          <w:szCs w:val="28"/>
          <w:lang w:val="ru-RU"/>
        </w:rPr>
      </w:pPr>
      <w:r>
        <w:rPr>
          <w:iCs/>
          <w:sz w:val="28"/>
          <w:szCs w:val="28"/>
          <w:lang w:val="ru-RU"/>
        </w:rPr>
        <w:t>3.2.8. осуществляют иные полномочия, предусмотренные законодательством Российской Федерации и Свердловской области.</w:t>
      </w:r>
    </w:p>
    <w:p w:rsidR="00921FA6" w:rsidRDefault="00921FA6" w:rsidP="00921FA6">
      <w:pPr>
        <w:pStyle w:val="Standard"/>
        <w:spacing w:after="30"/>
        <w:ind w:firstLine="720"/>
        <w:jc w:val="both"/>
        <w:rPr>
          <w:iCs/>
          <w:sz w:val="28"/>
          <w:szCs w:val="28"/>
          <w:lang w:val="ru-RU"/>
        </w:rPr>
      </w:pPr>
      <w:r>
        <w:rPr>
          <w:iCs/>
          <w:sz w:val="28"/>
          <w:szCs w:val="28"/>
          <w:lang w:val="ru-RU"/>
        </w:rPr>
        <w:t>3.3. Председатель административной комиссии наряду с обязанностями, предусмотренными пунктом 3.2. настоящего Положения:</w:t>
      </w:r>
    </w:p>
    <w:p w:rsidR="00921FA6" w:rsidRDefault="00921FA6" w:rsidP="00921FA6">
      <w:pPr>
        <w:pStyle w:val="Standard"/>
        <w:spacing w:after="30"/>
        <w:ind w:firstLine="720"/>
        <w:jc w:val="both"/>
        <w:rPr>
          <w:iCs/>
          <w:sz w:val="28"/>
          <w:szCs w:val="28"/>
          <w:lang w:val="ru-RU"/>
        </w:rPr>
      </w:pPr>
      <w:r>
        <w:rPr>
          <w:iCs/>
          <w:sz w:val="28"/>
          <w:szCs w:val="28"/>
          <w:lang w:val="ru-RU"/>
        </w:rPr>
        <w:t>3.3.1. осуществляет руководство деятельностью административной комиссии;</w:t>
      </w:r>
    </w:p>
    <w:p w:rsidR="00921FA6" w:rsidRDefault="00921FA6" w:rsidP="00921FA6">
      <w:pPr>
        <w:pStyle w:val="Standard"/>
        <w:spacing w:after="30"/>
        <w:ind w:firstLine="720"/>
        <w:jc w:val="both"/>
        <w:rPr>
          <w:iCs/>
          <w:sz w:val="28"/>
          <w:szCs w:val="28"/>
          <w:lang w:val="ru-RU"/>
        </w:rPr>
      </w:pPr>
      <w:r>
        <w:rPr>
          <w:iCs/>
          <w:sz w:val="28"/>
          <w:szCs w:val="28"/>
          <w:lang w:val="ru-RU"/>
        </w:rPr>
        <w:t>3.3.2. председательствует на заседаниях административной комиссии и организует её работу;</w:t>
      </w:r>
    </w:p>
    <w:p w:rsidR="00921FA6" w:rsidRDefault="00921FA6" w:rsidP="00921FA6">
      <w:pPr>
        <w:pStyle w:val="Standard"/>
        <w:spacing w:after="30"/>
        <w:ind w:firstLine="720"/>
        <w:jc w:val="both"/>
        <w:rPr>
          <w:iCs/>
          <w:sz w:val="28"/>
          <w:szCs w:val="28"/>
          <w:lang w:val="ru-RU"/>
        </w:rPr>
      </w:pPr>
      <w:r>
        <w:rPr>
          <w:iCs/>
          <w:sz w:val="28"/>
          <w:szCs w:val="28"/>
          <w:lang w:val="ru-RU"/>
        </w:rPr>
        <w:t>3.3.3. планирует работу административной комиссии;</w:t>
      </w:r>
    </w:p>
    <w:p w:rsidR="00921FA6" w:rsidRDefault="00921FA6" w:rsidP="00921FA6">
      <w:pPr>
        <w:pStyle w:val="Standard"/>
        <w:spacing w:after="30"/>
        <w:ind w:firstLine="720"/>
        <w:jc w:val="both"/>
        <w:rPr>
          <w:iCs/>
          <w:sz w:val="28"/>
          <w:szCs w:val="28"/>
          <w:lang w:val="ru-RU"/>
        </w:rPr>
      </w:pPr>
      <w:r>
        <w:rPr>
          <w:iCs/>
          <w:sz w:val="28"/>
          <w:szCs w:val="28"/>
          <w:lang w:val="ru-RU"/>
        </w:rPr>
        <w:t>3.3.4. утверждает повестку дня каждого заседания административной комиссии;</w:t>
      </w:r>
    </w:p>
    <w:p w:rsidR="00921FA6" w:rsidRDefault="00921FA6" w:rsidP="00921FA6">
      <w:pPr>
        <w:pStyle w:val="Standard"/>
        <w:spacing w:after="30"/>
        <w:ind w:firstLine="720"/>
        <w:jc w:val="both"/>
        <w:rPr>
          <w:iCs/>
          <w:sz w:val="28"/>
          <w:szCs w:val="28"/>
          <w:lang w:val="ru-RU"/>
        </w:rPr>
      </w:pPr>
      <w:r>
        <w:rPr>
          <w:iCs/>
          <w:sz w:val="28"/>
          <w:szCs w:val="28"/>
          <w:lang w:val="ru-RU"/>
        </w:rPr>
        <w:t>3.3.5. назначает заседания административной комиссии;</w:t>
      </w:r>
    </w:p>
    <w:p w:rsidR="00921FA6" w:rsidRDefault="00921FA6" w:rsidP="00921FA6">
      <w:pPr>
        <w:pStyle w:val="Standard"/>
        <w:spacing w:after="30"/>
        <w:ind w:firstLine="720"/>
        <w:jc w:val="both"/>
        <w:rPr>
          <w:iCs/>
          <w:sz w:val="28"/>
          <w:szCs w:val="28"/>
          <w:lang w:val="ru-RU"/>
        </w:rPr>
      </w:pPr>
      <w:r>
        <w:rPr>
          <w:iCs/>
          <w:sz w:val="28"/>
          <w:szCs w:val="28"/>
          <w:lang w:val="ru-RU"/>
        </w:rPr>
        <w:t>3.3.6. подписывает постановления, определения и представления, принятые на заседаниях административной комиссии;</w:t>
      </w:r>
    </w:p>
    <w:p w:rsidR="00921FA6" w:rsidRDefault="00921FA6" w:rsidP="00921FA6">
      <w:pPr>
        <w:pStyle w:val="Standard"/>
        <w:spacing w:after="30"/>
        <w:ind w:firstLine="720"/>
        <w:jc w:val="both"/>
        <w:rPr>
          <w:iCs/>
          <w:sz w:val="28"/>
          <w:szCs w:val="28"/>
          <w:lang w:val="ru-RU"/>
        </w:rPr>
      </w:pPr>
      <w:r>
        <w:rPr>
          <w:iCs/>
          <w:sz w:val="28"/>
          <w:szCs w:val="28"/>
          <w:lang w:val="ru-RU"/>
        </w:rPr>
        <w:t>3.3.7. подписывает протоколы о рассмотрении дела об административном правонарушении;</w:t>
      </w:r>
    </w:p>
    <w:p w:rsidR="00921FA6" w:rsidRDefault="00921FA6" w:rsidP="00921FA6">
      <w:pPr>
        <w:pStyle w:val="Standard"/>
        <w:spacing w:after="30"/>
        <w:ind w:firstLine="720"/>
        <w:jc w:val="both"/>
        <w:rPr>
          <w:iCs/>
          <w:sz w:val="28"/>
          <w:szCs w:val="28"/>
          <w:lang w:val="ru-RU"/>
        </w:rPr>
      </w:pPr>
      <w:r>
        <w:rPr>
          <w:iCs/>
          <w:sz w:val="28"/>
          <w:szCs w:val="28"/>
          <w:lang w:val="ru-RU"/>
        </w:rPr>
        <w:t>3.3.8. представляет интересы административной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921FA6" w:rsidRDefault="00921FA6" w:rsidP="00921FA6">
      <w:pPr>
        <w:pStyle w:val="Standard"/>
        <w:spacing w:after="30"/>
        <w:ind w:firstLine="720"/>
        <w:jc w:val="both"/>
        <w:rPr>
          <w:iCs/>
          <w:sz w:val="28"/>
          <w:szCs w:val="28"/>
          <w:lang w:val="ru-RU"/>
        </w:rPr>
      </w:pPr>
      <w:r>
        <w:rPr>
          <w:iCs/>
          <w:sz w:val="28"/>
          <w:szCs w:val="28"/>
          <w:lang w:val="ru-RU"/>
        </w:rPr>
        <w:t>3.3.9. несёт персональную ответственность за деятельность административной комиссии;</w:t>
      </w:r>
    </w:p>
    <w:p w:rsidR="00921FA6" w:rsidRDefault="00921FA6" w:rsidP="00921FA6">
      <w:pPr>
        <w:pStyle w:val="Standard"/>
        <w:spacing w:after="80"/>
        <w:ind w:firstLine="720"/>
        <w:jc w:val="both"/>
        <w:rPr>
          <w:iCs/>
          <w:sz w:val="28"/>
          <w:szCs w:val="28"/>
          <w:lang w:val="ru-RU"/>
        </w:rPr>
      </w:pPr>
      <w:r>
        <w:rPr>
          <w:iCs/>
          <w:sz w:val="28"/>
          <w:szCs w:val="28"/>
          <w:lang w:val="ru-RU"/>
        </w:rPr>
        <w:t>3.3.10. осуществляет иные полномочия, установленные действующим законодательством.</w:t>
      </w:r>
    </w:p>
    <w:p w:rsidR="00921FA6" w:rsidRDefault="00921FA6" w:rsidP="00921FA6">
      <w:pPr>
        <w:pStyle w:val="ConsPlusNormal"/>
        <w:widowControl/>
        <w:spacing w:after="30"/>
        <w:jc w:val="both"/>
        <w:rPr>
          <w:rFonts w:ascii="Times New Roman" w:hAnsi="Times New Roman" w:cs="Times New Roman"/>
          <w:sz w:val="28"/>
          <w:szCs w:val="28"/>
        </w:rPr>
      </w:pPr>
      <w:r>
        <w:rPr>
          <w:rFonts w:ascii="Times New Roman" w:hAnsi="Times New Roman" w:cs="Times New Roman"/>
          <w:sz w:val="28"/>
          <w:szCs w:val="28"/>
        </w:rPr>
        <w:t>3.4. К полномочиям заместителя председателя административной комиссии относятся:</w:t>
      </w:r>
    </w:p>
    <w:p w:rsidR="00921FA6" w:rsidRDefault="00921FA6" w:rsidP="00921FA6">
      <w:pPr>
        <w:pStyle w:val="ConsPlusNormal"/>
        <w:widowControl/>
        <w:spacing w:after="30"/>
        <w:jc w:val="both"/>
        <w:rPr>
          <w:rFonts w:ascii="Times New Roman" w:hAnsi="Times New Roman" w:cs="Times New Roman"/>
          <w:sz w:val="28"/>
          <w:szCs w:val="28"/>
        </w:rPr>
      </w:pPr>
      <w:r>
        <w:rPr>
          <w:rFonts w:ascii="Times New Roman" w:hAnsi="Times New Roman" w:cs="Times New Roman"/>
          <w:sz w:val="28"/>
          <w:szCs w:val="28"/>
        </w:rPr>
        <w:t>3.4.1. организация предварительной подготовки дел об административных правонарушениях к рассмотрению на заседании административной комиссии;</w:t>
      </w:r>
    </w:p>
    <w:p w:rsidR="00921FA6" w:rsidRDefault="00921FA6" w:rsidP="00921FA6">
      <w:pPr>
        <w:pStyle w:val="ConsPlusNormal"/>
        <w:widowControl/>
        <w:spacing w:after="30"/>
        <w:jc w:val="both"/>
        <w:rPr>
          <w:rFonts w:ascii="Times New Roman" w:hAnsi="Times New Roman" w:cs="Times New Roman"/>
          <w:sz w:val="28"/>
          <w:szCs w:val="28"/>
        </w:rPr>
      </w:pPr>
      <w:r>
        <w:rPr>
          <w:rFonts w:ascii="Times New Roman" w:hAnsi="Times New Roman" w:cs="Times New Roman"/>
          <w:sz w:val="28"/>
          <w:szCs w:val="28"/>
        </w:rPr>
        <w:t>3.4.2. выполнение поручений председателя комиссии;</w:t>
      </w:r>
    </w:p>
    <w:p w:rsidR="00921FA6" w:rsidRDefault="00921FA6" w:rsidP="00921FA6">
      <w:pPr>
        <w:pStyle w:val="ConsPlusNormal"/>
        <w:widowControl/>
        <w:spacing w:after="30"/>
        <w:jc w:val="both"/>
        <w:rPr>
          <w:rFonts w:ascii="Times New Roman" w:hAnsi="Times New Roman" w:cs="Times New Roman"/>
          <w:sz w:val="28"/>
          <w:szCs w:val="28"/>
        </w:rPr>
      </w:pPr>
      <w:r>
        <w:rPr>
          <w:rFonts w:ascii="Times New Roman" w:hAnsi="Times New Roman" w:cs="Times New Roman"/>
          <w:sz w:val="28"/>
          <w:szCs w:val="28"/>
        </w:rPr>
        <w:t>3.4.3.исполнение полномочий председателя комиссии в период его временного отсутствия;</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3.4.4.осуществление полномочий, установленных действующим законодательством.</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3.5. Деятельность административной комиссии обеспечивается секретарём административной комиссии. Секретарь административной комиссии наряду с обязанностями, предусмотренными п. 3.2 настоящего Положения:</w:t>
      </w:r>
    </w:p>
    <w:p w:rsidR="00921FA6" w:rsidRDefault="00921FA6" w:rsidP="00921FA6">
      <w:pPr>
        <w:pStyle w:val="Standard"/>
        <w:ind w:firstLine="720"/>
        <w:jc w:val="both"/>
        <w:rPr>
          <w:iCs/>
          <w:sz w:val="28"/>
          <w:szCs w:val="28"/>
          <w:lang w:val="ru-RU"/>
        </w:rPr>
      </w:pPr>
      <w:r>
        <w:rPr>
          <w:iCs/>
          <w:sz w:val="28"/>
          <w:szCs w:val="28"/>
          <w:lang w:val="ru-RU"/>
        </w:rPr>
        <w:t>3.5.1. обеспечивает подготовку дел об административных правонарушениях к рассмотрению на заседании административной комиссии;</w:t>
      </w:r>
    </w:p>
    <w:p w:rsidR="00921FA6" w:rsidRDefault="00921FA6" w:rsidP="00921FA6">
      <w:pPr>
        <w:pStyle w:val="Standard"/>
        <w:spacing w:after="40"/>
        <w:jc w:val="both"/>
        <w:rPr>
          <w:iCs/>
          <w:sz w:val="28"/>
          <w:szCs w:val="28"/>
          <w:lang w:val="ru-RU"/>
        </w:rPr>
      </w:pPr>
      <w:r>
        <w:rPr>
          <w:iCs/>
          <w:sz w:val="28"/>
          <w:szCs w:val="28"/>
          <w:lang w:val="ru-RU"/>
        </w:rPr>
        <w:t xml:space="preserve">      3.5.2. ведёт и оформляет в соответствии с требованиями действующего законодательства протокол заседания административной комиссии и подписывает его (приложение № 8);</w:t>
      </w:r>
    </w:p>
    <w:p w:rsidR="00921FA6" w:rsidRDefault="00921FA6" w:rsidP="00921FA6">
      <w:pPr>
        <w:pStyle w:val="Standard"/>
        <w:spacing w:after="40"/>
        <w:ind w:firstLine="720"/>
        <w:jc w:val="both"/>
        <w:rPr>
          <w:iCs/>
          <w:sz w:val="28"/>
          <w:szCs w:val="28"/>
          <w:lang w:val="ru-RU"/>
        </w:rPr>
      </w:pPr>
      <w:r>
        <w:rPr>
          <w:iCs/>
          <w:sz w:val="28"/>
          <w:szCs w:val="28"/>
          <w:lang w:val="ru-RU"/>
        </w:rPr>
        <w:t>3.5.3.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921FA6" w:rsidRPr="00354750" w:rsidRDefault="00921FA6" w:rsidP="00921FA6">
      <w:pPr>
        <w:pStyle w:val="Standard"/>
        <w:spacing w:after="40"/>
        <w:ind w:firstLine="720"/>
        <w:jc w:val="both"/>
        <w:rPr>
          <w:lang w:val="ru-RU"/>
        </w:rPr>
      </w:pPr>
      <w:r>
        <w:rPr>
          <w:iCs/>
          <w:sz w:val="28"/>
          <w:szCs w:val="28"/>
          <w:lang w:val="ru-RU"/>
        </w:rPr>
        <w:t>3.5.4. организует подготовку и оформление в соответствии с требованиями, установленными Кодексом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921FA6" w:rsidRDefault="00921FA6" w:rsidP="00921FA6">
      <w:pPr>
        <w:pStyle w:val="Standard"/>
        <w:spacing w:after="40"/>
        <w:ind w:firstLine="720"/>
        <w:jc w:val="both"/>
        <w:rPr>
          <w:iCs/>
          <w:sz w:val="28"/>
          <w:szCs w:val="28"/>
          <w:lang w:val="ru-RU"/>
        </w:rPr>
      </w:pPr>
      <w:r>
        <w:rPr>
          <w:iCs/>
          <w:sz w:val="28"/>
          <w:szCs w:val="28"/>
          <w:lang w:val="ru-RU"/>
        </w:rPr>
        <w:t xml:space="preserve">3.5.5. организует вручение либо отправку копий постановлений, определений и представлений, вынесенных административной </w:t>
      </w:r>
      <w:proofErr w:type="spellStart"/>
      <w:proofErr w:type="gramStart"/>
      <w:r>
        <w:rPr>
          <w:iCs/>
          <w:sz w:val="28"/>
          <w:szCs w:val="28"/>
          <w:lang w:val="ru-RU"/>
        </w:rPr>
        <w:t>комиссией,в</w:t>
      </w:r>
      <w:proofErr w:type="spellEnd"/>
      <w:proofErr w:type="gramEnd"/>
      <w:r>
        <w:rPr>
          <w:iCs/>
          <w:sz w:val="28"/>
          <w:szCs w:val="28"/>
          <w:lang w:val="ru-RU"/>
        </w:rPr>
        <w:t xml:space="preserve"> установленные сроки установленным законом лицам;</w:t>
      </w:r>
    </w:p>
    <w:p w:rsidR="00921FA6" w:rsidRDefault="00921FA6" w:rsidP="00921FA6">
      <w:pPr>
        <w:pStyle w:val="Standard"/>
        <w:spacing w:after="40"/>
        <w:ind w:firstLine="720"/>
        <w:jc w:val="both"/>
        <w:rPr>
          <w:iCs/>
          <w:sz w:val="28"/>
          <w:szCs w:val="28"/>
          <w:lang w:val="ru-RU"/>
        </w:rPr>
      </w:pPr>
      <w:r>
        <w:rPr>
          <w:iCs/>
          <w:sz w:val="28"/>
          <w:szCs w:val="28"/>
          <w:lang w:val="ru-RU"/>
        </w:rPr>
        <w:t>3.5.6. осуществляет контроль за исполнением вынесенных административной комиссией постановлений, определений и представлений;</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3.5.7. осуществляет контроль за поступлением денежных средств, взысканных в виде штрафов;</w:t>
      </w:r>
    </w:p>
    <w:p w:rsidR="00921FA6" w:rsidRDefault="00921FA6" w:rsidP="00921FA6">
      <w:pPr>
        <w:pStyle w:val="Standard"/>
        <w:spacing w:after="40"/>
        <w:ind w:firstLine="720"/>
        <w:jc w:val="both"/>
        <w:rPr>
          <w:iCs/>
          <w:sz w:val="28"/>
          <w:szCs w:val="28"/>
          <w:lang w:val="ru-RU"/>
        </w:rPr>
      </w:pPr>
      <w:r>
        <w:rPr>
          <w:iCs/>
          <w:sz w:val="28"/>
          <w:szCs w:val="28"/>
          <w:lang w:val="ru-RU"/>
        </w:rPr>
        <w:t>3.5.8. обеспечивает подготовку установленных форм отчётности в сфере деятельности административной комиссии;</w:t>
      </w:r>
    </w:p>
    <w:p w:rsidR="00921FA6" w:rsidRDefault="00921FA6" w:rsidP="00921FA6">
      <w:pPr>
        <w:pStyle w:val="Standard"/>
        <w:spacing w:after="40"/>
        <w:ind w:firstLine="720"/>
        <w:jc w:val="both"/>
        <w:rPr>
          <w:iCs/>
          <w:sz w:val="28"/>
          <w:szCs w:val="28"/>
          <w:lang w:val="ru-RU"/>
        </w:rPr>
      </w:pPr>
      <w:r>
        <w:rPr>
          <w:iCs/>
          <w:sz w:val="28"/>
          <w:szCs w:val="28"/>
          <w:lang w:val="ru-RU"/>
        </w:rPr>
        <w:t>3.5.9. обеспечивает ведение делопроизводства и сохранность дел административной комиссии;</w:t>
      </w:r>
    </w:p>
    <w:p w:rsidR="00921FA6" w:rsidRDefault="00921FA6" w:rsidP="00921FA6">
      <w:pPr>
        <w:pStyle w:val="Standard"/>
        <w:spacing w:after="40"/>
        <w:ind w:firstLine="720"/>
        <w:jc w:val="both"/>
        <w:rPr>
          <w:iCs/>
          <w:sz w:val="28"/>
          <w:szCs w:val="28"/>
          <w:lang w:val="ru-RU"/>
        </w:rPr>
      </w:pPr>
      <w:r>
        <w:rPr>
          <w:iCs/>
          <w:sz w:val="28"/>
          <w:szCs w:val="28"/>
          <w:lang w:val="ru-RU"/>
        </w:rPr>
        <w:t>3.5.10. изучает и обобщает практику рассмотрения дел об административных правонарушениях;</w:t>
      </w:r>
    </w:p>
    <w:p w:rsidR="00921FA6" w:rsidRDefault="00921FA6" w:rsidP="00921FA6">
      <w:pPr>
        <w:pStyle w:val="Standard"/>
        <w:spacing w:after="80"/>
        <w:ind w:firstLine="720"/>
        <w:jc w:val="both"/>
        <w:rPr>
          <w:sz w:val="28"/>
          <w:szCs w:val="28"/>
          <w:lang w:val="ru-RU"/>
        </w:rPr>
      </w:pPr>
      <w:r>
        <w:rPr>
          <w:sz w:val="28"/>
          <w:szCs w:val="28"/>
          <w:lang w:val="ru-RU"/>
        </w:rPr>
        <w:t>3.5.11. осуществляет иные полномочия, установленные действующим законодательством.</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3.6. Полномочия члена административной комиссии прекращаются досрочно в следующих случаях:</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3.6.1. подачи в письменной форме заявления о сложении своих полномочий;</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3.6.2. вступления в законную силу обвинительного приговора суда                       в отношении члена административной комиссии;</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3.6.3.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3.6.4. смерти члена административной комиссии.</w:t>
      </w:r>
    </w:p>
    <w:p w:rsidR="00921FA6" w:rsidRDefault="00921FA6" w:rsidP="00921FA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3.7.   В случае выбытия члена административной комиссии в месячный срок назначается новый член административной комиссии на срок полномочий данного состава административной комиссии.</w:t>
      </w:r>
    </w:p>
    <w:p w:rsidR="00921FA6" w:rsidRDefault="00921FA6" w:rsidP="00921FA6">
      <w:pPr>
        <w:pStyle w:val="ConsPlusNormal"/>
        <w:widowControl/>
        <w:ind w:firstLine="0"/>
        <w:jc w:val="both"/>
        <w:rPr>
          <w:rFonts w:ascii="Times New Roman" w:hAnsi="Times New Roman" w:cs="Times New Roman"/>
          <w:sz w:val="28"/>
          <w:szCs w:val="28"/>
        </w:rPr>
      </w:pPr>
    </w:p>
    <w:p w:rsidR="00921FA6" w:rsidRDefault="00921FA6" w:rsidP="00921FA6">
      <w:pPr>
        <w:pStyle w:val="ConsPlusNormal"/>
        <w:widowControl/>
        <w:ind w:firstLine="0"/>
        <w:jc w:val="center"/>
        <w:rPr>
          <w:rFonts w:ascii="Times New Roman" w:hAnsi="Times New Roman" w:cs="Times New Roman"/>
          <w:b/>
          <w:sz w:val="28"/>
          <w:szCs w:val="28"/>
        </w:rPr>
      </w:pPr>
    </w:p>
    <w:p w:rsidR="00921FA6" w:rsidRDefault="00921FA6" w:rsidP="00921FA6">
      <w:pPr>
        <w:pStyle w:val="ConsPlusNormal"/>
        <w:widowControl/>
        <w:ind w:firstLine="0"/>
        <w:jc w:val="center"/>
        <w:rPr>
          <w:rFonts w:ascii="Times New Roman" w:hAnsi="Times New Roman" w:cs="Times New Roman"/>
          <w:b/>
          <w:sz w:val="28"/>
          <w:szCs w:val="28"/>
        </w:rPr>
      </w:pPr>
    </w:p>
    <w:p w:rsidR="00921FA6" w:rsidRDefault="00921FA6" w:rsidP="00921FA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4. Форма и порядок работы административной комиссии</w:t>
      </w:r>
    </w:p>
    <w:p w:rsidR="00921FA6" w:rsidRDefault="00921FA6" w:rsidP="00921FA6">
      <w:pPr>
        <w:pStyle w:val="ConsPlusNormal"/>
        <w:widowControl/>
        <w:ind w:firstLine="0"/>
        <w:jc w:val="center"/>
        <w:rPr>
          <w:rFonts w:ascii="Times New Roman" w:hAnsi="Times New Roman" w:cs="Times New Roman"/>
          <w:sz w:val="28"/>
          <w:szCs w:val="28"/>
        </w:rPr>
      </w:pP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4.1. Административная комиссия рассматривает дела об административных правонарушениях, предусмотренных статьями 5 - 41 Закона Свердловской области от 14.06.2005 № 52-ОЗ «Об административных правонарушениях               на территории Свердловской области». Рассмотрение административной комиссией дел об административных правонарушениях производится                        в соответствии с положениями главы 29 Кодекса Российской Федерации об административных правонарушениях, в пределах компетенции, установленной законодательством Российской Федерации и Свердловской области.</w:t>
      </w:r>
    </w:p>
    <w:p w:rsidR="00921FA6" w:rsidRPr="00354750" w:rsidRDefault="00921FA6" w:rsidP="00921FA6">
      <w:pPr>
        <w:pStyle w:val="Standard"/>
        <w:spacing w:after="80"/>
        <w:ind w:firstLine="720"/>
        <w:jc w:val="both"/>
        <w:rPr>
          <w:lang w:val="ru-RU"/>
        </w:rPr>
      </w:pPr>
      <w:r>
        <w:rPr>
          <w:sz w:val="28"/>
          <w:szCs w:val="28"/>
          <w:lang w:val="ru-RU"/>
        </w:rPr>
        <w:t xml:space="preserve">4.2. 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w:t>
      </w:r>
      <w:hyperlink r:id="rId12" w:history="1">
        <w:r>
          <w:rPr>
            <w:sz w:val="28"/>
            <w:szCs w:val="28"/>
            <w:lang w:val="ru-RU"/>
          </w:rPr>
          <w:t>Кодексом</w:t>
        </w:r>
      </w:hyperlink>
      <w:r>
        <w:rPr>
          <w:sz w:val="28"/>
          <w:szCs w:val="28"/>
          <w:lang w:val="ru-RU"/>
        </w:rPr>
        <w:t xml:space="preserve"> Российской Федерации об административных правонарушениях.              В случаях, установленных законодательством, административная комиссия принимает решение о закрытом рассмотрении дела.</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4.3. Административная комиссия вправе рассматривать дело об административном правонарушении, если на её заседании присутствуют                  не менее половины от общего числа членов административной комиссии.</w:t>
      </w:r>
    </w:p>
    <w:p w:rsidR="00921FA6" w:rsidRPr="00354750" w:rsidRDefault="00921FA6" w:rsidP="00921FA6">
      <w:pPr>
        <w:pStyle w:val="Standard"/>
        <w:tabs>
          <w:tab w:val="left" w:pos="700"/>
        </w:tabs>
        <w:spacing w:after="80"/>
        <w:ind w:firstLine="720"/>
        <w:jc w:val="both"/>
        <w:rPr>
          <w:lang w:val="ru-RU"/>
        </w:rPr>
      </w:pPr>
      <w:r>
        <w:rPr>
          <w:sz w:val="28"/>
          <w:szCs w:val="28"/>
          <w:lang w:val="ru-RU"/>
        </w:rPr>
        <w:t>В случае отсутствия на заседании председателя административной комиссии, обязанности председателя административной комиссии исполняет заместитель председателя административной комиссии.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w:t>
      </w:r>
    </w:p>
    <w:p w:rsidR="00921FA6" w:rsidRPr="00354750" w:rsidRDefault="00921FA6" w:rsidP="00921FA6">
      <w:pPr>
        <w:pStyle w:val="Standard"/>
        <w:spacing w:after="80"/>
        <w:ind w:firstLine="720"/>
        <w:jc w:val="both"/>
        <w:rPr>
          <w:lang w:val="ru-RU"/>
        </w:rPr>
      </w:pPr>
      <w:r>
        <w:rPr>
          <w:sz w:val="28"/>
          <w:szCs w:val="28"/>
          <w:lang w:val="ru-RU"/>
        </w:rPr>
        <w:t xml:space="preserve">4.4. </w:t>
      </w:r>
      <w:r>
        <w:rPr>
          <w:iCs/>
          <w:sz w:val="28"/>
          <w:szCs w:val="28"/>
          <w:lang w:val="ru-RU"/>
        </w:rPr>
        <w:t>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4.5. Административной комиссией в процессе деятельности выносятся:</w:t>
      </w:r>
    </w:p>
    <w:p w:rsidR="00921FA6" w:rsidRDefault="00921FA6" w:rsidP="00921FA6">
      <w:pPr>
        <w:pStyle w:val="ConsPlusNormal"/>
        <w:widowControl/>
        <w:spacing w:after="40"/>
        <w:jc w:val="both"/>
      </w:pPr>
      <w:r>
        <w:rPr>
          <w:rFonts w:ascii="Times New Roman" w:hAnsi="Times New Roman" w:cs="Times New Roman"/>
          <w:sz w:val="28"/>
          <w:szCs w:val="28"/>
        </w:rPr>
        <w:t xml:space="preserve">4.5.1. определения, в случаях, предусмотренных </w:t>
      </w:r>
      <w:hyperlink r:id="rId13" w:history="1">
        <w:r>
          <w:rPr>
            <w:rStyle w:val="Internetlink"/>
            <w:rFonts w:ascii="Times New Roman" w:hAnsi="Times New Roman" w:cs="Times New Roman"/>
            <w:color w:val="000000"/>
            <w:sz w:val="28"/>
            <w:szCs w:val="28"/>
          </w:rPr>
          <w:t>Кодексом</w:t>
        </w:r>
      </w:hyperlink>
      <w:r>
        <w:rPr>
          <w:rFonts w:ascii="Times New Roman" w:hAnsi="Times New Roman" w:cs="Times New Roman"/>
          <w:sz w:val="28"/>
          <w:szCs w:val="28"/>
        </w:rPr>
        <w:t xml:space="preserve"> РФ об административных правонарушениях;</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4.5.2. представления о принятии мер по устранению причин и условий, способствовавших совершению административных правонарушений;</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4.5.3.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4.5.4. постановления о прекращении производства по делу об административном правонарушении.</w:t>
      </w:r>
    </w:p>
    <w:p w:rsidR="00921FA6" w:rsidRDefault="00921FA6" w:rsidP="00921FA6">
      <w:pPr>
        <w:pStyle w:val="ConsPlusNormal"/>
        <w:widowControl/>
        <w:spacing w:after="40"/>
        <w:ind w:firstLine="0"/>
        <w:jc w:val="both"/>
        <w:rPr>
          <w:rFonts w:ascii="Times New Roman" w:hAnsi="Times New Roman" w:cs="Times New Roman"/>
          <w:sz w:val="28"/>
          <w:szCs w:val="28"/>
        </w:rPr>
      </w:pPr>
      <w:r>
        <w:rPr>
          <w:rFonts w:ascii="Times New Roman" w:hAnsi="Times New Roman" w:cs="Times New Roman"/>
          <w:sz w:val="28"/>
          <w:szCs w:val="28"/>
        </w:rPr>
        <w:t xml:space="preserve">         4.6. В целях полного и всестороннего рассмотрения дел административная комиссия имеет право:</w:t>
      </w:r>
    </w:p>
    <w:p w:rsidR="00921FA6" w:rsidRDefault="00921FA6" w:rsidP="00921FA6">
      <w:pPr>
        <w:pStyle w:val="ConsPlusNormal"/>
        <w:widowControl/>
        <w:spacing w:after="40"/>
        <w:jc w:val="both"/>
        <w:rPr>
          <w:rFonts w:ascii="Times New Roman" w:hAnsi="Times New Roman" w:cs="Times New Roman"/>
          <w:sz w:val="28"/>
          <w:szCs w:val="28"/>
        </w:rPr>
      </w:pPr>
      <w:r>
        <w:rPr>
          <w:rFonts w:ascii="Times New Roman" w:hAnsi="Times New Roman" w:cs="Times New Roman"/>
          <w:sz w:val="28"/>
          <w:szCs w:val="28"/>
        </w:rPr>
        <w:t>4.6.1.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4.6.2. привлекать к работе комиссии должностных лиц, консультантов-специалистов для получения сведений по вопросам, относящимся к их компетенции.</w:t>
      </w:r>
    </w:p>
    <w:p w:rsidR="00921FA6" w:rsidRDefault="00921FA6" w:rsidP="00921FA6">
      <w:pPr>
        <w:pStyle w:val="ConsPlusNormal"/>
        <w:widowControl/>
        <w:spacing w:after="80"/>
        <w:jc w:val="both"/>
      </w:pPr>
      <w:r>
        <w:rPr>
          <w:rFonts w:ascii="Times New Roman" w:hAnsi="Times New Roman" w:cs="Times New Roman"/>
          <w:sz w:val="28"/>
          <w:szCs w:val="28"/>
        </w:rPr>
        <w:t xml:space="preserve">4.7. Административная комиссия обращает к исполнению постановления по делу об административном правонарушении в порядке, установленном </w:t>
      </w:r>
      <w:hyperlink r:id="rId14" w:history="1">
        <w:r>
          <w:rPr>
            <w:rStyle w:val="Internetlink"/>
            <w:rFonts w:ascii="Times New Roman" w:hAnsi="Times New Roman" w:cs="Times New Roman"/>
            <w:color w:val="000000"/>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921FA6" w:rsidRDefault="00921FA6" w:rsidP="00921FA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4.8. Взаимодействует с судебными и иными органами и организациями по вопросам, относящимся к компетенции административной комиссии.</w:t>
      </w:r>
    </w:p>
    <w:p w:rsidR="00921FA6" w:rsidRDefault="00921FA6" w:rsidP="00921FA6">
      <w:pPr>
        <w:pStyle w:val="ConsPlusNormal"/>
        <w:widowControl/>
        <w:ind w:firstLine="0"/>
        <w:jc w:val="both"/>
        <w:rPr>
          <w:rFonts w:ascii="Times New Roman" w:hAnsi="Times New Roman" w:cs="Times New Roman"/>
          <w:sz w:val="28"/>
          <w:szCs w:val="28"/>
        </w:rPr>
      </w:pPr>
    </w:p>
    <w:p w:rsidR="00921FA6" w:rsidRDefault="00921FA6" w:rsidP="00921FA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5. Сроки рассмотрения административной комиссией</w:t>
      </w:r>
    </w:p>
    <w:p w:rsidR="00921FA6" w:rsidRDefault="00921FA6" w:rsidP="00921FA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дел об административных правонарушениях</w:t>
      </w:r>
    </w:p>
    <w:p w:rsidR="00921FA6" w:rsidRDefault="00921FA6" w:rsidP="00921FA6">
      <w:pPr>
        <w:pStyle w:val="ConsPlusNormal"/>
        <w:widowControl/>
        <w:tabs>
          <w:tab w:val="left" w:pos="1005"/>
        </w:tabs>
        <w:ind w:firstLine="0"/>
        <w:jc w:val="center"/>
        <w:rPr>
          <w:rFonts w:ascii="Times New Roman" w:hAnsi="Times New Roman" w:cs="Times New Roman"/>
          <w:sz w:val="28"/>
          <w:szCs w:val="28"/>
        </w:rPr>
      </w:pPr>
    </w:p>
    <w:p w:rsidR="00921FA6" w:rsidRDefault="00921FA6" w:rsidP="00921FA6">
      <w:pPr>
        <w:pStyle w:val="ConsPlusNormal"/>
        <w:widowControl/>
        <w:spacing w:after="80"/>
        <w:jc w:val="both"/>
      </w:pPr>
      <w:r>
        <w:rPr>
          <w:rFonts w:ascii="Times New Roman" w:hAnsi="Times New Roman" w:cs="Times New Roman"/>
          <w:sz w:val="28"/>
          <w:szCs w:val="28"/>
        </w:rPr>
        <w:t xml:space="preserve">5.1. Заседания административной комиссии проводятся с периодичностью, обеспечивающей соблюдение установленных Кодексом Российской Федерации об административных правонарушениях сроков рассмотрения дел об административных правонарушениях. Заседания административной комиссии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 устанавливаются с периодичностью два </w:t>
      </w:r>
      <w:proofErr w:type="gramStart"/>
      <w:r>
        <w:rPr>
          <w:rFonts w:ascii="Times New Roman" w:hAnsi="Times New Roman" w:cs="Times New Roman"/>
          <w:sz w:val="28"/>
          <w:szCs w:val="28"/>
        </w:rPr>
        <w:t>раза  в</w:t>
      </w:r>
      <w:proofErr w:type="gramEnd"/>
      <w:r>
        <w:rPr>
          <w:rFonts w:ascii="Times New Roman" w:hAnsi="Times New Roman" w:cs="Times New Roman"/>
          <w:sz w:val="28"/>
          <w:szCs w:val="28"/>
        </w:rPr>
        <w:t xml:space="preserve"> месяц,  </w:t>
      </w:r>
      <w:r>
        <w:rPr>
          <w:rFonts w:ascii="Times New Roman" w:hAnsi="Times New Roman" w:cs="Times New Roman"/>
          <w:b/>
          <w:bCs/>
          <w:sz w:val="28"/>
          <w:szCs w:val="28"/>
        </w:rPr>
        <w:t xml:space="preserve"> с 14 часов до 16 часов.</w:t>
      </w:r>
    </w:p>
    <w:p w:rsidR="00921FA6" w:rsidRDefault="00921FA6" w:rsidP="00921FA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5.2. В случае необходимости могут назначаться дополнительные дни заседаний административной комиссии.</w:t>
      </w:r>
    </w:p>
    <w:p w:rsidR="00921FA6" w:rsidRDefault="00921FA6" w:rsidP="00921FA6">
      <w:pPr>
        <w:pStyle w:val="ConsPlusNormal"/>
        <w:widowControl/>
        <w:spacing w:line="360" w:lineRule="auto"/>
        <w:ind w:firstLine="0"/>
        <w:rPr>
          <w:rFonts w:ascii="Times New Roman" w:hAnsi="Times New Roman" w:cs="Times New Roman"/>
          <w:sz w:val="28"/>
          <w:szCs w:val="28"/>
        </w:rPr>
      </w:pPr>
    </w:p>
    <w:p w:rsidR="00921FA6" w:rsidRDefault="00921FA6" w:rsidP="00921FA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6. Исполнение постановлений административной комиссии</w:t>
      </w:r>
    </w:p>
    <w:p w:rsidR="00921FA6" w:rsidRDefault="00921FA6" w:rsidP="00921FA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по делам об административных правонарушениях</w:t>
      </w:r>
    </w:p>
    <w:p w:rsidR="00921FA6" w:rsidRDefault="00921FA6" w:rsidP="00921FA6">
      <w:pPr>
        <w:pStyle w:val="ConsPlusNormal"/>
        <w:widowControl/>
        <w:ind w:firstLine="0"/>
        <w:jc w:val="center"/>
        <w:rPr>
          <w:rFonts w:ascii="Times New Roman" w:hAnsi="Times New Roman" w:cs="Times New Roman"/>
          <w:sz w:val="28"/>
          <w:szCs w:val="28"/>
        </w:rPr>
      </w:pP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6.1.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21FA6" w:rsidRDefault="00921FA6" w:rsidP="00921FA6">
      <w:pPr>
        <w:pStyle w:val="ConsPlusNormal"/>
        <w:widowControl/>
        <w:spacing w:after="80"/>
        <w:jc w:val="both"/>
      </w:pPr>
      <w:r>
        <w:rPr>
          <w:rFonts w:ascii="Times New Roman" w:hAnsi="Times New Roman" w:cs="Times New Roman"/>
          <w:sz w:val="28"/>
          <w:szCs w:val="28"/>
        </w:rPr>
        <w:t xml:space="preserve">6.2. Исполнение постановления административной комиссии производится в соответствии с положениями </w:t>
      </w:r>
      <w:hyperlink r:id="rId15" w:history="1">
        <w:r>
          <w:rPr>
            <w:rStyle w:val="Internetlink"/>
            <w:rFonts w:ascii="Times New Roman" w:hAnsi="Times New Roman" w:cs="Times New Roman"/>
            <w:color w:val="000000"/>
            <w:sz w:val="28"/>
            <w:szCs w:val="28"/>
          </w:rPr>
          <w:t>глав 31</w:t>
        </w:r>
      </w:hyperlink>
      <w:r>
        <w:rPr>
          <w:rFonts w:ascii="Times New Roman" w:hAnsi="Times New Roman" w:cs="Times New Roman"/>
          <w:sz w:val="28"/>
          <w:szCs w:val="28"/>
        </w:rPr>
        <w:t xml:space="preserve"> и </w:t>
      </w:r>
      <w:hyperlink r:id="rId16" w:history="1">
        <w:r>
          <w:rPr>
            <w:rStyle w:val="Internetlink"/>
            <w:rFonts w:ascii="Times New Roman" w:hAnsi="Times New Roman" w:cs="Times New Roman"/>
            <w:color w:val="000000"/>
            <w:sz w:val="28"/>
            <w:szCs w:val="28"/>
          </w:rPr>
          <w:t>32</w:t>
        </w:r>
      </w:hyperlink>
      <w:r>
        <w:rPr>
          <w:rFonts w:ascii="Times New Roman" w:hAnsi="Times New Roman" w:cs="Times New Roman"/>
          <w:sz w:val="28"/>
          <w:szCs w:val="28"/>
        </w:rPr>
        <w:t xml:space="preserve"> Кодекса Российской Федерации об административных правонарушениях.</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6.3. Денежные средства, взысканные в виде штрафов, налагаемых административной комиссией, зачисляются в бюджет Свердловской области.</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6.4. Квитанция об оплате штрафа по делу об административном правонарушении предъявляется в административную комиссию.</w:t>
      </w:r>
    </w:p>
    <w:p w:rsidR="00921FA6" w:rsidRDefault="00921FA6" w:rsidP="00921FA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6.5. В случае неуплаты штрафа лицом, привлечённым к административной ответственности, в установленный срок,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w:t>
      </w:r>
    </w:p>
    <w:p w:rsidR="00921FA6" w:rsidRDefault="00921FA6" w:rsidP="00921FA6">
      <w:pPr>
        <w:pStyle w:val="ConsPlusNormal"/>
        <w:widowControl/>
        <w:spacing w:line="360" w:lineRule="auto"/>
        <w:ind w:firstLine="0"/>
        <w:jc w:val="both"/>
        <w:rPr>
          <w:rFonts w:ascii="Times New Roman" w:hAnsi="Times New Roman" w:cs="Times New Roman"/>
          <w:sz w:val="28"/>
          <w:szCs w:val="28"/>
        </w:rPr>
      </w:pPr>
    </w:p>
    <w:p w:rsidR="00921FA6" w:rsidRDefault="00921FA6" w:rsidP="00921FA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7. Порядок подачи жалобы на постановление административной комиссии по делу об административном правонарушении</w:t>
      </w:r>
    </w:p>
    <w:p w:rsidR="00921FA6" w:rsidRDefault="00921FA6" w:rsidP="00921FA6">
      <w:pPr>
        <w:pStyle w:val="ConsPlusNormal"/>
        <w:widowControl/>
        <w:ind w:firstLine="0"/>
        <w:jc w:val="center"/>
        <w:rPr>
          <w:rFonts w:ascii="Times New Roman" w:hAnsi="Times New Roman" w:cs="Times New Roman"/>
          <w:sz w:val="28"/>
          <w:szCs w:val="28"/>
        </w:rPr>
      </w:pP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7.1. Постановление административной комиссии по делу об административном правонарушении может быть обжаловано лицами, указанными                  в статьях 25.1-25.5 Кодекса Российской Федерации об административных правонарушениях.</w:t>
      </w:r>
    </w:p>
    <w:p w:rsidR="00921FA6" w:rsidRDefault="00921FA6" w:rsidP="00921FA6">
      <w:pPr>
        <w:pStyle w:val="ConsPlusNormal"/>
        <w:widowControl/>
        <w:spacing w:after="80"/>
        <w:jc w:val="both"/>
        <w:rPr>
          <w:rFonts w:ascii="Times New Roman" w:hAnsi="Times New Roman" w:cs="Times New Roman"/>
          <w:sz w:val="28"/>
          <w:szCs w:val="28"/>
        </w:rPr>
      </w:pPr>
      <w:r>
        <w:rPr>
          <w:rFonts w:ascii="Times New Roman" w:hAnsi="Times New Roman" w:cs="Times New Roman"/>
          <w:sz w:val="28"/>
          <w:szCs w:val="28"/>
        </w:rPr>
        <w:t>7.2. Жалоба на постановление административной комиссии по делу об административном правонарушении подаётся в административную комиссию, вынесшую постановление по делу.</w:t>
      </w:r>
    </w:p>
    <w:p w:rsidR="00921FA6" w:rsidRDefault="00921FA6" w:rsidP="00921FA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7.3. Административная комиссия обязана в течение трёх суток со дня поступления жалобы направить её со всеми материалами дела в соответствующий суд.</w:t>
      </w:r>
    </w:p>
    <w:p w:rsidR="00921FA6" w:rsidRDefault="00921FA6" w:rsidP="00921FA6">
      <w:pPr>
        <w:pStyle w:val="ConsPlusNormal"/>
        <w:widowControl/>
        <w:spacing w:line="360" w:lineRule="auto"/>
        <w:ind w:firstLine="0"/>
        <w:jc w:val="both"/>
        <w:rPr>
          <w:rFonts w:ascii="Times New Roman" w:hAnsi="Times New Roman" w:cs="Times New Roman"/>
          <w:sz w:val="28"/>
          <w:szCs w:val="28"/>
        </w:rPr>
      </w:pPr>
    </w:p>
    <w:p w:rsidR="00921FA6" w:rsidRDefault="00921FA6" w:rsidP="00921FA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8. Обеспечение деятельности административной комиссии</w:t>
      </w:r>
    </w:p>
    <w:p w:rsidR="00921FA6" w:rsidRDefault="00921FA6" w:rsidP="00921FA6">
      <w:pPr>
        <w:pStyle w:val="ConsPlusNormal"/>
        <w:widowControl/>
        <w:ind w:firstLine="0"/>
        <w:jc w:val="center"/>
        <w:rPr>
          <w:rFonts w:ascii="Times New Roman" w:hAnsi="Times New Roman" w:cs="Times New Roman"/>
          <w:sz w:val="28"/>
          <w:szCs w:val="28"/>
        </w:rPr>
      </w:pPr>
    </w:p>
    <w:p w:rsidR="00921FA6" w:rsidRDefault="00921FA6" w:rsidP="00921FA6">
      <w:pPr>
        <w:pStyle w:val="Standard"/>
        <w:spacing w:after="80"/>
        <w:ind w:firstLine="720"/>
        <w:jc w:val="both"/>
        <w:rPr>
          <w:iCs/>
          <w:sz w:val="28"/>
          <w:szCs w:val="28"/>
          <w:lang w:val="ru-RU"/>
        </w:rPr>
      </w:pPr>
      <w:r>
        <w:rPr>
          <w:iCs/>
          <w:sz w:val="28"/>
          <w:szCs w:val="28"/>
          <w:lang w:val="ru-RU"/>
        </w:rPr>
        <w:t xml:space="preserve">8.1. Финансовое обеспечение деятельности административной комиссии </w:t>
      </w:r>
      <w:proofErr w:type="spellStart"/>
      <w:r>
        <w:rPr>
          <w:iCs/>
          <w:sz w:val="28"/>
          <w:szCs w:val="28"/>
          <w:lang w:val="ru-RU"/>
        </w:rPr>
        <w:t>Североуральского</w:t>
      </w:r>
      <w:proofErr w:type="spellEnd"/>
      <w:r>
        <w:rPr>
          <w:iCs/>
          <w:sz w:val="28"/>
          <w:szCs w:val="28"/>
          <w:lang w:val="ru-RU"/>
        </w:rPr>
        <w:t xml:space="preserve"> городского округа осуществляется в соответствии с действующим законодательством.</w:t>
      </w:r>
    </w:p>
    <w:p w:rsidR="00921FA6" w:rsidRPr="00921FA6" w:rsidRDefault="00921FA6" w:rsidP="00921FA6">
      <w:pPr>
        <w:pStyle w:val="Standard"/>
        <w:spacing w:after="80"/>
        <w:ind w:firstLine="720"/>
        <w:jc w:val="both"/>
        <w:rPr>
          <w:lang w:val="ru-RU"/>
        </w:rPr>
      </w:pPr>
      <w:r>
        <w:rPr>
          <w:iCs/>
          <w:sz w:val="28"/>
          <w:szCs w:val="28"/>
          <w:lang w:val="ru-RU"/>
        </w:rPr>
        <w:t xml:space="preserve">8.2. Материально-техническое обеспечение деятельности административной комиссии возлагается на Администрацию </w:t>
      </w:r>
      <w:proofErr w:type="spellStart"/>
      <w:r>
        <w:rPr>
          <w:iCs/>
          <w:sz w:val="28"/>
          <w:szCs w:val="28"/>
          <w:lang w:val="ru-RU"/>
        </w:rPr>
        <w:t>Североуральского</w:t>
      </w:r>
      <w:proofErr w:type="spellEnd"/>
      <w:r>
        <w:rPr>
          <w:iCs/>
          <w:sz w:val="28"/>
          <w:szCs w:val="28"/>
          <w:lang w:val="ru-RU"/>
        </w:rPr>
        <w:t xml:space="preserve"> </w:t>
      </w:r>
      <w:r w:rsidRPr="00921FA6">
        <w:rPr>
          <w:iCs/>
          <w:sz w:val="28"/>
          <w:szCs w:val="28"/>
          <w:lang w:val="ru-RU"/>
        </w:rPr>
        <w:t>городского округа.</w:t>
      </w:r>
    </w:p>
    <w:p w:rsidR="00921FA6" w:rsidRDefault="00921FA6" w:rsidP="00921FA6">
      <w:pPr>
        <w:pStyle w:val="Standard"/>
        <w:ind w:firstLine="720"/>
        <w:jc w:val="both"/>
        <w:rPr>
          <w:iCs/>
          <w:sz w:val="28"/>
          <w:szCs w:val="28"/>
          <w:lang w:val="ru-RU"/>
        </w:rPr>
      </w:pPr>
      <w:r>
        <w:rPr>
          <w:iCs/>
          <w:sz w:val="28"/>
          <w:szCs w:val="28"/>
          <w:lang w:val="ru-RU"/>
        </w:rPr>
        <w:t>8.3. Организационное обеспечение деятельности административной комиссии осуществляется секретарём административной комиссии.</w:t>
      </w:r>
    </w:p>
    <w:p w:rsidR="00C54BB0" w:rsidRDefault="00921FA6">
      <w:bookmarkStart w:id="0" w:name="_GoBack"/>
      <w:bookmarkEnd w:id="0"/>
    </w:p>
    <w:sectPr w:rsidR="00C54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A7"/>
    <w:rsid w:val="003D7AA7"/>
    <w:rsid w:val="005A3EE6"/>
    <w:rsid w:val="00921FA6"/>
    <w:rsid w:val="00F5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83957-66A8-4EAE-8288-1D30E345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1FA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Title">
    <w:name w:val="ConsPlusTitle"/>
    <w:rsid w:val="00921FA6"/>
    <w:pPr>
      <w:widowControl w:val="0"/>
      <w:suppressAutoHyphens/>
      <w:autoSpaceDE w:val="0"/>
      <w:autoSpaceDN w:val="0"/>
      <w:spacing w:after="0" w:line="240" w:lineRule="auto"/>
      <w:textAlignment w:val="baseline"/>
    </w:pPr>
    <w:rPr>
      <w:rFonts w:ascii="Arial" w:eastAsia="Arial" w:hAnsi="Arial" w:cs="Arial"/>
      <w:b/>
      <w:bCs/>
      <w:kern w:val="3"/>
      <w:sz w:val="20"/>
      <w:szCs w:val="20"/>
    </w:rPr>
  </w:style>
  <w:style w:type="paragraph" w:customStyle="1" w:styleId="ConsPlusNormal">
    <w:name w:val="ConsPlusNormal"/>
    <w:rsid w:val="00921FA6"/>
    <w:pPr>
      <w:widowControl w:val="0"/>
      <w:suppressAutoHyphens/>
      <w:autoSpaceDE w:val="0"/>
      <w:autoSpaceDN w:val="0"/>
      <w:spacing w:after="0" w:line="240" w:lineRule="auto"/>
      <w:ind w:firstLine="720"/>
      <w:textAlignment w:val="baseline"/>
    </w:pPr>
    <w:rPr>
      <w:rFonts w:ascii="Arial" w:eastAsia="Arial" w:hAnsi="Arial" w:cs="Arial"/>
      <w:kern w:val="3"/>
      <w:sz w:val="20"/>
      <w:szCs w:val="20"/>
    </w:rPr>
  </w:style>
  <w:style w:type="character" w:customStyle="1" w:styleId="Internetlink">
    <w:name w:val="Internet link"/>
    <w:basedOn w:val="a0"/>
    <w:rsid w:val="00921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4714;fld=134;dst=100021" TargetMode="External"/><Relationship Id="rId13" Type="http://schemas.openxmlformats.org/officeDocument/2006/relationships/hyperlink" Target="consultantplus://offline/main?base=LAW;n=117342;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7671;fld=134" TargetMode="External"/><Relationship Id="rId12" Type="http://schemas.openxmlformats.org/officeDocument/2006/relationships/hyperlink" Target="consultantplus://offline/main?base=LAW;n=116611;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LAW;n=117342;fld=134;dst=102937" TargetMode="External"/><Relationship Id="rId1" Type="http://schemas.openxmlformats.org/officeDocument/2006/relationships/styles" Target="styles.xml"/><Relationship Id="rId6" Type="http://schemas.openxmlformats.org/officeDocument/2006/relationships/hyperlink" Target="consultantplus://offline/main?base=LAW;n=117342;fld=134" TargetMode="External"/><Relationship Id="rId11" Type="http://schemas.openxmlformats.org/officeDocument/2006/relationships/hyperlink" Target="consultantplus://offline/main?base=RLAW071;n=86135;fld=134" TargetMode="External"/><Relationship Id="rId5" Type="http://schemas.openxmlformats.org/officeDocument/2006/relationships/hyperlink" Target="consultantplus://offline/main?base=RLAW071;n=84714;fld=134;dst=100021" TargetMode="External"/><Relationship Id="rId15" Type="http://schemas.openxmlformats.org/officeDocument/2006/relationships/hyperlink" Target="consultantplus://offline/main?base=LAW;n=117342;fld=134;dst=102888" TargetMode="External"/><Relationship Id="rId10" Type="http://schemas.openxmlformats.org/officeDocument/2006/relationships/hyperlink" Target="consultantplus://offline/main?base=LAW;n=117342;fld=134" TargetMode="External"/><Relationship Id="rId4" Type="http://schemas.openxmlformats.org/officeDocument/2006/relationships/hyperlink" Target="consultantplus://offline/main?base=LAW;n=117671;fld=134" TargetMode="Externa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734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2824</Words>
  <Characters>16099</Characters>
  <Application>Microsoft Office Word</Application>
  <DocSecurity>0</DocSecurity>
  <Lines>134</Lines>
  <Paragraphs>37</Paragraphs>
  <ScaleCrop>false</ScaleCrop>
  <Company>diakov.net</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АдмКомссия</dc:creator>
  <cp:keywords/>
  <dc:description/>
  <cp:lastModifiedBy>АдмКомссия</cp:lastModifiedBy>
  <cp:revision>2</cp:revision>
  <dcterms:created xsi:type="dcterms:W3CDTF">2016-07-26T06:43:00Z</dcterms:created>
  <dcterms:modified xsi:type="dcterms:W3CDTF">2016-07-26T06:43:00Z</dcterms:modified>
</cp:coreProperties>
</file>