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953344" w:rsidRPr="0043400D" w:rsidTr="00595CE9">
        <w:trPr>
          <w:trHeight w:val="2779"/>
        </w:trPr>
        <w:tc>
          <w:tcPr>
            <w:tcW w:w="9897" w:type="dxa"/>
          </w:tcPr>
          <w:p w:rsidR="00953344" w:rsidRPr="0043400D" w:rsidRDefault="00953344" w:rsidP="00595CE9">
            <w:pPr>
              <w:jc w:val="center"/>
              <w:rPr>
                <w:rFonts w:eastAsia="Times New Roman"/>
                <w:sz w:val="20"/>
                <w:szCs w:val="20"/>
                <w:lang w:eastAsia="ru-RU"/>
              </w:rPr>
            </w:pPr>
            <w:r w:rsidRPr="0043400D">
              <w:rPr>
                <w:noProof/>
                <w:lang w:eastAsia="ru-RU"/>
              </w:rPr>
              <w:drawing>
                <wp:inline distT="0" distB="0" distL="0" distR="0" wp14:anchorId="0683B6AB" wp14:editId="06036A2F">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953344" w:rsidRPr="0043400D" w:rsidRDefault="00953344" w:rsidP="00595CE9">
            <w:pPr>
              <w:jc w:val="center"/>
              <w:rPr>
                <w:rFonts w:eastAsia="Calibri"/>
                <w:b/>
              </w:rPr>
            </w:pPr>
            <w:r w:rsidRPr="0043400D">
              <w:rPr>
                <w:rFonts w:eastAsia="Calibri"/>
                <w:b/>
              </w:rPr>
              <w:t>АДМИНИСТРАЦИЯ СЕВЕРОУРАЛЬСКОГО ГОРОДСКОГО ОКРУГА</w:t>
            </w:r>
          </w:p>
          <w:p w:rsidR="00953344" w:rsidRPr="0043400D" w:rsidRDefault="00953344" w:rsidP="00595CE9">
            <w:pPr>
              <w:jc w:val="center"/>
              <w:rPr>
                <w:rFonts w:eastAsia="Calibri"/>
                <w:b/>
              </w:rPr>
            </w:pPr>
          </w:p>
          <w:p w:rsidR="00953344" w:rsidRPr="0043400D" w:rsidRDefault="00953344" w:rsidP="00595CE9">
            <w:pPr>
              <w:spacing w:after="120"/>
              <w:jc w:val="center"/>
              <w:rPr>
                <w:rFonts w:eastAsia="Calibri"/>
                <w:b/>
                <w:caps/>
                <w:spacing w:val="30"/>
                <w:sz w:val="32"/>
                <w:szCs w:val="32"/>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4C0D390F" wp14:editId="3252BFD4">
                      <wp:simplePos x="0" y="0"/>
                      <wp:positionH relativeFrom="column">
                        <wp:posOffset>-83820</wp:posOffset>
                      </wp:positionH>
                      <wp:positionV relativeFrom="paragraph">
                        <wp:posOffset>368935</wp:posOffset>
                      </wp:positionV>
                      <wp:extent cx="6315075" cy="0"/>
                      <wp:effectExtent l="0" t="19050" r="95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7CA9"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05pt" to="49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jNWgIAAGwEAAAOAAAAZHJzL2Uyb0RvYy54bWysVNFu0zAUfUfiHyy/d0m2ttuipRNqWl4G&#10;VNr4ANd2mmiObdle0wohwZ6R9gn8Ag8gTRrwDekfce2m1QYvCJEH59r33pNz7z3O2fmqFmjJja2U&#10;zHByEGPEJVWskosMv72a9k4wso5IRoSSPMNrbvH56Pmzs0an/FCVSjBuEIBImzY6w6VzOo0iS0te&#10;E3ugNJfgLJSpiYOtWUTMkAbQaxEdxvEwapRh2ijKrYXTfOvEo4BfFJy6N0VhuUMiw8DNhdWEde7X&#10;aHRG0oUhuqxoR4P8A4uaVBI+uofKiSPoxlR/QNUVNcqqwh1QVUeqKCrKQw1QTRL/Vs1lSTQPtUBz&#10;rN63yf4/WPp6OTOoYhk+GmAkSQ0zaj9vPmzu2u/tl80d2nxsf7bf2q/tffujvd/cgv2w+QS2d7YP&#10;3fEdgnToZaNtCpBjOTO+G3QlL/WFotcWSTUuiVzwUNPVWsN3Ep8RPUnxG6uB0bx5pRjEkBunQmNX&#10;hak9JLQMrcL81vv58ZVDFA6HR8kgPoY66M4XkXSXqI11L7mqkTcyLCrpW0tSsrywzhMh6S7EH0s1&#10;rYQI8hASNRkeHAM4QNcamuVALtdXZTd0q0TFfLhPtGYxHwuDlsRLLjyhTvA8DjPqRrIAX3LCJp3t&#10;SCW2NtAR0uNBcUCws7aaencan05OJif9Xv9wOOn14zzvvZiO+73hNDke5Ef5eJwn7311ST8tK8a4&#10;9Ox2+k76f6ef7qZtlblX+L4x0VP00EEgu3sH0mG6fqBbacwVW8/Mbuog6RDcXT9/Zx7vwX78kxj9&#10;AgAA//8DAFBLAwQUAAYACAAAACEAdGUbz9wAAAAJAQAADwAAAGRycy9kb3ducmV2LnhtbEyPQW7C&#10;MBBF95V6B2sqdQdOCFRuiINQUQ9AyqJLE0+TCHsc2QYCp6+rLtrlzDz9eb/aTNawC/owOJKQzzNg&#10;SK3TA3USDh/vMwEsREVaGUco4YYBNvXjQ6VK7a60x0sTO5ZCKJRKQh/jWHIe2h6tCnM3IqXbl/NW&#10;xTT6jmuvrincGr7Ishdu1UDpQ69GfOuxPTVnK6FxmdlN28I0d7H83LlWjH4VpHx+mrZrYBGn+AfD&#10;j35Shzo5Hd2ZdGBGwiwvFgmVsBI5sAS8irwAdvxd8Lri/xvU3wAAAP//AwBQSwECLQAUAAYACAAA&#10;ACEAtoM4kv4AAADhAQAAEwAAAAAAAAAAAAAAAAAAAAAAW0NvbnRlbnRfVHlwZXNdLnhtbFBLAQIt&#10;ABQABgAIAAAAIQA4/SH/1gAAAJQBAAALAAAAAAAAAAAAAAAAAC8BAABfcmVscy8ucmVsc1BLAQIt&#10;ABQABgAIAAAAIQCMcljNWgIAAGwEAAAOAAAAAAAAAAAAAAAAAC4CAABkcnMvZTJvRG9jLnhtbFBL&#10;AQItABQABgAIAAAAIQB0ZRvP3AAAAAkBAAAPAAAAAAAAAAAAAAAAALQEAABkcnMvZG93bnJldi54&#10;bWxQSwUGAAAAAAQABADzAAAAvQUAAAAA&#10;" strokeweight="4.5pt">
                      <v:stroke linestyle="thickThin"/>
                    </v:line>
                  </w:pict>
                </mc:Fallback>
              </mc:AlternateContent>
            </w:r>
            <w:r w:rsidRPr="0043400D">
              <w:rPr>
                <w:rFonts w:eastAsia="Calibri"/>
                <w:b/>
                <w:caps/>
                <w:spacing w:val="30"/>
                <w:sz w:val="32"/>
                <w:szCs w:val="32"/>
              </w:rPr>
              <w:t>постановление</w:t>
            </w:r>
          </w:p>
          <w:p w:rsidR="00953344" w:rsidRPr="0043400D" w:rsidRDefault="00953344" w:rsidP="00595CE9">
            <w:pPr>
              <w:spacing w:before="120" w:line="144" w:lineRule="auto"/>
              <w:jc w:val="center"/>
              <w:rPr>
                <w:rFonts w:eastAsia="Times New Roman"/>
                <w:b/>
                <w:caps/>
                <w:spacing w:val="20"/>
                <w:sz w:val="36"/>
                <w:szCs w:val="36"/>
                <w:lang w:eastAsia="ru-RU"/>
              </w:rPr>
            </w:pPr>
          </w:p>
          <w:p w:rsidR="00953344" w:rsidRPr="0043400D" w:rsidRDefault="00953344" w:rsidP="00595CE9">
            <w:pPr>
              <w:tabs>
                <w:tab w:val="right" w:pos="9869"/>
              </w:tabs>
              <w:ind w:left="86"/>
              <w:rPr>
                <w:rFonts w:eastAsia="Times New Roman"/>
                <w:lang w:eastAsia="ru-RU"/>
              </w:rPr>
            </w:pPr>
            <w:r>
              <w:rPr>
                <w:rFonts w:eastAsia="Times New Roman"/>
                <w:u w:val="single"/>
                <w:lang w:eastAsia="ru-RU"/>
              </w:rPr>
              <w:t>02</w:t>
            </w:r>
            <w:r w:rsidRPr="00953FA3">
              <w:rPr>
                <w:rFonts w:eastAsia="Times New Roman"/>
                <w:u w:val="single"/>
                <w:lang w:eastAsia="ru-RU"/>
              </w:rPr>
              <w:t>.07.2019</w:t>
            </w:r>
            <w:r w:rsidRPr="0043400D">
              <w:rPr>
                <w:rFonts w:eastAsia="Times New Roman"/>
                <w:lang w:eastAsia="ru-RU"/>
              </w:rPr>
              <w:tab/>
              <w:t>№ _</w:t>
            </w:r>
            <w:r>
              <w:rPr>
                <w:rFonts w:eastAsia="Times New Roman"/>
                <w:u w:val="single"/>
                <w:lang w:eastAsia="ru-RU"/>
              </w:rPr>
              <w:t>677</w:t>
            </w:r>
            <w:r w:rsidRPr="0043400D">
              <w:rPr>
                <w:rFonts w:eastAsia="Times New Roman"/>
                <w:lang w:eastAsia="ru-RU"/>
              </w:rPr>
              <w:t>_</w:t>
            </w:r>
          </w:p>
          <w:p w:rsidR="00953344" w:rsidRPr="0043400D" w:rsidRDefault="00953344" w:rsidP="00595CE9">
            <w:pPr>
              <w:jc w:val="center"/>
              <w:rPr>
                <w:rFonts w:eastAsia="Times New Roman"/>
                <w:sz w:val="24"/>
                <w:szCs w:val="24"/>
                <w:lang w:eastAsia="ru-RU"/>
              </w:rPr>
            </w:pPr>
            <w:r w:rsidRPr="0043400D">
              <w:rPr>
                <w:rFonts w:eastAsia="Times New Roman"/>
                <w:lang w:eastAsia="ru-RU"/>
              </w:rPr>
              <w:t>г. Североуральск</w:t>
            </w:r>
          </w:p>
        </w:tc>
      </w:tr>
    </w:tbl>
    <w:p w:rsidR="00953344" w:rsidRPr="0043400D" w:rsidRDefault="00953344" w:rsidP="00953344">
      <w:pPr>
        <w:jc w:val="center"/>
        <w:rPr>
          <w:rFonts w:eastAsia="Times New Roman"/>
          <w:b/>
          <w:sz w:val="2"/>
          <w:szCs w:val="26"/>
          <w:lang w:eastAsia="ru-RU"/>
        </w:rPr>
      </w:pPr>
    </w:p>
    <w:p w:rsidR="00953344" w:rsidRPr="0043400D" w:rsidRDefault="00953344" w:rsidP="00953344">
      <w:pPr>
        <w:jc w:val="center"/>
        <w:rPr>
          <w:rFonts w:eastAsia="Times New Roman"/>
          <w:b/>
          <w:sz w:val="2"/>
          <w:szCs w:val="26"/>
          <w:lang w:eastAsia="ru-RU"/>
        </w:rPr>
      </w:pPr>
    </w:p>
    <w:p w:rsidR="00953344" w:rsidRPr="00602F81" w:rsidRDefault="00953344" w:rsidP="00953344"/>
    <w:p w:rsidR="00953344" w:rsidRPr="00512A48" w:rsidRDefault="00953344" w:rsidP="00953344">
      <w:pPr>
        <w:jc w:val="center"/>
        <w:rPr>
          <w:b/>
        </w:rPr>
      </w:pPr>
      <w:r w:rsidRPr="00512A48">
        <w:rPr>
          <w:b/>
        </w:rPr>
        <w:t xml:space="preserve">Об утверждении Положения о персонифицированном </w:t>
      </w:r>
      <w:r>
        <w:rPr>
          <w:b/>
        </w:rPr>
        <w:t>финансировании дополнительного образования</w:t>
      </w:r>
      <w:r w:rsidRPr="00512A48">
        <w:rPr>
          <w:b/>
        </w:rPr>
        <w:t xml:space="preserve"> детей</w:t>
      </w:r>
      <w:r>
        <w:rPr>
          <w:b/>
        </w:rPr>
        <w:t xml:space="preserve"> в Североуральском городском округе</w:t>
      </w:r>
    </w:p>
    <w:p w:rsidR="00953344" w:rsidRDefault="00953344" w:rsidP="00953344">
      <w:pPr>
        <w:jc w:val="center"/>
      </w:pPr>
    </w:p>
    <w:p w:rsidR="00953344" w:rsidRPr="00512A48" w:rsidRDefault="00953344" w:rsidP="00953344">
      <w:pPr>
        <w:jc w:val="center"/>
      </w:pPr>
    </w:p>
    <w:p w:rsidR="00953344" w:rsidRPr="00953344" w:rsidRDefault="00953344" w:rsidP="00953344">
      <w:pPr>
        <w:ind w:right="-1" w:firstLine="708"/>
        <w:jc w:val="both"/>
        <w:rPr>
          <w:color w:val="000000" w:themeColor="text1"/>
        </w:rPr>
      </w:pPr>
      <w:r w:rsidRPr="00953344">
        <w:t xml:space="preserve">На основании </w:t>
      </w:r>
      <w:r>
        <w:t>р</w:t>
      </w:r>
      <w:r w:rsidRPr="00953344">
        <w:t>аспоряжения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в соответствии с постановлением Администрации Североуральского городского округа</w:t>
      </w:r>
      <w:r w:rsidRPr="00953344">
        <w:rPr>
          <w:color w:val="000000" w:themeColor="text1"/>
        </w:rPr>
        <w:t xml:space="preserve"> </w:t>
      </w:r>
      <w:r>
        <w:rPr>
          <w:color w:val="000000" w:themeColor="text1"/>
        </w:rPr>
        <w:br/>
      </w:r>
      <w:r w:rsidRPr="00953344">
        <w:rPr>
          <w:color w:val="000000" w:themeColor="text1"/>
        </w:rPr>
        <w:t>от 18.03.2019 № 293 «О создании муниципальной рабочей группы по внедрению персонифицированного финансирования  дополнительного образования детей», в целях реализации федерального приоритетного проекта «Успех каждого ребенка» национального проекта «Образование», внедрения персонифицированного финансирования дополнительного образования детей на территории Североуральского городского округа, Администрация Североуральского городского округа</w:t>
      </w:r>
    </w:p>
    <w:p w:rsidR="00953344" w:rsidRPr="00D133BF" w:rsidRDefault="00953344" w:rsidP="00D133BF">
      <w:pPr>
        <w:jc w:val="both"/>
        <w:rPr>
          <w:b/>
        </w:rPr>
      </w:pPr>
      <w:r w:rsidRPr="00D133BF">
        <w:rPr>
          <w:b/>
        </w:rPr>
        <w:t>ПОСТАНОВЛЯЕТ:</w:t>
      </w:r>
    </w:p>
    <w:p w:rsidR="00953344" w:rsidRPr="00953344" w:rsidRDefault="00953344" w:rsidP="00953344">
      <w:pPr>
        <w:pStyle w:val="a3"/>
        <w:numPr>
          <w:ilvl w:val="0"/>
          <w:numId w:val="5"/>
        </w:numPr>
        <w:spacing w:after="0" w:line="240" w:lineRule="auto"/>
        <w:ind w:left="0" w:firstLine="709"/>
        <w:jc w:val="both"/>
        <w:rPr>
          <w:rFonts w:ascii="PT Astra Serif" w:hAnsi="PT Astra Serif" w:cs="Times New Roman"/>
          <w:i/>
          <w:color w:val="000000" w:themeColor="text1"/>
          <w:sz w:val="28"/>
          <w:szCs w:val="28"/>
        </w:rPr>
      </w:pPr>
      <w:r w:rsidRPr="00953344">
        <w:rPr>
          <w:rFonts w:ascii="PT Astra Serif" w:hAnsi="PT Astra Serif" w:cs="Times New Roman"/>
          <w:color w:val="000000" w:themeColor="text1"/>
          <w:spacing w:val="2"/>
          <w:sz w:val="28"/>
          <w:szCs w:val="28"/>
          <w:shd w:val="clear" w:color="auto" w:fill="FFFFFF"/>
        </w:rPr>
        <w:t xml:space="preserve">Утвердить Положение </w:t>
      </w:r>
      <w:r w:rsidRPr="00953344">
        <w:rPr>
          <w:rFonts w:ascii="PT Astra Serif" w:hAnsi="PT Astra Serif" w:cs="Times New Roman"/>
          <w:color w:val="000000" w:themeColor="text1"/>
          <w:sz w:val="28"/>
          <w:szCs w:val="28"/>
        </w:rPr>
        <w:t>о персонифицированном финансировании дополнительного образования детей в Североуральском городском округе (прилагается).</w:t>
      </w:r>
    </w:p>
    <w:p w:rsidR="00953344" w:rsidRPr="00953344" w:rsidRDefault="00953344" w:rsidP="00953344">
      <w:pPr>
        <w:pStyle w:val="a3"/>
        <w:numPr>
          <w:ilvl w:val="0"/>
          <w:numId w:val="5"/>
        </w:numPr>
        <w:spacing w:after="0" w:line="240" w:lineRule="auto"/>
        <w:ind w:left="0" w:firstLine="709"/>
        <w:jc w:val="both"/>
        <w:rPr>
          <w:rFonts w:ascii="PT Astra Serif" w:hAnsi="PT Astra Serif" w:cs="Times New Roman"/>
          <w:i/>
          <w:color w:val="000000" w:themeColor="text1"/>
          <w:sz w:val="28"/>
          <w:szCs w:val="28"/>
        </w:rPr>
      </w:pPr>
      <w:r w:rsidRPr="00953344">
        <w:rPr>
          <w:rFonts w:ascii="PT Astra Serif" w:hAnsi="PT Astra Serif" w:cs="Times New Roman"/>
          <w:color w:val="000000" w:themeColor="text1"/>
          <w:spacing w:val="2"/>
          <w:sz w:val="28"/>
          <w:szCs w:val="28"/>
          <w:shd w:val="clear" w:color="auto" w:fill="FFFFFF"/>
        </w:rPr>
        <w:t xml:space="preserve">Определить Управление образования Администрации </w:t>
      </w:r>
      <w:r w:rsidR="00D133BF">
        <w:rPr>
          <w:rFonts w:ascii="PT Astra Serif" w:hAnsi="PT Astra Serif" w:cs="Times New Roman"/>
          <w:color w:val="000000" w:themeColor="text1"/>
          <w:spacing w:val="2"/>
          <w:sz w:val="28"/>
          <w:szCs w:val="28"/>
          <w:shd w:val="clear" w:color="auto" w:fill="FFFFFF"/>
        </w:rPr>
        <w:t>С</w:t>
      </w:r>
      <w:r w:rsidRPr="00953344">
        <w:rPr>
          <w:rFonts w:ascii="PT Astra Serif" w:hAnsi="PT Astra Serif" w:cs="Times New Roman"/>
          <w:color w:val="000000" w:themeColor="text1"/>
          <w:spacing w:val="2"/>
          <w:sz w:val="28"/>
          <w:szCs w:val="28"/>
          <w:shd w:val="clear" w:color="auto" w:fill="FFFFFF"/>
        </w:rPr>
        <w:t>евероуральского городского округа в качестве уполномоченного органа по реализации персонифицированного финансирования дополнительного образования детей.</w:t>
      </w:r>
    </w:p>
    <w:p w:rsidR="00953344" w:rsidRPr="00953344" w:rsidRDefault="00953344" w:rsidP="00953344">
      <w:pPr>
        <w:pStyle w:val="a3"/>
        <w:numPr>
          <w:ilvl w:val="0"/>
          <w:numId w:val="5"/>
        </w:numPr>
        <w:spacing w:after="0" w:line="240" w:lineRule="auto"/>
        <w:ind w:left="0" w:firstLine="709"/>
        <w:jc w:val="both"/>
        <w:rPr>
          <w:rFonts w:ascii="PT Astra Serif" w:hAnsi="PT Astra Serif" w:cs="Times New Roman"/>
          <w:i/>
          <w:color w:val="000000" w:themeColor="text1"/>
          <w:sz w:val="28"/>
          <w:szCs w:val="28"/>
        </w:rPr>
      </w:pPr>
      <w:r w:rsidRPr="00953344">
        <w:rPr>
          <w:rFonts w:ascii="PT Astra Serif" w:hAnsi="PT Astra Serif" w:cs="Times New Roman"/>
          <w:sz w:val="28"/>
          <w:szCs w:val="28"/>
        </w:rPr>
        <w:t xml:space="preserve">Контроль исполнения настоящего постановления возложить на </w:t>
      </w:r>
      <w:r w:rsidRPr="00953344">
        <w:rPr>
          <w:rFonts w:ascii="PT Astra Serif" w:hAnsi="PT Astra Serif"/>
          <w:color w:val="000000" w:themeColor="text1"/>
          <w:sz w:val="28"/>
          <w:szCs w:val="28"/>
        </w:rPr>
        <w:t>исполняющего обязанности Заместителя Главы Администрации Североуральского городского округа Ж.А. Саранчину</w:t>
      </w:r>
      <w:r w:rsidRPr="00953344">
        <w:rPr>
          <w:rFonts w:ascii="PT Astra Serif" w:hAnsi="PT Astra Serif" w:cs="Times New Roman"/>
          <w:sz w:val="28"/>
          <w:szCs w:val="28"/>
        </w:rPr>
        <w:t>.</w:t>
      </w:r>
    </w:p>
    <w:p w:rsidR="00953344" w:rsidRPr="00953344" w:rsidRDefault="00953344" w:rsidP="00953344">
      <w:pPr>
        <w:pStyle w:val="a3"/>
        <w:numPr>
          <w:ilvl w:val="0"/>
          <w:numId w:val="5"/>
        </w:numPr>
        <w:spacing w:after="0" w:line="240" w:lineRule="auto"/>
        <w:ind w:left="0" w:firstLine="709"/>
        <w:jc w:val="both"/>
        <w:rPr>
          <w:rFonts w:ascii="PT Astra Serif" w:hAnsi="PT Astra Serif" w:cs="Times New Roman"/>
          <w:i/>
          <w:color w:val="000000" w:themeColor="text1"/>
          <w:sz w:val="28"/>
          <w:szCs w:val="28"/>
        </w:rPr>
      </w:pPr>
      <w:r w:rsidRPr="00953344">
        <w:rPr>
          <w:rFonts w:ascii="PT Astra Serif" w:hAnsi="PT Astra Serif"/>
          <w:color w:val="000000" w:themeColor="text1"/>
          <w:sz w:val="28"/>
          <w:szCs w:val="28"/>
        </w:rPr>
        <w:t>Разместить настоящее постановление на официальном сайте Администрации Североуральского городского округа.</w:t>
      </w:r>
    </w:p>
    <w:p w:rsidR="00953344" w:rsidRPr="00953344" w:rsidRDefault="00953344" w:rsidP="00953344">
      <w:pPr>
        <w:jc w:val="both"/>
      </w:pPr>
    </w:p>
    <w:p w:rsidR="00000908" w:rsidRDefault="00000908" w:rsidP="00953344">
      <w:pPr>
        <w:jc w:val="both"/>
      </w:pPr>
    </w:p>
    <w:p w:rsidR="00953344" w:rsidRPr="00953344" w:rsidRDefault="00953344" w:rsidP="00953344">
      <w:pPr>
        <w:jc w:val="both"/>
      </w:pPr>
      <w:r w:rsidRPr="00953344">
        <w:t xml:space="preserve">Глава </w:t>
      </w:r>
    </w:p>
    <w:p w:rsidR="00953344" w:rsidRPr="00953344" w:rsidRDefault="00953344" w:rsidP="00953344">
      <w:pPr>
        <w:jc w:val="both"/>
      </w:pPr>
      <w:r w:rsidRPr="00953344">
        <w:t>Североуральского городского округа</w:t>
      </w:r>
      <w:r w:rsidRPr="00953344">
        <w:tab/>
      </w:r>
      <w:r w:rsidRPr="00953344">
        <w:tab/>
      </w:r>
      <w:r w:rsidRPr="00953344">
        <w:tab/>
      </w:r>
      <w:r w:rsidRPr="00953344">
        <w:tab/>
      </w:r>
      <w:r w:rsidR="00000908">
        <w:tab/>
      </w:r>
      <w:r w:rsidRPr="00953344">
        <w:t>В.П. Матюшенко</w:t>
      </w:r>
    </w:p>
    <w:p w:rsidR="00000908" w:rsidRDefault="00000908">
      <w:r>
        <w:br w:type="page"/>
      </w:r>
    </w:p>
    <w:p w:rsidR="00953344" w:rsidRPr="00953344" w:rsidRDefault="00000908" w:rsidP="00000908">
      <w:pPr>
        <w:ind w:left="5387"/>
        <w:jc w:val="both"/>
      </w:pPr>
      <w:r>
        <w:lastRenderedPageBreak/>
        <w:t>УТВЕРЖДЕНО:</w:t>
      </w:r>
    </w:p>
    <w:p w:rsidR="00000908" w:rsidRDefault="00953344" w:rsidP="00000908">
      <w:pPr>
        <w:ind w:left="5387"/>
        <w:jc w:val="both"/>
      </w:pPr>
      <w:r w:rsidRPr="00953344">
        <w:t>постановлением Администрации</w:t>
      </w:r>
    </w:p>
    <w:p w:rsidR="00953344" w:rsidRPr="00953344" w:rsidRDefault="00953344" w:rsidP="00000908">
      <w:pPr>
        <w:ind w:left="5387"/>
        <w:jc w:val="both"/>
      </w:pPr>
      <w:r w:rsidRPr="00953344">
        <w:t xml:space="preserve">Североуральского городского округа </w:t>
      </w:r>
    </w:p>
    <w:p w:rsidR="00953344" w:rsidRPr="00000908" w:rsidRDefault="00953344" w:rsidP="00000908">
      <w:pPr>
        <w:ind w:left="5387"/>
        <w:jc w:val="both"/>
        <w:rPr>
          <w:u w:val="single"/>
        </w:rPr>
      </w:pPr>
      <w:r w:rsidRPr="00953344">
        <w:t xml:space="preserve">от </w:t>
      </w:r>
      <w:r w:rsidR="00000908" w:rsidRPr="00000908">
        <w:rPr>
          <w:u w:val="single"/>
        </w:rPr>
        <w:t>02.07.2019</w:t>
      </w:r>
      <w:r w:rsidRPr="00953344">
        <w:t xml:space="preserve"> №</w:t>
      </w:r>
      <w:r w:rsidR="00000908">
        <w:t xml:space="preserve"> </w:t>
      </w:r>
      <w:r w:rsidR="00000908">
        <w:rPr>
          <w:u w:val="single"/>
        </w:rPr>
        <w:t>677</w:t>
      </w:r>
    </w:p>
    <w:p w:rsidR="00000908" w:rsidRDefault="00953344" w:rsidP="00000908">
      <w:pPr>
        <w:ind w:left="5387"/>
      </w:pPr>
      <w:r w:rsidRPr="00953344">
        <w:t xml:space="preserve">«Об утверждении Положения </w:t>
      </w:r>
    </w:p>
    <w:p w:rsidR="00953344" w:rsidRPr="00953344" w:rsidRDefault="00953344" w:rsidP="00000908">
      <w:pPr>
        <w:ind w:left="5387"/>
      </w:pPr>
      <w:r w:rsidRPr="00953344">
        <w:t>о персонифицированном финансировании дополнительного образования детей в Североуральском городском округе»</w:t>
      </w:r>
    </w:p>
    <w:p w:rsidR="00953344" w:rsidRPr="00953344" w:rsidRDefault="00953344" w:rsidP="00953344"/>
    <w:p w:rsidR="00953344" w:rsidRPr="00953344" w:rsidRDefault="00953344" w:rsidP="00953344">
      <w:pPr>
        <w:jc w:val="center"/>
        <w:rPr>
          <w:b/>
        </w:rPr>
      </w:pPr>
      <w:r w:rsidRPr="00953344">
        <w:t>Положение о персонифицированном финансировании дополнительного образования детей в Североуральском городском округе</w:t>
      </w:r>
    </w:p>
    <w:p w:rsidR="00953344" w:rsidRPr="00953344" w:rsidRDefault="00953344" w:rsidP="00953344"/>
    <w:p w:rsidR="00953344" w:rsidRPr="00953344" w:rsidRDefault="00953344" w:rsidP="00953344">
      <w:pPr>
        <w:pStyle w:val="a3"/>
        <w:numPr>
          <w:ilvl w:val="0"/>
          <w:numId w:val="6"/>
        </w:numPr>
        <w:spacing w:after="0" w:line="240" w:lineRule="auto"/>
        <w:jc w:val="center"/>
        <w:rPr>
          <w:rFonts w:ascii="PT Astra Serif" w:hAnsi="PT Astra Serif" w:cs="Times New Roman"/>
          <w:smallCaps/>
          <w:sz w:val="28"/>
          <w:szCs w:val="28"/>
        </w:rPr>
      </w:pPr>
      <w:r w:rsidRPr="00953344">
        <w:rPr>
          <w:rFonts w:ascii="PT Astra Serif" w:hAnsi="PT Astra Serif" w:cs="Times New Roman"/>
          <w:smallCaps/>
          <w:sz w:val="28"/>
          <w:szCs w:val="28"/>
        </w:rPr>
        <w:t>Общие положения.</w:t>
      </w:r>
    </w:p>
    <w:p w:rsidR="00953344" w:rsidRPr="00953344" w:rsidRDefault="00953344" w:rsidP="00953344">
      <w:pPr>
        <w:pStyle w:val="a3"/>
        <w:spacing w:after="0" w:line="240" w:lineRule="auto"/>
        <w:ind w:left="1080"/>
        <w:rPr>
          <w:rFonts w:ascii="PT Astra Serif" w:hAnsi="PT Astra Serif" w:cs="Times New Roman"/>
          <w:smallCaps/>
          <w:sz w:val="28"/>
          <w:szCs w:val="28"/>
        </w:rPr>
      </w:pPr>
    </w:p>
    <w:p w:rsidR="00953344" w:rsidRPr="00953344" w:rsidRDefault="00953344" w:rsidP="00953344">
      <w:pPr>
        <w:pStyle w:val="a3"/>
        <w:numPr>
          <w:ilvl w:val="1"/>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Положение о персонифицированном финансировании дополнительного образования детей в Североуральском городском округе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Североуральского городского округа, дополнительного образования за счет средств местного бюджета Североуральского городского округа.</w:t>
      </w:r>
    </w:p>
    <w:p w:rsidR="00953344" w:rsidRPr="00953344" w:rsidRDefault="00953344" w:rsidP="00953344">
      <w:pPr>
        <w:pStyle w:val="a3"/>
        <w:numPr>
          <w:ilvl w:val="1"/>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Для целей настоящего Положения используются следующие понятия:</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953344">
        <w:rPr>
          <w:rFonts w:ascii="PT Astra Serif" w:hAnsi="PT Astra Serif" w:cs="Times New Roman"/>
          <w:sz w:val="28"/>
          <w:szCs w:val="28"/>
        </w:rPr>
        <w:t>ий</w:t>
      </w:r>
      <w:proofErr w:type="spellEnd"/>
      <w:r w:rsidRPr="00953344">
        <w:rPr>
          <w:rFonts w:ascii="PT Astra Serif" w:hAnsi="PT Astra Serif" w:cs="Times New Roman"/>
          <w:sz w:val="28"/>
          <w:szCs w:val="28"/>
        </w:rPr>
        <w:t>) услуги дополнительного образования;</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реестр сертификатов дополнительного образования – база данных о детях, проживающих на территории Североуральского городского округа, которые имеют возможность получения дополнительного образования за счет средств местного бюджета Североуральского городского округа, ведение которой осуществляется в порядке, установленном настоящим Положением;</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и(или) </w:t>
      </w:r>
      <w:r w:rsidRPr="00953344">
        <w:rPr>
          <w:rFonts w:ascii="PT Astra Serif" w:hAnsi="PT Astra Serif" w:cs="Times New Roman"/>
          <w:sz w:val="28"/>
          <w:szCs w:val="28"/>
        </w:rPr>
        <w:lastRenderedPageBreak/>
        <w:t>физической культуры и спорта, реализуемых образовательными организациями за счет бюджетных ассигнований;</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Североуральского городского </w:t>
      </w:r>
      <w:proofErr w:type="gramStart"/>
      <w:r w:rsidRPr="00953344">
        <w:rPr>
          <w:rFonts w:ascii="PT Astra Serif" w:hAnsi="PT Astra Serif" w:cs="Times New Roman"/>
          <w:sz w:val="28"/>
          <w:szCs w:val="28"/>
        </w:rPr>
        <w:t>округа  и</w:t>
      </w:r>
      <w:proofErr w:type="gramEnd"/>
      <w:r w:rsidRPr="00953344">
        <w:rPr>
          <w:rFonts w:ascii="PT Astra Serif" w:hAnsi="PT Astra Serif" w:cs="Times New Roman"/>
          <w:sz w:val="28"/>
          <w:szCs w:val="28"/>
        </w:rPr>
        <w:t xml:space="preserve"> Свердловской области;</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Североуральского городского округа.</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953344" w:rsidRPr="00953344" w:rsidRDefault="00953344" w:rsidP="00953344">
      <w:pPr>
        <w:pStyle w:val="a3"/>
        <w:numPr>
          <w:ilvl w:val="2"/>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уполномоченный орган по реализации персонифицированного дополнительного образования (далее - уполномоченный орган) – Управление образования Администрации Североуральского городского округа, уполномоченный на ведение реестра сертификатов дополнительного образования, утверждение Программы персонифицированного финансирования Североуральского городского округа, а также осуществление функций, предусмотренных Правилами персонифицированного финансирования.</w:t>
      </w:r>
    </w:p>
    <w:p w:rsidR="00953344" w:rsidRPr="00953344" w:rsidRDefault="00953344" w:rsidP="00953344">
      <w:pPr>
        <w:pStyle w:val="a3"/>
        <w:numPr>
          <w:ilvl w:val="1"/>
          <w:numId w:val="1"/>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Положение устанавливает:</w:t>
      </w:r>
    </w:p>
    <w:p w:rsidR="00953344" w:rsidRPr="00953344" w:rsidRDefault="00953344" w:rsidP="00000908">
      <w:pPr>
        <w:pStyle w:val="a3"/>
        <w:numPr>
          <w:ilvl w:val="2"/>
          <w:numId w:val="1"/>
        </w:numPr>
        <w:spacing w:after="0" w:line="240" w:lineRule="auto"/>
        <w:ind w:hanging="11"/>
        <w:jc w:val="both"/>
        <w:rPr>
          <w:rFonts w:ascii="PT Astra Serif" w:hAnsi="PT Astra Serif" w:cs="Times New Roman"/>
          <w:sz w:val="28"/>
          <w:szCs w:val="28"/>
        </w:rPr>
      </w:pPr>
      <w:r w:rsidRPr="00953344">
        <w:rPr>
          <w:rFonts w:ascii="PT Astra Serif" w:hAnsi="PT Astra Serif" w:cs="Times New Roman"/>
          <w:sz w:val="28"/>
          <w:szCs w:val="28"/>
        </w:rPr>
        <w:t>порядок ведения реестра сертификатов дополнительного образования;</w:t>
      </w:r>
    </w:p>
    <w:p w:rsidR="00953344" w:rsidRPr="00953344" w:rsidRDefault="00953344" w:rsidP="00000908">
      <w:pPr>
        <w:pStyle w:val="a3"/>
        <w:numPr>
          <w:ilvl w:val="2"/>
          <w:numId w:val="1"/>
        </w:numPr>
        <w:spacing w:after="0" w:line="240" w:lineRule="auto"/>
        <w:ind w:hanging="11"/>
        <w:jc w:val="both"/>
        <w:rPr>
          <w:rFonts w:ascii="PT Astra Serif" w:hAnsi="PT Astra Serif" w:cs="Times New Roman"/>
          <w:sz w:val="28"/>
          <w:szCs w:val="28"/>
        </w:rPr>
      </w:pPr>
      <w:r w:rsidRPr="00953344">
        <w:rPr>
          <w:rFonts w:ascii="PT Astra Serif" w:hAnsi="PT Astra Serif" w:cs="Times New Roman"/>
          <w:sz w:val="28"/>
          <w:szCs w:val="28"/>
        </w:rPr>
        <w:t>порядок формирования реестров образовательных программ;</w:t>
      </w:r>
    </w:p>
    <w:p w:rsidR="00953344" w:rsidRPr="00953344" w:rsidRDefault="00953344" w:rsidP="00000908">
      <w:pPr>
        <w:pStyle w:val="a3"/>
        <w:numPr>
          <w:ilvl w:val="2"/>
          <w:numId w:val="1"/>
        </w:numPr>
        <w:spacing w:after="0" w:line="240" w:lineRule="auto"/>
        <w:ind w:hanging="11"/>
        <w:jc w:val="both"/>
        <w:rPr>
          <w:rFonts w:ascii="PT Astra Serif" w:hAnsi="PT Astra Serif" w:cs="Times New Roman"/>
          <w:sz w:val="28"/>
          <w:szCs w:val="28"/>
        </w:rPr>
      </w:pPr>
      <w:r w:rsidRPr="00953344">
        <w:rPr>
          <w:rFonts w:ascii="PT Astra Serif" w:hAnsi="PT Astra Serif" w:cs="Times New Roman"/>
          <w:sz w:val="28"/>
          <w:szCs w:val="28"/>
        </w:rPr>
        <w:t>порядок использования сертификатов дополнительного образования.</w:t>
      </w:r>
    </w:p>
    <w:p w:rsidR="00953344" w:rsidRPr="00953344" w:rsidRDefault="00953344" w:rsidP="00953344">
      <w:pPr>
        <w:ind w:firstLine="709"/>
        <w:jc w:val="both"/>
      </w:pPr>
    </w:p>
    <w:p w:rsidR="00953344" w:rsidRPr="00953344" w:rsidRDefault="00953344" w:rsidP="00953344">
      <w:pPr>
        <w:pStyle w:val="a3"/>
        <w:numPr>
          <w:ilvl w:val="0"/>
          <w:numId w:val="6"/>
        </w:numPr>
        <w:spacing w:after="0" w:line="240" w:lineRule="auto"/>
        <w:jc w:val="center"/>
        <w:rPr>
          <w:rFonts w:ascii="PT Astra Serif" w:hAnsi="PT Astra Serif" w:cs="Times New Roman"/>
          <w:smallCaps/>
          <w:sz w:val="28"/>
          <w:szCs w:val="28"/>
        </w:rPr>
      </w:pPr>
      <w:r w:rsidRPr="00953344">
        <w:rPr>
          <w:rFonts w:ascii="PT Astra Serif" w:hAnsi="PT Astra Serif" w:cs="Times New Roman"/>
          <w:sz w:val="28"/>
          <w:szCs w:val="28"/>
        </w:rPr>
        <w:t>Порядок</w:t>
      </w:r>
      <w:r w:rsidRPr="00953344">
        <w:rPr>
          <w:rFonts w:ascii="PT Astra Serif" w:hAnsi="PT Astra Serif" w:cs="Times New Roman"/>
          <w:smallCaps/>
          <w:sz w:val="28"/>
          <w:szCs w:val="28"/>
        </w:rPr>
        <w:t xml:space="preserve"> </w:t>
      </w:r>
      <w:r w:rsidRPr="00953344">
        <w:rPr>
          <w:rFonts w:ascii="PT Astra Serif" w:hAnsi="PT Astra Serif" w:cs="Times New Roman"/>
          <w:sz w:val="28"/>
          <w:szCs w:val="28"/>
        </w:rPr>
        <w:t xml:space="preserve">ведения реестра сертификатов дополнительного образования </w:t>
      </w:r>
    </w:p>
    <w:p w:rsidR="00953344" w:rsidRPr="00953344" w:rsidRDefault="00953344" w:rsidP="00953344">
      <w:pPr>
        <w:pStyle w:val="a3"/>
        <w:spacing w:after="0" w:line="240" w:lineRule="auto"/>
        <w:ind w:left="1080"/>
        <w:rPr>
          <w:rFonts w:ascii="PT Astra Serif" w:hAnsi="PT Astra Serif" w:cs="Times New Roman"/>
          <w:smallCaps/>
          <w:sz w:val="28"/>
          <w:szCs w:val="28"/>
        </w:rPr>
      </w:pP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0" w:name="_Ref499121366"/>
      <w:r w:rsidRPr="00953344">
        <w:rPr>
          <w:rFonts w:ascii="PT Astra Serif" w:hAnsi="PT Astra Serif" w:cs="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1" w:name="_Ref512709345"/>
      <w:r w:rsidRPr="00953344">
        <w:rPr>
          <w:rFonts w:ascii="PT Astra Serif" w:hAnsi="PT Astra Serif"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Североуральского городского округа.</w:t>
      </w:r>
      <w:bookmarkEnd w:id="0"/>
      <w:bookmarkEnd w:id="1"/>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2" w:name="_Ref536198560"/>
      <w:bookmarkStart w:id="3" w:name="_Ref499107739"/>
      <w:r w:rsidRPr="00953344">
        <w:rPr>
          <w:rFonts w:ascii="PT Astra Serif" w:hAnsi="PT Astra Serif"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_Ref507407000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2.8</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фамилию, имя, отчество (при наличии)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дату рождения ребенка;</w:t>
      </w:r>
    </w:p>
    <w:p w:rsidR="00953344" w:rsidRPr="00953344" w:rsidRDefault="00953344" w:rsidP="00953344">
      <w:pPr>
        <w:pStyle w:val="a3"/>
        <w:numPr>
          <w:ilvl w:val="2"/>
          <w:numId w:val="2"/>
        </w:numPr>
        <w:spacing w:after="0" w:line="240" w:lineRule="auto"/>
        <w:ind w:left="709" w:firstLine="0"/>
        <w:jc w:val="both"/>
        <w:rPr>
          <w:rFonts w:ascii="PT Astra Serif" w:hAnsi="PT Astra Serif" w:cs="Times New Roman"/>
          <w:sz w:val="28"/>
          <w:szCs w:val="28"/>
        </w:rPr>
      </w:pPr>
      <w:r w:rsidRPr="00953344">
        <w:rPr>
          <w:rFonts w:ascii="PT Astra Serif" w:hAnsi="PT Astra Serif" w:cs="Times New Roman"/>
          <w:sz w:val="28"/>
          <w:szCs w:val="28"/>
        </w:rPr>
        <w:t>страховой номер индивидуального лицевого счёта (при его наличии);</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место (адрес) фактического проживания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фамилию, имя, отчество (при наличии) родителя (законного представителя)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контактную информацию родителя (законного представителя)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p>
    <w:p w:rsidR="00953344" w:rsidRPr="00953344" w:rsidRDefault="00953344" w:rsidP="00953344">
      <w:pPr>
        <w:widowControl w:val="0"/>
        <w:numPr>
          <w:ilvl w:val="2"/>
          <w:numId w:val="2"/>
        </w:numPr>
        <w:autoSpaceDE w:val="0"/>
        <w:autoSpaceDN w:val="0"/>
        <w:adjustRightInd w:val="0"/>
        <w:ind w:left="0" w:firstLine="709"/>
        <w:jc w:val="both"/>
      </w:pPr>
      <w:r w:rsidRPr="00953344">
        <w:t>согласие Заявителя на обработку персональных данных в порядке, установленном Федеральным законом от 27 июля 2006 года №152-ФЗ «О персональных данных»;</w:t>
      </w:r>
    </w:p>
    <w:p w:rsidR="00953344" w:rsidRPr="00953344" w:rsidRDefault="00953344" w:rsidP="00953344">
      <w:pPr>
        <w:widowControl w:val="0"/>
        <w:numPr>
          <w:ilvl w:val="2"/>
          <w:numId w:val="2"/>
        </w:numPr>
        <w:autoSpaceDE w:val="0"/>
        <w:autoSpaceDN w:val="0"/>
        <w:adjustRightInd w:val="0"/>
        <w:ind w:left="0" w:firstLine="709"/>
        <w:jc w:val="both"/>
      </w:pPr>
      <w:r w:rsidRPr="00953344">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53344" w:rsidRPr="00953344" w:rsidRDefault="00953344" w:rsidP="00953344">
      <w:pPr>
        <w:widowControl w:val="0"/>
        <w:numPr>
          <w:ilvl w:val="2"/>
          <w:numId w:val="2"/>
        </w:numPr>
        <w:autoSpaceDE w:val="0"/>
        <w:autoSpaceDN w:val="0"/>
        <w:adjustRightInd w:val="0"/>
        <w:ind w:left="0" w:firstLine="709"/>
        <w:jc w:val="both"/>
      </w:pPr>
      <w:r w:rsidRPr="00953344">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53344" w:rsidRPr="00953344" w:rsidRDefault="00953344" w:rsidP="00953344">
      <w:pPr>
        <w:widowControl w:val="0"/>
        <w:numPr>
          <w:ilvl w:val="2"/>
          <w:numId w:val="2"/>
        </w:numPr>
        <w:autoSpaceDE w:val="0"/>
        <w:autoSpaceDN w:val="0"/>
        <w:adjustRightInd w:val="0"/>
        <w:ind w:left="0" w:firstLine="709"/>
        <w:jc w:val="both"/>
      </w:pPr>
      <w:r w:rsidRPr="00953344">
        <w:t xml:space="preserve">обязательство Заявителя уведомлять уполномоченный орган </w:t>
      </w:r>
      <w:r w:rsidRPr="00953344">
        <w:lastRenderedPageBreak/>
        <w:t xml:space="preserve">(уполномоченную организацию), или в случаях, предусмотренных пунктом </w:t>
      </w:r>
      <w:r w:rsidRPr="00953344">
        <w:fldChar w:fldCharType="begin"/>
      </w:r>
      <w:r w:rsidRPr="00953344">
        <w:instrText xml:space="preserve"> REF _Ref507407000 \r \h  \* MERGEFORMAT </w:instrText>
      </w:r>
      <w:r w:rsidRPr="00953344">
        <w:fldChar w:fldCharType="separate"/>
      </w:r>
      <w:r w:rsidRPr="00953344">
        <w:t>2.8</w:t>
      </w:r>
      <w:r w:rsidRPr="00953344">
        <w:fldChar w:fldCharType="end"/>
      </w:r>
      <w:r w:rsidRPr="00953344">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4" w:name="_Ref507409292"/>
      <w:r w:rsidRPr="00953344">
        <w:rPr>
          <w:rFonts w:ascii="PT Astra Serif" w:hAnsi="PT Astra Serif" w:cs="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4"/>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документ, удостоверяющий личность родителя (законного представителя) ребенка;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страховое свидетельство обязательного пенсионного страхования ребенка (при его наличии);</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bookmarkStart w:id="5" w:name="_Ref536115773"/>
      <w:r w:rsidRPr="00953344">
        <w:rPr>
          <w:rFonts w:ascii="PT Astra Serif" w:hAnsi="PT Astra Serif" w:cs="Times New Roman"/>
          <w:sz w:val="28"/>
          <w:szCs w:val="28"/>
        </w:rPr>
        <w:t>один из документов, подтверждающих проживание ребенка на территории Североуральского городского округа:</w:t>
      </w:r>
      <w:bookmarkEnd w:id="5"/>
    </w:p>
    <w:p w:rsidR="00953344" w:rsidRP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53344" w:rsidRP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z w:val="28"/>
          <w:szCs w:val="28"/>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Североуральского городского округа;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bookmarkStart w:id="6" w:name="_Ref507495760"/>
      <w:bookmarkStart w:id="7" w:name="_Ref536197535"/>
      <w:r w:rsidRPr="00953344">
        <w:rPr>
          <w:rFonts w:ascii="PT Astra Serif" w:hAnsi="PT Astra Serif" w:cs="Times New Roman"/>
          <w:sz w:val="28"/>
          <w:szCs w:val="28"/>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bookmarkEnd w:id="6"/>
      <w:bookmarkEnd w:id="7"/>
    </w:p>
    <w:p w:rsidR="00953344" w:rsidRP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z w:val="28"/>
          <w:szCs w:val="28"/>
        </w:rPr>
        <w:t>заключение психолого-медико-педагогической комиссии;</w:t>
      </w:r>
    </w:p>
    <w:p w:rsidR="00953344" w:rsidRP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z w:val="28"/>
          <w:szCs w:val="28"/>
        </w:rPr>
        <w:t>удостоверение, подтверждающее статус многодетной семьи;</w:t>
      </w:r>
    </w:p>
    <w:p w:rsidR="00953344" w:rsidRP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z w:val="28"/>
          <w:szCs w:val="28"/>
        </w:rPr>
        <w:t>справку органа социальной защиты населения, подтверждающую статус малоимущей семьи.</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8" w:name="_Ref507409298"/>
      <w:r w:rsidRPr="00953344">
        <w:rPr>
          <w:rFonts w:ascii="PT Astra Serif" w:hAnsi="PT Astra Serif" w:cs="Times New Roman"/>
          <w:sz w:val="28"/>
          <w:szCs w:val="28"/>
        </w:rPr>
        <w:t>Должностное лицо, осуществляющее прием Заявления, проверяет соответствие указанн</w:t>
      </w:r>
      <w:bookmarkEnd w:id="8"/>
      <w:r w:rsidRPr="00953344">
        <w:rPr>
          <w:rFonts w:ascii="PT Astra Serif" w:hAnsi="PT Astra Serif"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Заявление регистрируется должностным лицом, осуществляющим прием Заявления, в день его представления.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В случае если должностному лицу предъявлены не все документы, предусмотренные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_Ref507409292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2.4</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9" w:name="_Ref507407000"/>
      <w:r w:rsidRPr="00953344">
        <w:rPr>
          <w:rFonts w:ascii="PT Astra Serif" w:hAnsi="PT Astra Serif" w:cs="Times New Roman"/>
          <w:sz w:val="28"/>
          <w:szCs w:val="28"/>
        </w:rPr>
        <w:t xml:space="preserve">Прием и регистрация Заявлений по решению уполномоченного органа (уполномоченной организации) может осуществляться иными юридическими </w:t>
      </w:r>
      <w:r w:rsidRPr="00953344">
        <w:rPr>
          <w:rFonts w:ascii="PT Astra Serif" w:hAnsi="PT Astra Serif" w:cs="Times New Roman"/>
          <w:sz w:val="28"/>
          <w:szCs w:val="28"/>
        </w:rPr>
        <w:lastRenderedPageBreak/>
        <w:t>лицами (далее – юридическое лицо), в том числе муниципальными учреждениями дополнительного образования.</w:t>
      </w:r>
      <w:bookmarkEnd w:id="9"/>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При приеме Заявления, юридическое лицо, определенное в соответствии с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_Ref507407000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2.8</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_Ref507407000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2.8</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определяет соответствие сведений условиям, указанным в пункте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_Ref536112848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2.11</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10" w:name="_Ref536112848"/>
      <w:r w:rsidRPr="00953344">
        <w:rPr>
          <w:rFonts w:ascii="PT Astra Serif" w:hAnsi="PT Astra Serif"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10"/>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ребенок проживает на территории Североуральского городского округа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Североуральского городского округа;</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в реестре сертификатов дополнительного образования Североуральского городского округа отсутствует запись о предоставленном ранее сертификате дополнительного образования;</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в Заявлении указаны достоверные сведения, подтверждаемые предъявленными документами;</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11" w:name="_Ref450486209"/>
      <w:bookmarkStart w:id="12" w:name="_Ref507414264"/>
      <w:r w:rsidRPr="00953344">
        <w:rPr>
          <w:rFonts w:ascii="PT Astra Serif" w:hAnsi="PT Astra Serif"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1"/>
      <w:r w:rsidRPr="00953344">
        <w:rPr>
          <w:rFonts w:ascii="PT Astra Serif" w:hAnsi="PT Astra Serif"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_Ref507497423 \w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2.14</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2"/>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w:t>
      </w:r>
      <w:r w:rsidRPr="00953344">
        <w:rPr>
          <w:rFonts w:ascii="PT Astra Serif" w:hAnsi="PT Astra Serif" w:cs="Times New Roman"/>
          <w:sz w:val="28"/>
          <w:szCs w:val="28"/>
        </w:rPr>
        <w:lastRenderedPageBreak/>
        <w:t>к которой относится ребенок в соответствии с Программой персонифицированного финансирования Североуральского городского округа.</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13" w:name="_Ref507497423"/>
      <w:r w:rsidRPr="00953344">
        <w:rPr>
          <w:rFonts w:ascii="PT Astra Serif" w:hAnsi="PT Astra Serif"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953344">
        <w:rPr>
          <w:rFonts w:ascii="PT Astra Serif" w:hAnsi="PT Astra Serif"/>
          <w:sz w:val="28"/>
          <w:szCs w:val="28"/>
        </w:rPr>
        <w:fldChar w:fldCharType="begin"/>
      </w:r>
      <w:r w:rsidRPr="00953344">
        <w:rPr>
          <w:rFonts w:ascii="PT Astra Serif" w:hAnsi="PT Astra Serif" w:cs="Times New Roman"/>
          <w:sz w:val="28"/>
          <w:szCs w:val="28"/>
        </w:rPr>
        <w:instrText xml:space="preserve"> REF _Ref536198560 \r \h </w:instrText>
      </w:r>
      <w:r w:rsidRPr="00953344">
        <w:rPr>
          <w:rFonts w:ascii="PT Astra Serif" w:hAnsi="PT Astra Serif"/>
          <w:sz w:val="28"/>
          <w:szCs w:val="28"/>
        </w:rPr>
        <w:instrText xml:space="preserve"> \* MERGEFORMAT </w:instrText>
      </w:r>
      <w:r w:rsidRPr="00953344">
        <w:rPr>
          <w:rFonts w:ascii="PT Astra Serif" w:hAnsi="PT Astra Serif"/>
          <w:sz w:val="28"/>
          <w:szCs w:val="28"/>
        </w:rPr>
      </w:r>
      <w:r w:rsidRPr="00953344">
        <w:rPr>
          <w:rFonts w:ascii="PT Astra Serif" w:hAnsi="PT Astra Serif"/>
          <w:sz w:val="28"/>
          <w:szCs w:val="28"/>
        </w:rPr>
        <w:fldChar w:fldCharType="separate"/>
      </w:r>
      <w:r w:rsidRPr="00953344">
        <w:rPr>
          <w:rFonts w:ascii="PT Astra Serif" w:hAnsi="PT Astra Serif" w:cs="Times New Roman"/>
          <w:sz w:val="28"/>
          <w:szCs w:val="28"/>
        </w:rPr>
        <w:t>2.3</w:t>
      </w:r>
      <w:r w:rsidRPr="00953344">
        <w:rPr>
          <w:rFonts w:ascii="PT Astra Serif" w:hAnsi="PT Astra Serif"/>
          <w:sz w:val="28"/>
          <w:szCs w:val="28"/>
        </w:rPr>
        <w:fldChar w:fldCharType="end"/>
      </w:r>
      <w:r w:rsidRPr="00953344">
        <w:rPr>
          <w:rFonts w:ascii="PT Astra Serif" w:hAnsi="PT Astra Serif" w:cs="Times New Roman"/>
          <w:sz w:val="28"/>
          <w:szCs w:val="28"/>
        </w:rPr>
        <w:t xml:space="preserve"> настоящего Положения (далее – электронная заявка).</w:t>
      </w:r>
      <w:bookmarkEnd w:id="13"/>
    </w:p>
    <w:p w:rsidR="00953344" w:rsidRPr="00953344" w:rsidRDefault="00953344" w:rsidP="00953344">
      <w:pPr>
        <w:ind w:firstLine="709"/>
        <w:jc w:val="both"/>
      </w:pPr>
      <w:r w:rsidRPr="00953344">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53344" w:rsidRPr="00953344" w:rsidRDefault="00953344" w:rsidP="00953344">
      <w:pPr>
        <w:ind w:firstLine="709"/>
        <w:jc w:val="both"/>
      </w:pPr>
      <w:r w:rsidRPr="00953344">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53344" w:rsidRPr="00953344" w:rsidRDefault="00953344" w:rsidP="00953344">
      <w:pPr>
        <w:ind w:firstLine="709"/>
        <w:jc w:val="both"/>
      </w:pPr>
      <w:r w:rsidRPr="00953344">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953344">
        <w:fldChar w:fldCharType="begin"/>
      </w:r>
      <w:r w:rsidRPr="00953344">
        <w:instrText xml:space="preserve"> REF _Ref536198560 \r \h  \* MERGEFORMAT </w:instrText>
      </w:r>
      <w:r w:rsidRPr="00953344">
        <w:fldChar w:fldCharType="separate"/>
      </w:r>
      <w:r w:rsidRPr="00953344">
        <w:t>2.3</w:t>
      </w:r>
      <w:r w:rsidRPr="00953344">
        <w:fldChar w:fldCharType="end"/>
      </w:r>
      <w:r w:rsidRPr="00953344">
        <w:t xml:space="preserve"> - </w:t>
      </w:r>
      <w:r w:rsidRPr="00953344">
        <w:fldChar w:fldCharType="begin"/>
      </w:r>
      <w:r w:rsidRPr="00953344">
        <w:instrText xml:space="preserve"> REF _Ref507414264 \r \h  \* MERGEFORMAT </w:instrText>
      </w:r>
      <w:r w:rsidRPr="00953344">
        <w:fldChar w:fldCharType="separate"/>
      </w:r>
      <w:r w:rsidRPr="00953344">
        <w:t>2.12</w:t>
      </w:r>
      <w:r w:rsidRPr="00953344">
        <w:fldChar w:fldCharType="end"/>
      </w:r>
      <w:r w:rsidRPr="00953344">
        <w:t xml:space="preserve"> настоящего Положения.</w:t>
      </w:r>
    </w:p>
    <w:p w:rsidR="00953344" w:rsidRPr="00953344" w:rsidRDefault="00953344" w:rsidP="00953344">
      <w:pPr>
        <w:ind w:firstLine="709"/>
        <w:jc w:val="both"/>
      </w:pPr>
      <w:r w:rsidRPr="00953344">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953344">
        <w:fldChar w:fldCharType="begin"/>
      </w:r>
      <w:r w:rsidRPr="00953344">
        <w:instrText xml:space="preserve"> REF _Ref507409292 \r \h  \* MERGEFORMAT </w:instrText>
      </w:r>
      <w:r w:rsidRPr="00953344">
        <w:fldChar w:fldCharType="separate"/>
      </w:r>
      <w:r w:rsidRPr="00953344">
        <w:t>2.4</w:t>
      </w:r>
      <w:r w:rsidRPr="00953344">
        <w:fldChar w:fldCharType="end"/>
      </w:r>
      <w:r w:rsidRPr="00953344">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В случае если на момент получения сертификата дополнительного образования в Североуральском городском округе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Североуральского городского округа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Североуральского городского округа. При этом в реестре сертификатов дополнительного образования Североуральского городского округа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По запросу Заявителя уполномоченный орган (уполномоченная организация) готовит и выдаёт Заявителю выписку из реестра выданных </w:t>
      </w:r>
      <w:r w:rsidRPr="00953344">
        <w:rPr>
          <w:rFonts w:ascii="PT Astra Serif" w:hAnsi="PT Astra Serif" w:cs="Times New Roman"/>
          <w:sz w:val="28"/>
          <w:szCs w:val="28"/>
        </w:rPr>
        <w:lastRenderedPageBreak/>
        <w:t>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bookmarkStart w:id="14" w:name="_Ref499894075"/>
      <w:r w:rsidRPr="00953344">
        <w:rPr>
          <w:rFonts w:ascii="PT Astra Serif" w:hAnsi="PT Astra Serif"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953344" w:rsidRPr="00953344" w:rsidRDefault="00953344" w:rsidP="00953344">
      <w:pPr>
        <w:pStyle w:val="a3"/>
        <w:numPr>
          <w:ilvl w:val="2"/>
          <w:numId w:val="2"/>
        </w:numPr>
        <w:spacing w:after="0" w:line="240" w:lineRule="auto"/>
        <w:ind w:left="0" w:firstLine="709"/>
        <w:jc w:val="both"/>
        <w:rPr>
          <w:rFonts w:ascii="PT Astra Serif" w:hAnsi="PT Astra Serif" w:cs="Times New Roman"/>
          <w:sz w:val="28"/>
          <w:szCs w:val="28"/>
        </w:rPr>
      </w:pPr>
      <w:bookmarkStart w:id="16" w:name="_Ref512600378"/>
      <w:r w:rsidRPr="00953344">
        <w:rPr>
          <w:rFonts w:ascii="PT Astra Serif" w:hAnsi="PT Astra Serif" w:cs="Times New Roman"/>
          <w:sz w:val="28"/>
          <w:szCs w:val="28"/>
        </w:rPr>
        <w:t xml:space="preserve">достижения ребенком предельного возраста, установленного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_Ref512709345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2.2</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w:t>
      </w:r>
      <w:bookmarkEnd w:id="15"/>
      <w:bookmarkEnd w:id="16"/>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_Ref507407000 \r \h </w:instrText>
      </w:r>
      <w:r w:rsidRPr="00953344">
        <w:rPr>
          <w:rFonts w:ascii="PT Astra Serif" w:hAnsi="PT Astra Serif"/>
          <w:sz w:val="28"/>
          <w:szCs w:val="28"/>
        </w:rPr>
        <w:instrText xml:space="preserve">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2.8</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_Ref507407000 \r \h </w:instrText>
      </w:r>
      <w:r w:rsidRPr="00953344">
        <w:rPr>
          <w:rFonts w:ascii="PT Astra Serif" w:hAnsi="PT Astra Serif"/>
          <w:sz w:val="28"/>
          <w:szCs w:val="28"/>
        </w:rPr>
        <w:instrText xml:space="preserve">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2.8</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w:t>
      </w:r>
      <w:r w:rsidRPr="00953344">
        <w:rPr>
          <w:rFonts w:ascii="PT Astra Serif" w:hAnsi="PT Astra Serif" w:cs="Times New Roman"/>
          <w:sz w:val="28"/>
          <w:szCs w:val="28"/>
        </w:rPr>
        <w:lastRenderedPageBreak/>
        <w:t>заявления об уточнении данных передает его в уполномоченный орган (уполномоченную организацию).</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_Ref536197535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2.4.5</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пункта 2.4. настоящего Положения.</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В случае, предусмотренном подпунктом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_Ref512600378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2.18.3</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пункта 2.18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_Ref512709345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2.2</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дополнительным общеобразовательным программам (частям).</w:t>
      </w:r>
    </w:p>
    <w:p w:rsidR="00953344" w:rsidRPr="00953344" w:rsidRDefault="00953344" w:rsidP="00953344">
      <w:pPr>
        <w:pStyle w:val="a3"/>
        <w:numPr>
          <w:ilvl w:val="1"/>
          <w:numId w:val="2"/>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53344" w:rsidRPr="00953344" w:rsidRDefault="00953344" w:rsidP="00953344">
      <w:pPr>
        <w:pStyle w:val="a3"/>
        <w:spacing w:after="0" w:line="240" w:lineRule="auto"/>
        <w:ind w:left="0"/>
        <w:jc w:val="both"/>
        <w:rPr>
          <w:rFonts w:ascii="PT Astra Serif" w:hAnsi="PT Astra Serif" w:cs="Times New Roman"/>
          <w:smallCaps/>
          <w:sz w:val="28"/>
          <w:szCs w:val="28"/>
        </w:rPr>
      </w:pPr>
    </w:p>
    <w:p w:rsidR="00000908" w:rsidRDefault="00953344" w:rsidP="00953344">
      <w:pPr>
        <w:pStyle w:val="a3"/>
        <w:spacing w:after="0" w:line="240" w:lineRule="auto"/>
        <w:ind w:left="0"/>
        <w:jc w:val="center"/>
        <w:rPr>
          <w:rFonts w:ascii="PT Astra Serif" w:hAnsi="PT Astra Serif" w:cs="Times New Roman"/>
          <w:sz w:val="28"/>
          <w:szCs w:val="28"/>
        </w:rPr>
      </w:pPr>
      <w:r w:rsidRPr="00953344">
        <w:rPr>
          <w:rFonts w:ascii="PT Astra Serif" w:hAnsi="PT Astra Serif" w:cs="Times New Roman"/>
          <w:smallCaps/>
          <w:sz w:val="28"/>
          <w:szCs w:val="28"/>
          <w:lang w:val="en-US"/>
        </w:rPr>
        <w:t>III</w:t>
      </w:r>
      <w:r w:rsidRPr="00953344">
        <w:rPr>
          <w:rFonts w:ascii="PT Astra Serif" w:hAnsi="PT Astra Serif" w:cs="Times New Roman"/>
          <w:smallCaps/>
          <w:sz w:val="28"/>
          <w:szCs w:val="28"/>
        </w:rPr>
        <w:t xml:space="preserve">. </w:t>
      </w:r>
      <w:r w:rsidRPr="00953344">
        <w:rPr>
          <w:rFonts w:ascii="PT Astra Serif" w:hAnsi="PT Astra Serif" w:cs="Times New Roman"/>
          <w:sz w:val="28"/>
          <w:szCs w:val="28"/>
        </w:rPr>
        <w:t xml:space="preserve">Порядок формирования реестров </w:t>
      </w:r>
    </w:p>
    <w:p w:rsidR="00953344" w:rsidRPr="00953344" w:rsidRDefault="00953344" w:rsidP="00953344">
      <w:pPr>
        <w:pStyle w:val="a3"/>
        <w:spacing w:after="0" w:line="240" w:lineRule="auto"/>
        <w:ind w:left="0"/>
        <w:jc w:val="center"/>
        <w:rPr>
          <w:rFonts w:ascii="PT Astra Serif" w:hAnsi="PT Astra Serif" w:cs="Times New Roman"/>
          <w:sz w:val="28"/>
          <w:szCs w:val="28"/>
        </w:rPr>
      </w:pPr>
      <w:r w:rsidRPr="00953344">
        <w:rPr>
          <w:rFonts w:ascii="PT Astra Serif" w:hAnsi="PT Astra Serif" w:cs="Times New Roman"/>
          <w:sz w:val="28"/>
          <w:szCs w:val="28"/>
        </w:rPr>
        <w:t>дополнительных общеобразовательных программ</w:t>
      </w:r>
    </w:p>
    <w:p w:rsidR="00953344" w:rsidRPr="00953344" w:rsidRDefault="00953344" w:rsidP="00000908">
      <w:pPr>
        <w:pStyle w:val="a3"/>
        <w:spacing w:after="0" w:line="240" w:lineRule="auto"/>
        <w:ind w:left="0"/>
        <w:jc w:val="both"/>
        <w:rPr>
          <w:rFonts w:ascii="PT Astra Serif" w:hAnsi="PT Astra Serif" w:cs="Times New Roman"/>
          <w:vanish/>
          <w:sz w:val="28"/>
          <w:szCs w:val="28"/>
        </w:rPr>
      </w:pPr>
    </w:p>
    <w:p w:rsidR="00953344" w:rsidRPr="00000908" w:rsidRDefault="00000908" w:rsidP="00000908">
      <w:pPr>
        <w:ind w:firstLine="708"/>
        <w:jc w:val="both"/>
      </w:pPr>
      <w:r>
        <w:t xml:space="preserve">3.1. </w:t>
      </w:r>
      <w:r w:rsidR="00953344" w:rsidRPr="00000908">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53344" w:rsidRPr="00000908" w:rsidRDefault="00000908" w:rsidP="00000908">
      <w:pPr>
        <w:ind w:firstLine="708"/>
        <w:jc w:val="both"/>
      </w:pPr>
      <w:r>
        <w:t xml:space="preserve">3.2. </w:t>
      </w:r>
      <w:r w:rsidR="00953344" w:rsidRPr="00000908">
        <w:t>В реестр сертифицированных образовательных</w:t>
      </w:r>
      <w:r w:rsidRPr="00000908">
        <w:t xml:space="preserve"> программ включаются дополнитель</w:t>
      </w:r>
      <w:r w:rsidR="00953344" w:rsidRPr="00000908">
        <w:t xml:space="preserve">ные общеобразовательные программы, прошедшие сертификацию в установленном Правилами персонифицированного финансирования порядке, </w:t>
      </w:r>
      <w:r w:rsidR="00953344" w:rsidRPr="00000908">
        <w:lastRenderedPageBreak/>
        <w:t>реализуемые поставщиками образовательных услуг, доступные для прохождения обучения за счет сертификатов дополнительного образования.</w:t>
      </w:r>
    </w:p>
    <w:p w:rsidR="00953344" w:rsidRPr="00000908" w:rsidRDefault="00000908" w:rsidP="00000908">
      <w:pPr>
        <w:ind w:firstLine="709"/>
        <w:jc w:val="both"/>
      </w:pPr>
      <w:r>
        <w:t xml:space="preserve">3.3. </w:t>
      </w:r>
      <w:r w:rsidR="00953344" w:rsidRPr="00000908">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Североуральского городского округа,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953344" w:rsidRPr="00000908" w:rsidRDefault="00000908" w:rsidP="00000908">
      <w:pPr>
        <w:ind w:firstLine="708"/>
        <w:jc w:val="both"/>
      </w:pPr>
      <w:bookmarkStart w:id="17" w:name="_Ref499113111"/>
      <w:r>
        <w:t xml:space="preserve">3.4. </w:t>
      </w:r>
      <w:r w:rsidR="00953344" w:rsidRPr="00000908">
        <w:t>Решения о</w:t>
      </w:r>
      <w:bookmarkEnd w:id="17"/>
      <w:r w:rsidR="00953344" w:rsidRPr="00000908">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Североуральского городского округа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Североуральского городского округа.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Североуральского городского округа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Североуральского городского округа. </w:t>
      </w:r>
    </w:p>
    <w:p w:rsidR="00953344" w:rsidRPr="00000908" w:rsidRDefault="00000908" w:rsidP="00000908">
      <w:pPr>
        <w:ind w:firstLine="708"/>
        <w:jc w:val="both"/>
      </w:pPr>
      <w:r>
        <w:t xml:space="preserve">3.5. </w:t>
      </w:r>
      <w:r w:rsidR="00953344" w:rsidRPr="00000908">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953344" w:rsidRPr="00000908" w:rsidRDefault="00000908" w:rsidP="00000908">
      <w:pPr>
        <w:ind w:firstLine="708"/>
        <w:jc w:val="both"/>
      </w:pPr>
      <w:bookmarkStart w:id="18" w:name="_Ref499118684"/>
      <w:r>
        <w:t xml:space="preserve">3.6. </w:t>
      </w:r>
      <w:r w:rsidR="00953344" w:rsidRPr="00000908">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953344" w:rsidRPr="00000908" w:rsidRDefault="00000908" w:rsidP="00000908">
      <w:pPr>
        <w:ind w:firstLine="708"/>
        <w:jc w:val="both"/>
      </w:pPr>
      <w:bookmarkStart w:id="19" w:name="_Ref507420746"/>
      <w:r>
        <w:t xml:space="preserve">3.7. </w:t>
      </w:r>
      <w:r w:rsidR="00953344" w:rsidRPr="00000908">
        <w:t xml:space="preserve">Решение о включении дополнительной общеразвивающей программы в реестр значимых программ Комиссия по реестрам принимает в случае </w:t>
      </w:r>
      <w:r w:rsidR="00953344" w:rsidRPr="00000908">
        <w:lastRenderedPageBreak/>
        <w:t>одновременного соответствия дополнительной общеразвивающей программы не менее чем двум из следующих условий:</w:t>
      </w:r>
      <w:bookmarkEnd w:id="18"/>
      <w:bookmarkEnd w:id="19"/>
    </w:p>
    <w:p w:rsidR="00953344" w:rsidRPr="00000908" w:rsidRDefault="00000908" w:rsidP="00000908">
      <w:pPr>
        <w:ind w:firstLine="709"/>
        <w:jc w:val="both"/>
      </w:pPr>
      <w:r>
        <w:t xml:space="preserve">3.7.1. </w:t>
      </w:r>
      <w:r w:rsidR="00953344" w:rsidRPr="00000908">
        <w:t xml:space="preserve">образовательная программа специально разработана в целях сопровождения </w:t>
      </w:r>
      <w:proofErr w:type="gramStart"/>
      <w:r w:rsidR="00953344" w:rsidRPr="00000908">
        <w:t>отдельных категорий</w:t>
      </w:r>
      <w:proofErr w:type="gramEnd"/>
      <w:r w:rsidR="00953344" w:rsidRPr="00000908">
        <w:t xml:space="preserve"> обучающихся;</w:t>
      </w:r>
    </w:p>
    <w:p w:rsidR="00953344" w:rsidRPr="00000908" w:rsidRDefault="00000908" w:rsidP="00000908">
      <w:pPr>
        <w:ind w:firstLine="709"/>
        <w:jc w:val="both"/>
      </w:pPr>
      <w:r>
        <w:t xml:space="preserve">3.7.2. </w:t>
      </w:r>
      <w:r w:rsidR="00953344" w:rsidRPr="00000908">
        <w:t>образовательная программа специально разработана в целях сопровождения социально-экономического развития муниципалитета;</w:t>
      </w:r>
    </w:p>
    <w:p w:rsidR="00953344" w:rsidRPr="00000908" w:rsidRDefault="00000908" w:rsidP="00000908">
      <w:pPr>
        <w:ind w:firstLine="709"/>
        <w:jc w:val="both"/>
      </w:pPr>
      <w:r>
        <w:t xml:space="preserve">3.7.3. </w:t>
      </w:r>
      <w:r w:rsidR="00953344" w:rsidRPr="00000908">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953344" w:rsidRPr="00000908" w:rsidRDefault="00000908" w:rsidP="00000908">
      <w:pPr>
        <w:ind w:firstLine="709"/>
        <w:jc w:val="both"/>
      </w:pPr>
      <w:r>
        <w:t xml:space="preserve">3.7.4. </w:t>
      </w:r>
      <w:r w:rsidR="00953344" w:rsidRPr="00000908">
        <w:t xml:space="preserve">образовательная программа реализуется в целях обеспечения развития детей по обозначенным на уровне Североуральского городского </w:t>
      </w:r>
      <w:proofErr w:type="gramStart"/>
      <w:r w:rsidR="00953344" w:rsidRPr="00000908">
        <w:t>округа  и</w:t>
      </w:r>
      <w:proofErr w:type="gramEnd"/>
      <w:r w:rsidR="00953344" w:rsidRPr="00000908">
        <w:t xml:space="preserve"> региона приоритетным видам деятельности;</w:t>
      </w:r>
    </w:p>
    <w:p w:rsidR="00953344" w:rsidRPr="00000908" w:rsidRDefault="00000908" w:rsidP="00000908">
      <w:pPr>
        <w:ind w:firstLine="709"/>
        <w:jc w:val="both"/>
      </w:pPr>
      <w:r>
        <w:t xml:space="preserve">3.7.5. </w:t>
      </w:r>
      <w:r w:rsidR="00953344" w:rsidRPr="00000908">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953344" w:rsidRPr="00000908">
        <w:t>девиантного</w:t>
      </w:r>
      <w:proofErr w:type="spellEnd"/>
      <w:r w:rsidR="00953344" w:rsidRPr="00000908">
        <w:t xml:space="preserve"> поведения детей и подростков;</w:t>
      </w:r>
    </w:p>
    <w:p w:rsidR="00953344" w:rsidRPr="00000908" w:rsidRDefault="00000908" w:rsidP="00000908">
      <w:pPr>
        <w:ind w:firstLine="709"/>
        <w:jc w:val="both"/>
      </w:pPr>
      <w:r>
        <w:t xml:space="preserve">3.7.6. </w:t>
      </w:r>
      <w:r w:rsidR="00953344" w:rsidRPr="00000908">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953344" w:rsidRPr="00184A04" w:rsidRDefault="00184A04" w:rsidP="00184A04">
      <w:pPr>
        <w:ind w:firstLine="708"/>
        <w:jc w:val="both"/>
      </w:pPr>
      <w:r>
        <w:t xml:space="preserve">3.8. </w:t>
      </w:r>
      <w:r w:rsidR="00953344" w:rsidRPr="00184A04">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953344" w:rsidRPr="00184A04">
        <w:fldChar w:fldCharType="begin"/>
      </w:r>
      <w:r w:rsidR="00953344" w:rsidRPr="00184A04">
        <w:instrText xml:space="preserve"> REF _Ref507420746 \r \h  \* MERGEFORMAT </w:instrText>
      </w:r>
      <w:r w:rsidR="00953344" w:rsidRPr="00184A04">
        <w:fldChar w:fldCharType="separate"/>
      </w:r>
      <w:r w:rsidR="00953344" w:rsidRPr="00184A04">
        <w:t>3.7</w:t>
      </w:r>
      <w:r w:rsidR="00953344" w:rsidRPr="00184A04">
        <w:fldChar w:fldCharType="end"/>
      </w:r>
      <w:r w:rsidR="00953344" w:rsidRPr="00184A04">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953344" w:rsidRPr="00953344" w:rsidRDefault="00953344" w:rsidP="00184A04">
      <w:pPr>
        <w:ind w:firstLine="709"/>
        <w:jc w:val="both"/>
      </w:pPr>
      <w:r w:rsidRPr="00953344">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953344" w:rsidRPr="00184A04" w:rsidRDefault="00184A04" w:rsidP="00184A04">
      <w:pPr>
        <w:ind w:firstLine="709"/>
        <w:jc w:val="both"/>
      </w:pPr>
      <w:r>
        <w:t xml:space="preserve">3.9. </w:t>
      </w:r>
      <w:r w:rsidR="00953344" w:rsidRPr="00184A04">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Североуральского городского округа за счет средств бюджета Свердловской области.</w:t>
      </w:r>
    </w:p>
    <w:p w:rsidR="00953344" w:rsidRPr="00953344" w:rsidRDefault="00953344" w:rsidP="00953344">
      <w:pPr>
        <w:jc w:val="both"/>
      </w:pPr>
    </w:p>
    <w:p w:rsidR="00184A04" w:rsidRDefault="00184A04" w:rsidP="00953344">
      <w:pPr>
        <w:pStyle w:val="a3"/>
        <w:spacing w:after="0" w:line="240" w:lineRule="auto"/>
        <w:ind w:left="709"/>
        <w:jc w:val="both"/>
        <w:rPr>
          <w:rFonts w:ascii="PT Astra Serif" w:hAnsi="PT Astra Serif" w:cs="Times New Roman"/>
          <w:smallCaps/>
          <w:sz w:val="28"/>
          <w:szCs w:val="28"/>
        </w:rPr>
      </w:pPr>
    </w:p>
    <w:p w:rsidR="00184A04" w:rsidRDefault="00184A04" w:rsidP="00953344">
      <w:pPr>
        <w:pStyle w:val="a3"/>
        <w:spacing w:after="0" w:line="240" w:lineRule="auto"/>
        <w:ind w:left="709"/>
        <w:jc w:val="both"/>
        <w:rPr>
          <w:rFonts w:ascii="PT Astra Serif" w:hAnsi="PT Astra Serif" w:cs="Times New Roman"/>
          <w:smallCaps/>
          <w:sz w:val="28"/>
          <w:szCs w:val="28"/>
        </w:rPr>
      </w:pPr>
    </w:p>
    <w:p w:rsidR="00953344" w:rsidRDefault="00953344" w:rsidP="00953344">
      <w:pPr>
        <w:pStyle w:val="a3"/>
        <w:spacing w:after="0" w:line="240" w:lineRule="auto"/>
        <w:ind w:left="709"/>
        <w:jc w:val="both"/>
        <w:rPr>
          <w:rFonts w:ascii="PT Astra Serif" w:hAnsi="PT Astra Serif" w:cs="Times New Roman"/>
          <w:sz w:val="28"/>
          <w:szCs w:val="28"/>
        </w:rPr>
      </w:pPr>
      <w:r w:rsidRPr="00953344">
        <w:rPr>
          <w:rFonts w:ascii="PT Astra Serif" w:hAnsi="PT Astra Serif" w:cs="Times New Roman"/>
          <w:smallCaps/>
          <w:sz w:val="28"/>
          <w:szCs w:val="28"/>
          <w:lang w:val="en-US"/>
        </w:rPr>
        <w:lastRenderedPageBreak/>
        <w:t>IV</w:t>
      </w:r>
      <w:r w:rsidRPr="00953344">
        <w:rPr>
          <w:rFonts w:ascii="PT Astra Serif" w:hAnsi="PT Astra Serif" w:cs="Times New Roman"/>
          <w:smallCaps/>
          <w:sz w:val="28"/>
          <w:szCs w:val="28"/>
        </w:rPr>
        <w:t xml:space="preserve">. </w:t>
      </w:r>
      <w:r w:rsidRPr="00953344">
        <w:rPr>
          <w:rFonts w:ascii="PT Astra Serif" w:hAnsi="PT Astra Serif" w:cs="Times New Roman"/>
          <w:sz w:val="28"/>
          <w:szCs w:val="28"/>
        </w:rPr>
        <w:t>Порядок использования сертификатов дополнительного образования</w:t>
      </w:r>
    </w:p>
    <w:p w:rsidR="00184A04" w:rsidRPr="00953344" w:rsidRDefault="00184A04" w:rsidP="00953344">
      <w:pPr>
        <w:pStyle w:val="a3"/>
        <w:spacing w:after="0" w:line="240" w:lineRule="auto"/>
        <w:ind w:left="709"/>
        <w:jc w:val="both"/>
        <w:rPr>
          <w:rFonts w:ascii="PT Astra Serif" w:hAnsi="PT Astra Serif" w:cs="Times New Roman"/>
          <w:sz w:val="28"/>
          <w:szCs w:val="28"/>
        </w:rPr>
      </w:pP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color w:val="000000" w:themeColor="text1"/>
          <w:sz w:val="28"/>
          <w:szCs w:val="28"/>
        </w:rPr>
      </w:pPr>
      <w:r w:rsidRPr="00953344">
        <w:rPr>
          <w:rFonts w:ascii="PT Astra Serif" w:hAnsi="PT Astra Serif"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953344">
        <w:rPr>
          <w:rFonts w:ascii="PT Astra Serif" w:hAnsi="PT Astra Serif" w:cs="Times New Roman"/>
          <w:color w:val="000000" w:themeColor="text1"/>
          <w:sz w:val="28"/>
          <w:szCs w:val="28"/>
        </w:rPr>
        <w:t xml:space="preserve">соблюдения условий, установленных пунктом </w:t>
      </w:r>
      <w:r w:rsidRPr="00953344">
        <w:rPr>
          <w:rFonts w:ascii="PT Astra Serif" w:hAnsi="PT Astra Serif" w:cs="Times New Roman"/>
          <w:color w:val="000000" w:themeColor="text1"/>
          <w:sz w:val="28"/>
          <w:szCs w:val="28"/>
        </w:rPr>
        <w:fldChar w:fldCharType="begin"/>
      </w:r>
      <w:r w:rsidRPr="00953344">
        <w:rPr>
          <w:rFonts w:ascii="PT Astra Serif" w:hAnsi="PT Astra Serif" w:cs="Times New Roman"/>
          <w:color w:val="000000" w:themeColor="text1"/>
          <w:sz w:val="28"/>
          <w:szCs w:val="28"/>
        </w:rPr>
        <w:instrText xml:space="preserve"> REF _Ref499131407 \r \h  \* MERGEFORMAT </w:instrText>
      </w:r>
      <w:r w:rsidRPr="00953344">
        <w:rPr>
          <w:rFonts w:ascii="PT Astra Serif" w:hAnsi="PT Astra Serif" w:cs="Times New Roman"/>
          <w:color w:val="000000" w:themeColor="text1"/>
          <w:sz w:val="28"/>
          <w:szCs w:val="28"/>
        </w:rPr>
      </w:r>
      <w:r w:rsidRPr="00953344">
        <w:rPr>
          <w:rFonts w:ascii="PT Astra Serif" w:hAnsi="PT Astra Serif" w:cs="Times New Roman"/>
          <w:color w:val="000000" w:themeColor="text1"/>
          <w:sz w:val="28"/>
          <w:szCs w:val="28"/>
        </w:rPr>
        <w:fldChar w:fldCharType="separate"/>
      </w:r>
      <w:r w:rsidRPr="00953344">
        <w:rPr>
          <w:rFonts w:ascii="PT Astra Serif" w:hAnsi="PT Astra Serif" w:cs="Times New Roman"/>
          <w:color w:val="000000" w:themeColor="text1"/>
          <w:sz w:val="28"/>
          <w:szCs w:val="28"/>
        </w:rPr>
        <w:t>4.5</w:t>
      </w:r>
      <w:r w:rsidRPr="00953344">
        <w:rPr>
          <w:rFonts w:ascii="PT Astra Serif" w:hAnsi="PT Astra Serif" w:cs="Times New Roman"/>
          <w:color w:val="000000" w:themeColor="text1"/>
          <w:sz w:val="28"/>
          <w:szCs w:val="28"/>
        </w:rPr>
        <w:fldChar w:fldCharType="end"/>
      </w:r>
      <w:r w:rsidRPr="00953344">
        <w:rPr>
          <w:rFonts w:ascii="PT Astra Serif" w:hAnsi="PT Astra Serif" w:cs="Times New Roman"/>
          <w:color w:val="000000" w:themeColor="text1"/>
          <w:sz w:val="28"/>
          <w:szCs w:val="28"/>
        </w:rPr>
        <w:t xml:space="preserve"> настоящего Положения.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color w:val="000000" w:themeColor="text1"/>
          <w:sz w:val="28"/>
          <w:szCs w:val="28"/>
        </w:rPr>
      </w:pPr>
      <w:r w:rsidRPr="00953344">
        <w:rPr>
          <w:rFonts w:ascii="PT Astra Serif" w:hAnsi="PT Astra Serif" w:cs="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953344">
        <w:rPr>
          <w:rFonts w:ascii="PT Astra Serif" w:hAnsi="PT Astra Serif" w:cs="Times New Roman"/>
          <w:color w:val="000000" w:themeColor="text1"/>
          <w:sz w:val="28"/>
          <w:szCs w:val="28"/>
        </w:rPr>
        <w:fldChar w:fldCharType="begin"/>
      </w:r>
      <w:r w:rsidRPr="00953344">
        <w:rPr>
          <w:rFonts w:ascii="PT Astra Serif" w:hAnsi="PT Astra Serif" w:cs="Times New Roman"/>
          <w:color w:val="000000" w:themeColor="text1"/>
          <w:sz w:val="28"/>
          <w:szCs w:val="28"/>
        </w:rPr>
        <w:instrText xml:space="preserve"> REF _Ref536197622 \r \h  \* MERGEFORMAT </w:instrText>
      </w:r>
      <w:r w:rsidRPr="00953344">
        <w:rPr>
          <w:rFonts w:ascii="PT Astra Serif" w:hAnsi="PT Astra Serif" w:cs="Times New Roman"/>
          <w:color w:val="000000" w:themeColor="text1"/>
          <w:sz w:val="28"/>
          <w:szCs w:val="28"/>
        </w:rPr>
      </w:r>
      <w:r w:rsidRPr="00953344">
        <w:rPr>
          <w:rFonts w:ascii="PT Astra Serif" w:hAnsi="PT Astra Serif" w:cs="Times New Roman"/>
          <w:color w:val="000000" w:themeColor="text1"/>
          <w:sz w:val="28"/>
          <w:szCs w:val="28"/>
        </w:rPr>
        <w:fldChar w:fldCharType="separate"/>
      </w:r>
      <w:r w:rsidRPr="00953344">
        <w:rPr>
          <w:rFonts w:ascii="PT Astra Serif" w:hAnsi="PT Astra Serif" w:cs="Times New Roman"/>
          <w:color w:val="000000" w:themeColor="text1"/>
          <w:sz w:val="28"/>
          <w:szCs w:val="28"/>
        </w:rPr>
        <w:t>4.6</w:t>
      </w:r>
      <w:r w:rsidRPr="00953344">
        <w:rPr>
          <w:rFonts w:ascii="PT Astra Serif" w:hAnsi="PT Astra Serif" w:cs="Times New Roman"/>
          <w:color w:val="000000" w:themeColor="text1"/>
          <w:sz w:val="28"/>
          <w:szCs w:val="28"/>
        </w:rPr>
        <w:fldChar w:fldCharType="end"/>
      </w:r>
      <w:r w:rsidRPr="00953344">
        <w:rPr>
          <w:rFonts w:ascii="PT Astra Serif" w:hAnsi="PT Astra Serif" w:cs="Times New Roman"/>
          <w:color w:val="000000" w:themeColor="text1"/>
          <w:sz w:val="28"/>
          <w:szCs w:val="28"/>
        </w:rPr>
        <w:t xml:space="preserve"> настоящего Положения. В ином случае статус сертификата не меняется.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bookmarkStart w:id="20" w:name="_Ref499131407"/>
      <w:r w:rsidRPr="00953344">
        <w:rPr>
          <w:rFonts w:ascii="PT Astra Serif" w:hAnsi="PT Astra Serif" w:cs="Times New Roman"/>
          <w:color w:val="000000" w:themeColor="text1"/>
          <w:sz w:val="28"/>
          <w:szCs w:val="28"/>
        </w:rPr>
        <w:t xml:space="preserve">Перевод сертификата дополнительного </w:t>
      </w:r>
      <w:r w:rsidRPr="00953344">
        <w:rPr>
          <w:rFonts w:ascii="PT Astra Serif" w:hAnsi="PT Astra Serif" w:cs="Times New Roman"/>
          <w:sz w:val="28"/>
          <w:szCs w:val="28"/>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20"/>
      <w:r w:rsidRPr="00953344">
        <w:rPr>
          <w:rFonts w:ascii="PT Astra Serif" w:hAnsi="PT Astra Serif" w:cs="Times New Roman"/>
          <w:sz w:val="28"/>
          <w:szCs w:val="28"/>
        </w:rPr>
        <w:t xml:space="preserve"> для обучения по дополнительным общеобразовательным программам в объеме, не предусмотренном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_Ref507428096 \w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4.11</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color w:val="000000" w:themeColor="text1"/>
          <w:sz w:val="28"/>
          <w:szCs w:val="28"/>
        </w:rPr>
      </w:pPr>
      <w:bookmarkStart w:id="21" w:name="_Ref536197622"/>
      <w:bookmarkStart w:id="22" w:name="_Ref499131295"/>
      <w:r w:rsidRPr="00953344">
        <w:rPr>
          <w:rFonts w:ascii="PT Astra Serif" w:hAnsi="PT Astra Serif" w:cs="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1"/>
    </w:p>
    <w:p w:rsidR="00953344" w:rsidRPr="00953344" w:rsidRDefault="00953344" w:rsidP="00184A04">
      <w:pPr>
        <w:pStyle w:val="a3"/>
        <w:numPr>
          <w:ilvl w:val="2"/>
          <w:numId w:val="4"/>
        </w:numPr>
        <w:spacing w:after="0" w:line="240" w:lineRule="auto"/>
        <w:ind w:left="0" w:firstLine="709"/>
        <w:jc w:val="both"/>
        <w:rPr>
          <w:rFonts w:ascii="PT Astra Serif" w:hAnsi="PT Astra Serif" w:cs="Times New Roman"/>
          <w:color w:val="000000" w:themeColor="text1"/>
          <w:sz w:val="28"/>
          <w:szCs w:val="28"/>
        </w:rPr>
      </w:pPr>
      <w:r w:rsidRPr="00953344">
        <w:rPr>
          <w:rFonts w:ascii="PT Astra Serif" w:hAnsi="PT Astra Serif" w:cs="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953344">
        <w:rPr>
          <w:rFonts w:ascii="PT Astra Serif" w:hAnsi="PT Astra Serif" w:cs="Times New Roman"/>
          <w:color w:val="000000" w:themeColor="text1"/>
          <w:sz w:val="28"/>
          <w:szCs w:val="28"/>
        </w:rPr>
        <w:t>неотклоненные</w:t>
      </w:r>
      <w:proofErr w:type="spellEnd"/>
      <w:r w:rsidRPr="00953344">
        <w:rPr>
          <w:rFonts w:ascii="PT Astra Serif" w:hAnsi="PT Astra Serif" w:cs="Times New Roman"/>
          <w:color w:val="000000" w:themeColor="text1"/>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2"/>
    </w:p>
    <w:p w:rsidR="00953344" w:rsidRPr="00953344" w:rsidRDefault="00953344" w:rsidP="00184A04">
      <w:pPr>
        <w:pStyle w:val="a3"/>
        <w:numPr>
          <w:ilvl w:val="2"/>
          <w:numId w:val="4"/>
        </w:numPr>
        <w:spacing w:after="0" w:line="240" w:lineRule="auto"/>
        <w:ind w:left="0" w:firstLine="709"/>
        <w:jc w:val="both"/>
        <w:rPr>
          <w:rFonts w:ascii="PT Astra Serif" w:hAnsi="PT Astra Serif" w:cs="Times New Roman"/>
          <w:color w:val="000000" w:themeColor="text1"/>
          <w:sz w:val="28"/>
          <w:szCs w:val="28"/>
        </w:rPr>
      </w:pPr>
      <w:r w:rsidRPr="00953344">
        <w:rPr>
          <w:rFonts w:ascii="PT Astra Serif" w:hAnsi="PT Astra Serif" w:cs="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w:t>
      </w:r>
      <w:r w:rsidRPr="00953344">
        <w:rPr>
          <w:rFonts w:ascii="PT Astra Serif" w:hAnsi="PT Astra Serif" w:cs="Times New Roman"/>
          <w:color w:val="000000" w:themeColor="text1"/>
          <w:sz w:val="28"/>
          <w:szCs w:val="28"/>
        </w:rPr>
        <w:lastRenderedPageBreak/>
        <w:t>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_Ref499131407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4.5</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осуществляется уполномоченным органом (уполномоченной организацией):</w:t>
      </w:r>
    </w:p>
    <w:p w:rsidR="00953344" w:rsidRPr="00953344" w:rsidRDefault="00184A04" w:rsidP="00953344">
      <w:pPr>
        <w:pStyle w:val="a3"/>
        <w:numPr>
          <w:ilvl w:val="2"/>
          <w:numId w:val="4"/>
        </w:numPr>
        <w:spacing w:after="0" w:line="240" w:lineRule="auto"/>
        <w:ind w:left="0" w:firstLine="709"/>
        <w:jc w:val="both"/>
        <w:rPr>
          <w:rFonts w:ascii="PT Astra Serif" w:hAnsi="PT Astra Serif" w:cs="Times New Roman"/>
          <w:sz w:val="28"/>
          <w:szCs w:val="28"/>
        </w:rPr>
      </w:pPr>
      <w:bookmarkStart w:id="23" w:name="_Ref507424420"/>
      <w:r>
        <w:rPr>
          <w:rFonts w:ascii="PT Astra Serif" w:hAnsi="PT Astra Serif" w:cs="Times New Roman"/>
          <w:sz w:val="28"/>
          <w:szCs w:val="28"/>
        </w:rPr>
        <w:t xml:space="preserve"> </w:t>
      </w:r>
      <w:r w:rsidR="00953344" w:rsidRPr="00953344">
        <w:rPr>
          <w:rFonts w:ascii="PT Astra Serif" w:hAnsi="PT Astra Serif" w:cs="Times New Roman"/>
          <w:sz w:val="28"/>
          <w:szCs w:val="28"/>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 </w:t>
      </w:r>
      <w:bookmarkEnd w:id="23"/>
    </w:p>
    <w:p w:rsidR="00953344" w:rsidRPr="00953344" w:rsidRDefault="00184A04" w:rsidP="00953344">
      <w:pPr>
        <w:pStyle w:val="a3"/>
        <w:numPr>
          <w:ilvl w:val="2"/>
          <w:numId w:val="4"/>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 </w:t>
      </w:r>
      <w:r w:rsidR="00953344" w:rsidRPr="00953344">
        <w:rPr>
          <w:rFonts w:ascii="PT Astra Serif" w:hAnsi="PT Astra Serif"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953344">
        <w:rPr>
          <w:rFonts w:ascii="PT Astra Serif" w:hAnsi="PT Astra Serif"/>
          <w:sz w:val="28"/>
          <w:szCs w:val="28"/>
        </w:rPr>
        <w:fldChar w:fldCharType="begin"/>
      </w:r>
      <w:r w:rsidRPr="00953344">
        <w:rPr>
          <w:rFonts w:ascii="PT Astra Serif" w:hAnsi="PT Astra Serif"/>
          <w:sz w:val="28"/>
          <w:szCs w:val="28"/>
        </w:rPr>
        <w:instrText xml:space="preserve"> REF _Ref507428096 \w \h  \* MERGEFORMAT </w:instrText>
      </w:r>
      <w:r w:rsidRPr="00953344">
        <w:rPr>
          <w:rFonts w:ascii="PT Astra Serif" w:hAnsi="PT Astra Serif"/>
          <w:sz w:val="28"/>
          <w:szCs w:val="28"/>
        </w:rPr>
      </w:r>
      <w:r w:rsidRPr="00953344">
        <w:rPr>
          <w:rFonts w:ascii="PT Astra Serif" w:hAnsi="PT Astra Serif"/>
          <w:sz w:val="28"/>
          <w:szCs w:val="28"/>
        </w:rPr>
        <w:fldChar w:fldCharType="separate"/>
      </w:r>
      <w:r w:rsidRPr="00953344">
        <w:rPr>
          <w:rFonts w:ascii="PT Astra Serif" w:hAnsi="PT Astra Serif" w:cs="Times New Roman"/>
          <w:sz w:val="28"/>
          <w:szCs w:val="28"/>
        </w:rPr>
        <w:t>4.11</w:t>
      </w:r>
      <w:r w:rsidRPr="00953344">
        <w:rPr>
          <w:rFonts w:ascii="PT Astra Serif" w:hAnsi="PT Astra Serif"/>
          <w:sz w:val="28"/>
          <w:szCs w:val="28"/>
        </w:rPr>
        <w:fldChar w:fldCharType="end"/>
      </w:r>
      <w:r w:rsidRPr="00953344">
        <w:rPr>
          <w:rFonts w:ascii="PT Astra Serif" w:hAnsi="PT Astra Serif"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_Ref499131295 \r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4.6</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53344" w:rsidRPr="00953344" w:rsidRDefault="00953344" w:rsidP="00953344">
      <w:pPr>
        <w:pStyle w:val="a3"/>
        <w:numPr>
          <w:ilvl w:val="2"/>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lastRenderedPageBreak/>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53344" w:rsidRPr="00953344" w:rsidRDefault="00953344" w:rsidP="00953344">
      <w:pPr>
        <w:pStyle w:val="a3"/>
        <w:numPr>
          <w:ilvl w:val="2"/>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bookmarkStart w:id="24" w:name="_Ref507428096"/>
      <w:r w:rsidRPr="00953344">
        <w:rPr>
          <w:rFonts w:ascii="PT Astra Serif" w:hAnsi="PT Astra Serif"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bookmarkEnd w:id="24"/>
      <w:r w:rsidR="00184A04">
        <w:rPr>
          <w:rFonts w:ascii="PT Astra Serif" w:hAnsi="PT Astra Serif" w:cs="Times New Roman"/>
          <w:sz w:val="28"/>
          <w:szCs w:val="28"/>
        </w:rPr>
        <w:t>таблицей</w:t>
      </w:r>
      <w:r w:rsidRPr="00953344">
        <w:rPr>
          <w:rFonts w:ascii="PT Astra Serif" w:hAnsi="PT Astra Serif" w:cs="Times New Roman"/>
          <w:sz w:val="28"/>
          <w:szCs w:val="28"/>
        </w:rPr>
        <w:t>.</w:t>
      </w:r>
    </w:p>
    <w:p w:rsidR="00953344" w:rsidRPr="00953344" w:rsidRDefault="00953344" w:rsidP="00953344">
      <w:pPr>
        <w:pStyle w:val="a5"/>
        <w:keepNext/>
        <w:spacing w:after="0"/>
        <w:jc w:val="right"/>
        <w:rPr>
          <w:rFonts w:ascii="PT Astra Serif" w:hAnsi="PT Astra Serif" w:cs="Times New Roman"/>
          <w:color w:val="auto"/>
          <w:sz w:val="28"/>
          <w:szCs w:val="28"/>
        </w:rPr>
      </w:pPr>
      <w:bookmarkStart w:id="25" w:name="_Ref507426844"/>
      <w:r w:rsidRPr="00953344">
        <w:rPr>
          <w:rFonts w:ascii="PT Astra Serif" w:hAnsi="PT Astra Serif" w:cs="Times New Roman"/>
          <w:color w:val="auto"/>
          <w:sz w:val="28"/>
          <w:szCs w:val="28"/>
        </w:rPr>
        <w:t>Таблица</w:t>
      </w:r>
      <w:bookmarkEnd w:id="25"/>
      <w:r w:rsidRPr="00953344">
        <w:rPr>
          <w:rFonts w:ascii="PT Astra Serif" w:hAnsi="PT Astra Serif" w:cs="Times New Roman"/>
          <w:color w:val="auto"/>
          <w:sz w:val="28"/>
          <w:szCs w:val="28"/>
        </w:rPr>
        <w:t xml:space="preserve"> </w:t>
      </w:r>
    </w:p>
    <w:p w:rsidR="00953344" w:rsidRPr="00953344" w:rsidRDefault="00953344" w:rsidP="00953344">
      <w:pPr>
        <w:pStyle w:val="a5"/>
        <w:keepNext/>
        <w:spacing w:after="0"/>
        <w:jc w:val="center"/>
        <w:rPr>
          <w:rFonts w:ascii="PT Astra Serif" w:hAnsi="PT Astra Serif" w:cs="Times New Roman"/>
          <w:color w:val="auto"/>
          <w:sz w:val="28"/>
          <w:szCs w:val="28"/>
        </w:rPr>
      </w:pPr>
      <w:r w:rsidRPr="00953344">
        <w:rPr>
          <w:rFonts w:ascii="PT Astra Serif" w:hAnsi="PT Astra Serif"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9496" w:type="dxa"/>
        <w:tblInd w:w="-12" w:type="dxa"/>
        <w:tblLayout w:type="fixed"/>
        <w:tblLook w:val="04A0" w:firstRow="1" w:lastRow="0" w:firstColumn="1" w:lastColumn="0" w:noHBand="0" w:noVBand="1"/>
      </w:tblPr>
      <w:tblGrid>
        <w:gridCol w:w="2268"/>
        <w:gridCol w:w="1985"/>
        <w:gridCol w:w="1701"/>
        <w:gridCol w:w="1843"/>
        <w:gridCol w:w="1699"/>
      </w:tblGrid>
      <w:tr w:rsidR="00953344" w:rsidRPr="00953344" w:rsidTr="00595CE9">
        <w:tc>
          <w:tcPr>
            <w:tcW w:w="2268" w:type="dxa"/>
            <w:vMerge w:val="restart"/>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Статус сертификата</w:t>
            </w:r>
          </w:p>
        </w:tc>
        <w:tc>
          <w:tcPr>
            <w:tcW w:w="5529" w:type="dxa"/>
            <w:gridSpan w:val="3"/>
            <w:vAlign w:val="center"/>
          </w:tcPr>
          <w:p w:rsidR="00953344" w:rsidRPr="00184A04" w:rsidRDefault="00953344" w:rsidP="00953344">
            <w:pPr>
              <w:jc w:val="both"/>
              <w:rPr>
                <w:rFonts w:ascii="PT Astra Serif" w:hAnsi="PT Astra Serif" w:cs="Times New Roman"/>
                <w:sz w:val="24"/>
                <w:szCs w:val="24"/>
              </w:rPr>
            </w:pPr>
            <w:r w:rsidRPr="00184A04">
              <w:rPr>
                <w:rFonts w:ascii="PT Astra Serif" w:hAnsi="PT Astra Serif"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 xml:space="preserve">Максимальное совокупное количество услуг </w:t>
            </w:r>
          </w:p>
          <w:p w:rsidR="00953344" w:rsidRPr="00184A04" w:rsidRDefault="00953344" w:rsidP="00953344">
            <w:pPr>
              <w:jc w:val="center"/>
              <w:rPr>
                <w:rFonts w:ascii="PT Astra Serif" w:hAnsi="PT Astra Serif" w:cs="Times New Roman"/>
                <w:sz w:val="24"/>
                <w:szCs w:val="24"/>
              </w:rPr>
            </w:pPr>
          </w:p>
          <w:p w:rsidR="00953344" w:rsidRPr="00184A04" w:rsidRDefault="00953344" w:rsidP="00953344">
            <w:pPr>
              <w:jc w:val="center"/>
              <w:rPr>
                <w:rFonts w:ascii="PT Astra Serif" w:hAnsi="PT Astra Serif" w:cs="Times New Roman"/>
                <w:sz w:val="24"/>
                <w:szCs w:val="24"/>
              </w:rPr>
            </w:pPr>
          </w:p>
        </w:tc>
      </w:tr>
      <w:tr w:rsidR="00953344" w:rsidRPr="00953344" w:rsidTr="00595CE9">
        <w:tc>
          <w:tcPr>
            <w:tcW w:w="2268" w:type="dxa"/>
            <w:vMerge/>
          </w:tcPr>
          <w:p w:rsidR="00953344" w:rsidRPr="00184A04" w:rsidRDefault="00953344" w:rsidP="00953344">
            <w:pPr>
              <w:jc w:val="both"/>
              <w:rPr>
                <w:rFonts w:ascii="PT Astra Serif" w:hAnsi="PT Astra Serif" w:cs="Times New Roman"/>
                <w:sz w:val="24"/>
                <w:szCs w:val="24"/>
              </w:rPr>
            </w:pPr>
          </w:p>
        </w:tc>
        <w:tc>
          <w:tcPr>
            <w:tcW w:w="1985"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Реестр предпрофессиональных программ</w:t>
            </w:r>
          </w:p>
        </w:tc>
        <w:tc>
          <w:tcPr>
            <w:tcW w:w="1701"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Реестр значимых программ</w:t>
            </w:r>
          </w:p>
        </w:tc>
        <w:tc>
          <w:tcPr>
            <w:tcW w:w="1843"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Реестр общеразвивающих программ</w:t>
            </w:r>
          </w:p>
        </w:tc>
        <w:tc>
          <w:tcPr>
            <w:tcW w:w="1699" w:type="dxa"/>
            <w:vMerge/>
          </w:tcPr>
          <w:p w:rsidR="00953344" w:rsidRPr="00184A04" w:rsidRDefault="00953344" w:rsidP="00953344">
            <w:pPr>
              <w:jc w:val="center"/>
              <w:rPr>
                <w:rFonts w:ascii="PT Astra Serif" w:hAnsi="PT Astra Serif" w:cs="Times New Roman"/>
                <w:sz w:val="24"/>
                <w:szCs w:val="24"/>
              </w:rPr>
            </w:pPr>
          </w:p>
        </w:tc>
      </w:tr>
      <w:tr w:rsidR="00953344" w:rsidRPr="00953344" w:rsidTr="00595CE9">
        <w:tc>
          <w:tcPr>
            <w:tcW w:w="9496" w:type="dxa"/>
            <w:gridSpan w:val="5"/>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Дети в возрасте от 5-ти до 18-ти лет</w:t>
            </w:r>
          </w:p>
        </w:tc>
      </w:tr>
      <w:tr w:rsidR="00953344" w:rsidRPr="00953344" w:rsidTr="00595CE9">
        <w:tc>
          <w:tcPr>
            <w:tcW w:w="2268"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Сертификат учета</w:t>
            </w:r>
          </w:p>
        </w:tc>
        <w:tc>
          <w:tcPr>
            <w:tcW w:w="1985"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1</w:t>
            </w:r>
          </w:p>
        </w:tc>
        <w:tc>
          <w:tcPr>
            <w:tcW w:w="1701"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2</w:t>
            </w:r>
          </w:p>
        </w:tc>
        <w:tc>
          <w:tcPr>
            <w:tcW w:w="1843"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1</w:t>
            </w:r>
          </w:p>
        </w:tc>
        <w:tc>
          <w:tcPr>
            <w:tcW w:w="1699" w:type="dxa"/>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4</w:t>
            </w:r>
          </w:p>
        </w:tc>
      </w:tr>
      <w:tr w:rsidR="00953344" w:rsidRPr="00953344" w:rsidTr="00595CE9">
        <w:tc>
          <w:tcPr>
            <w:tcW w:w="2268"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Сертификат персонифицированного финансирования</w:t>
            </w:r>
          </w:p>
        </w:tc>
        <w:tc>
          <w:tcPr>
            <w:tcW w:w="1985"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1</w:t>
            </w:r>
          </w:p>
        </w:tc>
        <w:tc>
          <w:tcPr>
            <w:tcW w:w="1701"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2</w:t>
            </w:r>
          </w:p>
        </w:tc>
        <w:tc>
          <w:tcPr>
            <w:tcW w:w="1843" w:type="dxa"/>
            <w:vAlign w:val="center"/>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1</w:t>
            </w:r>
          </w:p>
        </w:tc>
        <w:tc>
          <w:tcPr>
            <w:tcW w:w="1699" w:type="dxa"/>
          </w:tcPr>
          <w:p w:rsidR="00953344" w:rsidRPr="00184A04" w:rsidRDefault="00953344" w:rsidP="00953344">
            <w:pPr>
              <w:jc w:val="center"/>
              <w:rPr>
                <w:rFonts w:ascii="PT Astra Serif" w:hAnsi="PT Astra Serif" w:cs="Times New Roman"/>
                <w:sz w:val="24"/>
                <w:szCs w:val="24"/>
              </w:rPr>
            </w:pPr>
            <w:r w:rsidRPr="00184A04">
              <w:rPr>
                <w:rFonts w:ascii="PT Astra Serif" w:hAnsi="PT Astra Serif" w:cs="Times New Roman"/>
                <w:sz w:val="24"/>
                <w:szCs w:val="24"/>
              </w:rPr>
              <w:t>4</w:t>
            </w:r>
          </w:p>
        </w:tc>
      </w:tr>
    </w:tbl>
    <w:p w:rsidR="00953344" w:rsidRPr="00953344" w:rsidRDefault="00953344" w:rsidP="00953344">
      <w:pPr>
        <w:jc w:val="both"/>
      </w:pP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bookmarkStart w:id="26" w:name="_Ref499122345"/>
      <w:r w:rsidRPr="00953344">
        <w:rPr>
          <w:rFonts w:ascii="PT Astra Serif" w:hAnsi="PT Astra Serif"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53344" w:rsidRPr="00953344" w:rsidRDefault="00953344" w:rsidP="00953344">
      <w:pPr>
        <w:ind w:firstLine="709"/>
        <w:jc w:val="both"/>
      </w:pPr>
      <w:r w:rsidRPr="00953344">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w:t>
      </w:r>
      <w:r w:rsidRPr="00953344">
        <w:lastRenderedPageBreak/>
        <w:t xml:space="preserve">общеобразовательной программе объем оказываемых услуг превысит максимальное количество оказываемых услуг, установленное пунктом </w:t>
      </w:r>
      <w:r w:rsidRPr="00953344">
        <w:fldChar w:fldCharType="begin"/>
      </w:r>
      <w:r w:rsidRPr="00953344">
        <w:instrText xml:space="preserve"> REF _Ref507428096 \w \h  \* MERGEFORMAT </w:instrText>
      </w:r>
      <w:r w:rsidRPr="00953344">
        <w:fldChar w:fldCharType="separate"/>
      </w:r>
      <w:r w:rsidRPr="00953344">
        <w:t>4.11</w:t>
      </w:r>
      <w:r w:rsidRPr="00953344">
        <w:fldChar w:fldCharType="end"/>
      </w:r>
      <w:r w:rsidRPr="00953344">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6"/>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Pr="00953344">
        <w:rPr>
          <w:rFonts w:ascii="PT Astra Serif" w:hAnsi="PT Astra Serif" w:cs="Times New Roman"/>
          <w:sz w:val="28"/>
          <w:szCs w:val="28"/>
        </w:rPr>
        <w:fldChar w:fldCharType="begin"/>
      </w:r>
      <w:r w:rsidRPr="00953344">
        <w:rPr>
          <w:rFonts w:ascii="PT Astra Serif" w:hAnsi="PT Astra Serif" w:cs="Times New Roman"/>
          <w:sz w:val="28"/>
          <w:szCs w:val="28"/>
        </w:rPr>
        <w:instrText xml:space="preserve"> REF _Ref507428096 \w \h  \* MERGEFORMAT </w:instrText>
      </w:r>
      <w:r w:rsidRPr="00953344">
        <w:rPr>
          <w:rFonts w:ascii="PT Astra Serif" w:hAnsi="PT Astra Serif" w:cs="Times New Roman"/>
          <w:sz w:val="28"/>
          <w:szCs w:val="28"/>
        </w:rPr>
      </w:r>
      <w:r w:rsidRPr="00953344">
        <w:rPr>
          <w:rFonts w:ascii="PT Astra Serif" w:hAnsi="PT Astra Serif" w:cs="Times New Roman"/>
          <w:sz w:val="28"/>
          <w:szCs w:val="28"/>
        </w:rPr>
        <w:fldChar w:fldCharType="separate"/>
      </w:r>
      <w:r w:rsidRPr="00953344">
        <w:rPr>
          <w:rFonts w:ascii="PT Astra Serif" w:hAnsi="PT Astra Serif" w:cs="Times New Roman"/>
          <w:sz w:val="28"/>
          <w:szCs w:val="28"/>
        </w:rPr>
        <w:t>4.11</w:t>
      </w:r>
      <w:r w:rsidRPr="00953344">
        <w:rPr>
          <w:rFonts w:ascii="PT Astra Serif" w:hAnsi="PT Astra Serif" w:cs="Times New Roman"/>
          <w:sz w:val="28"/>
          <w:szCs w:val="28"/>
        </w:rPr>
        <w:fldChar w:fldCharType="end"/>
      </w:r>
      <w:r w:rsidRPr="00953344">
        <w:rPr>
          <w:rFonts w:ascii="PT Astra Serif" w:hAnsi="PT Astra Serif"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953344" w:rsidRPr="00953344" w:rsidRDefault="00953344" w:rsidP="00953344">
      <w:pPr>
        <w:pStyle w:val="a3"/>
        <w:numPr>
          <w:ilvl w:val="1"/>
          <w:numId w:val="4"/>
        </w:numPr>
        <w:spacing w:after="0" w:line="240" w:lineRule="auto"/>
        <w:ind w:left="0" w:firstLine="709"/>
        <w:jc w:val="both"/>
        <w:rPr>
          <w:rFonts w:ascii="PT Astra Serif" w:hAnsi="PT Astra Serif" w:cs="Times New Roman"/>
          <w:sz w:val="28"/>
          <w:szCs w:val="28"/>
        </w:rPr>
      </w:pPr>
      <w:r w:rsidRPr="00953344">
        <w:rPr>
          <w:rFonts w:ascii="PT Astra Serif" w:hAnsi="PT Astra Serif" w:cs="Times New Roman"/>
          <w:sz w:val="28"/>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53344" w:rsidRPr="00184A04" w:rsidRDefault="00953344" w:rsidP="00184A04">
      <w:pPr>
        <w:pStyle w:val="a3"/>
        <w:numPr>
          <w:ilvl w:val="1"/>
          <w:numId w:val="4"/>
        </w:numPr>
        <w:spacing w:after="0" w:line="240" w:lineRule="auto"/>
        <w:ind w:left="0" w:firstLine="709"/>
        <w:jc w:val="both"/>
        <w:rPr>
          <w:rFonts w:ascii="PT Astra Serif" w:hAnsi="PT Astra Serif" w:cs="Times New Roman"/>
          <w:sz w:val="28"/>
          <w:szCs w:val="28"/>
        </w:rPr>
      </w:pPr>
      <w:r w:rsidRPr="00184A04">
        <w:rPr>
          <w:rFonts w:ascii="PT Astra Serif" w:hAnsi="PT Astra Serif"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пунктом </w:t>
      </w:r>
      <w:r w:rsidRPr="00184A04">
        <w:rPr>
          <w:rFonts w:ascii="PT Astra Serif" w:hAnsi="PT Astra Serif" w:cs="Times New Roman"/>
          <w:sz w:val="28"/>
          <w:szCs w:val="28"/>
        </w:rPr>
        <w:fldChar w:fldCharType="begin"/>
      </w:r>
      <w:r w:rsidRPr="00184A04">
        <w:rPr>
          <w:rFonts w:ascii="PT Astra Serif" w:hAnsi="PT Astra Serif" w:cs="Times New Roman"/>
          <w:sz w:val="28"/>
          <w:szCs w:val="28"/>
        </w:rPr>
        <w:instrText xml:space="preserve"> REF _Ref507428096 \w \h  \* MERGEFORMAT </w:instrText>
      </w:r>
      <w:r w:rsidRPr="00953344">
        <w:rPr>
          <w:rFonts w:ascii="PT Astra Serif" w:hAnsi="PT Astra Serif" w:cs="Times New Roman"/>
          <w:sz w:val="28"/>
          <w:szCs w:val="28"/>
        </w:rPr>
      </w:r>
      <w:r w:rsidRPr="00184A04">
        <w:rPr>
          <w:rFonts w:ascii="PT Astra Serif" w:hAnsi="PT Astra Serif" w:cs="Times New Roman"/>
          <w:sz w:val="28"/>
          <w:szCs w:val="28"/>
        </w:rPr>
        <w:fldChar w:fldCharType="separate"/>
      </w:r>
      <w:r w:rsidRPr="00184A04">
        <w:rPr>
          <w:rFonts w:ascii="PT Astra Serif" w:hAnsi="PT Astra Serif" w:cs="Times New Roman"/>
          <w:sz w:val="28"/>
          <w:szCs w:val="28"/>
        </w:rPr>
        <w:t>4.11</w:t>
      </w:r>
      <w:r w:rsidRPr="00184A04">
        <w:rPr>
          <w:rFonts w:ascii="PT Astra Serif" w:hAnsi="PT Astra Serif" w:cs="Times New Roman"/>
          <w:sz w:val="28"/>
          <w:szCs w:val="28"/>
        </w:rPr>
        <w:fldChar w:fldCharType="end"/>
      </w:r>
      <w:r w:rsidRPr="00184A04">
        <w:rPr>
          <w:rFonts w:ascii="PT Astra Serif" w:hAnsi="PT Astra Serif"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bookmarkStart w:id="27" w:name="_GoBack"/>
      <w:bookmarkEnd w:id="27"/>
    </w:p>
    <w:sectPr w:rsidR="00953344" w:rsidRPr="00184A04" w:rsidSect="00000908">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36" w:rsidRDefault="00B35C36" w:rsidP="00000908">
      <w:r>
        <w:separator/>
      </w:r>
    </w:p>
  </w:endnote>
  <w:endnote w:type="continuationSeparator" w:id="0">
    <w:p w:rsidR="00B35C36" w:rsidRDefault="00B35C36" w:rsidP="0000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36" w:rsidRDefault="00B35C36" w:rsidP="00000908">
      <w:r>
        <w:separator/>
      </w:r>
    </w:p>
  </w:footnote>
  <w:footnote w:type="continuationSeparator" w:id="0">
    <w:p w:rsidR="00B35C36" w:rsidRDefault="00B35C36" w:rsidP="0000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27235"/>
      <w:docPartObj>
        <w:docPartGallery w:val="Page Numbers (Top of Page)"/>
        <w:docPartUnique/>
      </w:docPartObj>
    </w:sdtPr>
    <w:sdtContent>
      <w:p w:rsidR="00000908" w:rsidRDefault="00000908" w:rsidP="00000908">
        <w:pPr>
          <w:pStyle w:val="a7"/>
          <w:jc w:val="center"/>
        </w:pPr>
        <w:r>
          <w:fldChar w:fldCharType="begin"/>
        </w:r>
        <w:r>
          <w:instrText>PAGE   \* MERGEFORMAT</w:instrText>
        </w:r>
        <w:r>
          <w:fldChar w:fldCharType="separate"/>
        </w:r>
        <w:r w:rsidR="00184A04">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44"/>
    <w:rsid w:val="00000908"/>
    <w:rsid w:val="000E539A"/>
    <w:rsid w:val="00184A04"/>
    <w:rsid w:val="00630197"/>
    <w:rsid w:val="00953344"/>
    <w:rsid w:val="00B35C36"/>
    <w:rsid w:val="00D133BF"/>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865A-5572-4C71-89B1-FCD677FA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344"/>
    <w:pPr>
      <w:spacing w:after="200" w:line="276" w:lineRule="auto"/>
      <w:ind w:left="720"/>
      <w:contextualSpacing/>
    </w:pPr>
    <w:rPr>
      <w:rFonts w:asciiTheme="minorHAnsi" w:eastAsiaTheme="minorEastAsia" w:hAnsiTheme="minorHAnsi" w:cstheme="minorBidi"/>
      <w:sz w:val="22"/>
      <w:szCs w:val="22"/>
      <w:lang w:eastAsia="ru-RU"/>
    </w:rPr>
  </w:style>
  <w:style w:type="table" w:styleId="a4">
    <w:name w:val="Table Grid"/>
    <w:basedOn w:val="a1"/>
    <w:uiPriority w:val="59"/>
    <w:rsid w:val="00953344"/>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uiPriority w:val="35"/>
    <w:unhideWhenUsed/>
    <w:qFormat/>
    <w:rsid w:val="00953344"/>
    <w:pPr>
      <w:spacing w:after="200"/>
    </w:pPr>
    <w:rPr>
      <w:rFonts w:asciiTheme="minorHAnsi" w:eastAsiaTheme="minorEastAsia" w:hAnsiTheme="minorHAnsi" w:cstheme="minorBidi"/>
      <w:b/>
      <w:bCs/>
      <w:color w:val="5B9BD5" w:themeColor="accent1"/>
      <w:sz w:val="18"/>
      <w:szCs w:val="18"/>
      <w:lang w:eastAsia="ru-RU"/>
    </w:rPr>
  </w:style>
  <w:style w:type="character" w:styleId="a6">
    <w:name w:val="Hyperlink"/>
    <w:basedOn w:val="a0"/>
    <w:uiPriority w:val="99"/>
    <w:unhideWhenUsed/>
    <w:rsid w:val="00953344"/>
    <w:rPr>
      <w:color w:val="0563C1" w:themeColor="hyperlink"/>
      <w:u w:val="single"/>
    </w:rPr>
  </w:style>
  <w:style w:type="paragraph" w:styleId="a7">
    <w:name w:val="header"/>
    <w:basedOn w:val="a"/>
    <w:link w:val="a8"/>
    <w:uiPriority w:val="99"/>
    <w:unhideWhenUsed/>
    <w:rsid w:val="00000908"/>
    <w:pPr>
      <w:tabs>
        <w:tab w:val="center" w:pos="4677"/>
        <w:tab w:val="right" w:pos="9355"/>
      </w:tabs>
    </w:pPr>
  </w:style>
  <w:style w:type="character" w:customStyle="1" w:styleId="a8">
    <w:name w:val="Верхний колонтитул Знак"/>
    <w:basedOn w:val="a0"/>
    <w:link w:val="a7"/>
    <w:uiPriority w:val="99"/>
    <w:rsid w:val="00000908"/>
  </w:style>
  <w:style w:type="paragraph" w:styleId="a9">
    <w:name w:val="footer"/>
    <w:basedOn w:val="a"/>
    <w:link w:val="aa"/>
    <w:uiPriority w:val="99"/>
    <w:unhideWhenUsed/>
    <w:rsid w:val="00000908"/>
    <w:pPr>
      <w:tabs>
        <w:tab w:val="center" w:pos="4677"/>
        <w:tab w:val="right" w:pos="9355"/>
      </w:tabs>
    </w:pPr>
  </w:style>
  <w:style w:type="character" w:customStyle="1" w:styleId="aa">
    <w:name w:val="Нижний колонтитул Знак"/>
    <w:basedOn w:val="a0"/>
    <w:link w:val="a9"/>
    <w:uiPriority w:val="99"/>
    <w:rsid w:val="0000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5881</Words>
  <Characters>33524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3</cp:revision>
  <dcterms:created xsi:type="dcterms:W3CDTF">2019-07-10T04:29:00Z</dcterms:created>
  <dcterms:modified xsi:type="dcterms:W3CDTF">2019-07-10T04:49:00Z</dcterms:modified>
</cp:coreProperties>
</file>