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B3" w:rsidRPr="003D3C4F" w:rsidRDefault="00FE3CB3" w:rsidP="00FE3CB3">
      <w:pPr>
        <w:widowControl w:val="0"/>
        <w:autoSpaceDE w:val="0"/>
        <w:autoSpaceDN w:val="0"/>
        <w:adjustRightInd w:val="0"/>
        <w:jc w:val="right"/>
        <w:outlineLvl w:val="1"/>
      </w:pPr>
      <w:r w:rsidRPr="003D3C4F">
        <w:t xml:space="preserve">Приложение </w:t>
      </w:r>
      <w:r>
        <w:t>№</w:t>
      </w:r>
      <w:r w:rsidRPr="003D3C4F">
        <w:t xml:space="preserve"> 3</w:t>
      </w:r>
    </w:p>
    <w:p w:rsidR="00FE3CB3" w:rsidRPr="003D3C4F" w:rsidRDefault="00FE3CB3" w:rsidP="00FE3CB3">
      <w:pPr>
        <w:widowControl w:val="0"/>
        <w:autoSpaceDE w:val="0"/>
        <w:autoSpaceDN w:val="0"/>
        <w:adjustRightInd w:val="0"/>
        <w:jc w:val="right"/>
      </w:pPr>
      <w:r w:rsidRPr="003D3C4F">
        <w:t>к Административному регламенту</w:t>
      </w:r>
    </w:p>
    <w:p w:rsidR="00FE3CB3" w:rsidRPr="003D3C4F" w:rsidRDefault="00FE3CB3" w:rsidP="00FE3CB3">
      <w:pPr>
        <w:widowControl w:val="0"/>
        <w:autoSpaceDE w:val="0"/>
        <w:autoSpaceDN w:val="0"/>
        <w:adjustRightInd w:val="0"/>
        <w:jc w:val="right"/>
      </w:pPr>
      <w:r w:rsidRPr="003D3C4F">
        <w:t>предоставления муниципальной услуги</w:t>
      </w:r>
    </w:p>
    <w:p w:rsidR="00BE5420" w:rsidRDefault="00BE5420" w:rsidP="00BE5420">
      <w:pPr>
        <w:widowControl w:val="0"/>
        <w:autoSpaceDE w:val="0"/>
        <w:autoSpaceDN w:val="0"/>
        <w:adjustRightInd w:val="0"/>
        <w:jc w:val="right"/>
      </w:pPr>
      <w:r w:rsidRPr="0067072B">
        <w:t xml:space="preserve">«Предоставление разрешения на отклонение </w:t>
      </w:r>
    </w:p>
    <w:p w:rsidR="00BE5420" w:rsidRDefault="00BE5420" w:rsidP="00BE5420">
      <w:pPr>
        <w:widowControl w:val="0"/>
        <w:autoSpaceDE w:val="0"/>
        <w:autoSpaceDN w:val="0"/>
        <w:adjustRightInd w:val="0"/>
        <w:jc w:val="right"/>
      </w:pPr>
      <w:r w:rsidRPr="0067072B">
        <w:t xml:space="preserve">от предельных параметров </w:t>
      </w:r>
      <w:proofErr w:type="gramStart"/>
      <w:r w:rsidRPr="0067072B">
        <w:t>разрешенного</w:t>
      </w:r>
      <w:proofErr w:type="gramEnd"/>
      <w:r w:rsidRPr="0067072B">
        <w:t xml:space="preserve"> </w:t>
      </w:r>
    </w:p>
    <w:p w:rsidR="00BE5420" w:rsidRDefault="00BE5420" w:rsidP="00BE5420">
      <w:pPr>
        <w:widowControl w:val="0"/>
        <w:autoSpaceDE w:val="0"/>
        <w:autoSpaceDN w:val="0"/>
        <w:adjustRightInd w:val="0"/>
        <w:jc w:val="right"/>
      </w:pPr>
      <w:r w:rsidRPr="0067072B">
        <w:t xml:space="preserve">строительства, реконструкции объекта </w:t>
      </w:r>
    </w:p>
    <w:p w:rsidR="00BE5420" w:rsidRDefault="00BE5420" w:rsidP="00BE5420">
      <w:pPr>
        <w:widowControl w:val="0"/>
        <w:autoSpaceDE w:val="0"/>
        <w:autoSpaceDN w:val="0"/>
        <w:adjustRightInd w:val="0"/>
        <w:jc w:val="right"/>
      </w:pPr>
      <w:r w:rsidRPr="0067072B">
        <w:t>капитального строительства»</w:t>
      </w:r>
    </w:p>
    <w:p w:rsidR="00AA11C5" w:rsidRDefault="00AA11C5" w:rsidP="00AA11C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</w:p>
    <w:p w:rsidR="00AA11C5" w:rsidRPr="004D392B" w:rsidRDefault="00AA11C5" w:rsidP="00AA11C5">
      <w:pPr>
        <w:widowControl w:val="0"/>
        <w:autoSpaceDE w:val="0"/>
        <w:autoSpaceDN w:val="0"/>
        <w:adjustRightInd w:val="0"/>
        <w:jc w:val="center"/>
      </w:pPr>
      <w:bookmarkStart w:id="1" w:name="Par703"/>
      <w:bookmarkEnd w:id="1"/>
      <w:r w:rsidRPr="004D392B">
        <w:t>БЛОК-СХЕМА</w:t>
      </w:r>
    </w:p>
    <w:p w:rsidR="00AA11C5" w:rsidRPr="004D392B" w:rsidRDefault="00AA11C5" w:rsidP="00AA11C5">
      <w:pPr>
        <w:widowControl w:val="0"/>
        <w:autoSpaceDE w:val="0"/>
        <w:autoSpaceDN w:val="0"/>
        <w:adjustRightInd w:val="0"/>
        <w:jc w:val="center"/>
      </w:pPr>
      <w:r w:rsidRPr="004D392B">
        <w:t>ПРЕДОСТАВЛЕНИЯ МУНИЦИПАЛЬНОЙ УСЛУГИ</w:t>
      </w:r>
    </w:p>
    <w:p w:rsidR="00AA11C5" w:rsidRPr="004D392B" w:rsidRDefault="00AA11C5" w:rsidP="00AA11C5">
      <w:pPr>
        <w:widowControl w:val="0"/>
        <w:autoSpaceDE w:val="0"/>
        <w:autoSpaceDN w:val="0"/>
        <w:adjustRightInd w:val="0"/>
        <w:jc w:val="center"/>
      </w:pPr>
      <w:r w:rsidRPr="004D392B">
        <w:t>"ПРЕДОСТАВЛЕНИЕ РАЗРЕШЕНИЯ НА ОТКЛОНЕНИЕ</w:t>
      </w:r>
    </w:p>
    <w:p w:rsidR="00AA11C5" w:rsidRPr="004D392B" w:rsidRDefault="00AA11C5" w:rsidP="00AA11C5">
      <w:pPr>
        <w:widowControl w:val="0"/>
        <w:autoSpaceDE w:val="0"/>
        <w:autoSpaceDN w:val="0"/>
        <w:adjustRightInd w:val="0"/>
        <w:jc w:val="center"/>
      </w:pPr>
      <w:r w:rsidRPr="004D392B">
        <w:t>ОТ ПРЕДЕЛЬНЫХ ПАРАМЕТРОВ РАЗРЕШЕННОГО СТРОИТЕЛЬСТВА,</w:t>
      </w:r>
    </w:p>
    <w:p w:rsidR="00AA11C5" w:rsidRPr="00AA11C5" w:rsidRDefault="00AA11C5" w:rsidP="00AA11C5">
      <w:pPr>
        <w:widowControl w:val="0"/>
        <w:autoSpaceDE w:val="0"/>
        <w:autoSpaceDN w:val="0"/>
        <w:adjustRightInd w:val="0"/>
        <w:jc w:val="center"/>
      </w:pPr>
      <w:r w:rsidRPr="004D392B">
        <w:t>РЕКОНСТРУКЦИИ ОБЪЕКТА КАПИТАЛЬНОГО СТРОИТЕЛЬСТВА"</w:t>
      </w:r>
    </w:p>
    <w:p w:rsidR="00AA11C5" w:rsidRDefault="00AA11C5" w:rsidP="00AA11C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11C5" w:rsidRDefault="00AA11C5" w:rsidP="00AA11C5">
      <w:pPr>
        <w:pStyle w:val="ConsPlusNonformat"/>
      </w:pPr>
      <w:r>
        <w:t>┌────────────────────┐   ┌──────────────────────┐   ┌─────────────────────┐</w:t>
      </w:r>
    </w:p>
    <w:p w:rsidR="00AA11C5" w:rsidRDefault="00AA11C5" w:rsidP="00AA11C5">
      <w:pPr>
        <w:pStyle w:val="ConsPlusNonformat"/>
      </w:pPr>
      <w:r>
        <w:t>│Прием и регистрация ├──&gt;│  Запрос документов   ├──&gt;│Экспертиза документов│</w:t>
      </w:r>
    </w:p>
    <w:p w:rsidR="00AA11C5" w:rsidRDefault="00AA11C5" w:rsidP="00AA11C5">
      <w:pPr>
        <w:pStyle w:val="ConsPlusNonformat"/>
      </w:pPr>
      <w:r>
        <w:t>│     заявления      │   │в случае необходимости│   └──────────┬──────────┘</w:t>
      </w:r>
    </w:p>
    <w:p w:rsidR="00AA11C5" w:rsidRDefault="00AA11C5" w:rsidP="00AA11C5">
      <w:pPr>
        <w:pStyle w:val="ConsPlusNonformat"/>
      </w:pPr>
      <w:r>
        <w:t>└────────────────────┘   └──────────────────────┘              │</w:t>
      </w:r>
    </w:p>
    <w:p w:rsidR="00AA11C5" w:rsidRDefault="00AA11C5" w:rsidP="00AA11C5">
      <w:pPr>
        <w:pStyle w:val="ConsPlusNonformat"/>
      </w:pPr>
      <w:r>
        <w:t>┌────────────────────────────────────────┐                     │</w:t>
      </w:r>
    </w:p>
    <w:p w:rsidR="00AA11C5" w:rsidRDefault="00AA11C5" w:rsidP="00AA11C5">
      <w:pPr>
        <w:pStyle w:val="ConsPlusNonformat"/>
      </w:pPr>
      <w:r>
        <w:t>│  Рассмотрение заявления на заседании   │                     │</w:t>
      </w:r>
    </w:p>
    <w:p w:rsidR="00AA11C5" w:rsidRDefault="00AA11C5" w:rsidP="00AA11C5">
      <w:pPr>
        <w:pStyle w:val="ConsPlusNonformat"/>
      </w:pPr>
      <w:r>
        <w:t>│          комиссии по правилам          ├────-────────────────┘</w:t>
      </w:r>
    </w:p>
    <w:p w:rsidR="00AA11C5" w:rsidRDefault="00AA11C5" w:rsidP="00AA11C5">
      <w:pPr>
        <w:pStyle w:val="ConsPlusNonformat"/>
      </w:pPr>
      <w:r>
        <w:t xml:space="preserve">│      землепользования и застройки      │    </w:t>
      </w:r>
    </w:p>
    <w:p w:rsidR="00AA11C5" w:rsidRDefault="00AA11C5" w:rsidP="00AA11C5">
      <w:pPr>
        <w:pStyle w:val="ConsPlusNonformat"/>
      </w:pPr>
      <w:r>
        <w:rPr>
          <w:noProof/>
        </w:rPr>
        <w:pict>
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5.25pt" to="126.7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" strokecolor="black [3040]"/>
        </w:pict>
      </w:r>
      <w:r>
        <w:t xml:space="preserve">└────────────────────────────────────────┘    </w:t>
      </w:r>
    </w:p>
    <w:p w:rsidR="00AA11C5" w:rsidRDefault="00AA11C5" w:rsidP="00AA11C5">
      <w:pPr>
        <w:pStyle w:val="ConsPlusNonformat"/>
      </w:pPr>
    </w:p>
    <w:p w:rsidR="00AA11C5" w:rsidRDefault="00AA11C5" w:rsidP="00AA11C5">
      <w:pPr>
        <w:pStyle w:val="ConsPlusNonformat"/>
      </w:pPr>
      <w:r>
        <w:t xml:space="preserve">       </w:t>
      </w:r>
    </w:p>
    <w:p w:rsidR="00AA11C5" w:rsidRDefault="00AA11C5" w:rsidP="00AA11C5">
      <w:pPr>
        <w:pStyle w:val="ConsPlusNonformat"/>
      </w:pPr>
      <w:r>
        <w:t xml:space="preserve">                    \/       </w:t>
      </w:r>
      <w:r>
        <w:t xml:space="preserve">                               </w:t>
      </w:r>
      <w:r>
        <w:t xml:space="preserve">┌────────────────────────────────────────┐                    </w:t>
      </w:r>
    </w:p>
    <w:p w:rsidR="00AA11C5" w:rsidRDefault="00AA11C5" w:rsidP="00AA11C5">
      <w:pPr>
        <w:pStyle w:val="ConsPlusNonformat"/>
      </w:pPr>
      <w:r>
        <w:t xml:space="preserve">│     Назначение публичных слушаний      │                      </w:t>
      </w:r>
    </w:p>
    <w:p w:rsidR="00AA11C5" w:rsidRDefault="00AA11C5" w:rsidP="00AA11C5">
      <w:pPr>
        <w:pStyle w:val="ConsPlusNonformat"/>
      </w:pPr>
      <w:r>
        <w:t xml:space="preserve">└───────────────────┬────────────────────┘                      </w:t>
      </w:r>
    </w:p>
    <w:p w:rsidR="00AA11C5" w:rsidRDefault="00AA11C5" w:rsidP="00AA11C5">
      <w:pPr>
        <w:pStyle w:val="ConsPlusNonformat"/>
      </w:pPr>
      <w:r>
        <w:t xml:space="preserve">                    \/                                          ┌────────────────────────────────────────┐                      </w:t>
      </w:r>
    </w:p>
    <w:p w:rsidR="00AA11C5" w:rsidRDefault="00AA11C5" w:rsidP="00AA11C5">
      <w:pPr>
        <w:pStyle w:val="ConsPlusNonformat"/>
      </w:pPr>
      <w:r>
        <w:t xml:space="preserve">│        Организация и проведение        │                      </w:t>
      </w:r>
    </w:p>
    <w:p w:rsidR="00AA11C5" w:rsidRDefault="00AA11C5" w:rsidP="00AA11C5">
      <w:pPr>
        <w:pStyle w:val="ConsPlusNonformat"/>
      </w:pPr>
      <w:r>
        <w:t xml:space="preserve">│           публичных слушаний           │                      </w:t>
      </w:r>
    </w:p>
    <w:p w:rsidR="00AA11C5" w:rsidRDefault="00AA11C5" w:rsidP="00AA11C5">
      <w:pPr>
        <w:pStyle w:val="ConsPlusNonformat"/>
      </w:pPr>
      <w:r>
        <w:t xml:space="preserve">└───────────────────┬────────────────────┘                      </w:t>
      </w:r>
    </w:p>
    <w:p w:rsidR="00AA11C5" w:rsidRDefault="00AA11C5" w:rsidP="00AA11C5">
      <w:pPr>
        <w:pStyle w:val="ConsPlusNonformat"/>
      </w:pPr>
      <w:r>
        <w:t xml:space="preserve">                    \/                                          </w:t>
      </w:r>
    </w:p>
    <w:p w:rsidR="00AA11C5" w:rsidRDefault="00AA11C5" w:rsidP="00AA11C5">
      <w:pPr>
        <w:pStyle w:val="ConsPlusNonformat"/>
      </w:pPr>
      <w:r>
        <w:t xml:space="preserve">┌────────────────────────────────────────┐                      </w:t>
      </w:r>
    </w:p>
    <w:p w:rsidR="00AA11C5" w:rsidRDefault="00AA11C5" w:rsidP="00AA11C5">
      <w:pPr>
        <w:pStyle w:val="ConsPlusNonformat"/>
      </w:pPr>
      <w:r>
        <w:t xml:space="preserve">│Подготовка и опубликование заключения и │                      </w:t>
      </w:r>
    </w:p>
    <w:p w:rsidR="00AA11C5" w:rsidRDefault="00AA11C5" w:rsidP="00AA11C5">
      <w:pPr>
        <w:pStyle w:val="ConsPlusNonformat"/>
      </w:pPr>
      <w:r>
        <w:t xml:space="preserve">│ итогового протокола публичных слушаний │                      </w:t>
      </w:r>
    </w:p>
    <w:p w:rsidR="00AA11C5" w:rsidRDefault="00AA11C5" w:rsidP="00AA11C5">
      <w:pPr>
        <w:pStyle w:val="ConsPlusNonformat"/>
      </w:pPr>
      <w:r>
        <w:t xml:space="preserve">└───────────────────┬────────────────────┘                      </w:t>
      </w:r>
    </w:p>
    <w:p w:rsidR="00AA11C5" w:rsidRDefault="00AA11C5" w:rsidP="00AA11C5">
      <w:pPr>
        <w:pStyle w:val="ConsPlusNonformat"/>
      </w:pPr>
      <w:r>
        <w:t xml:space="preserve">                    \/                                          </w:t>
      </w:r>
    </w:p>
    <w:p w:rsidR="00AA11C5" w:rsidRDefault="00AA11C5" w:rsidP="00AA11C5">
      <w:pPr>
        <w:pStyle w:val="ConsPlusNonformat"/>
      </w:pPr>
      <w:r>
        <w:t xml:space="preserve">┌────────────────────────────────────────┐                      </w:t>
      </w:r>
    </w:p>
    <w:p w:rsidR="00AA11C5" w:rsidRDefault="00AA11C5" w:rsidP="00AA11C5">
      <w:pPr>
        <w:pStyle w:val="ConsPlusNonformat"/>
      </w:pPr>
      <w:r>
        <w:t xml:space="preserve">│    Подготовка рекомендаций комиссии    │                      </w:t>
      </w:r>
    </w:p>
    <w:p w:rsidR="00AA11C5" w:rsidRDefault="00AA11C5" w:rsidP="00AA11C5">
      <w:pPr>
        <w:pStyle w:val="ConsPlusNonformat"/>
      </w:pPr>
      <w:r>
        <w:t xml:space="preserve">│по правилам землепользования и застройки│                      </w:t>
      </w:r>
    </w:p>
    <w:p w:rsidR="00AA11C5" w:rsidRDefault="00AA11C5" w:rsidP="00AA11C5">
      <w:pPr>
        <w:pStyle w:val="ConsPlusNonformat"/>
      </w:pPr>
      <w:r>
        <w:t xml:space="preserve">└───────────────────┬────────────────────┘                      </w:t>
      </w:r>
    </w:p>
    <w:p w:rsidR="00AA11C5" w:rsidRDefault="00AA11C5" w:rsidP="00AA11C5">
      <w:pPr>
        <w:pStyle w:val="ConsPlusNonformat"/>
      </w:pPr>
      <w:r>
        <w:t xml:space="preserve">                    \/                                         </w:t>
      </w:r>
    </w:p>
    <w:p w:rsidR="00AA11C5" w:rsidRDefault="00AA11C5" w:rsidP="00AA11C5">
      <w:pPr>
        <w:pStyle w:val="ConsPlusNonformat"/>
      </w:pPr>
      <w:r>
        <w:t xml:space="preserve">┌────────────────────────────────────────┐                      </w:t>
      </w:r>
    </w:p>
    <w:p w:rsidR="00AA11C5" w:rsidRDefault="00AA11C5" w:rsidP="00AA11C5">
      <w:pPr>
        <w:pStyle w:val="ConsPlusNonformat"/>
      </w:pPr>
      <w:r>
        <w:t xml:space="preserve">│   Рассмотрение Главой Администрации    │                      </w:t>
      </w:r>
    </w:p>
    <w:p w:rsidR="00AA11C5" w:rsidRDefault="00AA11C5" w:rsidP="00AA11C5">
      <w:pPr>
        <w:pStyle w:val="ConsPlusNonformat"/>
      </w:pPr>
      <w:r>
        <w:t xml:space="preserve">│   Североуральского городского округа   ├────┐                 </w:t>
      </w:r>
    </w:p>
    <w:p w:rsidR="00AA11C5" w:rsidRDefault="00AA11C5" w:rsidP="00AA11C5">
      <w:pPr>
        <w:pStyle w:val="ConsPlusNonformat"/>
      </w:pPr>
      <w:r>
        <w:t xml:space="preserve">│       рекомендаций по правилам         │    │                 </w:t>
      </w:r>
    </w:p>
    <w:p w:rsidR="00AA11C5" w:rsidRDefault="00AA11C5" w:rsidP="00AA11C5">
      <w:pPr>
        <w:pStyle w:val="ConsPlusNonformat"/>
      </w:pPr>
      <w:r>
        <w:t xml:space="preserve">│     землепользования и застройки       │    │               </w:t>
      </w:r>
    </w:p>
    <w:p w:rsidR="00AA11C5" w:rsidRDefault="00AA11C5" w:rsidP="00AA11C5">
      <w:pPr>
        <w:pStyle w:val="ConsPlusNonformat"/>
      </w:pPr>
      <w:r>
        <w:t xml:space="preserve">└────────────────────────────────────────┘    │                 </w:t>
      </w:r>
    </w:p>
    <w:p w:rsidR="00AA11C5" w:rsidRDefault="00AA11C5" w:rsidP="00AA11C5">
      <w:pPr>
        <w:pStyle w:val="ConsPlusNonformat"/>
      </w:pPr>
      <w:r>
        <w:t xml:space="preserve">                                              \/               </w:t>
      </w:r>
    </w:p>
    <w:p w:rsidR="00AA11C5" w:rsidRDefault="00AA11C5" w:rsidP="00AA11C5">
      <w:pPr>
        <w:pStyle w:val="ConsPlusNonformat"/>
      </w:pPr>
      <w:r>
        <w:t xml:space="preserve">                                              /\                </w:t>
      </w:r>
    </w:p>
    <w:p w:rsidR="00AA11C5" w:rsidRDefault="00AA11C5" w:rsidP="00AA11C5">
      <w:pPr>
        <w:pStyle w:val="ConsPlusNonformat"/>
      </w:pPr>
      <w:r>
        <w:t xml:space="preserve">                                           /      \             </w:t>
      </w:r>
    </w:p>
    <w:p w:rsidR="00AA11C5" w:rsidRDefault="00AA11C5" w:rsidP="00AA11C5">
      <w:pPr>
        <w:pStyle w:val="ConsPlusNonformat"/>
      </w:pPr>
      <w:r>
        <w:t xml:space="preserve">                                </w:t>
      </w:r>
      <w:proofErr w:type="gramStart"/>
      <w:r>
        <w:t>нет     / Основания  \   есть</w:t>
      </w:r>
      <w:proofErr w:type="gramEnd"/>
      <w:r>
        <w:t xml:space="preserve">   </w:t>
      </w:r>
    </w:p>
    <w:p w:rsidR="00AA11C5" w:rsidRDefault="00AA11C5" w:rsidP="00AA11C5">
      <w:pPr>
        <w:pStyle w:val="ConsPlusNonformat"/>
      </w:pPr>
      <w:r>
        <w:t xml:space="preserve">                    ┌────────────────&lt;    для отказа    &gt;────┐  </w:t>
      </w:r>
    </w:p>
    <w:p w:rsidR="00AA11C5" w:rsidRDefault="00AA11C5" w:rsidP="00AA11C5">
      <w:pPr>
        <w:pStyle w:val="ConsPlusNonformat"/>
      </w:pPr>
      <w:r>
        <w:t xml:space="preserve">                    │                   \            /       │  </w:t>
      </w:r>
    </w:p>
    <w:p w:rsidR="00AA11C5" w:rsidRDefault="00AA11C5" w:rsidP="00AA11C5">
      <w:pPr>
        <w:pStyle w:val="ConsPlusNonformat"/>
      </w:pPr>
      <w:r>
        <w:t xml:space="preserve">                    \/                     \      /          \/ </w:t>
      </w:r>
    </w:p>
    <w:p w:rsidR="00AA11C5" w:rsidRDefault="00AA11C5" w:rsidP="00AA11C5">
      <w:pPr>
        <w:pStyle w:val="ConsPlusNonformat"/>
      </w:pPr>
      <w:r>
        <w:t>┌────────────────────────────────────────┐    \/   ┌────────────────────────┐</w:t>
      </w:r>
    </w:p>
    <w:p w:rsidR="00AA11C5" w:rsidRDefault="00AA11C5" w:rsidP="00AA11C5">
      <w:pPr>
        <w:pStyle w:val="ConsPlusNonformat"/>
      </w:pPr>
      <w:r>
        <w:t xml:space="preserve">│  Принятие постановления Администрации  │         │Принятие Главой </w:t>
      </w:r>
      <w:proofErr w:type="spellStart"/>
      <w:r>
        <w:t>Админи</w:t>
      </w:r>
      <w:proofErr w:type="spellEnd"/>
      <w:r>
        <w:t xml:space="preserve">  │</w:t>
      </w:r>
    </w:p>
    <w:p w:rsidR="00AA11C5" w:rsidRDefault="00AA11C5" w:rsidP="00AA11C5">
      <w:pPr>
        <w:pStyle w:val="ConsPlusNonformat"/>
      </w:pPr>
      <w:r>
        <w:t xml:space="preserve">│   Североуральского городского округа   │         </w:t>
      </w:r>
      <w:proofErr w:type="gramStart"/>
      <w:r>
        <w:t>│-</w:t>
      </w:r>
      <w:proofErr w:type="spellStart"/>
      <w:proofErr w:type="gramEnd"/>
      <w:r>
        <w:t>страци</w:t>
      </w:r>
      <w:proofErr w:type="spellEnd"/>
      <w:r>
        <w:t xml:space="preserve"> Североуральского│</w:t>
      </w:r>
    </w:p>
    <w:p w:rsidR="00AA11C5" w:rsidRDefault="00AA11C5" w:rsidP="00AA11C5">
      <w:pPr>
        <w:pStyle w:val="ConsPlusNonformat"/>
      </w:pPr>
      <w:r>
        <w:t>│      о предоставлении разрешения       ├────┐    │    городского округа   │</w:t>
      </w:r>
    </w:p>
    <w:p w:rsidR="00AA11C5" w:rsidRDefault="00AA11C5" w:rsidP="00AA11C5">
      <w:pPr>
        <w:pStyle w:val="ConsPlusNonformat"/>
      </w:pPr>
      <w:r>
        <w:t>│ на отклонение от предельных параметров │    │    │    решения об отказе   │</w:t>
      </w:r>
    </w:p>
    <w:p w:rsidR="00AA11C5" w:rsidRDefault="00AA11C5" w:rsidP="00AA11C5">
      <w:pPr>
        <w:pStyle w:val="ConsPlusNonformat"/>
      </w:pPr>
      <w:r>
        <w:t>└───────────────────┬────────────────────┘    │    │    в предоставлении    │</w:t>
      </w:r>
    </w:p>
    <w:p w:rsidR="00AA11C5" w:rsidRDefault="00AA11C5" w:rsidP="00AA11C5">
      <w:pPr>
        <w:pStyle w:val="ConsPlusNonformat"/>
      </w:pPr>
      <w:r>
        <w:lastRenderedPageBreak/>
        <w:t xml:space="preserve">                                              │    │       разрешения       │</w:t>
      </w:r>
    </w:p>
    <w:p w:rsidR="00AA11C5" w:rsidRDefault="00AA11C5" w:rsidP="00AA11C5">
      <w:pPr>
        <w:pStyle w:val="ConsPlusNonformat"/>
      </w:pPr>
      <w:r>
        <w:t xml:space="preserve">                                              │    │     на отклонение      │</w:t>
      </w:r>
    </w:p>
    <w:p w:rsidR="00AA11C5" w:rsidRDefault="00AA11C5" w:rsidP="00AA11C5">
      <w:pPr>
        <w:pStyle w:val="ConsPlusNonformat"/>
      </w:pPr>
      <w:r>
        <w:t xml:space="preserve">                                              │    │от предельных параметров│</w:t>
      </w:r>
    </w:p>
    <w:p w:rsidR="00AA11C5" w:rsidRDefault="00AA11C5" w:rsidP="00AA11C5">
      <w:pPr>
        <w:pStyle w:val="ConsPlusNonformat"/>
      </w:pPr>
      <w:r>
        <w:t xml:space="preserve">                                              │    └───────────┬────────────┘</w:t>
      </w:r>
    </w:p>
    <w:p w:rsidR="00AA11C5" w:rsidRDefault="00AA11C5" w:rsidP="00AA11C5">
      <w:pPr>
        <w:pStyle w:val="ConsPlusNonformat"/>
      </w:pPr>
      <w:r>
        <w:t xml:space="preserve">                                              │    ┌───────────────────────┐</w:t>
      </w:r>
    </w:p>
    <w:p w:rsidR="00AA11C5" w:rsidRDefault="00AA11C5" w:rsidP="00AA11C5">
      <w:pPr>
        <w:pStyle w:val="ConsPlusNonformat"/>
      </w:pPr>
      <w:r>
        <w:t xml:space="preserve">                                              └───&gt;│    Выдача документов  │</w:t>
      </w:r>
    </w:p>
    <w:p w:rsidR="00AA11C5" w:rsidRDefault="00AA11C5" w:rsidP="00AA11C5">
      <w:pPr>
        <w:pStyle w:val="ConsPlusNonformat"/>
      </w:pPr>
      <w:r>
        <w:t xml:space="preserve">                                                   └───────────────────────┘</w:t>
      </w:r>
    </w:p>
    <w:p w:rsidR="00AA11C5" w:rsidRDefault="00AA11C5" w:rsidP="00AA11C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A11C5" w:rsidRDefault="00AA11C5" w:rsidP="00AA11C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E3CB3" w:rsidRDefault="00FE3CB3" w:rsidP="00FE3CB3">
      <w:pPr>
        <w:widowControl w:val="0"/>
        <w:autoSpaceDE w:val="0"/>
        <w:autoSpaceDN w:val="0"/>
        <w:adjustRightInd w:val="0"/>
        <w:jc w:val="center"/>
      </w:pPr>
    </w:p>
    <w:sectPr w:rsidR="00FE3CB3" w:rsidSect="00A33F24">
      <w:headerReference w:type="default" r:id="rId7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C1" w:rsidRDefault="002102C1" w:rsidP="00180F0C">
      <w:r>
        <w:separator/>
      </w:r>
    </w:p>
  </w:endnote>
  <w:endnote w:type="continuationSeparator" w:id="0">
    <w:p w:rsidR="002102C1" w:rsidRDefault="002102C1" w:rsidP="0018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C1" w:rsidRDefault="002102C1" w:rsidP="00180F0C">
      <w:r>
        <w:separator/>
      </w:r>
    </w:p>
  </w:footnote>
  <w:footnote w:type="continuationSeparator" w:id="0">
    <w:p w:rsidR="002102C1" w:rsidRDefault="002102C1" w:rsidP="00180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210878"/>
      <w:docPartObj>
        <w:docPartGallery w:val="Page Numbers (Top of Page)"/>
        <w:docPartUnique/>
      </w:docPartObj>
    </w:sdtPr>
    <w:sdtEndPr/>
    <w:sdtContent>
      <w:p w:rsidR="00180F0C" w:rsidRDefault="00180F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1C5">
          <w:rPr>
            <w:noProof/>
          </w:rPr>
          <w:t>2</w:t>
        </w:r>
        <w:r>
          <w:fldChar w:fldCharType="end"/>
        </w:r>
      </w:p>
    </w:sdtContent>
  </w:sdt>
  <w:p w:rsidR="00180F0C" w:rsidRDefault="00180F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72A"/>
    <w:rsid w:val="000014B1"/>
    <w:rsid w:val="00057618"/>
    <w:rsid w:val="001024F0"/>
    <w:rsid w:val="00180F0C"/>
    <w:rsid w:val="001A184A"/>
    <w:rsid w:val="002102C1"/>
    <w:rsid w:val="002859BA"/>
    <w:rsid w:val="00434A9D"/>
    <w:rsid w:val="00473797"/>
    <w:rsid w:val="00482030"/>
    <w:rsid w:val="00571AF6"/>
    <w:rsid w:val="00632D7A"/>
    <w:rsid w:val="007151F5"/>
    <w:rsid w:val="00716696"/>
    <w:rsid w:val="007667F9"/>
    <w:rsid w:val="007A1313"/>
    <w:rsid w:val="008211E6"/>
    <w:rsid w:val="009C33F1"/>
    <w:rsid w:val="009C40F1"/>
    <w:rsid w:val="00A33F24"/>
    <w:rsid w:val="00AA11C5"/>
    <w:rsid w:val="00AF6F3E"/>
    <w:rsid w:val="00B41769"/>
    <w:rsid w:val="00B72368"/>
    <w:rsid w:val="00BE5420"/>
    <w:rsid w:val="00C44012"/>
    <w:rsid w:val="00CE1259"/>
    <w:rsid w:val="00DF3D46"/>
    <w:rsid w:val="00E80307"/>
    <w:rsid w:val="00EA400F"/>
    <w:rsid w:val="00F347C9"/>
    <w:rsid w:val="00F8772A"/>
    <w:rsid w:val="00FE2054"/>
    <w:rsid w:val="00FE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0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uiPriority w:val="99"/>
    <w:unhideWhenUsed/>
    <w:rsid w:val="009C40F1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180F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0F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80F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0F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02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12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2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05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11</cp:revision>
  <dcterms:created xsi:type="dcterms:W3CDTF">2013-01-30T08:01:00Z</dcterms:created>
  <dcterms:modified xsi:type="dcterms:W3CDTF">2014-09-25T07:15:00Z</dcterms:modified>
</cp:coreProperties>
</file>