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3E1EDF">
        <w:trPr>
          <w:trHeight w:val="951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3E1ED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08.06.2020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487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42584500"/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Порядка расходования иных межбюджетных трансфертов, предоставленных из областного бюджета, 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b/>
          <w:bCs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Североуральского городского округа,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b/>
          <w:bCs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 инфекции, в 2020 году</w:t>
      </w:r>
    </w:p>
    <w:bookmarkEnd w:id="0"/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3E1EDF" w:rsidRDefault="003E1EDF" w:rsidP="00525316">
      <w:pPr>
        <w:jc w:val="center"/>
        <w:rPr>
          <w:rFonts w:ascii="PT Astra Serif" w:hAnsi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E1EDF">
        <w:rPr>
          <w:rFonts w:ascii="PT Astra Serif" w:hAnsi="PT Astra Serif"/>
          <w:bCs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</w:t>
      </w:r>
      <w:bookmarkStart w:id="1" w:name="_Hlk42527549"/>
      <w:r w:rsidRPr="003E1EDF">
        <w:rPr>
          <w:rFonts w:ascii="PT Astra Serif" w:hAnsi="PT Astra Serif"/>
          <w:bCs/>
          <w:sz w:val="28"/>
          <w:szCs w:val="28"/>
        </w:rPr>
        <w:t xml:space="preserve">от </w:t>
      </w:r>
      <w:r w:rsidRPr="003E1EDF">
        <w:rPr>
          <w:rFonts w:ascii="PT Astra Serif" w:hAnsi="PT Astra Serif" w:cs="PT Astra Serif"/>
          <w:sz w:val="28"/>
          <w:szCs w:val="28"/>
        </w:rPr>
        <w:t xml:space="preserve">04.06.2020 № 375-ПП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sz w:val="28"/>
          <w:szCs w:val="28"/>
        </w:rPr>
        <w:t xml:space="preserve"> инфекции и об изменениях в распределение бюджетных</w:t>
      </w:r>
      <w:proofErr w:type="gramEnd"/>
      <w:r w:rsidRPr="003E1EDF">
        <w:rPr>
          <w:rFonts w:ascii="PT Astra Serif" w:hAnsi="PT Astra Serif" w:cs="PT Astra Serif"/>
          <w:sz w:val="28"/>
          <w:szCs w:val="28"/>
        </w:rPr>
        <w:t xml:space="preserve"> ассигнований по расходам областного бюджета»,  </w:t>
      </w:r>
      <w:bookmarkEnd w:id="1"/>
      <w:r w:rsidRPr="003E1EDF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3E1EDF" w:rsidRPr="003E1EDF" w:rsidRDefault="003E1EDF" w:rsidP="003E1EDF">
      <w:pPr>
        <w:autoSpaceDE/>
        <w:autoSpaceDN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3E1EDF">
        <w:rPr>
          <w:rFonts w:ascii="PT Astra Serif" w:hAnsi="PT Astra Serif"/>
          <w:sz w:val="28"/>
          <w:szCs w:val="28"/>
        </w:rPr>
        <w:t xml:space="preserve">Утвердить </w:t>
      </w:r>
      <w:hyperlink r:id="rId9" w:history="1">
        <w:r w:rsidRPr="003E1EDF">
          <w:rPr>
            <w:rFonts w:ascii="PT Astra Serif" w:hAnsi="PT Astra Serif"/>
            <w:sz w:val="28"/>
            <w:szCs w:val="28"/>
          </w:rPr>
          <w:t>Порядок</w:t>
        </w:r>
      </w:hyperlink>
      <w:r w:rsidRPr="003E1EDF">
        <w:rPr>
          <w:rFonts w:ascii="PT Astra Serif" w:hAnsi="PT Astra Serif"/>
          <w:sz w:val="28"/>
          <w:szCs w:val="28"/>
        </w:rPr>
        <w:t xml:space="preserve"> расходования </w:t>
      </w:r>
      <w:r w:rsidRPr="003E1EDF">
        <w:rPr>
          <w:rFonts w:ascii="PT Astra Serif" w:hAnsi="PT Astra Serif" w:cs="PT Astra Serif"/>
          <w:sz w:val="28"/>
          <w:szCs w:val="28"/>
        </w:rPr>
        <w:t xml:space="preserve">иных межбюджетных трансфертов, предоставленных из областного бюджета, </w:t>
      </w:r>
      <w:bookmarkStart w:id="2" w:name="_Hlk42262697"/>
      <w:r w:rsidRPr="003E1EDF">
        <w:rPr>
          <w:rFonts w:ascii="PT Astra Serif" w:hAnsi="PT Astra Serif" w:cs="PT Astra Serif"/>
          <w:sz w:val="28"/>
          <w:szCs w:val="28"/>
        </w:rPr>
        <w:t xml:space="preserve">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sz w:val="28"/>
          <w:szCs w:val="28"/>
        </w:rPr>
        <w:t xml:space="preserve">Североуральского городского округа,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sz w:val="28"/>
          <w:szCs w:val="28"/>
        </w:rPr>
        <w:t xml:space="preserve"> инфекции</w:t>
      </w:r>
      <w:bookmarkEnd w:id="2"/>
      <w:r w:rsidRPr="003E1EDF">
        <w:rPr>
          <w:rFonts w:ascii="PT Astra Serif" w:hAnsi="PT Astra Serif" w:cs="PT Astra Serif"/>
          <w:sz w:val="28"/>
          <w:szCs w:val="28"/>
        </w:rPr>
        <w:t xml:space="preserve">, в 2020 году </w:t>
      </w:r>
      <w:r w:rsidRPr="003E1EDF">
        <w:rPr>
          <w:rFonts w:ascii="PT Astra Serif" w:hAnsi="PT Astra Serif"/>
          <w:sz w:val="28"/>
          <w:szCs w:val="28"/>
        </w:rPr>
        <w:t>(прилагается).</w:t>
      </w:r>
    </w:p>
    <w:p w:rsidR="003E1EDF" w:rsidRPr="003E1EDF" w:rsidRDefault="003E1EDF" w:rsidP="003E1EDF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E1EDF">
        <w:rPr>
          <w:rFonts w:ascii="PT Astra Serif" w:hAnsi="PT Astra Serif"/>
          <w:sz w:val="28"/>
          <w:szCs w:val="28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3E1EDF" w:rsidRPr="003E1EDF" w:rsidRDefault="003E1EDF" w:rsidP="003E1EDF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E1ED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E1ED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Администрации Североуральского городского округа В.В. </w:t>
      </w:r>
      <w:proofErr w:type="spellStart"/>
      <w:r w:rsidRPr="003E1EDF">
        <w:rPr>
          <w:rFonts w:ascii="PT Astra Serif" w:hAnsi="PT Astra Serif"/>
          <w:sz w:val="28"/>
          <w:szCs w:val="28"/>
        </w:rPr>
        <w:t>Паслера</w:t>
      </w:r>
      <w:proofErr w:type="spellEnd"/>
      <w:r w:rsidRPr="003E1EDF">
        <w:rPr>
          <w:rFonts w:ascii="PT Astra Serif" w:hAnsi="PT Astra Serif"/>
          <w:sz w:val="28"/>
          <w:szCs w:val="28"/>
        </w:rPr>
        <w:t xml:space="preserve">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3E1EDF">
        <w:rPr>
          <w:rFonts w:ascii="PT Astra Serif" w:eastAsia="Calibri" w:hAnsi="PT Astra Serif"/>
          <w:sz w:val="28"/>
          <w:szCs w:val="22"/>
          <w:lang w:eastAsia="en-US"/>
        </w:rPr>
        <w:t xml:space="preserve">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3E1EDF" w:rsidRPr="003E1EDF" w:rsidRDefault="003E1EDF" w:rsidP="003E1EDF">
      <w:pPr>
        <w:adjustRightInd w:val="0"/>
        <w:ind w:left="5245"/>
        <w:outlineLvl w:val="0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lastRenderedPageBreak/>
        <w:t>Утвержден</w:t>
      </w:r>
    </w:p>
    <w:p w:rsidR="003E1EDF" w:rsidRPr="003E1EDF" w:rsidRDefault="003E1EDF" w:rsidP="003E1EDF">
      <w:pPr>
        <w:adjustRightInd w:val="0"/>
        <w:ind w:left="5245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Постановлением Администрации</w:t>
      </w:r>
    </w:p>
    <w:p w:rsidR="003E1EDF" w:rsidRPr="003E1EDF" w:rsidRDefault="003E1EDF" w:rsidP="003E1EDF">
      <w:pPr>
        <w:adjustRightInd w:val="0"/>
        <w:ind w:left="5245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Североуральского городского округа </w:t>
      </w:r>
    </w:p>
    <w:p w:rsidR="003E1EDF" w:rsidRPr="003E1EDF" w:rsidRDefault="003E1EDF" w:rsidP="003E1EDF">
      <w:pPr>
        <w:adjustRightInd w:val="0"/>
        <w:ind w:left="5245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08.06.</w:t>
      </w:r>
      <w:r w:rsidRPr="003E1EDF">
        <w:rPr>
          <w:rFonts w:ascii="PT Astra Serif" w:hAnsi="PT Astra Serif" w:cs="PT Astra Serif"/>
          <w:sz w:val="28"/>
          <w:szCs w:val="28"/>
        </w:rPr>
        <w:t xml:space="preserve">2020 </w:t>
      </w:r>
      <w:r>
        <w:rPr>
          <w:rFonts w:ascii="PT Astra Serif" w:hAnsi="PT Astra Serif" w:cs="PT Astra Serif"/>
          <w:sz w:val="28"/>
          <w:szCs w:val="28"/>
        </w:rPr>
        <w:t>№ 487</w:t>
      </w:r>
    </w:p>
    <w:p w:rsidR="003E1EDF" w:rsidRPr="003E1EDF" w:rsidRDefault="003E1EDF" w:rsidP="003E1EDF">
      <w:pPr>
        <w:adjustRightInd w:val="0"/>
        <w:ind w:left="5245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«Об утверждении Порядка расходования иных межбюджетных трансфертов, предоставленных из областного бюджета, 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sz w:val="28"/>
          <w:szCs w:val="28"/>
        </w:rPr>
        <w:t xml:space="preserve">Североуральского городского округа,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sz w:val="28"/>
          <w:szCs w:val="28"/>
        </w:rPr>
        <w:t xml:space="preserve"> инфекции, в 2020 году»</w:t>
      </w:r>
    </w:p>
    <w:p w:rsidR="003E1EDF" w:rsidRPr="003E1EDF" w:rsidRDefault="003E1EDF" w:rsidP="003E1EDF">
      <w:pPr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E1EDF" w:rsidRPr="003E1EDF" w:rsidRDefault="003E1EDF" w:rsidP="003E1EDF">
      <w:pPr>
        <w:adjustRightInd w:val="0"/>
        <w:contextualSpacing/>
        <w:rPr>
          <w:rFonts w:ascii="PT Astra Serif" w:hAnsi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E1EDF">
        <w:rPr>
          <w:rFonts w:ascii="PT Astra Serif" w:hAnsi="PT Astra Serif" w:cs="PT Astra Serif"/>
          <w:b/>
          <w:bCs/>
          <w:sz w:val="28"/>
          <w:szCs w:val="28"/>
        </w:rPr>
        <w:t>Порядок</w:t>
      </w:r>
    </w:p>
    <w:p w:rsidR="003E1EDF" w:rsidRPr="003E1EDF" w:rsidRDefault="003E1EDF" w:rsidP="003E1EDF">
      <w:pPr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расходования иных межбюджетных трансфертов, предоставленных из областного бюджета, 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b/>
          <w:bCs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Североуральского городского округа,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b/>
          <w:bCs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b/>
          <w:bCs/>
          <w:sz w:val="28"/>
          <w:szCs w:val="28"/>
        </w:rPr>
        <w:t xml:space="preserve"> инфекции, в 2020 году</w:t>
      </w:r>
    </w:p>
    <w:p w:rsidR="003E1EDF" w:rsidRPr="003E1EDF" w:rsidRDefault="003E1EDF" w:rsidP="003E1EDF">
      <w:pPr>
        <w:adjustRightInd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contextualSpacing/>
        <w:rPr>
          <w:rFonts w:ascii="PT Astra Serif" w:hAnsi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3E1EDF">
        <w:rPr>
          <w:rFonts w:ascii="PT Astra Serif" w:hAnsi="PT Astra Serif" w:cs="PT Astra Serif"/>
          <w:sz w:val="28"/>
          <w:szCs w:val="28"/>
        </w:rPr>
        <w:t xml:space="preserve">Настоящий порядок (далее - Порядок) определяет условия расходования средств, предоставляемых из областного бюджета бюджету Североуральского городского округа в форме иных межбюджетных трансфертов на приобретение устройств (средств) дезинфекции и 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sz w:val="28"/>
          <w:szCs w:val="28"/>
        </w:rPr>
        <w:t xml:space="preserve">Североуральского городского округа,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sz w:val="28"/>
          <w:szCs w:val="28"/>
        </w:rPr>
        <w:t xml:space="preserve"> инфекции в 2020 году</w:t>
      </w:r>
      <w:proofErr w:type="gramEnd"/>
      <w:r w:rsidRPr="003E1EDF">
        <w:rPr>
          <w:rFonts w:ascii="PT Astra Serif" w:hAnsi="PT Astra Serif" w:cs="PT Astra Serif"/>
          <w:sz w:val="28"/>
          <w:szCs w:val="28"/>
        </w:rPr>
        <w:t xml:space="preserve"> (далее - средства).</w:t>
      </w:r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Pr="003E1EDF">
        <w:rPr>
          <w:rFonts w:ascii="PT Astra Serif" w:hAnsi="PT Astra Serif" w:cs="PT Astra Serif"/>
          <w:sz w:val="28"/>
          <w:szCs w:val="28"/>
        </w:rPr>
        <w:t xml:space="preserve">Расходование средств осуществляется в соответствии с правилами предоставления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</w:t>
      </w:r>
      <w:r w:rsidRPr="003E1EDF">
        <w:rPr>
          <w:rFonts w:ascii="PT Astra Serif" w:hAnsi="PT Astra Serif" w:cs="PT Astra Serif"/>
          <w:sz w:val="28"/>
          <w:szCs w:val="28"/>
        </w:rPr>
        <w:lastRenderedPageBreak/>
        <w:t xml:space="preserve">медицинского контроля для муниципальных дошкольных, общеобразовательных организаций и организации отдыха детей и их оздоровления, </w:t>
      </w:r>
      <w:r w:rsidRPr="003E1EDF">
        <w:rPr>
          <w:rFonts w:ascii="PT Astra Serif" w:hAnsi="PT Astra Serif"/>
          <w:sz w:val="28"/>
          <w:szCs w:val="28"/>
        </w:rPr>
        <w:t xml:space="preserve">расположенных на территории </w:t>
      </w:r>
      <w:r w:rsidRPr="003E1EDF">
        <w:rPr>
          <w:rFonts w:ascii="PT Astra Serif" w:hAnsi="PT Astra Serif" w:cs="PT Astra Serif"/>
          <w:sz w:val="28"/>
          <w:szCs w:val="28"/>
        </w:rPr>
        <w:t>Североуральского городского округа,</w:t>
      </w:r>
      <w:bookmarkStart w:id="3" w:name="_GoBack"/>
      <w:bookmarkEnd w:id="3"/>
      <w:r w:rsidRPr="003E1EDF">
        <w:rPr>
          <w:rFonts w:ascii="PT Astra Serif" w:hAnsi="PT Astra Serif" w:cs="PT Astra Serif"/>
          <w:sz w:val="28"/>
          <w:szCs w:val="28"/>
        </w:rPr>
        <w:t xml:space="preserve">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proofErr w:type="gramEnd"/>
      <w:r w:rsidRPr="003E1ED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3E1EDF">
        <w:rPr>
          <w:rFonts w:ascii="PT Astra Serif" w:hAnsi="PT Astra Serif" w:cs="PT Astra Serif"/>
          <w:sz w:val="28"/>
          <w:szCs w:val="28"/>
        </w:rPr>
        <w:t xml:space="preserve">инфекции, утвержденными Постановлением Правительства Свердловской области от 04.06.2020 № 375-ПП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3E1EDF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3E1EDF">
        <w:rPr>
          <w:rFonts w:ascii="PT Astra Serif" w:hAnsi="PT Astra Serif" w:cs="PT Astra Serif"/>
          <w:sz w:val="28"/>
          <w:szCs w:val="28"/>
        </w:rPr>
        <w:t xml:space="preserve"> инфекции и об изменениях в распределение бюджетных ассигнований по расходам областного бюджета».  </w:t>
      </w:r>
      <w:proofErr w:type="gramEnd"/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3. Главным распорядителем бюджетных средств Североуральского городского округа является Управление образования Администрации Североуральского городского округа (далее - Управление образования).</w:t>
      </w:r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4. Получателем средств является Управление образования.</w:t>
      </w:r>
    </w:p>
    <w:p w:rsidR="003E1EDF" w:rsidRPr="003E1EDF" w:rsidRDefault="003E1EDF" w:rsidP="003E1EDF">
      <w:pPr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5. Средства доводятся до муниципальных автономных учреждений, в отношении которых функции и полномочия учредителя осуществляет Управление образования, в виде субсидий на иные цели на основании заключенных соглашений.</w:t>
      </w:r>
    </w:p>
    <w:p w:rsidR="003E1EDF" w:rsidRPr="003E1EDF" w:rsidRDefault="003E1EDF" w:rsidP="003E1EDF">
      <w:pPr>
        <w:widowControl w:val="0"/>
        <w:autoSpaceDN/>
        <w:spacing w:line="228" w:lineRule="auto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6. </w:t>
      </w:r>
      <w:proofErr w:type="gramStart"/>
      <w:r w:rsidRPr="003E1EDF">
        <w:rPr>
          <w:rFonts w:ascii="PT Astra Serif" w:hAnsi="PT Astra Serif" w:cs="PT Astra Serif"/>
          <w:sz w:val="28"/>
          <w:szCs w:val="28"/>
        </w:rPr>
        <w:t>Средства, выделенные из областного бюджета бюджету Североуральского городского округа в форме иных межбюджетных трансфертов, подлежат расходованию по разделу 0700 «Образование</w:t>
      </w:r>
      <w:r w:rsidRPr="003E1EDF">
        <w:rPr>
          <w:rFonts w:ascii="Liberation Serif" w:hAnsi="Liberation Serif" w:cs="Liberation Serif"/>
          <w:bCs/>
          <w:sz w:val="28"/>
          <w:szCs w:val="28"/>
        </w:rPr>
        <w:t>, подразделам 0701 «Дошкольное образование», 0702 «Общее образование», 0703 «Дополнительное образование детей», 0707 «Молодежная политика», 0709 «Другие вопросы в области образования», целевой статье 0312940900 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</w:t>
      </w:r>
      <w:proofErr w:type="gramEnd"/>
      <w:r w:rsidRPr="003E1EDF">
        <w:rPr>
          <w:rFonts w:ascii="Liberation Serif" w:hAnsi="Liberation Serif" w:cs="Liberation Serif"/>
          <w:bCs/>
          <w:sz w:val="28"/>
          <w:szCs w:val="28"/>
        </w:rPr>
        <w:t xml:space="preserve"> новой </w:t>
      </w:r>
      <w:proofErr w:type="spellStart"/>
      <w:r w:rsidRPr="003E1EDF">
        <w:rPr>
          <w:rFonts w:ascii="Liberation Serif" w:hAnsi="Liberation Serif" w:cs="Liberation Serif"/>
          <w:bCs/>
          <w:sz w:val="28"/>
          <w:szCs w:val="28"/>
        </w:rPr>
        <w:t>коронавирусной</w:t>
      </w:r>
      <w:proofErr w:type="spellEnd"/>
      <w:r w:rsidRPr="003E1EDF">
        <w:rPr>
          <w:rFonts w:ascii="Liberation Serif" w:hAnsi="Liberation Serif" w:cs="Liberation Serif"/>
          <w:bCs/>
          <w:sz w:val="28"/>
          <w:szCs w:val="28"/>
        </w:rPr>
        <w:t xml:space="preserve"> инфекции», </w:t>
      </w:r>
      <w:r w:rsidRPr="003E1EDF">
        <w:rPr>
          <w:rFonts w:ascii="PT Astra Serif" w:hAnsi="PT Astra Serif" w:cs="PT Astra Serif"/>
          <w:sz w:val="28"/>
          <w:szCs w:val="28"/>
        </w:rPr>
        <w:t>виду расходов 622 «Субсидии автономным учреждениям на иные цели».</w:t>
      </w:r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 xml:space="preserve">7. Управление образования направляют  в Министерство образования и молодежной политики Свердловской области (далее - Министерство)  отчеты о расходах бюджета Североуральского городского округа, в целях финансового обеспечения которых предоставляется иной межбюджетный трансферт, в сроки, порядке и по формам, утвержденным соглашением, заключенным между Министерством и Администрацией Североуральского городского округа. </w:t>
      </w:r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8. Неиспользованные остатки средств подлежат возврату в областной бюджет в сроки, установленные бюджетным законодательством.</w:t>
      </w:r>
    </w:p>
    <w:p w:rsidR="003E1EDF" w:rsidRPr="003E1EDF" w:rsidRDefault="003E1EDF" w:rsidP="003E1EDF">
      <w:pPr>
        <w:adjustRightInd w:val="0"/>
        <w:spacing w:before="280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3E1EDF">
        <w:rPr>
          <w:rFonts w:ascii="PT Astra Serif" w:hAnsi="PT Astra Serif" w:cs="PT Astra Serif"/>
          <w:sz w:val="28"/>
          <w:szCs w:val="28"/>
        </w:rPr>
        <w:t>9. Управление образования несет ответственность за нецелевое использование бюджетных сре</w:t>
      </w:r>
      <w:proofErr w:type="gramStart"/>
      <w:r w:rsidRPr="003E1EDF">
        <w:rPr>
          <w:rFonts w:ascii="PT Astra Serif" w:hAnsi="PT Astra Serif" w:cs="PT Astra Serif"/>
          <w:sz w:val="28"/>
          <w:szCs w:val="28"/>
        </w:rPr>
        <w:t>дств в с</w:t>
      </w:r>
      <w:proofErr w:type="gramEnd"/>
      <w:r w:rsidRPr="003E1EDF">
        <w:rPr>
          <w:rFonts w:ascii="PT Astra Serif" w:hAnsi="PT Astra Serif" w:cs="PT Astra Serif"/>
          <w:sz w:val="28"/>
          <w:szCs w:val="28"/>
        </w:rPr>
        <w:t>оответствии с действующим законодательством Российской Федерации.</w:t>
      </w:r>
    </w:p>
    <w:p w:rsidR="003E1EDF" w:rsidRPr="003E1EDF" w:rsidRDefault="003E1EDF" w:rsidP="003E1EDF">
      <w:pPr>
        <w:adjustRightInd w:val="0"/>
        <w:contextualSpacing/>
        <w:rPr>
          <w:rFonts w:ascii="PT Astra Serif" w:hAnsi="PT Astra Serif" w:cs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contextualSpacing/>
        <w:rPr>
          <w:rFonts w:ascii="PT Astra Serif" w:hAnsi="PT Astra Serif" w:cs="PT Astra Serif"/>
          <w:sz w:val="28"/>
          <w:szCs w:val="28"/>
        </w:rPr>
      </w:pPr>
    </w:p>
    <w:p w:rsidR="003E1EDF" w:rsidRPr="003E1EDF" w:rsidRDefault="003E1EDF" w:rsidP="003E1EDF">
      <w:pPr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3E1ED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D0" w:rsidRDefault="00FC76D0" w:rsidP="00610542">
      <w:r>
        <w:separator/>
      </w:r>
    </w:p>
  </w:endnote>
  <w:endnote w:type="continuationSeparator" w:id="0">
    <w:p w:rsidR="00FC76D0" w:rsidRDefault="00FC76D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D0" w:rsidRDefault="00FC76D0" w:rsidP="00610542">
      <w:r>
        <w:separator/>
      </w:r>
    </w:p>
  </w:footnote>
  <w:footnote w:type="continuationSeparator" w:id="0">
    <w:p w:rsidR="00FC76D0" w:rsidRDefault="00FC76D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DF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C53"/>
    <w:multiLevelType w:val="hybridMultilevel"/>
    <w:tmpl w:val="E3B2BF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3E1EDF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A44F305D105F2CEACB35733B3C70105CC23D54EA6CD672DC2E50E3AFC800EC9C21D09E539136BD4B349B5F30379D77BB21E9B42C2C5125AAA369CX9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2020-06-22T10:08:00Z</cp:lastPrinted>
  <dcterms:created xsi:type="dcterms:W3CDTF">2017-11-20T11:34:00Z</dcterms:created>
  <dcterms:modified xsi:type="dcterms:W3CDTF">2020-06-22T10:11:00Z</dcterms:modified>
</cp:coreProperties>
</file>