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65" w:rsidRPr="005544F6" w:rsidRDefault="00316865" w:rsidP="00316865">
      <w:pPr>
        <w:spacing w:after="0"/>
        <w:jc w:val="center"/>
        <w:rPr>
          <w:rFonts w:ascii="Times New Roman" w:hAnsi="Times New Roman" w:cs="Times New Roman"/>
        </w:rPr>
      </w:pPr>
      <w:r w:rsidRPr="005544F6">
        <w:rPr>
          <w:rFonts w:ascii="Times New Roman" w:hAnsi="Times New Roman" w:cs="Times New Roman"/>
          <w:noProof/>
        </w:rPr>
        <w:drawing>
          <wp:inline distT="0" distB="0" distL="0" distR="0" wp14:anchorId="57922476" wp14:editId="1C8DBA4E">
            <wp:extent cx="548640" cy="689610"/>
            <wp:effectExtent l="19050" t="0" r="3810" b="0"/>
            <wp:docPr id="9" name="Рисунок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5" w:rsidRPr="000D6CBB" w:rsidRDefault="00316865" w:rsidP="0031686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16865" w:rsidRPr="00117610" w:rsidRDefault="00316865" w:rsidP="00316865">
      <w:pPr>
        <w:pBdr>
          <w:bottom w:val="thickThin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61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16865" w:rsidRPr="00117610" w:rsidRDefault="00316865" w:rsidP="00316865">
      <w:pPr>
        <w:pBdr>
          <w:bottom w:val="thickThin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610">
        <w:rPr>
          <w:rFonts w:ascii="Times New Roman" w:hAnsi="Times New Roman" w:cs="Times New Roman"/>
          <w:b/>
          <w:sz w:val="28"/>
          <w:szCs w:val="28"/>
        </w:rPr>
        <w:t>Свердловская область</w:t>
      </w:r>
    </w:p>
    <w:p w:rsidR="00316865" w:rsidRPr="007414F2" w:rsidRDefault="00316865" w:rsidP="00316865">
      <w:pPr>
        <w:pBdr>
          <w:bottom w:val="thickThin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16865" w:rsidRPr="00117610" w:rsidRDefault="00316865" w:rsidP="00316865">
      <w:pPr>
        <w:pBdr>
          <w:bottom w:val="thickThin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610">
        <w:rPr>
          <w:rFonts w:ascii="Times New Roman" w:hAnsi="Times New Roman" w:cs="Times New Roman"/>
          <w:b/>
          <w:sz w:val="28"/>
          <w:szCs w:val="28"/>
        </w:rPr>
        <w:t>ДУМА СЕВЕРОУРАЛЬСКОГО ГОРОДСКОГО ОКРУГА</w:t>
      </w:r>
    </w:p>
    <w:p w:rsidR="00316865" w:rsidRPr="00740DE3" w:rsidRDefault="00316865" w:rsidP="00316865">
      <w:pPr>
        <w:spacing w:after="0"/>
        <w:ind w:left="-567" w:firstLine="283"/>
        <w:rPr>
          <w:rFonts w:ascii="Times New Roman" w:hAnsi="Times New Roman" w:cs="Times New Roman"/>
          <w:sz w:val="16"/>
          <w:szCs w:val="16"/>
        </w:rPr>
      </w:pPr>
    </w:p>
    <w:p w:rsidR="00316865" w:rsidRPr="00117610" w:rsidRDefault="00316865" w:rsidP="00316865">
      <w:pPr>
        <w:ind w:left="-567" w:right="11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61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16865" w:rsidRPr="00117610" w:rsidRDefault="00316865" w:rsidP="009853B7">
      <w:pPr>
        <w:tabs>
          <w:tab w:val="left" w:pos="4110"/>
          <w:tab w:val="center" w:pos="4672"/>
        </w:tabs>
        <w:spacing w:after="0" w:line="240" w:lineRule="auto"/>
        <w:ind w:right="11" w:firstLine="283"/>
        <w:rPr>
          <w:rFonts w:ascii="Times New Roman" w:hAnsi="Times New Roman" w:cs="Times New Roman"/>
          <w:b/>
          <w:sz w:val="28"/>
          <w:szCs w:val="28"/>
        </w:rPr>
      </w:pPr>
      <w:r w:rsidRPr="0011761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 февраля</w:t>
      </w:r>
      <w:r w:rsidRPr="00117610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117610">
        <w:rPr>
          <w:rFonts w:ascii="Times New Roman" w:hAnsi="Times New Roman" w:cs="Times New Roman"/>
          <w:sz w:val="28"/>
          <w:szCs w:val="28"/>
        </w:rPr>
        <w:tab/>
      </w:r>
      <w:r w:rsidRPr="0011761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452B7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</w:p>
    <w:p w:rsidR="00316865" w:rsidRPr="00117610" w:rsidRDefault="00316865" w:rsidP="009853B7">
      <w:pPr>
        <w:spacing w:after="0" w:line="240" w:lineRule="auto"/>
        <w:ind w:right="11" w:firstLine="283"/>
        <w:rPr>
          <w:rFonts w:ascii="Times New Roman" w:hAnsi="Times New Roman" w:cs="Times New Roman"/>
          <w:sz w:val="28"/>
          <w:szCs w:val="28"/>
        </w:rPr>
      </w:pPr>
      <w:r w:rsidRPr="00117610">
        <w:rPr>
          <w:rFonts w:ascii="Times New Roman" w:hAnsi="Times New Roman" w:cs="Times New Roman"/>
          <w:sz w:val="28"/>
          <w:szCs w:val="28"/>
        </w:rPr>
        <w:t>г. Североуральск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</w:tblGrid>
      <w:tr w:rsidR="00316865" w:rsidRPr="00316865" w:rsidTr="00E2765E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316865" w:rsidRPr="00316865" w:rsidRDefault="00316865" w:rsidP="0031686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686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316865" w:rsidRPr="00316865" w:rsidRDefault="00316865" w:rsidP="003168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31686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о порядке и сроках уплаты земельного налога на территории Североуральского городского округа, </w:t>
            </w:r>
            <w:proofErr w:type="gramStart"/>
            <w:r w:rsidRPr="00316865">
              <w:rPr>
                <w:rFonts w:ascii="Times New Roman" w:hAnsi="Times New Roman" w:cs="Times New Roman"/>
                <w:sz w:val="28"/>
                <w:szCs w:val="28"/>
              </w:rPr>
              <w:t>утверждённое  Решением</w:t>
            </w:r>
            <w:proofErr w:type="gramEnd"/>
            <w:r w:rsidRPr="00316865">
              <w:rPr>
                <w:rFonts w:ascii="Times New Roman" w:hAnsi="Times New Roman" w:cs="Times New Roman"/>
                <w:sz w:val="28"/>
                <w:szCs w:val="28"/>
              </w:rPr>
              <w:t xml:space="preserve"> Североуральской муниципальной Думы от 18 ноября 2005 года № 103 «О введении на территории Североуральского городского округа земельного налога»</w:t>
            </w:r>
          </w:p>
        </w:tc>
      </w:tr>
    </w:tbl>
    <w:p w:rsidR="00316865" w:rsidRPr="00316865" w:rsidRDefault="00316865" w:rsidP="003168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1686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16865" w:rsidRPr="00316865" w:rsidRDefault="00316865" w:rsidP="0031686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686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Налоговым кодексом Российской Федерации (части второй), Уставом Североуральского городского округа, Дума Североуральского городского округа</w:t>
      </w:r>
    </w:p>
    <w:p w:rsidR="00316865" w:rsidRPr="00316865" w:rsidRDefault="00316865" w:rsidP="0031686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16865" w:rsidRPr="00316865" w:rsidRDefault="00316865" w:rsidP="003168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6865">
        <w:rPr>
          <w:rFonts w:ascii="Times New Roman" w:hAnsi="Times New Roman" w:cs="Times New Roman"/>
          <w:b/>
          <w:sz w:val="28"/>
          <w:szCs w:val="28"/>
        </w:rPr>
        <w:t xml:space="preserve">        РЕШИЛА:</w:t>
      </w:r>
    </w:p>
    <w:p w:rsidR="00316865" w:rsidRPr="00316865" w:rsidRDefault="00316865" w:rsidP="0031686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1686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16865" w:rsidRPr="00316865" w:rsidRDefault="00316865" w:rsidP="003168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865">
        <w:rPr>
          <w:rFonts w:ascii="Times New Roman" w:hAnsi="Times New Roman" w:cs="Times New Roman"/>
          <w:sz w:val="28"/>
          <w:szCs w:val="28"/>
        </w:rPr>
        <w:t>1. Внести в Положение о порядке и сроках уплаты земельного налога на территории Североуральского городского округа, утвержденное Решением Североуральской муниципальной Думы от 18 ноября 2005 № 103 «О введении на территории Североуральского городского округа земельного налога», следующие изменения:</w:t>
      </w:r>
    </w:p>
    <w:p w:rsidR="00316865" w:rsidRPr="00316865" w:rsidRDefault="00316865" w:rsidP="003168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865">
        <w:rPr>
          <w:rFonts w:ascii="Times New Roman" w:hAnsi="Times New Roman" w:cs="Times New Roman"/>
          <w:sz w:val="28"/>
          <w:szCs w:val="28"/>
        </w:rPr>
        <w:t>1.1.  пункт 2 статьи 3 признать утратившим силу;</w:t>
      </w:r>
    </w:p>
    <w:p w:rsidR="00316865" w:rsidRPr="00316865" w:rsidRDefault="00316865" w:rsidP="003168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865">
        <w:rPr>
          <w:rFonts w:ascii="Times New Roman" w:hAnsi="Times New Roman" w:cs="Times New Roman"/>
          <w:sz w:val="28"/>
          <w:szCs w:val="28"/>
        </w:rPr>
        <w:t>1.2. абзац первый пункта 2 статьи 5 изложить в следующей редакции:</w:t>
      </w:r>
    </w:p>
    <w:p w:rsidR="00316865" w:rsidRPr="00316865" w:rsidRDefault="00316865" w:rsidP="003168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865">
        <w:rPr>
          <w:rFonts w:ascii="Times New Roman" w:hAnsi="Times New Roman" w:cs="Times New Roman"/>
          <w:sz w:val="28"/>
          <w:szCs w:val="28"/>
        </w:rPr>
        <w:t>«2. Налогоплательщики – физические лица, 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льготу.».</w:t>
      </w:r>
    </w:p>
    <w:p w:rsidR="00316865" w:rsidRPr="00316865" w:rsidRDefault="00316865" w:rsidP="0031686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16865" w:rsidRPr="00316865" w:rsidRDefault="00316865" w:rsidP="0031686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865">
        <w:rPr>
          <w:rFonts w:ascii="Times New Roman" w:hAnsi="Times New Roman" w:cs="Times New Roman"/>
          <w:sz w:val="28"/>
          <w:szCs w:val="28"/>
        </w:rPr>
        <w:lastRenderedPageBreak/>
        <w:t>2. Установить, что настоящее Решение вступает в силу со дня его официального опубликования.</w:t>
      </w:r>
    </w:p>
    <w:p w:rsidR="00316865" w:rsidRPr="00316865" w:rsidRDefault="00316865" w:rsidP="0031686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316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865" w:rsidRPr="00316865" w:rsidRDefault="00316865" w:rsidP="00316865">
      <w:pPr>
        <w:spacing w:after="0"/>
        <w:ind w:firstLine="540"/>
        <w:jc w:val="both"/>
        <w:rPr>
          <w:rFonts w:ascii="Times New Roman" w:hAnsi="Times New Roman" w:cs="Times New Roman"/>
          <w:sz w:val="28"/>
        </w:rPr>
      </w:pPr>
      <w:r w:rsidRPr="00316865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газете «Наше слово» и на официальном сайте </w:t>
      </w:r>
      <w:r w:rsidR="005638CD">
        <w:rPr>
          <w:rFonts w:ascii="Times New Roman" w:hAnsi="Times New Roman" w:cs="Times New Roman"/>
          <w:sz w:val="28"/>
          <w:szCs w:val="28"/>
        </w:rPr>
        <w:t>Администрации Североуральского городского округа</w:t>
      </w:r>
      <w:r w:rsidRPr="00316865">
        <w:rPr>
          <w:rFonts w:ascii="Times New Roman" w:hAnsi="Times New Roman" w:cs="Times New Roman"/>
          <w:sz w:val="28"/>
        </w:rPr>
        <w:t>.</w:t>
      </w:r>
    </w:p>
    <w:p w:rsidR="00316865" w:rsidRPr="00316865" w:rsidRDefault="00316865" w:rsidP="00316865">
      <w:pPr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16865" w:rsidRPr="00316865" w:rsidRDefault="00316865" w:rsidP="00316865">
      <w:pPr>
        <w:spacing w:after="0"/>
        <w:ind w:firstLine="540"/>
        <w:jc w:val="both"/>
        <w:rPr>
          <w:rFonts w:ascii="Times New Roman" w:hAnsi="Times New Roman" w:cs="Times New Roman"/>
          <w:sz w:val="28"/>
        </w:rPr>
      </w:pPr>
      <w:r w:rsidRPr="00316865">
        <w:rPr>
          <w:rFonts w:ascii="Times New Roman" w:hAnsi="Times New Roman" w:cs="Times New Roman"/>
          <w:sz w:val="28"/>
        </w:rPr>
        <w:t>4. Контроль исполнения настоящего Решения возложить на постоянную депутатскую комиссию Думы Североуральского городского округа по бюджету и налогам (Е.С.</w:t>
      </w:r>
      <w:r>
        <w:rPr>
          <w:rFonts w:ascii="Times New Roman" w:hAnsi="Times New Roman" w:cs="Times New Roman"/>
          <w:sz w:val="28"/>
        </w:rPr>
        <w:t xml:space="preserve"> </w:t>
      </w:r>
      <w:r w:rsidRPr="00316865">
        <w:rPr>
          <w:rFonts w:ascii="Times New Roman" w:hAnsi="Times New Roman" w:cs="Times New Roman"/>
          <w:sz w:val="28"/>
        </w:rPr>
        <w:t>Матюшенко).</w:t>
      </w:r>
    </w:p>
    <w:p w:rsidR="00316865" w:rsidRDefault="00316865" w:rsidP="00316865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64"/>
        <w:gridCol w:w="4691"/>
      </w:tblGrid>
      <w:tr w:rsidR="00316865" w:rsidRPr="00ED6CD3" w:rsidTr="00E2765E">
        <w:tc>
          <w:tcPr>
            <w:tcW w:w="4785" w:type="dxa"/>
          </w:tcPr>
          <w:p w:rsidR="00316865" w:rsidRPr="00ED6CD3" w:rsidRDefault="00316865" w:rsidP="00E2765E">
            <w:pPr>
              <w:tabs>
                <w:tab w:val="left" w:pos="6420"/>
              </w:tabs>
              <w:autoSpaceDE w:val="0"/>
              <w:autoSpaceDN w:val="0"/>
              <w:adjustRightInd w:val="0"/>
              <w:ind w:right="249"/>
              <w:rPr>
                <w:sz w:val="28"/>
                <w:szCs w:val="28"/>
              </w:rPr>
            </w:pPr>
            <w:r w:rsidRPr="00ED6CD3">
              <w:rPr>
                <w:sz w:val="28"/>
                <w:szCs w:val="28"/>
              </w:rPr>
              <w:t xml:space="preserve">Глава Североуральского городского округа             </w:t>
            </w:r>
            <w:r w:rsidRPr="00ED6CD3">
              <w:rPr>
                <w:sz w:val="28"/>
                <w:szCs w:val="28"/>
              </w:rPr>
              <w:tab/>
              <w:t xml:space="preserve">          </w:t>
            </w:r>
          </w:p>
          <w:p w:rsidR="000047C9" w:rsidRDefault="000047C9" w:rsidP="00E2765E">
            <w:pPr>
              <w:autoSpaceDE w:val="0"/>
              <w:autoSpaceDN w:val="0"/>
              <w:adjustRightInd w:val="0"/>
              <w:ind w:right="249"/>
              <w:jc w:val="both"/>
              <w:rPr>
                <w:sz w:val="28"/>
                <w:szCs w:val="28"/>
              </w:rPr>
            </w:pPr>
          </w:p>
          <w:p w:rsidR="00316865" w:rsidRPr="00ED6CD3" w:rsidRDefault="00316865" w:rsidP="00E2765E">
            <w:pPr>
              <w:autoSpaceDE w:val="0"/>
              <w:autoSpaceDN w:val="0"/>
              <w:adjustRightInd w:val="0"/>
              <w:ind w:right="249"/>
              <w:jc w:val="both"/>
              <w:rPr>
                <w:sz w:val="28"/>
                <w:szCs w:val="28"/>
              </w:rPr>
            </w:pPr>
            <w:r w:rsidRPr="00ED6CD3">
              <w:rPr>
                <w:sz w:val="28"/>
                <w:szCs w:val="28"/>
              </w:rPr>
              <w:t xml:space="preserve">______________В.П. Матюшенко </w:t>
            </w:r>
          </w:p>
          <w:p w:rsidR="00316865" w:rsidRPr="00ED6CD3" w:rsidRDefault="00316865" w:rsidP="00E2765E">
            <w:pPr>
              <w:tabs>
                <w:tab w:val="left" w:pos="64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16865" w:rsidRPr="00ED6CD3" w:rsidRDefault="00316865" w:rsidP="00316865">
            <w:pPr>
              <w:tabs>
                <w:tab w:val="left" w:pos="6420"/>
              </w:tabs>
              <w:autoSpaceDE w:val="0"/>
              <w:autoSpaceDN w:val="0"/>
              <w:adjustRightInd w:val="0"/>
              <w:spacing w:after="0"/>
              <w:ind w:left="255"/>
              <w:rPr>
                <w:sz w:val="28"/>
                <w:szCs w:val="28"/>
              </w:rPr>
            </w:pPr>
            <w:r w:rsidRPr="00ED6CD3">
              <w:rPr>
                <w:sz w:val="28"/>
                <w:szCs w:val="28"/>
              </w:rPr>
              <w:t>Председатель Думы</w:t>
            </w:r>
          </w:p>
          <w:p w:rsidR="00316865" w:rsidRPr="00ED6CD3" w:rsidRDefault="00316865" w:rsidP="00316865">
            <w:pPr>
              <w:tabs>
                <w:tab w:val="left" w:pos="6420"/>
              </w:tabs>
              <w:autoSpaceDE w:val="0"/>
              <w:autoSpaceDN w:val="0"/>
              <w:adjustRightInd w:val="0"/>
              <w:spacing w:after="0"/>
              <w:ind w:left="255"/>
              <w:rPr>
                <w:sz w:val="28"/>
                <w:szCs w:val="28"/>
              </w:rPr>
            </w:pPr>
            <w:r w:rsidRPr="00ED6CD3">
              <w:rPr>
                <w:sz w:val="28"/>
                <w:szCs w:val="28"/>
              </w:rPr>
              <w:t>Североуральского городского округа</w:t>
            </w:r>
          </w:p>
          <w:p w:rsidR="00316865" w:rsidRDefault="00316865" w:rsidP="00E2765E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jc w:val="both"/>
              <w:rPr>
                <w:sz w:val="28"/>
                <w:szCs w:val="28"/>
              </w:rPr>
            </w:pPr>
          </w:p>
          <w:p w:rsidR="00316865" w:rsidRPr="00ED6CD3" w:rsidRDefault="00316865" w:rsidP="00E2765E">
            <w:pPr>
              <w:autoSpaceDE w:val="0"/>
              <w:autoSpaceDN w:val="0"/>
              <w:adjustRightInd w:val="0"/>
              <w:ind w:left="255"/>
              <w:jc w:val="both"/>
              <w:rPr>
                <w:sz w:val="28"/>
                <w:szCs w:val="28"/>
              </w:rPr>
            </w:pPr>
            <w:r w:rsidRPr="00ED6CD3">
              <w:rPr>
                <w:sz w:val="28"/>
                <w:szCs w:val="28"/>
              </w:rPr>
              <w:t xml:space="preserve">_________________Е.С. Балбекова </w:t>
            </w:r>
          </w:p>
          <w:p w:rsidR="00316865" w:rsidRPr="00ED6CD3" w:rsidRDefault="00316865" w:rsidP="00E2765E">
            <w:pPr>
              <w:tabs>
                <w:tab w:val="left" w:pos="64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A1210" w:rsidRDefault="005A1210"/>
    <w:sectPr w:rsidR="005A1210" w:rsidSect="0031686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0D6" w:rsidRDefault="00F800D6" w:rsidP="00316865">
      <w:pPr>
        <w:spacing w:after="0" w:line="240" w:lineRule="auto"/>
      </w:pPr>
      <w:r>
        <w:separator/>
      </w:r>
    </w:p>
  </w:endnote>
  <w:endnote w:type="continuationSeparator" w:id="0">
    <w:p w:rsidR="00F800D6" w:rsidRDefault="00F800D6" w:rsidP="0031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0D6" w:rsidRDefault="00F800D6" w:rsidP="00316865">
      <w:pPr>
        <w:spacing w:after="0" w:line="240" w:lineRule="auto"/>
      </w:pPr>
      <w:r>
        <w:separator/>
      </w:r>
    </w:p>
  </w:footnote>
  <w:footnote w:type="continuationSeparator" w:id="0">
    <w:p w:rsidR="00F800D6" w:rsidRDefault="00F800D6" w:rsidP="0031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0039392"/>
      <w:docPartObj>
        <w:docPartGallery w:val="Page Numbers (Top of Page)"/>
        <w:docPartUnique/>
      </w:docPartObj>
    </w:sdtPr>
    <w:sdtEndPr/>
    <w:sdtContent>
      <w:p w:rsidR="00316865" w:rsidRDefault="003168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2B7">
          <w:rPr>
            <w:noProof/>
          </w:rPr>
          <w:t>2</w:t>
        </w:r>
        <w:r>
          <w:fldChar w:fldCharType="end"/>
        </w:r>
      </w:p>
    </w:sdtContent>
  </w:sdt>
  <w:p w:rsidR="00316865" w:rsidRDefault="003168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65"/>
    <w:rsid w:val="000047C9"/>
    <w:rsid w:val="000A47E0"/>
    <w:rsid w:val="00316865"/>
    <w:rsid w:val="005638CD"/>
    <w:rsid w:val="005A1210"/>
    <w:rsid w:val="008452B7"/>
    <w:rsid w:val="009853B7"/>
    <w:rsid w:val="00E23B03"/>
    <w:rsid w:val="00F8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12992-EB1C-49A0-ACFF-3723AB09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8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8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6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316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6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68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16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86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6</cp:revision>
  <dcterms:created xsi:type="dcterms:W3CDTF">2018-01-29T06:47:00Z</dcterms:created>
  <dcterms:modified xsi:type="dcterms:W3CDTF">2018-02-22T04:44:00Z</dcterms:modified>
</cp:coreProperties>
</file>