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33" w:rsidRDefault="00E51F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1F33" w:rsidRDefault="00E51F33">
      <w:pPr>
        <w:pStyle w:val="ConsPlusNormal"/>
        <w:jc w:val="both"/>
        <w:outlineLvl w:val="0"/>
      </w:pPr>
    </w:p>
    <w:p w:rsidR="00E51F33" w:rsidRDefault="00E51F33">
      <w:pPr>
        <w:pStyle w:val="ConsPlusTitle"/>
        <w:jc w:val="center"/>
        <w:outlineLvl w:val="0"/>
      </w:pPr>
      <w:r>
        <w:t>АДМИНИСТРАЦИЯ СЕВЕРОУРАЛЬСКОГО ГОРОДСКОГО ОКРУГА</w:t>
      </w:r>
    </w:p>
    <w:p w:rsidR="00E51F33" w:rsidRDefault="00E51F33">
      <w:pPr>
        <w:pStyle w:val="ConsPlusTitle"/>
        <w:jc w:val="center"/>
      </w:pPr>
    </w:p>
    <w:p w:rsidR="00E51F33" w:rsidRDefault="00E51F33">
      <w:pPr>
        <w:pStyle w:val="ConsPlusTitle"/>
        <w:jc w:val="center"/>
      </w:pPr>
      <w:r>
        <w:t>ПОСТАНОВЛЕНИЕ</w:t>
      </w:r>
    </w:p>
    <w:p w:rsidR="00E51F33" w:rsidRDefault="00E51F33">
      <w:pPr>
        <w:pStyle w:val="ConsPlusTitle"/>
        <w:jc w:val="center"/>
      </w:pPr>
      <w:r>
        <w:t>от 10 июня 2014 г. N 785</w:t>
      </w:r>
    </w:p>
    <w:p w:rsidR="00E51F33" w:rsidRDefault="00E51F33">
      <w:pPr>
        <w:pStyle w:val="ConsPlusTitle"/>
        <w:jc w:val="center"/>
      </w:pPr>
    </w:p>
    <w:p w:rsidR="00E51F33" w:rsidRDefault="00E51F33">
      <w:pPr>
        <w:pStyle w:val="ConsPlusTitle"/>
        <w:jc w:val="center"/>
      </w:pPr>
      <w:r>
        <w:t>ОБ УТВЕРЖДЕНИИ ПЕРЕЧНЯ ДОКУМЕНТОВ,</w:t>
      </w:r>
    </w:p>
    <w:p w:rsidR="00E51F33" w:rsidRDefault="00E51F33">
      <w:pPr>
        <w:pStyle w:val="ConsPlusTitle"/>
        <w:jc w:val="center"/>
      </w:pPr>
      <w:r>
        <w:t>ПРИЛАГАЕМЫХ К ЗАЯВКЕ НА УЧАСТИЕ В КОНКУРСЕ</w:t>
      </w:r>
    </w:p>
    <w:p w:rsidR="00E51F33" w:rsidRDefault="00E51F33">
      <w:pPr>
        <w:pStyle w:val="ConsPlusTitle"/>
        <w:jc w:val="center"/>
      </w:pPr>
      <w:r>
        <w:t>НА ПРАВО ПОЛУЧЕНИЯ МУНИЦИПАЛЬНОЙ ГАРАНТИИ</w:t>
      </w:r>
    </w:p>
    <w:p w:rsidR="00E51F33" w:rsidRDefault="00E51F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1F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F33" w:rsidRDefault="00E51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F33" w:rsidRDefault="00E51F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Североуральского городского округа</w:t>
            </w:r>
          </w:p>
          <w:p w:rsidR="00E51F33" w:rsidRDefault="00E51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5" w:history="1">
              <w:r>
                <w:rPr>
                  <w:color w:val="0000FF"/>
                </w:rPr>
                <w:t>N 1109</w:t>
              </w:r>
            </w:hyperlink>
            <w:r>
              <w:rPr>
                <w:color w:val="392C69"/>
              </w:rPr>
              <w:t xml:space="preserve">, от 30.10.2018 </w:t>
            </w:r>
            <w:hyperlink r:id="rId6" w:history="1">
              <w:r>
                <w:rPr>
                  <w:color w:val="0000FF"/>
                </w:rPr>
                <w:t>N 1119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57</w:t>
        </w:r>
      </w:hyperlink>
      <w:r>
        <w:t xml:space="preserve"> Устава Североуральского городского округа (газета "Наше слово", 2005, 15 августа, N 95) с изменениями на 23 апреля 2014 года, в целях исполнения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Североуральского городского округа от 28 мая 2014 года N 57 "Об утверждении Положения о предоставлении муниципальных гарантий Североуральского городского округа" постановляет: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документов, прилагаемых к заявке на участие в конкурсе на право получения муниципальной гарантии (прилагается).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>2. Установить, что настоящее Постановление вступает в силу с 01 января 2015 года.</w:t>
      </w:r>
    </w:p>
    <w:p w:rsidR="00E51F33" w:rsidRDefault="00E51F3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30.10.2018 N 1119)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 xml:space="preserve">3. Признать утратившим силу с 01 января 2015 года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Североуральского городского округа от 20.02.2012 N 224 "Об утверждении перечня документов, прилагаемых к заявлению на получение муниципальной гарантии в Североуральском городском округе".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>4. Опубликовать настоящее Постановление в газете "Наше слово" и на официальном сайте Администрации Североуральского городского округа в сети Интернет.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Североуральского городского округа по экономическому развитию Миронову С.Н.</w:t>
      </w:r>
    </w:p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jc w:val="right"/>
      </w:pPr>
      <w:r>
        <w:t>Глава Администрации</w:t>
      </w:r>
    </w:p>
    <w:p w:rsidR="00E51F33" w:rsidRDefault="00E51F33">
      <w:pPr>
        <w:pStyle w:val="ConsPlusNormal"/>
        <w:jc w:val="right"/>
      </w:pPr>
      <w:r>
        <w:t>Североуральского городского округа</w:t>
      </w:r>
    </w:p>
    <w:p w:rsidR="00E51F33" w:rsidRDefault="00E51F33">
      <w:pPr>
        <w:pStyle w:val="ConsPlusNormal"/>
        <w:jc w:val="right"/>
      </w:pPr>
      <w:r>
        <w:t>В.А.ИЛЬИНЫХ</w:t>
      </w:r>
    </w:p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jc w:val="right"/>
        <w:outlineLvl w:val="0"/>
      </w:pPr>
      <w:r>
        <w:t>Утвержден</w:t>
      </w:r>
    </w:p>
    <w:p w:rsidR="00E51F33" w:rsidRDefault="00E51F33">
      <w:pPr>
        <w:pStyle w:val="ConsPlusNormal"/>
        <w:jc w:val="right"/>
      </w:pPr>
      <w:r>
        <w:t>Постановлением Администрации</w:t>
      </w:r>
    </w:p>
    <w:p w:rsidR="00E51F33" w:rsidRDefault="00E51F33">
      <w:pPr>
        <w:pStyle w:val="ConsPlusNormal"/>
        <w:jc w:val="right"/>
      </w:pPr>
      <w:r>
        <w:t>Североуральского городского округа</w:t>
      </w:r>
    </w:p>
    <w:p w:rsidR="00E51F33" w:rsidRDefault="00E51F33">
      <w:pPr>
        <w:pStyle w:val="ConsPlusNormal"/>
        <w:jc w:val="right"/>
      </w:pPr>
      <w:r>
        <w:lastRenderedPageBreak/>
        <w:t>от 10 июня 2014 г. N 785</w:t>
      </w:r>
    </w:p>
    <w:p w:rsidR="00E51F33" w:rsidRDefault="00E51F33">
      <w:pPr>
        <w:pStyle w:val="ConsPlusNormal"/>
        <w:jc w:val="both"/>
      </w:pPr>
    </w:p>
    <w:p w:rsidR="00E51F33" w:rsidRDefault="00E51F33">
      <w:pPr>
        <w:pStyle w:val="ConsPlusTitle"/>
        <w:jc w:val="center"/>
      </w:pPr>
      <w:bookmarkStart w:id="0" w:name="P34"/>
      <w:bookmarkEnd w:id="0"/>
      <w:r>
        <w:t>ПЕРЕЧЕНЬ</w:t>
      </w:r>
    </w:p>
    <w:p w:rsidR="00E51F33" w:rsidRDefault="00E51F33">
      <w:pPr>
        <w:pStyle w:val="ConsPlusTitle"/>
        <w:jc w:val="center"/>
      </w:pPr>
      <w:r>
        <w:t>ДОКУМЕНТОВ, ПРИЛАГАЕМЫХ К ЗАЯВКЕ НА УЧАСТИЕ</w:t>
      </w:r>
    </w:p>
    <w:p w:rsidR="00E51F33" w:rsidRDefault="00E51F33">
      <w:pPr>
        <w:pStyle w:val="ConsPlusTitle"/>
        <w:jc w:val="center"/>
      </w:pPr>
      <w:r>
        <w:t>В КОНКУРСЕ НА ПРАВО ПОЛУЧЕНИЯ МУНИЦИПАЛЬНОЙ ГАРАНТИИ</w:t>
      </w:r>
    </w:p>
    <w:p w:rsidR="00E51F33" w:rsidRDefault="00E51F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1F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F33" w:rsidRDefault="00E51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F33" w:rsidRDefault="00E51F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Североуральского городского округа</w:t>
            </w:r>
          </w:p>
          <w:p w:rsidR="00E51F33" w:rsidRDefault="00E51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11" w:history="1">
              <w:r>
                <w:rPr>
                  <w:color w:val="0000FF"/>
                </w:rPr>
                <w:t>N 1109</w:t>
              </w:r>
            </w:hyperlink>
            <w:r>
              <w:rPr>
                <w:color w:val="392C69"/>
              </w:rPr>
              <w:t xml:space="preserve">, от 30.10.2018 </w:t>
            </w:r>
            <w:hyperlink r:id="rId12" w:history="1">
              <w:r>
                <w:rPr>
                  <w:color w:val="0000FF"/>
                </w:rPr>
                <w:t>N 1119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ind w:firstLine="540"/>
        <w:jc w:val="both"/>
      </w:pPr>
      <w:r>
        <w:t xml:space="preserve">1. Копии документов, подтверждающих государственную регистрацию заявителя </w:t>
      </w:r>
      <w:hyperlink w:anchor="P53" w:history="1">
        <w:r>
          <w:rPr>
            <w:color w:val="0000FF"/>
          </w:rPr>
          <w:t>&lt;*&gt;</w:t>
        </w:r>
      </w:hyperlink>
      <w:r>
        <w:t>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 xml:space="preserve">2. Копии учредительных документов заявителя </w:t>
      </w:r>
      <w:hyperlink w:anchor="P53" w:history="1">
        <w:r>
          <w:rPr>
            <w:color w:val="0000FF"/>
          </w:rPr>
          <w:t>&lt;*&gt;</w:t>
        </w:r>
      </w:hyperlink>
      <w:r>
        <w:t>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 xml:space="preserve">3. Копия документа о назначении руководителя заявителя </w:t>
      </w:r>
      <w:hyperlink w:anchor="P53" w:history="1">
        <w:r>
          <w:rPr>
            <w:color w:val="0000FF"/>
          </w:rPr>
          <w:t>&lt;*&gt;</w:t>
        </w:r>
      </w:hyperlink>
      <w:r>
        <w:t>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 xml:space="preserve">4. Копии баланса и других форм бухгалтерской отчетности (за отчетный год, на последнюю отчетную дату текущего года и на аналогичную дату предшествующего года с отметкой налогового органа), утвержденных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02.07.2010 N 66н "О формах бухгалтерской отчетности организаций", характеризующих финансовое состояние заявителя за предыдущий год и истекший период того года, в котором подается заявление на предоставление муниципальной гарантии в Североуральском городском округе </w:t>
      </w:r>
      <w:hyperlink w:anchor="P53" w:history="1">
        <w:r>
          <w:rPr>
            <w:color w:val="0000FF"/>
          </w:rPr>
          <w:t>&lt;*&gt;</w:t>
        </w:r>
      </w:hyperlink>
      <w:r>
        <w:t>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 xml:space="preserve">5.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Североуральского городского округа от 30.10.2018 N 1119.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>6. Документы, подтверждающие наличие у заявителя ликвидного обеспечения предоставляемой муниципальной гарантии (отчет об оценке имущества, прилагаемого в залог, составленный организацией, имеющей лицензию на осуществление оценочной деятельности, и (или) договор поручительства и (или) банковская гарантия, и (или) дополнительное соглашение к договору банковского счета о безакцептном списании).</w:t>
      </w:r>
    </w:p>
    <w:p w:rsidR="00E51F33" w:rsidRDefault="00E51F33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11.08.2014 N 1109)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>7. Экономическое обоснование (бизнес-план), отражающее цели, для реализации которых необходимо предоставление муниципальной гарантии, с указанием вида обязательств, которые будут обеспечены предоставленной муниципальной гарантией.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>8. Документы, подтверждающие отсутствие просроченной задолженности по ранее предоставленным на возвратной основе средствам бюджета Североуральского городского округа.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>9.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обязательных платежей, а также справки Финансового управления Администрации Североуральского городского округа, подтверждающие отсутствие просроченной задолженности по уплате процентов за пользование бюджетными средствами, пеней, штрафов и иных финансовых санкций.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lastRenderedPageBreak/>
        <w:t>10. Справка, подтверждающая, что в отношении принципала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E51F33" w:rsidRDefault="00E51F3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51F33" w:rsidRDefault="00E51F33">
      <w:pPr>
        <w:pStyle w:val="ConsPlusNormal"/>
        <w:spacing w:before="240"/>
        <w:ind w:firstLine="540"/>
        <w:jc w:val="both"/>
      </w:pPr>
      <w:bookmarkStart w:id="1" w:name="P53"/>
      <w:bookmarkEnd w:id="1"/>
      <w:r>
        <w:t>&lt;*&gt; Копии предоставленных документов должны быть заверены в порядке, предусмотренном действующим законодательством (нотариально или организацией, их выдавшей).</w:t>
      </w:r>
    </w:p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jc w:val="both"/>
      </w:pPr>
    </w:p>
    <w:p w:rsidR="00E51F33" w:rsidRDefault="00E51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>
      <w:bookmarkStart w:id="2" w:name="_GoBack"/>
      <w:bookmarkEnd w:id="2"/>
    </w:p>
    <w:sectPr w:rsidR="00902077" w:rsidSect="00C4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33"/>
    <w:rsid w:val="000B2755"/>
    <w:rsid w:val="00902077"/>
    <w:rsid w:val="00E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15D2-F93D-46C0-8B9E-13175540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F3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Title">
    <w:name w:val="ConsPlusTitle"/>
    <w:rsid w:val="00E51F3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TitlePage">
    <w:name w:val="ConsPlusTitlePage"/>
    <w:rsid w:val="00E51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C05F99D278B637525229C7ACA5D00FC366F13858619F7743149D691CF5B678D24BDC279DC60CD87B084947BB265FB40A863161D2D93107B307394SDJ6J" TargetMode="External"/><Relationship Id="rId13" Type="http://schemas.openxmlformats.org/officeDocument/2006/relationships/hyperlink" Target="consultantplus://offline/ref=AE8C05F99D278B6375253C916CA6030AFE3F3517828210A62C604F81CE9F5D32DF64E39B3B9B73CD86AE86937DSBJ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8C05F99D278B637525229C7ACA5D00FC366F13858712F9763549D691CF5B678D24BDC279DC60CD87B1819A7DB265FB40A863161D2D93107B307394SDJ6J" TargetMode="External"/><Relationship Id="rId12" Type="http://schemas.openxmlformats.org/officeDocument/2006/relationships/hyperlink" Target="consultantplus://offline/ref=AE8C05F99D278B637525229C7ACA5D00FC366F13858013F8753D49D691CF5B678D24BDC279DC60CD87B084937BB265FB40A863161D2D93107B307394SDJ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C05F99D278B637525229C7ACA5D00FC366F13858013F8753D49D691CF5B678D24BDC279DC60CD87B0849379B265FB40A863161D2D93107B307394SDJ6J" TargetMode="External"/><Relationship Id="rId11" Type="http://schemas.openxmlformats.org/officeDocument/2006/relationships/hyperlink" Target="consultantplus://offline/ref=AE8C05F99D278B637525229C7ACA5D00FC366F1386861DF5743149D691CF5B678D24BDC279DC60CD87B0849379B265FB40A863161D2D93107B307394SDJ6J" TargetMode="External"/><Relationship Id="rId5" Type="http://schemas.openxmlformats.org/officeDocument/2006/relationships/hyperlink" Target="consultantplus://offline/ref=AE8C05F99D278B637525229C7ACA5D00FC366F1386861DF5743149D691CF5B678D24BDC279DC60CD87B0849379B265FB40A863161D2D93107B307394SDJ6J" TargetMode="External"/><Relationship Id="rId15" Type="http://schemas.openxmlformats.org/officeDocument/2006/relationships/hyperlink" Target="consultantplus://offline/ref=AE8C05F99D278B637525229C7ACA5D00FC366F1386861DF5743149D691CF5B678D24BDC279DC60CD87B0849379B265FB40A863161D2D93107B307394SDJ6J" TargetMode="External"/><Relationship Id="rId10" Type="http://schemas.openxmlformats.org/officeDocument/2006/relationships/hyperlink" Target="consultantplus://offline/ref=AE8C05F99D278B637525229C7ACA5D00FC366F138E8A18F9723F14DC999657658A2BE2C77ECD60CD84AE859262BB31ABS0J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8C05F99D278B637525229C7ACA5D00FC366F13858013F8753D49D691CF5B678D24BDC279DC60CD87B084937AB265FB40A863161D2D93107B307394SDJ6J" TargetMode="External"/><Relationship Id="rId14" Type="http://schemas.openxmlformats.org/officeDocument/2006/relationships/hyperlink" Target="consultantplus://offline/ref=AE8C05F99D278B637525229C7ACA5D00FC366F13858013F8753D49D691CF5B678D24BDC279DC60CD87B0849374B265FB40A863161D2D93107B307394SDJ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2019-11-13T09:09:00Z</dcterms:created>
  <dcterms:modified xsi:type="dcterms:W3CDTF">2019-11-13T09:10:00Z</dcterms:modified>
</cp:coreProperties>
</file>