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01C3B" w:rsidP="00B01C3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B01C3B">
              <w:rPr>
                <w:u w:val="single"/>
              </w:rPr>
              <w:t>226</w:t>
            </w:r>
          </w:p>
        </w:tc>
      </w:tr>
      <w:tr w:rsidR="00ED4460" w:rsidRPr="00B01C3B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B01C3B" w:rsidRDefault="00ED4460" w:rsidP="00C5181B">
            <w:pPr>
              <w:jc w:val="center"/>
            </w:pPr>
            <w:r w:rsidRPr="00B01C3B">
              <w:t>г. Североуральск</w:t>
            </w:r>
          </w:p>
        </w:tc>
      </w:tr>
    </w:tbl>
    <w:p w:rsidR="00ED4460" w:rsidRPr="00B01C3B" w:rsidRDefault="00ED4460" w:rsidP="00ED4460">
      <w:pPr>
        <w:jc w:val="center"/>
        <w:rPr>
          <w:b/>
          <w:szCs w:val="28"/>
        </w:rPr>
      </w:pPr>
    </w:p>
    <w:p w:rsidR="00A32D57" w:rsidRPr="00B01C3B" w:rsidRDefault="00A32D57" w:rsidP="00ED4460">
      <w:pPr>
        <w:jc w:val="center"/>
        <w:rPr>
          <w:b/>
          <w:szCs w:val="28"/>
        </w:rPr>
      </w:pPr>
    </w:p>
    <w:p w:rsidR="00B01C3B" w:rsidRPr="00B01C3B" w:rsidRDefault="00B01C3B" w:rsidP="00B01C3B">
      <w:pPr>
        <w:jc w:val="center"/>
        <w:rPr>
          <w:b/>
          <w:szCs w:val="28"/>
        </w:rPr>
      </w:pPr>
      <w:r w:rsidRPr="00B01C3B">
        <w:rPr>
          <w:b/>
          <w:szCs w:val="28"/>
        </w:rPr>
        <w:t>О внесении информации</w:t>
      </w:r>
    </w:p>
    <w:p w:rsidR="00B01C3B" w:rsidRPr="00B01C3B" w:rsidRDefault="00B01C3B" w:rsidP="00B01C3B">
      <w:pPr>
        <w:jc w:val="center"/>
        <w:rPr>
          <w:b/>
          <w:szCs w:val="28"/>
        </w:rPr>
      </w:pPr>
      <w:r w:rsidRPr="00B01C3B">
        <w:rPr>
          <w:b/>
          <w:szCs w:val="28"/>
        </w:rPr>
        <w:t>в федеральную информационную адресную систему</w:t>
      </w:r>
    </w:p>
    <w:p w:rsidR="00A32D57" w:rsidRPr="00B01C3B" w:rsidRDefault="00A32D57" w:rsidP="00ED4460">
      <w:pPr>
        <w:jc w:val="center"/>
        <w:rPr>
          <w:b/>
          <w:szCs w:val="28"/>
        </w:rPr>
      </w:pPr>
    </w:p>
    <w:p w:rsidR="00ED4460" w:rsidRPr="00B01C3B" w:rsidRDefault="00ED4460" w:rsidP="00ED4460">
      <w:pPr>
        <w:jc w:val="center"/>
        <w:rPr>
          <w:b/>
          <w:szCs w:val="28"/>
        </w:rPr>
      </w:pPr>
    </w:p>
    <w:p w:rsidR="00B01C3B" w:rsidRPr="00B01C3B" w:rsidRDefault="00B01C3B" w:rsidP="00B01C3B">
      <w:pPr>
        <w:ind w:firstLine="709"/>
        <w:jc w:val="both"/>
        <w:rPr>
          <w:szCs w:val="28"/>
        </w:rPr>
      </w:pPr>
      <w:r w:rsidRPr="00B01C3B">
        <w:rPr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</w:t>
      </w:r>
      <w:bookmarkStart w:id="0" w:name="_GoBack"/>
      <w:bookmarkEnd w:id="0"/>
      <w:r w:rsidRPr="00B01C3B">
        <w:rPr>
          <w:szCs w:val="28"/>
        </w:rPr>
        <w:t xml:space="preserve">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01C3B">
        <w:rPr>
          <w:szCs w:val="28"/>
        </w:rPr>
        <w:t>адресообразующих</w:t>
      </w:r>
      <w:proofErr w:type="spellEnd"/>
      <w:r w:rsidRPr="00B01C3B">
        <w:rPr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</w:t>
      </w:r>
      <w:r>
        <w:rPr>
          <w:szCs w:val="28"/>
        </w:rPr>
        <w:br/>
      </w:r>
      <w:r w:rsidRPr="00B01C3B">
        <w:rPr>
          <w:szCs w:val="28"/>
        </w:rPr>
        <w:t xml:space="preserve">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№ 1655 «Об утверждении перечня наименований улиц, переулков, бульваров в населенных пунктах Североуральского городского округа», </w:t>
      </w:r>
      <w:r w:rsidRPr="00B01C3B">
        <w:rPr>
          <w:color w:val="000000"/>
          <w:szCs w:val="28"/>
        </w:rPr>
        <w:t xml:space="preserve">по результатам инвентаризации государственного адресного реестра, проведенной в соответствии с разделом IV </w:t>
      </w:r>
      <w:r w:rsidRPr="00B01C3B">
        <w:rPr>
          <w:szCs w:val="28"/>
        </w:rPr>
        <w:t xml:space="preserve">Постановления Правительства Российской Федерации от 22.05.2015 № 492 </w:t>
      </w:r>
      <w:r>
        <w:rPr>
          <w:szCs w:val="28"/>
        </w:rPr>
        <w:br/>
      </w:r>
      <w:r w:rsidRPr="00B01C3B">
        <w:rPr>
          <w:szCs w:val="28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</w:t>
      </w:r>
      <w:r>
        <w:rPr>
          <w:szCs w:val="28"/>
        </w:rPr>
        <w:br/>
      </w:r>
      <w:r w:rsidRPr="00B01C3B">
        <w:rPr>
          <w:szCs w:val="28"/>
        </w:rPr>
        <w:t xml:space="preserve">при ведении государственного адресного реестра, о внесении изменений </w:t>
      </w:r>
      <w:r>
        <w:rPr>
          <w:szCs w:val="28"/>
        </w:rPr>
        <w:br/>
      </w:r>
      <w:r w:rsidRPr="00B01C3B">
        <w:rPr>
          <w:szCs w:val="28"/>
        </w:rPr>
        <w:t>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ED4460" w:rsidRPr="00B01C3B" w:rsidRDefault="00E3605F" w:rsidP="00ED4460">
      <w:pPr>
        <w:jc w:val="both"/>
        <w:rPr>
          <w:b/>
          <w:szCs w:val="28"/>
        </w:rPr>
      </w:pPr>
      <w:r w:rsidRPr="00B01C3B">
        <w:rPr>
          <w:b/>
          <w:szCs w:val="28"/>
        </w:rPr>
        <w:t>ПОСТАНОВЛЯ</w:t>
      </w:r>
      <w:r w:rsidR="006156B2" w:rsidRPr="00B01C3B">
        <w:rPr>
          <w:b/>
          <w:szCs w:val="28"/>
        </w:rPr>
        <w:t>ЕТ</w:t>
      </w:r>
      <w:r w:rsidR="00ED4460" w:rsidRPr="00B01C3B">
        <w:rPr>
          <w:b/>
          <w:szCs w:val="28"/>
        </w:rPr>
        <w:t>:</w:t>
      </w:r>
    </w:p>
    <w:p w:rsidR="00B01C3B" w:rsidRPr="00B01C3B" w:rsidRDefault="00B01C3B" w:rsidP="00B01C3B">
      <w:pPr>
        <w:ind w:firstLine="709"/>
        <w:jc w:val="both"/>
        <w:rPr>
          <w:szCs w:val="28"/>
        </w:rPr>
      </w:pPr>
      <w:r w:rsidRPr="00B01C3B">
        <w:rPr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B01C3B" w:rsidRPr="00B01C3B" w:rsidRDefault="00B01C3B" w:rsidP="00B01C3B">
      <w:pPr>
        <w:ind w:firstLine="709"/>
        <w:jc w:val="both"/>
        <w:rPr>
          <w:szCs w:val="28"/>
        </w:rPr>
      </w:pPr>
      <w:r w:rsidRPr="00B01C3B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B01C3B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B01C3B">
        <w:rPr>
          <w:szCs w:val="28"/>
        </w:rPr>
        <w:t>В.В.</w:t>
      </w:r>
      <w:r>
        <w:rPr>
          <w:szCs w:val="28"/>
        </w:rPr>
        <w:t xml:space="preserve"> </w:t>
      </w:r>
      <w:proofErr w:type="spellStart"/>
      <w:r w:rsidRPr="00B01C3B">
        <w:rPr>
          <w:szCs w:val="28"/>
        </w:rPr>
        <w:t>Паслера</w:t>
      </w:r>
      <w:proofErr w:type="spellEnd"/>
      <w:r w:rsidRPr="00B01C3B">
        <w:rPr>
          <w:szCs w:val="28"/>
        </w:rPr>
        <w:t>.</w:t>
      </w:r>
    </w:p>
    <w:p w:rsidR="00B01C3B" w:rsidRPr="00B01C3B" w:rsidRDefault="00B01C3B" w:rsidP="00B01C3B">
      <w:pPr>
        <w:ind w:firstLine="709"/>
        <w:jc w:val="both"/>
        <w:rPr>
          <w:szCs w:val="28"/>
        </w:rPr>
      </w:pPr>
      <w:r w:rsidRPr="00B01C3B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B01C3B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Pr="00B01C3B" w:rsidRDefault="00ED4460" w:rsidP="00ED4460">
      <w:pPr>
        <w:jc w:val="both"/>
        <w:rPr>
          <w:szCs w:val="28"/>
        </w:rPr>
      </w:pPr>
    </w:p>
    <w:p w:rsidR="00ED4460" w:rsidRPr="00B01C3B" w:rsidRDefault="00ED4460" w:rsidP="00ED4460">
      <w:pPr>
        <w:jc w:val="both"/>
        <w:rPr>
          <w:szCs w:val="28"/>
        </w:rPr>
      </w:pPr>
    </w:p>
    <w:p w:rsidR="004F3578" w:rsidRPr="00B01C3B" w:rsidRDefault="00ED4460" w:rsidP="00ED4460">
      <w:pPr>
        <w:jc w:val="both"/>
        <w:rPr>
          <w:szCs w:val="28"/>
        </w:rPr>
      </w:pPr>
      <w:r w:rsidRPr="00B01C3B">
        <w:rPr>
          <w:szCs w:val="28"/>
        </w:rPr>
        <w:t xml:space="preserve">Глава </w:t>
      </w:r>
    </w:p>
    <w:p w:rsidR="00ED4460" w:rsidRPr="00B01C3B" w:rsidRDefault="00ED4460" w:rsidP="00ED4460">
      <w:pPr>
        <w:jc w:val="both"/>
        <w:rPr>
          <w:szCs w:val="28"/>
        </w:rPr>
      </w:pPr>
      <w:r w:rsidRPr="00B01C3B">
        <w:rPr>
          <w:szCs w:val="28"/>
        </w:rPr>
        <w:t>Североуральского городского округа</w:t>
      </w:r>
      <w:r w:rsidRPr="00B01C3B">
        <w:rPr>
          <w:szCs w:val="28"/>
        </w:rPr>
        <w:tab/>
      </w:r>
      <w:r w:rsidRPr="00B01C3B">
        <w:rPr>
          <w:szCs w:val="28"/>
        </w:rPr>
        <w:tab/>
      </w:r>
      <w:r w:rsidRPr="00B01C3B">
        <w:rPr>
          <w:szCs w:val="28"/>
        </w:rPr>
        <w:tab/>
      </w:r>
      <w:r w:rsidRPr="00B01C3B">
        <w:rPr>
          <w:szCs w:val="28"/>
        </w:rPr>
        <w:tab/>
      </w:r>
      <w:r w:rsidR="008C4B8C" w:rsidRPr="00B01C3B">
        <w:rPr>
          <w:szCs w:val="28"/>
        </w:rPr>
        <w:t xml:space="preserve">          </w:t>
      </w:r>
      <w:r w:rsidR="004F3578" w:rsidRPr="00B01C3B">
        <w:rPr>
          <w:szCs w:val="28"/>
        </w:rPr>
        <w:t>В</w:t>
      </w:r>
      <w:r w:rsidRPr="00B01C3B">
        <w:rPr>
          <w:szCs w:val="28"/>
        </w:rPr>
        <w:t>.</w:t>
      </w:r>
      <w:r w:rsidR="004F3578" w:rsidRPr="00B01C3B">
        <w:rPr>
          <w:szCs w:val="28"/>
        </w:rPr>
        <w:t>П</w:t>
      </w:r>
      <w:r w:rsidRPr="00B01C3B">
        <w:rPr>
          <w:szCs w:val="28"/>
        </w:rPr>
        <w:t xml:space="preserve">. </w:t>
      </w:r>
      <w:r w:rsidR="004F3578" w:rsidRPr="00B01C3B">
        <w:rPr>
          <w:szCs w:val="28"/>
        </w:rPr>
        <w:t>Матюшенко</w:t>
      </w:r>
    </w:p>
    <w:p w:rsidR="00A96B2C" w:rsidRPr="00B01C3B" w:rsidRDefault="00A96B2C"/>
    <w:p w:rsidR="00B01C3B" w:rsidRPr="00B01C3B" w:rsidRDefault="00B01C3B">
      <w:pPr>
        <w:sectPr w:rsidR="00B01C3B" w:rsidRPr="00B01C3B" w:rsidSect="00C03BD3">
          <w:headerReference w:type="first" r:id="rId8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B01C3B" w:rsidRPr="00B01C3B" w:rsidRDefault="00B01C3B" w:rsidP="00B01C3B">
      <w:pPr>
        <w:ind w:left="5245"/>
        <w:rPr>
          <w:rStyle w:val="2"/>
          <w:rFonts w:ascii="PT Astra Serif" w:hAnsi="PT Astra Serif"/>
          <w:sz w:val="24"/>
          <w:szCs w:val="24"/>
        </w:rPr>
      </w:pPr>
      <w:r w:rsidRPr="00B01C3B">
        <w:rPr>
          <w:rStyle w:val="2"/>
          <w:rFonts w:ascii="PT Astra Serif" w:hAnsi="PT Astra Serif"/>
          <w:sz w:val="24"/>
          <w:szCs w:val="24"/>
        </w:rPr>
        <w:lastRenderedPageBreak/>
        <w:t>Приложение</w:t>
      </w:r>
    </w:p>
    <w:p w:rsidR="00B01C3B" w:rsidRDefault="00B01C3B" w:rsidP="00B01C3B">
      <w:pPr>
        <w:pStyle w:val="20"/>
        <w:shd w:val="clear" w:color="auto" w:fill="auto"/>
        <w:spacing w:before="0" w:line="240" w:lineRule="auto"/>
        <w:ind w:left="5245"/>
        <w:jc w:val="left"/>
        <w:rPr>
          <w:rStyle w:val="2"/>
          <w:rFonts w:ascii="PT Astra Serif" w:hAnsi="PT Astra Serif"/>
          <w:sz w:val="24"/>
          <w:szCs w:val="24"/>
        </w:rPr>
      </w:pPr>
      <w:r w:rsidRPr="00B01C3B">
        <w:rPr>
          <w:rStyle w:val="2"/>
          <w:rFonts w:ascii="PT Astra Serif" w:hAnsi="PT Astra Serif"/>
          <w:color w:val="000000"/>
          <w:sz w:val="24"/>
          <w:szCs w:val="24"/>
        </w:rPr>
        <w:t>к постановлению Администрации</w:t>
      </w:r>
      <w:r>
        <w:rPr>
          <w:rStyle w:val="2"/>
          <w:rFonts w:ascii="PT Astra Serif" w:hAnsi="PT Astra Serif"/>
          <w:sz w:val="24"/>
          <w:szCs w:val="24"/>
        </w:rPr>
        <w:t xml:space="preserve"> </w:t>
      </w:r>
    </w:p>
    <w:p w:rsidR="00B01C3B" w:rsidRPr="00B01C3B" w:rsidRDefault="00B01C3B" w:rsidP="00B01C3B">
      <w:pPr>
        <w:pStyle w:val="20"/>
        <w:shd w:val="clear" w:color="auto" w:fill="auto"/>
        <w:spacing w:before="0" w:line="240" w:lineRule="auto"/>
        <w:ind w:left="5245"/>
        <w:jc w:val="left"/>
        <w:rPr>
          <w:rStyle w:val="2"/>
          <w:rFonts w:ascii="PT Astra Serif" w:hAnsi="PT Astra Serif"/>
          <w:color w:val="000000"/>
          <w:sz w:val="24"/>
          <w:szCs w:val="24"/>
        </w:rPr>
      </w:pPr>
      <w:r w:rsidRPr="00B01C3B">
        <w:rPr>
          <w:rStyle w:val="2"/>
          <w:rFonts w:ascii="PT Astra Serif" w:hAnsi="PT Astra Serif"/>
          <w:sz w:val="24"/>
          <w:szCs w:val="24"/>
        </w:rPr>
        <w:t xml:space="preserve">Североуральского городского округа </w:t>
      </w:r>
      <w:r>
        <w:rPr>
          <w:rStyle w:val="2"/>
          <w:rFonts w:ascii="PT Astra Serif" w:hAnsi="PT Astra Serif"/>
          <w:sz w:val="24"/>
          <w:szCs w:val="24"/>
        </w:rPr>
        <w:br/>
        <w:t xml:space="preserve">от 05.03.2019 </w:t>
      </w:r>
      <w:r w:rsidRPr="00B01C3B">
        <w:rPr>
          <w:rStyle w:val="2"/>
          <w:rFonts w:ascii="PT Astra Serif" w:hAnsi="PT Astra Serif"/>
          <w:sz w:val="24"/>
          <w:szCs w:val="24"/>
        </w:rPr>
        <w:t xml:space="preserve">№ </w:t>
      </w:r>
      <w:r>
        <w:rPr>
          <w:rStyle w:val="2"/>
          <w:rFonts w:ascii="PT Astra Serif" w:hAnsi="PT Astra Serif"/>
          <w:sz w:val="24"/>
          <w:szCs w:val="24"/>
        </w:rPr>
        <w:t>226</w:t>
      </w:r>
    </w:p>
    <w:p w:rsidR="00B01C3B" w:rsidRPr="00B01C3B" w:rsidRDefault="00B01C3B" w:rsidP="00B01C3B">
      <w:pPr>
        <w:ind w:firstLine="6804"/>
        <w:rPr>
          <w:rStyle w:val="2"/>
          <w:rFonts w:ascii="PT Astra Serif" w:hAnsi="PT Astra Serif"/>
          <w:sz w:val="24"/>
        </w:rPr>
      </w:pPr>
    </w:p>
    <w:p w:rsidR="00B01C3B" w:rsidRPr="00B01C3B" w:rsidRDefault="00B01C3B" w:rsidP="00B01C3B">
      <w:pPr>
        <w:jc w:val="center"/>
        <w:rPr>
          <w:bCs/>
          <w:color w:val="000000"/>
          <w:sz w:val="24"/>
          <w:szCs w:val="24"/>
        </w:rPr>
      </w:pPr>
      <w:r w:rsidRPr="00B01C3B">
        <w:rPr>
          <w:bCs/>
          <w:color w:val="000000"/>
          <w:sz w:val="24"/>
          <w:szCs w:val="24"/>
        </w:rPr>
        <w:t>Общие сведения о земельных участках в кадастровом квартале:</w:t>
      </w:r>
    </w:p>
    <w:p w:rsidR="00B01C3B" w:rsidRPr="00B01C3B" w:rsidRDefault="00B01C3B" w:rsidP="00B01C3B">
      <w:pPr>
        <w:jc w:val="center"/>
        <w:rPr>
          <w:sz w:val="20"/>
        </w:rPr>
      </w:pPr>
    </w:p>
    <w:tbl>
      <w:tblPr>
        <w:tblW w:w="10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26"/>
        <w:gridCol w:w="1984"/>
        <w:gridCol w:w="1418"/>
        <w:gridCol w:w="1559"/>
        <w:gridCol w:w="851"/>
        <w:gridCol w:w="1701"/>
      </w:tblGrid>
      <w:tr w:rsidR="00B01C3B" w:rsidRPr="00B01C3B" w:rsidTr="00C03BD3">
        <w:trPr>
          <w:trHeight w:val="1440"/>
        </w:trPr>
        <w:tc>
          <w:tcPr>
            <w:tcW w:w="529" w:type="dxa"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объектов</w:t>
            </w:r>
          </w:p>
        </w:tc>
      </w:tr>
      <w:tr w:rsidR="00C03BD3" w:rsidRPr="00B01C3B" w:rsidTr="00C03BD3">
        <w:trPr>
          <w:trHeight w:val="300"/>
        </w:trPr>
        <w:tc>
          <w:tcPr>
            <w:tcW w:w="529" w:type="dxa"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B01C3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Гоголя, дом 41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</w:t>
            </w:r>
            <w:r w:rsidRPr="00B01C3B">
              <w:rPr>
                <w:color w:val="000000"/>
                <w:sz w:val="24"/>
                <w:szCs w:val="24"/>
              </w:rPr>
              <w:t xml:space="preserve"> Свердловская область, городской округ Североуральский, Североуральск город, Гоголя улица, 41</w:t>
            </w:r>
          </w:p>
        </w:tc>
      </w:tr>
      <w:tr w:rsidR="00C03BD3" w:rsidRPr="00B01C3B" w:rsidTr="00C03BD3">
        <w:trPr>
          <w:trHeight w:val="192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66:60:0904027:102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Куйбышева, дом 23а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Куйбышева улица, 23а</w:t>
            </w:r>
          </w:p>
        </w:tc>
      </w:tr>
      <w:tr w:rsidR="00C03BD3" w:rsidRPr="00B01C3B" w:rsidTr="00C03BD3">
        <w:trPr>
          <w:trHeight w:val="192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66:60:0904027:11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переулок Гаражный, дом 15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1295 +/-3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Гаражная улица, 15</w:t>
            </w:r>
          </w:p>
        </w:tc>
      </w:tr>
      <w:tr w:rsidR="00C03BD3" w:rsidRPr="00B01C3B" w:rsidTr="00C03BD3">
        <w:trPr>
          <w:trHeight w:val="698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66:60:0904027:111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</w:t>
            </w: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город Североуральск, улица Гоголя, дом 4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Земли населённы</w:t>
            </w: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для индивидуаль</w:t>
            </w: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1130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</w:t>
            </w:r>
            <w:r w:rsidRPr="00B01C3B">
              <w:rPr>
                <w:color w:val="000000"/>
                <w:sz w:val="24"/>
                <w:szCs w:val="24"/>
              </w:rPr>
              <w:t xml:space="preserve"> </w:t>
            </w:r>
            <w:r w:rsidRPr="00B01C3B">
              <w:rPr>
                <w:color w:val="000000"/>
                <w:sz w:val="24"/>
                <w:szCs w:val="24"/>
              </w:rPr>
              <w:lastRenderedPageBreak/>
              <w:t>Свердловская область, городской округ Североуральский, Североуральск город, Гоголя улица, 4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66:60:0904027:112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Гоголя, дом 6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1770 +/-15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</w:t>
            </w:r>
            <w:r w:rsidRPr="00B01C3B">
              <w:rPr>
                <w:color w:val="000000"/>
                <w:sz w:val="24"/>
                <w:szCs w:val="24"/>
              </w:rPr>
              <w:t xml:space="preserve"> Свердловская область, городской округ Североуральский, Североуральск город, Гоголя улица, 6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66:60:0904027:122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Калинина, дом 7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Калинина улица, 7</w:t>
            </w:r>
          </w:p>
        </w:tc>
      </w:tr>
      <w:tr w:rsidR="00C03BD3" w:rsidRPr="00B01C3B" w:rsidTr="00C03BD3">
        <w:trPr>
          <w:trHeight w:val="192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66:60:0904027:151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Щорса, дом 4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1446 +/-13.31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Щорса улица, 4</w:t>
            </w:r>
          </w:p>
        </w:tc>
      </w:tr>
      <w:tr w:rsidR="00C03BD3" w:rsidRPr="00B01C3B" w:rsidTr="00C03BD3">
        <w:trPr>
          <w:trHeight w:val="698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66:60:0904027:152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область Свердловская, город Североуральск, </w:t>
            </w: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улица Зои Космодемьянской, дом 13а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 объект связи (опора сотовой связи и </w:t>
            </w: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металлический контейнер с оборудованием)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 +/-2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 xml:space="preserve">Российская Федерация, Свердловская область, </w:t>
            </w:r>
            <w:r w:rsidRPr="00B01C3B">
              <w:rPr>
                <w:color w:val="000000"/>
                <w:sz w:val="24"/>
                <w:szCs w:val="24"/>
              </w:rPr>
              <w:lastRenderedPageBreak/>
              <w:t>городской округ Североуральский, Североуральск город, Зои Космодемьянской улица, 13а</w:t>
            </w:r>
          </w:p>
        </w:tc>
      </w:tr>
      <w:tr w:rsidR="00C03BD3" w:rsidRPr="00B01C3B" w:rsidTr="00C03BD3">
        <w:trPr>
          <w:trHeight w:val="698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66:60:0904027:16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переулок Гаражный, дом 3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1192 +/-3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Гаражная улица, 3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66:60:0904027:2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Гоголя, дом 12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</w:t>
            </w:r>
            <w:r w:rsidRPr="00B01C3B">
              <w:rPr>
                <w:color w:val="000000"/>
                <w:sz w:val="24"/>
                <w:szCs w:val="24"/>
              </w:rPr>
              <w:t xml:space="preserve"> Свердловская область, городской округ Североуральский, Североуральск город, Гоголя улица, 12</w:t>
            </w:r>
          </w:p>
        </w:tc>
      </w:tr>
      <w:tr w:rsidR="00C03BD3" w:rsidRPr="00B01C3B" w:rsidTr="00C03BD3">
        <w:trPr>
          <w:trHeight w:val="982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66:60:0904027:38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Зои Космодемьянской, д 9, квартира 2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 +/-3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Зои Космодемьянской улица, 9/2</w:t>
            </w:r>
          </w:p>
        </w:tc>
      </w:tr>
      <w:tr w:rsidR="00C03BD3" w:rsidRPr="00B01C3B" w:rsidTr="00C03BD3">
        <w:trPr>
          <w:trHeight w:val="40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66:60:0904027:381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в 270 метрах на юго-запад от жилого дома № 30 по улице Куйбышева, ТП "2 подъем"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инженерной инфраструктуры, обслуживающий данную территорию - электросетевой комплекс КП-3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 +/-4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Куйбышева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улица, ТП-2</w:t>
            </w:r>
          </w:p>
        </w:tc>
      </w:tr>
      <w:tr w:rsidR="00C03BD3" w:rsidRPr="00B01C3B" w:rsidTr="00C03BD3">
        <w:trPr>
          <w:trHeight w:val="699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66:60:0904027:39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Куйбышева, дом 48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объект инженерной инфраструктуры (насосно-фильтровальная станция)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19440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Куйбышева улица, 48</w:t>
            </w:r>
          </w:p>
        </w:tc>
      </w:tr>
      <w:tr w:rsidR="00C03BD3" w:rsidRPr="00B01C3B" w:rsidTr="00C03BD3">
        <w:trPr>
          <w:trHeight w:val="192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66:60:0904027:40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Гоголя, дом № 18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1310 +/-3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Российская Федерация,</w:t>
            </w:r>
            <w:r w:rsidRPr="00B01C3B">
              <w:rPr>
                <w:color w:val="000000"/>
                <w:sz w:val="24"/>
                <w:szCs w:val="24"/>
              </w:rPr>
              <w:t xml:space="preserve"> Свердловская область, городской округ Североуральский, Североуральск город, Гоголя улица, 18</w:t>
            </w:r>
          </w:p>
        </w:tc>
      </w:tr>
      <w:tr w:rsidR="00C03BD3" w:rsidRPr="00B01C3B" w:rsidTr="00C03BD3">
        <w:trPr>
          <w:trHeight w:val="556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66:60:0904027:44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Свердловская область, город Североуральск, улица Щорса, дом 3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1163 +/-8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Щорса улица, 3а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66:60:0904027:5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Куйбышева, дом 31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Куйбышева улица, 31</w:t>
            </w:r>
          </w:p>
        </w:tc>
      </w:tr>
      <w:tr w:rsidR="00C03BD3" w:rsidRPr="00B01C3B" w:rsidTr="00C03BD3">
        <w:trPr>
          <w:trHeight w:val="556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66:60:0904027:50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Щорса, дом 22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Щорса улица, 22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66:60:0904027:71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Щорса, дом 17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Щорса улица, 17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66:60:0904027:73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Щорса, дом 6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Щорса улица, 6</w:t>
            </w:r>
          </w:p>
        </w:tc>
      </w:tr>
      <w:tr w:rsidR="00C03BD3" w:rsidRPr="00B01C3B" w:rsidTr="00C03BD3">
        <w:trPr>
          <w:trHeight w:val="192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66:60:0904027:77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переулок Гаражный, дом 5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жилой дом индивидуальной жилой застройки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1525 +/-350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 Свердловская область, городской округ Североуральский, Североуральск город, Гаражная улица, 5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66:60:0904027:84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Куйбышева, дом 4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индивидуальная жилая застройка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1270 +/-12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Куйбышева улица, 4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66:60:0904027:88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Куйбышева, дом 16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1555 +/-10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Куйбышева улица, 16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66:60:0904027:91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Куйбышева, дом 26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Куйбышева улица, 26</w:t>
            </w:r>
          </w:p>
        </w:tc>
      </w:tr>
      <w:tr w:rsidR="00C03BD3" w:rsidRPr="00B01C3B" w:rsidTr="00C03BD3">
        <w:trPr>
          <w:trHeight w:val="168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66:60:0904027:97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Куйбышева, дом 11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Куйбышева улица, 11</w:t>
            </w:r>
          </w:p>
        </w:tc>
      </w:tr>
      <w:tr w:rsidR="00C03BD3" w:rsidRPr="00B01C3B" w:rsidTr="00C03BD3">
        <w:trPr>
          <w:trHeight w:val="1920"/>
        </w:trPr>
        <w:tc>
          <w:tcPr>
            <w:tcW w:w="529" w:type="dxa"/>
          </w:tcPr>
          <w:p w:rsidR="00B01C3B" w:rsidRPr="00B01C3B" w:rsidRDefault="00B01C3B" w:rsidP="00B01C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66:60:0904027:98</w:t>
            </w:r>
          </w:p>
        </w:tc>
        <w:tc>
          <w:tcPr>
            <w:tcW w:w="1984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Свердловская, город Североуральск, улица Куйбышева, дом 15-17</w:t>
            </w:r>
          </w:p>
        </w:tc>
        <w:tc>
          <w:tcPr>
            <w:tcW w:w="1418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индивидуального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 +/-9</w:t>
            </w:r>
          </w:p>
        </w:tc>
        <w:tc>
          <w:tcPr>
            <w:tcW w:w="1701" w:type="dxa"/>
            <w:shd w:val="clear" w:color="auto" w:fill="auto"/>
            <w:hideMark/>
          </w:tcPr>
          <w:p w:rsidR="00B01C3B" w:rsidRPr="00B01C3B" w:rsidRDefault="00B01C3B" w:rsidP="00E3064E">
            <w:pPr>
              <w:rPr>
                <w:color w:val="000000"/>
                <w:sz w:val="24"/>
                <w:szCs w:val="24"/>
              </w:rPr>
            </w:pPr>
            <w:r w:rsidRPr="00B01C3B">
              <w:rPr>
                <w:color w:val="000000"/>
                <w:sz w:val="24"/>
                <w:szCs w:val="24"/>
              </w:rPr>
              <w:t>Российская Федерация,</w:t>
            </w:r>
          </w:p>
          <w:p w:rsidR="00B01C3B" w:rsidRPr="00B01C3B" w:rsidRDefault="00B01C3B" w:rsidP="00E3064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1C3B">
              <w:rPr>
                <w:color w:val="000000"/>
                <w:sz w:val="24"/>
                <w:szCs w:val="24"/>
              </w:rPr>
              <w:t>Свердловская область, городской округ Североуральский, Североуральск город, Куйбышева улица, 15</w:t>
            </w:r>
          </w:p>
        </w:tc>
      </w:tr>
    </w:tbl>
    <w:p w:rsidR="00B01C3B" w:rsidRDefault="00B01C3B" w:rsidP="00B01C3B"/>
    <w:p w:rsidR="00B01C3B" w:rsidRDefault="00B01C3B"/>
    <w:sectPr w:rsidR="00B01C3B" w:rsidSect="00443084"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0B" w:rsidRDefault="00BD5E0B" w:rsidP="00B01C3B">
      <w:r>
        <w:separator/>
      </w:r>
    </w:p>
  </w:endnote>
  <w:endnote w:type="continuationSeparator" w:id="0">
    <w:p w:rsidR="00BD5E0B" w:rsidRDefault="00BD5E0B" w:rsidP="00B0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0B" w:rsidRDefault="00BD5E0B" w:rsidP="00B01C3B">
      <w:r>
        <w:separator/>
      </w:r>
    </w:p>
  </w:footnote>
  <w:footnote w:type="continuationSeparator" w:id="0">
    <w:p w:rsidR="00BD5E0B" w:rsidRDefault="00BD5E0B" w:rsidP="00B0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3B" w:rsidRDefault="00B01C3B">
    <w:pPr>
      <w:pStyle w:val="a5"/>
      <w:jc w:val="center"/>
    </w:pPr>
  </w:p>
  <w:p w:rsidR="00B01C3B" w:rsidRDefault="00B01C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2709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65276" w:rsidRPr="00065276" w:rsidRDefault="00BD5E0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65276">
          <w:rPr>
            <w:rFonts w:ascii="Times New Roman" w:hAnsi="Times New Roman"/>
            <w:sz w:val="24"/>
            <w:szCs w:val="24"/>
          </w:rPr>
          <w:fldChar w:fldCharType="begin"/>
        </w:r>
        <w:r w:rsidRPr="0006527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65276">
          <w:rPr>
            <w:rFonts w:ascii="Times New Roman" w:hAnsi="Times New Roman"/>
            <w:sz w:val="24"/>
            <w:szCs w:val="24"/>
          </w:rPr>
          <w:fldChar w:fldCharType="separate"/>
        </w:r>
        <w:r w:rsidR="00C03BD3">
          <w:rPr>
            <w:rFonts w:ascii="Times New Roman" w:hAnsi="Times New Roman"/>
            <w:noProof/>
            <w:sz w:val="24"/>
            <w:szCs w:val="24"/>
          </w:rPr>
          <w:t>9</w:t>
        </w:r>
        <w:r w:rsidRPr="0006527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65276" w:rsidRDefault="00BD5E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757242"/>
      <w:docPartObj>
        <w:docPartGallery w:val="Page Numbers (Top of Page)"/>
        <w:docPartUnique/>
      </w:docPartObj>
    </w:sdtPr>
    <w:sdtContent>
      <w:p w:rsidR="00C03BD3" w:rsidRDefault="00C03B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3BD3" w:rsidRDefault="00C03B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2E39"/>
    <w:multiLevelType w:val="hybridMultilevel"/>
    <w:tmpl w:val="FAB8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B01C3B"/>
    <w:rsid w:val="00BD5E0B"/>
    <w:rsid w:val="00C03BD3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1C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C3B"/>
  </w:style>
  <w:style w:type="paragraph" w:styleId="a7">
    <w:name w:val="footer"/>
    <w:basedOn w:val="a"/>
    <w:link w:val="a8"/>
    <w:uiPriority w:val="99"/>
    <w:unhideWhenUsed/>
    <w:rsid w:val="00B01C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C3B"/>
  </w:style>
  <w:style w:type="character" w:customStyle="1" w:styleId="2">
    <w:name w:val="Основной текст (2)_"/>
    <w:basedOn w:val="a0"/>
    <w:link w:val="20"/>
    <w:uiPriority w:val="99"/>
    <w:locked/>
    <w:rsid w:val="00B01C3B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1C3B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  <w:style w:type="paragraph" w:styleId="a9">
    <w:name w:val="List Paragraph"/>
    <w:basedOn w:val="a"/>
    <w:uiPriority w:val="34"/>
    <w:qFormat/>
    <w:rsid w:val="00B01C3B"/>
    <w:pPr>
      <w:autoSpaceDE/>
      <w:autoSpaceDN/>
      <w:spacing w:after="120" w:line="264" w:lineRule="auto"/>
      <w:ind w:left="720"/>
      <w:contextualSpacing/>
    </w:pPr>
    <w:rPr>
      <w:rFonts w:ascii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2019-03-06T06:12:00Z</cp:lastPrinted>
  <dcterms:created xsi:type="dcterms:W3CDTF">2014-04-14T10:25:00Z</dcterms:created>
  <dcterms:modified xsi:type="dcterms:W3CDTF">2019-03-06T06:16:00Z</dcterms:modified>
</cp:coreProperties>
</file>