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E13" w:rsidRPr="003F0E13" w:rsidRDefault="003F0E13" w:rsidP="003F0E13">
      <w:pPr>
        <w:jc w:val="center"/>
        <w:rPr>
          <w:rFonts w:ascii="PT Astra Serif" w:hAnsi="PT Astra Serif"/>
          <w:color w:val="000000"/>
          <w:sz w:val="28"/>
          <w:szCs w:val="28"/>
        </w:rPr>
      </w:pPr>
      <w:r w:rsidRPr="003F0E13">
        <w:rPr>
          <w:rFonts w:ascii="PT Astra Serif" w:hAnsi="PT Astra Serif"/>
          <w:noProof/>
          <w:color w:val="000000"/>
          <w:sz w:val="28"/>
          <w:szCs w:val="28"/>
        </w:rPr>
        <w:drawing>
          <wp:inline distT="0" distB="0" distL="0" distR="0" wp14:anchorId="7FBEFD9F" wp14:editId="5D14B3BF">
            <wp:extent cx="552450" cy="6762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E13" w:rsidRPr="003F0E13" w:rsidRDefault="003F0E13" w:rsidP="003F0E13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F0E13" w:rsidRPr="003F0E13" w:rsidRDefault="003F0E13" w:rsidP="003F0E1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0E13">
        <w:rPr>
          <w:rFonts w:ascii="PT Astra Serif" w:hAnsi="PT Astra Serif"/>
          <w:b/>
          <w:color w:val="000000"/>
          <w:sz w:val="28"/>
          <w:szCs w:val="28"/>
        </w:rPr>
        <w:t>РОССИЙСКАЯ ФЕДЕРАЦИЯ</w:t>
      </w:r>
    </w:p>
    <w:p w:rsidR="003F0E13" w:rsidRPr="003F0E13" w:rsidRDefault="003F0E13" w:rsidP="003F0E1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0E13">
        <w:rPr>
          <w:rFonts w:ascii="PT Astra Serif" w:hAnsi="PT Astra Serif"/>
          <w:b/>
          <w:color w:val="000000"/>
          <w:sz w:val="28"/>
          <w:szCs w:val="28"/>
        </w:rPr>
        <w:t>Свердловская область</w:t>
      </w:r>
    </w:p>
    <w:p w:rsidR="003F0E13" w:rsidRPr="003F0E13" w:rsidRDefault="003F0E13" w:rsidP="003F0E1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F0E13" w:rsidRPr="003F0E13" w:rsidRDefault="003F0E13" w:rsidP="003F0E13">
      <w:pPr>
        <w:pBdr>
          <w:bottom w:val="thickThinSmallGap" w:sz="24" w:space="3" w:color="auto"/>
        </w:pBd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0E13">
        <w:rPr>
          <w:rFonts w:ascii="PT Astra Serif" w:hAnsi="PT Astra Serif"/>
          <w:b/>
          <w:color w:val="000000"/>
          <w:sz w:val="28"/>
          <w:szCs w:val="28"/>
        </w:rPr>
        <w:t>ДУМА СЕВЕРОУРАЛЬСКОГО ГОРОДСКОГО ОКРУГА</w:t>
      </w:r>
    </w:p>
    <w:p w:rsidR="003F0E13" w:rsidRPr="003F0E13" w:rsidRDefault="003F0E13" w:rsidP="003F0E13">
      <w:pPr>
        <w:ind w:right="11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3F0E13" w:rsidRPr="003F0E13" w:rsidRDefault="003F0E13" w:rsidP="003F0E13">
      <w:pPr>
        <w:ind w:right="11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3F0E13">
        <w:rPr>
          <w:rFonts w:ascii="PT Astra Serif" w:hAnsi="PT Astra Serif"/>
          <w:b/>
          <w:color w:val="000000"/>
          <w:sz w:val="28"/>
          <w:szCs w:val="28"/>
        </w:rPr>
        <w:t>РЕШЕНИЕ</w:t>
      </w:r>
    </w:p>
    <w:p w:rsidR="003F0E13" w:rsidRPr="003F0E13" w:rsidRDefault="003F0E13" w:rsidP="003F0E13">
      <w:pPr>
        <w:ind w:right="11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3F0E13" w:rsidRPr="003F0E13" w:rsidRDefault="003F0E13" w:rsidP="003F0E13">
      <w:pPr>
        <w:ind w:right="11"/>
        <w:rPr>
          <w:rFonts w:ascii="PT Astra Serif" w:hAnsi="PT Astra Serif"/>
          <w:b/>
          <w:color w:val="000000"/>
          <w:sz w:val="28"/>
          <w:szCs w:val="28"/>
        </w:rPr>
      </w:pPr>
      <w:r w:rsidRPr="003F0E13">
        <w:rPr>
          <w:rFonts w:ascii="PT Astra Serif" w:hAnsi="PT Astra Serif"/>
          <w:color w:val="000000"/>
          <w:sz w:val="28"/>
          <w:szCs w:val="28"/>
        </w:rPr>
        <w:t>от 26 мая 2021 года</w:t>
      </w:r>
      <w:r w:rsidRPr="003F0E13">
        <w:rPr>
          <w:rFonts w:ascii="PT Astra Serif" w:hAnsi="PT Astra Serif"/>
          <w:color w:val="000000"/>
          <w:sz w:val="28"/>
          <w:szCs w:val="28"/>
        </w:rPr>
        <w:tab/>
      </w:r>
      <w:r w:rsidRPr="003F0E13">
        <w:rPr>
          <w:rFonts w:ascii="PT Astra Serif" w:hAnsi="PT Astra Serif"/>
          <w:b/>
          <w:color w:val="000000"/>
          <w:sz w:val="28"/>
          <w:szCs w:val="28"/>
        </w:rPr>
        <w:t xml:space="preserve">                    № </w:t>
      </w:r>
      <w:r w:rsidR="00314793">
        <w:rPr>
          <w:rFonts w:ascii="PT Astra Serif" w:hAnsi="PT Astra Serif"/>
          <w:b/>
          <w:color w:val="000000"/>
          <w:sz w:val="28"/>
          <w:szCs w:val="28"/>
        </w:rPr>
        <w:t>30</w:t>
      </w:r>
      <w:bookmarkStart w:id="0" w:name="_GoBack"/>
      <w:bookmarkEnd w:id="0"/>
    </w:p>
    <w:p w:rsidR="003F0E13" w:rsidRPr="003F0E13" w:rsidRDefault="003F0E13" w:rsidP="003F0E13">
      <w:pPr>
        <w:ind w:right="11"/>
        <w:rPr>
          <w:rFonts w:ascii="PT Astra Serif" w:hAnsi="PT Astra Serif"/>
          <w:color w:val="000000"/>
          <w:sz w:val="28"/>
          <w:szCs w:val="28"/>
        </w:rPr>
      </w:pPr>
      <w:r w:rsidRPr="003F0E13">
        <w:rPr>
          <w:rFonts w:ascii="PT Astra Serif" w:hAnsi="PT Astra Serif"/>
          <w:color w:val="000000"/>
          <w:sz w:val="28"/>
          <w:szCs w:val="28"/>
        </w:rPr>
        <w:t>г. Североуральск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3F0E13" w:rsidRPr="005D4064" w:rsidTr="007C3B3C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F0E13" w:rsidRDefault="003F0E13" w:rsidP="007C3B3C">
            <w:pPr>
              <w:spacing w:after="1" w:line="240" w:lineRule="atLeast"/>
              <w:rPr>
                <w:rFonts w:ascii="PT Astra Serif" w:hAnsi="PT Astra Serif" w:cs="Calibri"/>
                <w:sz w:val="28"/>
                <w:szCs w:val="28"/>
              </w:rPr>
            </w:pPr>
          </w:p>
          <w:p w:rsidR="003F0E13" w:rsidRPr="00E6495B" w:rsidRDefault="003F0E13" w:rsidP="003F0E13">
            <w:pPr>
              <w:spacing w:after="1" w:line="240" w:lineRule="atLeast"/>
              <w:ind w:firstLine="743"/>
              <w:jc w:val="both"/>
              <w:rPr>
                <w:rFonts w:ascii="PT Astra Serif" w:hAnsi="PT Astra Serif" w:cs="Calibri"/>
                <w:bCs/>
                <w:sz w:val="28"/>
                <w:szCs w:val="28"/>
              </w:rPr>
            </w:pPr>
            <w:r w:rsidRPr="005D4064">
              <w:rPr>
                <w:rFonts w:ascii="PT Astra Serif" w:hAnsi="PT Astra Serif" w:cs="Calibri"/>
                <w:sz w:val="28"/>
                <w:szCs w:val="28"/>
              </w:rPr>
              <w:t xml:space="preserve">О признании утратившим силу </w:t>
            </w:r>
            <w:r>
              <w:rPr>
                <w:rFonts w:ascii="PT Astra Serif" w:hAnsi="PT Astra Serif" w:cs="Calibri"/>
                <w:sz w:val="28"/>
                <w:szCs w:val="28"/>
              </w:rPr>
              <w:t>Р</w:t>
            </w:r>
            <w:r w:rsidRPr="005D4064">
              <w:rPr>
                <w:rFonts w:ascii="PT Astra Serif" w:hAnsi="PT Astra Serif" w:cs="Calibri"/>
                <w:sz w:val="28"/>
                <w:szCs w:val="28"/>
              </w:rPr>
              <w:t xml:space="preserve">ешения </w:t>
            </w:r>
            <w:r w:rsidRPr="005D4064">
              <w:rPr>
                <w:rFonts w:ascii="PT Astra Serif" w:hAnsi="PT Astra Serif" w:cs="Calibri"/>
                <w:bCs/>
                <w:sz w:val="28"/>
                <w:szCs w:val="28"/>
              </w:rPr>
              <w:t xml:space="preserve">Североуральской муниципальной Думы от 26.10.2005 № 81 </w:t>
            </w:r>
            <w:r>
              <w:rPr>
                <w:rFonts w:ascii="PT Astra Serif" w:hAnsi="PT Astra Serif" w:cs="Calibri"/>
                <w:bCs/>
                <w:sz w:val="28"/>
                <w:szCs w:val="28"/>
              </w:rPr>
              <w:t>«</w:t>
            </w:r>
            <w:r w:rsidRPr="005D4064">
              <w:rPr>
                <w:rFonts w:ascii="PT Astra Serif" w:hAnsi="PT Astra Serif" w:cs="Calibri"/>
                <w:bCs/>
                <w:sz w:val="28"/>
                <w:szCs w:val="28"/>
              </w:rPr>
              <w:t>О введении на территории Североуральского городского округа системы налогообложения в виде единого налога на вмененный доход для отдельных видов деятельности</w:t>
            </w:r>
            <w:r>
              <w:rPr>
                <w:rFonts w:ascii="PT Astra Serif" w:hAnsi="PT Astra Serif" w:cs="Calibri"/>
                <w:bCs/>
                <w:sz w:val="28"/>
                <w:szCs w:val="28"/>
              </w:rPr>
              <w:t>»</w:t>
            </w:r>
          </w:p>
        </w:tc>
      </w:tr>
    </w:tbl>
    <w:p w:rsidR="003F0E13" w:rsidRPr="003F0E13" w:rsidRDefault="003F0E13" w:rsidP="003F0E13">
      <w:pPr>
        <w:ind w:left="284" w:hanging="284"/>
        <w:jc w:val="both"/>
        <w:rPr>
          <w:rFonts w:ascii="PT Astra Serif" w:hAnsi="PT Astra Serif"/>
          <w:sz w:val="16"/>
          <w:szCs w:val="16"/>
        </w:rPr>
      </w:pPr>
      <w:r w:rsidRPr="005D4064">
        <w:rPr>
          <w:rFonts w:ascii="PT Astra Serif" w:hAnsi="PT Astra Serif"/>
          <w:sz w:val="28"/>
          <w:szCs w:val="28"/>
        </w:rPr>
        <w:t xml:space="preserve">       </w:t>
      </w:r>
    </w:p>
    <w:p w:rsidR="003F0E13" w:rsidRPr="00E6495B" w:rsidRDefault="003F0E13" w:rsidP="003F0E13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5D4064">
        <w:rPr>
          <w:rFonts w:ascii="PT Astra Serif" w:hAnsi="PT Astra Serif"/>
          <w:sz w:val="28"/>
          <w:szCs w:val="28"/>
        </w:rPr>
        <w:t>В</w:t>
      </w:r>
      <w:r w:rsidRPr="005D4064">
        <w:rPr>
          <w:rFonts w:ascii="PT Astra Serif" w:hAnsi="PT Astra Serif" w:cs="Calibri"/>
          <w:sz w:val="28"/>
          <w:szCs w:val="28"/>
        </w:rPr>
        <w:t xml:space="preserve"> соответствии с </w:t>
      </w:r>
      <w:r w:rsidRPr="005D4064">
        <w:rPr>
          <w:rFonts w:ascii="PT Astra Serif" w:hAnsi="PT Astra Serif"/>
          <w:sz w:val="28"/>
          <w:szCs w:val="28"/>
        </w:rPr>
        <w:t xml:space="preserve">Федеральным законом </w:t>
      </w:r>
      <w:r w:rsidRPr="005D4064">
        <w:rPr>
          <w:rFonts w:ascii="PT Astra Serif" w:hAnsi="PT Astra Serif" w:cs="Calibri"/>
          <w:sz w:val="28"/>
          <w:szCs w:val="28"/>
        </w:rPr>
        <w:t xml:space="preserve">от 29.06.2012 N 97-ФЗ </w:t>
      </w:r>
      <w:r>
        <w:rPr>
          <w:rFonts w:ascii="PT Astra Serif" w:hAnsi="PT Astra Serif" w:cs="Calibri"/>
          <w:sz w:val="28"/>
          <w:szCs w:val="28"/>
        </w:rPr>
        <w:t>«</w:t>
      </w:r>
      <w:r w:rsidRPr="005D4064">
        <w:rPr>
          <w:rFonts w:ascii="PT Astra Serif" w:hAnsi="PT Astra Serif" w:cs="Calibri"/>
          <w:sz w:val="28"/>
          <w:szCs w:val="28"/>
        </w:rPr>
        <w:t xml:space="preserve">О внесении изменений в часть первую и часть вторую Налогового кодекса Российской Федерации и статью 26 Федерального закона </w:t>
      </w:r>
      <w:r>
        <w:rPr>
          <w:rFonts w:ascii="PT Astra Serif" w:hAnsi="PT Astra Serif" w:cs="Calibri"/>
          <w:sz w:val="28"/>
          <w:szCs w:val="28"/>
        </w:rPr>
        <w:t>«</w:t>
      </w:r>
      <w:r w:rsidRPr="005D4064">
        <w:rPr>
          <w:rFonts w:ascii="PT Astra Serif" w:hAnsi="PT Astra Serif" w:cs="Calibri"/>
          <w:sz w:val="28"/>
          <w:szCs w:val="28"/>
        </w:rPr>
        <w:t>О банках и банковской деятельности</w:t>
      </w:r>
      <w:r>
        <w:rPr>
          <w:rFonts w:ascii="PT Astra Serif" w:hAnsi="PT Astra Serif" w:cs="Calibri"/>
          <w:sz w:val="28"/>
          <w:szCs w:val="28"/>
        </w:rPr>
        <w:t>»</w:t>
      </w:r>
      <w:r w:rsidRPr="005D4064">
        <w:rPr>
          <w:rFonts w:ascii="PT Astra Serif" w:hAnsi="PT Astra Serif" w:cs="Calibri"/>
          <w:sz w:val="28"/>
          <w:szCs w:val="28"/>
        </w:rPr>
        <w:t xml:space="preserve">, </w:t>
      </w:r>
      <w:r w:rsidRPr="005D4064">
        <w:rPr>
          <w:rFonts w:ascii="PT Astra Serif" w:hAnsi="PT Astra Serif"/>
          <w:sz w:val="28"/>
          <w:szCs w:val="28"/>
        </w:rPr>
        <w:t xml:space="preserve">с Федеральным законом от 06.10.2003 № 131-ФЗ </w:t>
      </w:r>
      <w:r>
        <w:rPr>
          <w:rFonts w:ascii="PT Astra Serif" w:hAnsi="PT Astra Serif"/>
          <w:sz w:val="28"/>
          <w:szCs w:val="28"/>
        </w:rPr>
        <w:t>«</w:t>
      </w:r>
      <w:r w:rsidRPr="005D4064">
        <w:rPr>
          <w:rFonts w:ascii="PT Astra Serif" w:hAnsi="PT Astra Serif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PT Astra Serif" w:hAnsi="PT Astra Serif"/>
          <w:sz w:val="28"/>
          <w:szCs w:val="28"/>
        </w:rPr>
        <w:t>»</w:t>
      </w:r>
      <w:r w:rsidRPr="005D4064">
        <w:rPr>
          <w:rFonts w:ascii="PT Astra Serif" w:hAnsi="PT Astra Serif"/>
          <w:sz w:val="28"/>
          <w:szCs w:val="28"/>
        </w:rPr>
        <w:t>, Уставом Североуральского городского округа, Дума Североуральского городского округа</w:t>
      </w:r>
    </w:p>
    <w:p w:rsidR="003F0E13" w:rsidRPr="003F0E13" w:rsidRDefault="003F0E13" w:rsidP="003F0E13">
      <w:pPr>
        <w:ind w:left="284" w:hanging="284"/>
        <w:rPr>
          <w:rFonts w:ascii="PT Astra Serif" w:hAnsi="PT Astra Serif"/>
          <w:b/>
          <w:sz w:val="16"/>
          <w:szCs w:val="16"/>
        </w:rPr>
      </w:pPr>
    </w:p>
    <w:p w:rsidR="003F0E13" w:rsidRDefault="003F0E13" w:rsidP="003F0E13">
      <w:pPr>
        <w:ind w:left="284" w:hanging="284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         </w:t>
      </w:r>
      <w:r w:rsidRPr="005D4064">
        <w:rPr>
          <w:rFonts w:ascii="PT Astra Serif" w:hAnsi="PT Astra Serif"/>
          <w:b/>
          <w:sz w:val="28"/>
          <w:szCs w:val="28"/>
        </w:rPr>
        <w:t>РЕШИЛА:</w:t>
      </w:r>
    </w:p>
    <w:p w:rsidR="003F0E13" w:rsidRPr="003F0E13" w:rsidRDefault="003F0E13" w:rsidP="003F0E13">
      <w:pPr>
        <w:ind w:left="284" w:hanging="284"/>
        <w:rPr>
          <w:rFonts w:ascii="PT Astra Serif" w:hAnsi="PT Astra Serif"/>
          <w:b/>
          <w:sz w:val="16"/>
          <w:szCs w:val="16"/>
        </w:rPr>
      </w:pPr>
    </w:p>
    <w:p w:rsidR="003F0E13" w:rsidRPr="005D4064" w:rsidRDefault="003F0E13" w:rsidP="003F0E1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5D4064">
        <w:rPr>
          <w:rFonts w:ascii="PT Astra Serif" w:hAnsi="PT Astra Serif"/>
          <w:sz w:val="28"/>
          <w:szCs w:val="28"/>
        </w:rPr>
        <w:t xml:space="preserve">1. Признать утратившим силу </w:t>
      </w:r>
      <w:r w:rsidR="009E5309">
        <w:rPr>
          <w:rFonts w:ascii="PT Astra Serif" w:hAnsi="PT Astra Serif"/>
          <w:sz w:val="28"/>
          <w:szCs w:val="28"/>
        </w:rPr>
        <w:t>Р</w:t>
      </w:r>
      <w:r w:rsidRPr="005D4064">
        <w:rPr>
          <w:rFonts w:ascii="PT Astra Serif" w:hAnsi="PT Astra Serif"/>
          <w:sz w:val="28"/>
          <w:szCs w:val="28"/>
        </w:rPr>
        <w:t xml:space="preserve">ешение </w:t>
      </w:r>
      <w:r w:rsidRPr="005D4064">
        <w:rPr>
          <w:rFonts w:ascii="PT Astra Serif" w:hAnsi="PT Astra Serif" w:cs="Calibri"/>
          <w:bCs/>
          <w:sz w:val="28"/>
          <w:szCs w:val="28"/>
        </w:rPr>
        <w:t xml:space="preserve">Североуральской муниципальной Думы от 26.10.2005 № 81 </w:t>
      </w:r>
      <w:r>
        <w:rPr>
          <w:rFonts w:ascii="PT Astra Serif" w:hAnsi="PT Astra Serif" w:cs="Calibri"/>
          <w:bCs/>
          <w:sz w:val="28"/>
          <w:szCs w:val="28"/>
        </w:rPr>
        <w:t>«</w:t>
      </w:r>
      <w:r w:rsidRPr="005D4064">
        <w:rPr>
          <w:rFonts w:ascii="PT Astra Serif" w:hAnsi="PT Astra Serif" w:cs="Calibri"/>
          <w:bCs/>
          <w:sz w:val="28"/>
          <w:szCs w:val="28"/>
        </w:rPr>
        <w:t>О введении на территории Североуральского городского округа системы налогообложения в виде единого налога на вмененный доход для отдельных видов деятельности</w:t>
      </w:r>
      <w:r>
        <w:rPr>
          <w:rFonts w:ascii="PT Astra Serif" w:hAnsi="PT Astra Serif" w:cs="Calibri"/>
          <w:bCs/>
          <w:sz w:val="28"/>
          <w:szCs w:val="28"/>
        </w:rPr>
        <w:t>»</w:t>
      </w:r>
      <w:r w:rsidRPr="005D4064">
        <w:rPr>
          <w:rFonts w:ascii="PT Astra Serif" w:hAnsi="PT Astra Serif" w:cs="Calibri"/>
          <w:bCs/>
          <w:sz w:val="28"/>
          <w:szCs w:val="28"/>
        </w:rPr>
        <w:t>.</w:t>
      </w:r>
    </w:p>
    <w:p w:rsidR="009E5309" w:rsidRPr="009E5309" w:rsidRDefault="009E5309" w:rsidP="003F0E13">
      <w:pPr>
        <w:spacing w:line="240" w:lineRule="atLeast"/>
        <w:ind w:firstLine="709"/>
        <w:jc w:val="both"/>
        <w:rPr>
          <w:rFonts w:ascii="PT Astra Serif" w:hAnsi="PT Astra Serif"/>
          <w:sz w:val="16"/>
          <w:szCs w:val="16"/>
        </w:rPr>
      </w:pPr>
    </w:p>
    <w:p w:rsidR="003F0E13" w:rsidRPr="005D4064" w:rsidRDefault="003F0E13" w:rsidP="003F0E13">
      <w:pPr>
        <w:spacing w:line="24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5D4064">
        <w:rPr>
          <w:rFonts w:ascii="PT Astra Serif" w:hAnsi="PT Astra Serif"/>
          <w:sz w:val="28"/>
          <w:szCs w:val="28"/>
        </w:rPr>
        <w:t xml:space="preserve">2. Установить, что настоящее </w:t>
      </w:r>
      <w:r w:rsidR="009E5309">
        <w:rPr>
          <w:rFonts w:ascii="PT Astra Serif" w:hAnsi="PT Astra Serif"/>
          <w:sz w:val="28"/>
          <w:szCs w:val="28"/>
        </w:rPr>
        <w:t>Р</w:t>
      </w:r>
      <w:r w:rsidRPr="005D4064">
        <w:rPr>
          <w:rFonts w:ascii="PT Astra Serif" w:hAnsi="PT Astra Serif" w:cs="Calibri"/>
          <w:sz w:val="28"/>
          <w:szCs w:val="28"/>
        </w:rPr>
        <w:t>ешение вступает в силу на следующий день после его официального опубликования и распространяет свое действие на отношения, возникшие с 1 января 2021 года.</w:t>
      </w:r>
    </w:p>
    <w:p w:rsidR="009E5309" w:rsidRDefault="009E5309" w:rsidP="003F0E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F0E13" w:rsidRDefault="003F0E13" w:rsidP="003F0E1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  <w:r w:rsidRPr="005D4064">
        <w:rPr>
          <w:rFonts w:ascii="PT Astra Serif" w:hAnsi="PT Astra Serif"/>
          <w:sz w:val="28"/>
          <w:szCs w:val="28"/>
        </w:rPr>
        <w:t xml:space="preserve">3. Опубликовать настоящее Решение в газете </w:t>
      </w:r>
      <w:r>
        <w:rPr>
          <w:rFonts w:ascii="PT Astra Serif" w:hAnsi="PT Astra Serif"/>
          <w:sz w:val="28"/>
          <w:szCs w:val="28"/>
        </w:rPr>
        <w:t>«</w:t>
      </w:r>
      <w:r w:rsidRPr="005D4064">
        <w:rPr>
          <w:rFonts w:ascii="PT Astra Serif" w:hAnsi="PT Astra Serif"/>
          <w:sz w:val="28"/>
          <w:szCs w:val="28"/>
        </w:rPr>
        <w:t>Наше слово</w:t>
      </w:r>
      <w:r>
        <w:rPr>
          <w:rFonts w:ascii="PT Astra Serif" w:hAnsi="PT Astra Serif"/>
          <w:sz w:val="28"/>
          <w:szCs w:val="28"/>
        </w:rPr>
        <w:t>»</w:t>
      </w:r>
      <w:r w:rsidRPr="005D4064">
        <w:rPr>
          <w:rFonts w:ascii="PT Astra Serif" w:hAnsi="PT Astra Serif"/>
          <w:sz w:val="28"/>
          <w:szCs w:val="28"/>
        </w:rPr>
        <w:t xml:space="preserve"> и разместить на официальном сайте Администрации Североуральского</w:t>
      </w:r>
      <w:r>
        <w:rPr>
          <w:rFonts w:ascii="PT Astra Serif" w:hAnsi="PT Astra Serif"/>
          <w:sz w:val="28"/>
        </w:rPr>
        <w:t xml:space="preserve"> городского округа</w:t>
      </w:r>
      <w:r w:rsidRPr="007218F2">
        <w:rPr>
          <w:rFonts w:ascii="PT Astra Serif" w:hAnsi="PT Astra Serif"/>
          <w:sz w:val="28"/>
        </w:rPr>
        <w:t xml:space="preserve"> в</w:t>
      </w:r>
      <w:r w:rsidRPr="007218F2">
        <w:rPr>
          <w:rFonts w:ascii="PT Astra Serif" w:hAnsi="PT Astra Serif"/>
          <w:sz w:val="28"/>
          <w:szCs w:val="28"/>
        </w:rPr>
        <w:t xml:space="preserve"> информационно-телекоммуникационной</w:t>
      </w:r>
      <w:r w:rsidRPr="007218F2">
        <w:rPr>
          <w:rFonts w:ascii="PT Astra Serif" w:hAnsi="PT Astra Serif"/>
          <w:sz w:val="28"/>
        </w:rPr>
        <w:t xml:space="preserve"> сети </w:t>
      </w:r>
      <w:r>
        <w:rPr>
          <w:rFonts w:ascii="PT Astra Serif" w:hAnsi="PT Astra Serif"/>
          <w:sz w:val="28"/>
        </w:rPr>
        <w:t>«</w:t>
      </w:r>
      <w:r w:rsidRPr="007218F2">
        <w:rPr>
          <w:rFonts w:ascii="PT Astra Serif" w:hAnsi="PT Astra Serif"/>
          <w:sz w:val="28"/>
        </w:rPr>
        <w:t>Интернет</w:t>
      </w:r>
      <w:r>
        <w:rPr>
          <w:rFonts w:ascii="PT Astra Serif" w:hAnsi="PT Astra Serif"/>
          <w:sz w:val="28"/>
        </w:rPr>
        <w:t>»</w:t>
      </w:r>
      <w:r w:rsidRPr="007218F2">
        <w:rPr>
          <w:rFonts w:ascii="PT Astra Serif" w:hAnsi="PT Astra Serif"/>
          <w:sz w:val="28"/>
        </w:rPr>
        <w:t>.</w:t>
      </w:r>
    </w:p>
    <w:p w:rsidR="003F0E13" w:rsidRDefault="003F0E13" w:rsidP="003F0E13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7218F2">
        <w:rPr>
          <w:rFonts w:ascii="PT Astra Serif" w:hAnsi="PT Astra Serif"/>
          <w:sz w:val="28"/>
          <w:szCs w:val="28"/>
        </w:rPr>
        <w:lastRenderedPageBreak/>
        <w:t xml:space="preserve">4. Контроль исполнения настоящего Решения возложить на постоянную депутатскую комиссию Думы Североуральского городского округа по бюджету и </w:t>
      </w:r>
      <w:r>
        <w:rPr>
          <w:rFonts w:ascii="PT Astra Serif" w:hAnsi="PT Astra Serif"/>
          <w:sz w:val="28"/>
          <w:szCs w:val="28"/>
        </w:rPr>
        <w:t>налогам (Е.С.</w:t>
      </w:r>
      <w:r w:rsidR="009E530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Матюшенко).</w:t>
      </w:r>
    </w:p>
    <w:p w:rsidR="009E5309" w:rsidRDefault="009E5309" w:rsidP="003F0E1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E5309" w:rsidRDefault="009E5309" w:rsidP="003F0E13">
      <w:pPr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5"/>
      </w:tblGrid>
      <w:tr w:rsidR="009E5309" w:rsidRPr="009E5309" w:rsidTr="007C3B3C">
        <w:tc>
          <w:tcPr>
            <w:tcW w:w="4785" w:type="dxa"/>
          </w:tcPr>
          <w:p w:rsidR="009E5309" w:rsidRPr="009E5309" w:rsidRDefault="004D34EA" w:rsidP="007C3B3C">
            <w:pPr>
              <w:pStyle w:val="ConsPlusNormal"/>
              <w:tabs>
                <w:tab w:val="left" w:pos="6420"/>
              </w:tabs>
              <w:ind w:right="249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И.о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. </w:t>
            </w:r>
            <w:r w:rsidR="009E5309" w:rsidRPr="009E5309">
              <w:rPr>
                <w:rFonts w:ascii="PT Astra Serif" w:hAnsi="PT Astra Serif"/>
                <w:sz w:val="28"/>
              </w:rPr>
              <w:t>Глав</w:t>
            </w:r>
            <w:r>
              <w:rPr>
                <w:rFonts w:ascii="PT Astra Serif" w:hAnsi="PT Astra Serif"/>
                <w:sz w:val="28"/>
              </w:rPr>
              <w:t>ы</w:t>
            </w:r>
            <w:r w:rsidR="009E5309" w:rsidRPr="009E5309">
              <w:rPr>
                <w:rFonts w:ascii="PT Astra Serif" w:hAnsi="PT Astra Serif"/>
                <w:sz w:val="28"/>
              </w:rPr>
              <w:t xml:space="preserve"> </w:t>
            </w:r>
          </w:p>
          <w:p w:rsidR="009E5309" w:rsidRPr="009E5309" w:rsidRDefault="009E5309" w:rsidP="007C3B3C">
            <w:pPr>
              <w:pStyle w:val="ConsPlusNormal"/>
              <w:tabs>
                <w:tab w:val="left" w:pos="6420"/>
              </w:tabs>
              <w:ind w:right="249"/>
              <w:rPr>
                <w:rFonts w:ascii="PT Astra Serif" w:hAnsi="PT Astra Serif"/>
                <w:sz w:val="28"/>
              </w:rPr>
            </w:pPr>
            <w:r w:rsidRPr="009E5309">
              <w:rPr>
                <w:rFonts w:ascii="PT Astra Serif" w:hAnsi="PT Astra Serif"/>
                <w:sz w:val="28"/>
              </w:rPr>
              <w:t xml:space="preserve">Североуральского городского округа             </w:t>
            </w:r>
            <w:r w:rsidRPr="009E5309">
              <w:rPr>
                <w:rFonts w:ascii="PT Astra Serif" w:hAnsi="PT Astra Serif"/>
                <w:sz w:val="28"/>
              </w:rPr>
              <w:tab/>
              <w:t xml:space="preserve">          </w:t>
            </w:r>
          </w:p>
          <w:p w:rsidR="009E5309" w:rsidRPr="009E5309" w:rsidRDefault="009E5309" w:rsidP="007C3B3C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</w:rPr>
            </w:pPr>
          </w:p>
          <w:p w:rsidR="009E5309" w:rsidRPr="009E5309" w:rsidRDefault="009E5309" w:rsidP="007C3B3C">
            <w:pPr>
              <w:pStyle w:val="ConsPlusNormal"/>
              <w:ind w:right="249"/>
              <w:jc w:val="both"/>
              <w:rPr>
                <w:rFonts w:ascii="PT Astra Serif" w:hAnsi="PT Astra Serif"/>
                <w:sz w:val="28"/>
              </w:rPr>
            </w:pPr>
            <w:r w:rsidRPr="009E5309">
              <w:rPr>
                <w:rFonts w:ascii="PT Astra Serif" w:hAnsi="PT Astra Serif"/>
                <w:sz w:val="28"/>
              </w:rPr>
              <w:t>______________В.</w:t>
            </w:r>
            <w:r w:rsidR="004D34EA">
              <w:rPr>
                <w:rFonts w:ascii="PT Astra Serif" w:hAnsi="PT Astra Serif"/>
                <w:sz w:val="28"/>
              </w:rPr>
              <w:t>В. Паслер</w:t>
            </w:r>
            <w:r w:rsidRPr="009E5309">
              <w:rPr>
                <w:rFonts w:ascii="PT Astra Serif" w:hAnsi="PT Astra Serif"/>
                <w:sz w:val="28"/>
              </w:rPr>
              <w:t xml:space="preserve"> </w:t>
            </w:r>
          </w:p>
          <w:p w:rsidR="009E5309" w:rsidRPr="009E5309" w:rsidRDefault="009E5309" w:rsidP="007C3B3C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  <w:sz w:val="28"/>
              </w:rPr>
            </w:pPr>
          </w:p>
        </w:tc>
        <w:tc>
          <w:tcPr>
            <w:tcW w:w="4786" w:type="dxa"/>
          </w:tcPr>
          <w:p w:rsidR="009E5309" w:rsidRPr="009E5309" w:rsidRDefault="004D34EA" w:rsidP="007C3B3C">
            <w:pPr>
              <w:pStyle w:val="ConsPlusNormal"/>
              <w:tabs>
                <w:tab w:val="left" w:pos="6420"/>
              </w:tabs>
              <w:ind w:left="255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И.о</w:t>
            </w:r>
            <w:proofErr w:type="spellEnd"/>
            <w:r>
              <w:rPr>
                <w:rFonts w:ascii="PT Astra Serif" w:hAnsi="PT Astra Serif"/>
                <w:sz w:val="28"/>
              </w:rPr>
              <w:t xml:space="preserve">. </w:t>
            </w:r>
            <w:r w:rsidR="009E5309" w:rsidRPr="009E5309">
              <w:rPr>
                <w:rFonts w:ascii="PT Astra Serif" w:hAnsi="PT Astra Serif"/>
                <w:sz w:val="28"/>
              </w:rPr>
              <w:t>Председател</w:t>
            </w:r>
            <w:r>
              <w:rPr>
                <w:rFonts w:ascii="PT Astra Serif" w:hAnsi="PT Astra Serif"/>
                <w:sz w:val="28"/>
              </w:rPr>
              <w:t>я</w:t>
            </w:r>
            <w:r w:rsidR="009E5309" w:rsidRPr="009E5309">
              <w:rPr>
                <w:rFonts w:ascii="PT Astra Serif" w:hAnsi="PT Astra Serif"/>
                <w:sz w:val="28"/>
              </w:rPr>
              <w:t xml:space="preserve"> Думы</w:t>
            </w:r>
          </w:p>
          <w:p w:rsidR="009E5309" w:rsidRPr="009E5309" w:rsidRDefault="009E5309" w:rsidP="007C3B3C">
            <w:pPr>
              <w:pStyle w:val="ConsPlusNormal"/>
              <w:tabs>
                <w:tab w:val="left" w:pos="6420"/>
              </w:tabs>
              <w:ind w:left="255"/>
              <w:rPr>
                <w:rFonts w:ascii="PT Astra Serif" w:hAnsi="PT Astra Serif"/>
                <w:sz w:val="28"/>
              </w:rPr>
            </w:pPr>
            <w:r w:rsidRPr="009E5309">
              <w:rPr>
                <w:rFonts w:ascii="PT Astra Serif" w:hAnsi="PT Astra Serif"/>
                <w:sz w:val="28"/>
              </w:rPr>
              <w:t>Североуральского городского округа</w:t>
            </w:r>
          </w:p>
          <w:p w:rsidR="009E5309" w:rsidRPr="009E5309" w:rsidRDefault="009E5309" w:rsidP="007C3B3C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  <w:sz w:val="28"/>
              </w:rPr>
            </w:pPr>
          </w:p>
          <w:p w:rsidR="009E5309" w:rsidRPr="009E5309" w:rsidRDefault="009E5309" w:rsidP="007C3B3C">
            <w:pPr>
              <w:pStyle w:val="ConsPlusNormal"/>
              <w:tabs>
                <w:tab w:val="left" w:pos="6420"/>
              </w:tabs>
              <w:ind w:left="255"/>
              <w:jc w:val="both"/>
              <w:rPr>
                <w:rFonts w:ascii="PT Astra Serif" w:hAnsi="PT Astra Serif"/>
                <w:sz w:val="28"/>
              </w:rPr>
            </w:pPr>
          </w:p>
          <w:p w:rsidR="009E5309" w:rsidRPr="009E5309" w:rsidRDefault="009E5309" w:rsidP="007C3B3C">
            <w:pPr>
              <w:pStyle w:val="ConsPlusNormal"/>
              <w:ind w:left="255"/>
              <w:jc w:val="both"/>
              <w:rPr>
                <w:rFonts w:ascii="PT Astra Serif" w:hAnsi="PT Astra Serif"/>
                <w:sz w:val="28"/>
              </w:rPr>
            </w:pPr>
            <w:r w:rsidRPr="009E5309">
              <w:rPr>
                <w:rFonts w:ascii="PT Astra Serif" w:hAnsi="PT Astra Serif"/>
                <w:sz w:val="28"/>
              </w:rPr>
              <w:t>_________________</w:t>
            </w:r>
            <w:r w:rsidR="004D34EA">
              <w:rPr>
                <w:rFonts w:ascii="PT Astra Serif" w:hAnsi="PT Astra Serif"/>
                <w:sz w:val="28"/>
              </w:rPr>
              <w:t xml:space="preserve"> А.А. Злобин</w:t>
            </w:r>
            <w:r w:rsidRPr="009E5309">
              <w:rPr>
                <w:rFonts w:ascii="PT Astra Serif" w:hAnsi="PT Astra Serif"/>
                <w:sz w:val="28"/>
              </w:rPr>
              <w:t xml:space="preserve"> </w:t>
            </w:r>
          </w:p>
          <w:p w:rsidR="009E5309" w:rsidRPr="009E5309" w:rsidRDefault="009E5309" w:rsidP="007C3B3C">
            <w:pPr>
              <w:pStyle w:val="ConsPlusNormal"/>
              <w:tabs>
                <w:tab w:val="left" w:pos="6420"/>
              </w:tabs>
              <w:jc w:val="both"/>
              <w:rPr>
                <w:rFonts w:ascii="PT Astra Serif" w:hAnsi="PT Astra Serif"/>
                <w:sz w:val="28"/>
              </w:rPr>
            </w:pPr>
          </w:p>
        </w:tc>
      </w:tr>
    </w:tbl>
    <w:p w:rsidR="00FD3054" w:rsidRPr="003F0E13" w:rsidRDefault="00FD3054">
      <w:pPr>
        <w:rPr>
          <w:rFonts w:ascii="PT Astra Serif" w:hAnsi="PT Astra Serif"/>
          <w:sz w:val="28"/>
          <w:szCs w:val="28"/>
        </w:rPr>
      </w:pPr>
    </w:p>
    <w:sectPr w:rsidR="00FD3054" w:rsidRPr="003F0E13" w:rsidSect="009E530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6BC" w:rsidRDefault="002A26BC" w:rsidP="009E5309">
      <w:r>
        <w:separator/>
      </w:r>
    </w:p>
  </w:endnote>
  <w:endnote w:type="continuationSeparator" w:id="0">
    <w:p w:rsidR="002A26BC" w:rsidRDefault="002A26BC" w:rsidP="009E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6BC" w:rsidRDefault="002A26BC" w:rsidP="009E5309">
      <w:r>
        <w:separator/>
      </w:r>
    </w:p>
  </w:footnote>
  <w:footnote w:type="continuationSeparator" w:id="0">
    <w:p w:rsidR="002A26BC" w:rsidRDefault="002A26BC" w:rsidP="009E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6376528"/>
      <w:docPartObj>
        <w:docPartGallery w:val="Page Numbers (Top of Page)"/>
        <w:docPartUnique/>
      </w:docPartObj>
    </w:sdtPr>
    <w:sdtEndPr/>
    <w:sdtContent>
      <w:p w:rsidR="009E5309" w:rsidRDefault="009E530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4793">
          <w:rPr>
            <w:noProof/>
          </w:rPr>
          <w:t>2</w:t>
        </w:r>
        <w:r>
          <w:fldChar w:fldCharType="end"/>
        </w:r>
      </w:p>
    </w:sdtContent>
  </w:sdt>
  <w:p w:rsidR="009E5309" w:rsidRDefault="009E5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13"/>
    <w:rsid w:val="002A26BC"/>
    <w:rsid w:val="00314793"/>
    <w:rsid w:val="003F0E13"/>
    <w:rsid w:val="004D34EA"/>
    <w:rsid w:val="0060592B"/>
    <w:rsid w:val="009E5309"/>
    <w:rsid w:val="00D3211A"/>
    <w:rsid w:val="00FD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B288-32D2-4FBA-91BE-A7187E05D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3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Cs w:val="28"/>
    </w:rPr>
  </w:style>
  <w:style w:type="table" w:styleId="a3">
    <w:name w:val="Table Grid"/>
    <w:basedOn w:val="a1"/>
    <w:rsid w:val="009E5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53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53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E530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E53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4</cp:revision>
  <dcterms:created xsi:type="dcterms:W3CDTF">2021-05-20T06:02:00Z</dcterms:created>
  <dcterms:modified xsi:type="dcterms:W3CDTF">2021-05-26T10:21:00Z</dcterms:modified>
</cp:coreProperties>
</file>