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73"/>
      </w:tblGrid>
      <w:tr w:rsidR="00DC4A4B" w:rsidTr="00BE4629">
        <w:trPr>
          <w:trHeight w:val="983"/>
        </w:trPr>
        <w:tc>
          <w:tcPr>
            <w:tcW w:w="10173" w:type="dxa"/>
            <w:shd w:val="clear" w:color="auto" w:fill="auto"/>
          </w:tcPr>
          <w:p w:rsidR="00DC4A4B" w:rsidRPr="00DC4A4B" w:rsidRDefault="00DC4A4B" w:rsidP="00B0474B">
            <w:pPr>
              <w:jc w:val="center"/>
              <w:rPr>
                <w:sz w:val="28"/>
              </w:rPr>
            </w:pPr>
            <w:r>
              <w:rPr>
                <w:noProof/>
              </w:rPr>
              <w:drawing>
                <wp:inline distT="0" distB="0" distL="0" distR="0" wp14:anchorId="36A97B5D" wp14:editId="1EEE763B">
                  <wp:extent cx="334010" cy="540385"/>
                  <wp:effectExtent l="0" t="0" r="8890" b="0"/>
                  <wp:docPr id="1" name="Рисунок 1" descr="GerbNewM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NewMini2"/>
                          <pic:cNvPicPr>
                            <a:picLocks noChangeAspect="1" noChangeArrowheads="1"/>
                          </pic:cNvPicPr>
                        </pic:nvPicPr>
                        <pic:blipFill>
                          <a:blip r:embed="rId7">
                            <a:lum bright="-6000" contrast="24000"/>
                            <a:grayscl/>
                            <a:extLst>
                              <a:ext uri="{28A0092B-C50C-407E-A947-70E740481C1C}">
                                <a14:useLocalDpi xmlns:a14="http://schemas.microsoft.com/office/drawing/2010/main" val="0"/>
                              </a:ext>
                            </a:extLst>
                          </a:blip>
                          <a:srcRect/>
                          <a:stretch>
                            <a:fillRect/>
                          </a:stretch>
                        </pic:blipFill>
                        <pic:spPr bwMode="auto">
                          <a:xfrm>
                            <a:off x="0" y="0"/>
                            <a:ext cx="334010" cy="540385"/>
                          </a:xfrm>
                          <a:prstGeom prst="rect">
                            <a:avLst/>
                          </a:prstGeom>
                          <a:noFill/>
                          <a:ln>
                            <a:noFill/>
                          </a:ln>
                        </pic:spPr>
                      </pic:pic>
                    </a:graphicData>
                  </a:graphic>
                </wp:inline>
              </w:drawing>
            </w:r>
          </w:p>
          <w:p w:rsidR="00DC4A4B" w:rsidRPr="00DC4A4B" w:rsidRDefault="00DC4A4B" w:rsidP="00B0474B">
            <w:pPr>
              <w:jc w:val="center"/>
              <w:rPr>
                <w:sz w:val="28"/>
                <w:szCs w:val="28"/>
              </w:rPr>
            </w:pPr>
          </w:p>
        </w:tc>
      </w:tr>
      <w:tr w:rsidR="00DC4A4B" w:rsidTr="00BE4629">
        <w:trPr>
          <w:trHeight w:val="1120"/>
        </w:trPr>
        <w:tc>
          <w:tcPr>
            <w:tcW w:w="10173" w:type="dxa"/>
            <w:tcBorders>
              <w:top w:val="nil"/>
              <w:left w:val="nil"/>
              <w:bottom w:val="thinThickSmallGap" w:sz="24" w:space="0" w:color="auto"/>
              <w:right w:val="nil"/>
            </w:tcBorders>
            <w:shd w:val="clear" w:color="auto" w:fill="auto"/>
          </w:tcPr>
          <w:p w:rsidR="00DC4A4B" w:rsidRPr="00DC4A4B" w:rsidRDefault="00EE7BD5" w:rsidP="00B0474B">
            <w:pPr>
              <w:pStyle w:val="1"/>
              <w:ind w:left="0" w:firstLine="0"/>
              <w:jc w:val="center"/>
            </w:pPr>
            <w:r>
              <w:t>АДМИНИСТРАЦИЯ</w:t>
            </w:r>
            <w:r w:rsidR="008642FE">
              <w:t xml:space="preserve"> </w:t>
            </w:r>
            <w:r w:rsidR="00DC4A4B" w:rsidRPr="00DC4A4B">
              <w:t>СЕВЕРОУРАЛЬСКОГО ГОРОДСКОГО ОКРУГА</w:t>
            </w:r>
          </w:p>
          <w:p w:rsidR="00DC4A4B" w:rsidRDefault="00DC4A4B" w:rsidP="00B0474B">
            <w:pPr>
              <w:jc w:val="center"/>
              <w:rPr>
                <w:b/>
                <w:sz w:val="28"/>
              </w:rPr>
            </w:pPr>
          </w:p>
          <w:p w:rsidR="00DC4A4B" w:rsidRDefault="00BE4629" w:rsidP="00B0474B">
            <w:pPr>
              <w:jc w:val="center"/>
              <w:rPr>
                <w:b/>
                <w:sz w:val="28"/>
              </w:rPr>
            </w:pPr>
            <w:r>
              <w:rPr>
                <w:b/>
                <w:sz w:val="28"/>
              </w:rPr>
              <w:t>ПОСТАНОВЛЕНИ</w:t>
            </w:r>
            <w:r w:rsidR="00DC4A4B">
              <w:rPr>
                <w:b/>
                <w:sz w:val="28"/>
              </w:rPr>
              <w:t>Е</w:t>
            </w:r>
          </w:p>
        </w:tc>
      </w:tr>
    </w:tbl>
    <w:p w:rsidR="00B648BE" w:rsidRPr="00DC4A4B" w:rsidRDefault="00AB1C3E">
      <w:pPr>
        <w:rPr>
          <w:sz w:val="28"/>
          <w:szCs w:val="28"/>
        </w:rPr>
      </w:pPr>
      <w:r>
        <w:rPr>
          <w:sz w:val="28"/>
          <w:szCs w:val="28"/>
          <w:u w:val="single"/>
        </w:rPr>
        <w:t>22.11</w:t>
      </w:r>
      <w:r w:rsidR="00A15972">
        <w:rPr>
          <w:sz w:val="28"/>
          <w:szCs w:val="28"/>
          <w:u w:val="single"/>
        </w:rPr>
        <w:t>.2017</w:t>
      </w:r>
      <w:r w:rsidR="00BE4629">
        <w:rPr>
          <w:sz w:val="28"/>
          <w:szCs w:val="28"/>
        </w:rPr>
        <w:tab/>
      </w:r>
      <w:r w:rsidR="00BE4629">
        <w:rPr>
          <w:sz w:val="28"/>
          <w:szCs w:val="28"/>
        </w:rPr>
        <w:tab/>
      </w:r>
      <w:r w:rsidR="00BE4629">
        <w:rPr>
          <w:sz w:val="28"/>
          <w:szCs w:val="28"/>
        </w:rPr>
        <w:tab/>
      </w:r>
      <w:r w:rsidR="00BE4629">
        <w:rPr>
          <w:sz w:val="28"/>
          <w:szCs w:val="28"/>
        </w:rPr>
        <w:tab/>
      </w:r>
      <w:r w:rsidR="00DC4A4B">
        <w:rPr>
          <w:sz w:val="28"/>
          <w:szCs w:val="28"/>
        </w:rPr>
        <w:tab/>
      </w:r>
      <w:r w:rsidR="00DC4A4B">
        <w:rPr>
          <w:sz w:val="28"/>
          <w:szCs w:val="28"/>
        </w:rPr>
        <w:tab/>
      </w:r>
      <w:r w:rsidR="00DC4A4B">
        <w:rPr>
          <w:sz w:val="28"/>
          <w:szCs w:val="28"/>
        </w:rPr>
        <w:tab/>
      </w:r>
      <w:r w:rsidR="00DC4A4B">
        <w:rPr>
          <w:sz w:val="28"/>
          <w:szCs w:val="28"/>
        </w:rPr>
        <w:tab/>
      </w:r>
      <w:r w:rsidR="00BE4629">
        <w:rPr>
          <w:sz w:val="28"/>
          <w:szCs w:val="28"/>
        </w:rPr>
        <w:tab/>
      </w:r>
      <w:r w:rsidR="00BE4629">
        <w:rPr>
          <w:sz w:val="28"/>
          <w:szCs w:val="28"/>
        </w:rPr>
        <w:tab/>
      </w:r>
      <w:r w:rsidR="00BE4629">
        <w:rPr>
          <w:sz w:val="28"/>
          <w:szCs w:val="28"/>
        </w:rPr>
        <w:tab/>
      </w:r>
      <w:r w:rsidR="00F035BA">
        <w:rPr>
          <w:sz w:val="28"/>
          <w:szCs w:val="28"/>
        </w:rPr>
        <w:t xml:space="preserve">    </w:t>
      </w:r>
      <w:r w:rsidR="00EE7BD5">
        <w:rPr>
          <w:sz w:val="28"/>
          <w:szCs w:val="28"/>
        </w:rPr>
        <w:t xml:space="preserve">   </w:t>
      </w:r>
      <w:r w:rsidR="00BE4629">
        <w:rPr>
          <w:sz w:val="28"/>
          <w:szCs w:val="28"/>
        </w:rPr>
        <w:t xml:space="preserve">  № </w:t>
      </w:r>
      <w:r>
        <w:rPr>
          <w:sz w:val="28"/>
          <w:szCs w:val="28"/>
          <w:u w:val="single"/>
        </w:rPr>
        <w:t>1228</w:t>
      </w:r>
    </w:p>
    <w:p w:rsidR="00DC4A4B" w:rsidRDefault="00DC4A4B">
      <w:pPr>
        <w:rPr>
          <w:sz w:val="28"/>
          <w:szCs w:val="28"/>
        </w:rPr>
      </w:pPr>
      <w:r w:rsidRPr="00DC4A4B">
        <w:rPr>
          <w:sz w:val="28"/>
          <w:szCs w:val="28"/>
        </w:rPr>
        <w:tab/>
      </w:r>
      <w:r w:rsidRPr="00DC4A4B">
        <w:rPr>
          <w:sz w:val="28"/>
          <w:szCs w:val="28"/>
        </w:rPr>
        <w:tab/>
      </w:r>
      <w:r w:rsidRPr="00DC4A4B">
        <w:rPr>
          <w:sz w:val="28"/>
          <w:szCs w:val="28"/>
        </w:rPr>
        <w:tab/>
      </w:r>
      <w:r w:rsidRPr="00DC4A4B">
        <w:rPr>
          <w:sz w:val="28"/>
          <w:szCs w:val="28"/>
        </w:rPr>
        <w:tab/>
      </w:r>
      <w:r w:rsidRPr="00DC4A4B">
        <w:rPr>
          <w:sz w:val="28"/>
          <w:szCs w:val="28"/>
        </w:rPr>
        <w:tab/>
      </w:r>
      <w:r w:rsidRPr="00DC4A4B">
        <w:rPr>
          <w:sz w:val="28"/>
          <w:szCs w:val="28"/>
        </w:rPr>
        <w:tab/>
        <w:t>г. Североуральск</w:t>
      </w:r>
    </w:p>
    <w:p w:rsidR="00DC4A4B" w:rsidRDefault="00DC4A4B" w:rsidP="00AB1C3E">
      <w:pPr>
        <w:jc w:val="center"/>
        <w:rPr>
          <w:sz w:val="28"/>
          <w:szCs w:val="28"/>
        </w:rPr>
      </w:pPr>
    </w:p>
    <w:p w:rsidR="00AB1C3E" w:rsidRPr="00AB1C3E" w:rsidRDefault="00AB1C3E" w:rsidP="00AB1C3E">
      <w:pPr>
        <w:jc w:val="center"/>
        <w:rPr>
          <w:b/>
          <w:color w:val="000000"/>
          <w:kern w:val="28"/>
          <w:sz w:val="28"/>
          <w:szCs w:val="28"/>
        </w:rPr>
      </w:pPr>
      <w:r w:rsidRPr="00AB1C3E">
        <w:rPr>
          <w:b/>
          <w:sz w:val="28"/>
          <w:szCs w:val="28"/>
        </w:rPr>
        <w:t xml:space="preserve">О внесении изменений в </w:t>
      </w:r>
      <w:r w:rsidRPr="00AB1C3E">
        <w:rPr>
          <w:b/>
          <w:color w:val="000000"/>
          <w:kern w:val="28"/>
          <w:sz w:val="28"/>
          <w:szCs w:val="28"/>
        </w:rPr>
        <w:t>План мероприятий («Д</w:t>
      </w:r>
      <w:r>
        <w:rPr>
          <w:b/>
          <w:color w:val="000000"/>
          <w:kern w:val="28"/>
          <w:sz w:val="28"/>
          <w:szCs w:val="28"/>
        </w:rPr>
        <w:t>орожную карту»)</w:t>
      </w:r>
    </w:p>
    <w:p w:rsidR="00AB1C3E" w:rsidRPr="00AB1C3E" w:rsidRDefault="00AB1C3E" w:rsidP="00AB1C3E">
      <w:pPr>
        <w:jc w:val="center"/>
        <w:rPr>
          <w:b/>
          <w:color w:val="000000"/>
          <w:kern w:val="28"/>
          <w:sz w:val="28"/>
          <w:szCs w:val="28"/>
        </w:rPr>
      </w:pPr>
      <w:r w:rsidRPr="00AB1C3E">
        <w:rPr>
          <w:b/>
          <w:color w:val="000000"/>
          <w:kern w:val="28"/>
          <w:sz w:val="28"/>
          <w:szCs w:val="28"/>
        </w:rPr>
        <w:t xml:space="preserve">«Изменения в отраслях социальной сферы, направленные </w:t>
      </w:r>
    </w:p>
    <w:p w:rsidR="00AB1C3E" w:rsidRPr="00AB1C3E" w:rsidRDefault="00AB1C3E" w:rsidP="00AB1C3E">
      <w:pPr>
        <w:jc w:val="center"/>
        <w:rPr>
          <w:b/>
          <w:color w:val="000000"/>
          <w:kern w:val="28"/>
          <w:sz w:val="28"/>
          <w:szCs w:val="28"/>
        </w:rPr>
      </w:pPr>
      <w:r w:rsidRPr="00AB1C3E">
        <w:rPr>
          <w:b/>
          <w:color w:val="000000"/>
          <w:kern w:val="28"/>
          <w:sz w:val="28"/>
          <w:szCs w:val="28"/>
        </w:rPr>
        <w:t xml:space="preserve">на повышение эффективности образования» в Североуральском </w:t>
      </w:r>
    </w:p>
    <w:p w:rsidR="00AB1C3E" w:rsidRPr="00AB1C3E" w:rsidRDefault="00AB1C3E" w:rsidP="00AB1C3E">
      <w:pPr>
        <w:jc w:val="center"/>
        <w:rPr>
          <w:b/>
          <w:sz w:val="28"/>
          <w:szCs w:val="28"/>
        </w:rPr>
      </w:pPr>
      <w:r w:rsidRPr="00AB1C3E">
        <w:rPr>
          <w:b/>
          <w:color w:val="000000"/>
          <w:kern w:val="28"/>
          <w:sz w:val="28"/>
          <w:szCs w:val="28"/>
        </w:rPr>
        <w:t xml:space="preserve">городском округе, утверждённый постановлением Администрации Североуральского городского округа от 18.08.2014 № 1168 </w:t>
      </w:r>
    </w:p>
    <w:p w:rsidR="00AB1C3E" w:rsidRDefault="00AB1C3E" w:rsidP="00AB1C3E">
      <w:pPr>
        <w:jc w:val="center"/>
        <w:rPr>
          <w:b/>
          <w:sz w:val="28"/>
          <w:szCs w:val="28"/>
        </w:rPr>
      </w:pPr>
    </w:p>
    <w:p w:rsidR="00AB1C3E" w:rsidRPr="00AB1C3E" w:rsidRDefault="00AB1C3E" w:rsidP="00AB1C3E">
      <w:pPr>
        <w:widowControl w:val="0"/>
        <w:adjustRightInd w:val="0"/>
        <w:ind w:firstLine="709"/>
        <w:jc w:val="both"/>
        <w:rPr>
          <w:sz w:val="28"/>
          <w:szCs w:val="28"/>
        </w:rPr>
      </w:pPr>
      <w:r w:rsidRPr="00AB1C3E">
        <w:rPr>
          <w:sz w:val="28"/>
          <w:szCs w:val="28"/>
        </w:rPr>
        <w:t>В соответствии с Указами Президента Российской Федерации от 07 мая 2012 года № 597</w:t>
      </w:r>
      <w:hyperlink r:id="rId8" w:history="1"/>
      <w:r w:rsidRPr="00AB1C3E">
        <w:rPr>
          <w:sz w:val="28"/>
          <w:szCs w:val="28"/>
        </w:rPr>
        <w:t xml:space="preserve"> </w:t>
      </w:r>
      <w:r w:rsidRPr="00AB1C3E">
        <w:rPr>
          <w:color w:val="000000"/>
          <w:kern w:val="28"/>
          <w:sz w:val="28"/>
          <w:szCs w:val="28"/>
        </w:rPr>
        <w:t>«</w:t>
      </w:r>
      <w:r w:rsidRPr="00AB1C3E">
        <w:rPr>
          <w:sz w:val="28"/>
          <w:szCs w:val="28"/>
        </w:rPr>
        <w:t>О мероприятиях по реализации государственной социальной политики</w:t>
      </w:r>
      <w:r w:rsidRPr="00AB1C3E">
        <w:rPr>
          <w:color w:val="000000"/>
          <w:kern w:val="28"/>
          <w:sz w:val="28"/>
          <w:szCs w:val="28"/>
        </w:rPr>
        <w:t>»</w:t>
      </w:r>
      <w:r w:rsidRPr="00AB1C3E">
        <w:rPr>
          <w:sz w:val="28"/>
          <w:szCs w:val="28"/>
        </w:rPr>
        <w:t>, от 07 мая 2012 года № 599</w:t>
      </w:r>
      <w:hyperlink r:id="rId9" w:history="1"/>
      <w:r w:rsidRPr="00AB1C3E">
        <w:rPr>
          <w:sz w:val="28"/>
          <w:szCs w:val="28"/>
        </w:rPr>
        <w:t xml:space="preserve"> </w:t>
      </w:r>
      <w:r w:rsidRPr="00AB1C3E">
        <w:rPr>
          <w:color w:val="000000"/>
          <w:kern w:val="28"/>
          <w:sz w:val="28"/>
          <w:szCs w:val="28"/>
        </w:rPr>
        <w:t>«</w:t>
      </w:r>
      <w:r w:rsidRPr="00AB1C3E">
        <w:rPr>
          <w:sz w:val="28"/>
          <w:szCs w:val="28"/>
        </w:rPr>
        <w:t>О мерах по реализации государственной политики в области образования и науки</w:t>
      </w:r>
      <w:r w:rsidRPr="00AB1C3E">
        <w:rPr>
          <w:color w:val="000000"/>
          <w:kern w:val="28"/>
          <w:sz w:val="28"/>
          <w:szCs w:val="28"/>
        </w:rPr>
        <w:t>»</w:t>
      </w:r>
      <w:r w:rsidRPr="00AB1C3E">
        <w:rPr>
          <w:sz w:val="28"/>
          <w:szCs w:val="28"/>
        </w:rPr>
        <w:t xml:space="preserve">, от 01 июня 2012 года </w:t>
      </w:r>
      <w:hyperlink r:id="rId10" w:history="1">
        <w:r w:rsidRPr="00AB1C3E">
          <w:rPr>
            <w:sz w:val="28"/>
            <w:szCs w:val="28"/>
          </w:rPr>
          <w:t>№ 761</w:t>
        </w:r>
      </w:hyperlink>
      <w:r w:rsidRPr="00AB1C3E">
        <w:rPr>
          <w:sz w:val="28"/>
          <w:szCs w:val="28"/>
        </w:rPr>
        <w:t xml:space="preserve"> </w:t>
      </w:r>
      <w:r w:rsidRPr="00AB1C3E">
        <w:rPr>
          <w:color w:val="000000"/>
          <w:kern w:val="28"/>
          <w:sz w:val="28"/>
          <w:szCs w:val="28"/>
        </w:rPr>
        <w:t>«</w:t>
      </w:r>
      <w:r w:rsidRPr="00AB1C3E">
        <w:rPr>
          <w:sz w:val="28"/>
          <w:szCs w:val="28"/>
        </w:rPr>
        <w:t>О Национальной стратегии действий в интересах детей на 2012 - 2017 годы</w:t>
      </w:r>
      <w:r w:rsidRPr="00AB1C3E">
        <w:rPr>
          <w:color w:val="000000"/>
          <w:kern w:val="28"/>
          <w:sz w:val="28"/>
          <w:szCs w:val="28"/>
        </w:rPr>
        <w:t>»</w:t>
      </w:r>
      <w:r w:rsidRPr="00AB1C3E">
        <w:rPr>
          <w:sz w:val="28"/>
          <w:szCs w:val="28"/>
        </w:rPr>
        <w:t xml:space="preserve">, </w:t>
      </w:r>
      <w:hyperlink r:id="rId11" w:history="1">
        <w:r w:rsidRPr="00AB1C3E">
          <w:rPr>
            <w:sz w:val="28"/>
            <w:szCs w:val="28"/>
          </w:rPr>
          <w:t>распоряжением</w:t>
        </w:r>
      </w:hyperlink>
      <w:r w:rsidRPr="00AB1C3E">
        <w:rPr>
          <w:sz w:val="28"/>
          <w:szCs w:val="28"/>
        </w:rPr>
        <w:t xml:space="preserve"> Правительства Российской Федерации от 30.04.2014 № 722-р, распоряжением Правительства Свердловской области от 31.12.2014 № 1802-РП </w:t>
      </w:r>
      <w:r w:rsidRPr="00AB1C3E">
        <w:rPr>
          <w:color w:val="000000"/>
          <w:kern w:val="28"/>
          <w:sz w:val="28"/>
          <w:szCs w:val="28"/>
        </w:rPr>
        <w:t>«</w:t>
      </w:r>
      <w:r w:rsidRPr="00AB1C3E">
        <w:rPr>
          <w:sz w:val="28"/>
          <w:szCs w:val="28"/>
        </w:rPr>
        <w:t>Об организации работы по уточнению планов мероприятий (</w:t>
      </w:r>
      <w:r w:rsidRPr="00AB1C3E">
        <w:rPr>
          <w:color w:val="000000"/>
          <w:kern w:val="28"/>
          <w:sz w:val="28"/>
          <w:szCs w:val="28"/>
        </w:rPr>
        <w:t>«</w:t>
      </w:r>
      <w:r w:rsidRPr="00AB1C3E">
        <w:rPr>
          <w:sz w:val="28"/>
          <w:szCs w:val="28"/>
        </w:rPr>
        <w:t>дорожных карт</w:t>
      </w:r>
      <w:r w:rsidRPr="00AB1C3E">
        <w:rPr>
          <w:color w:val="000000"/>
          <w:kern w:val="28"/>
          <w:sz w:val="28"/>
          <w:szCs w:val="28"/>
        </w:rPr>
        <w:t>»</w:t>
      </w:r>
      <w:r w:rsidRPr="00AB1C3E">
        <w:rPr>
          <w:sz w:val="28"/>
          <w:szCs w:val="28"/>
        </w:rPr>
        <w:t>) изменений в отраслях социальной сферы</w:t>
      </w:r>
      <w:r w:rsidRPr="00AB1C3E">
        <w:rPr>
          <w:color w:val="000000"/>
          <w:kern w:val="28"/>
          <w:sz w:val="28"/>
          <w:szCs w:val="28"/>
        </w:rPr>
        <w:t>»</w:t>
      </w:r>
      <w:r w:rsidRPr="00AB1C3E">
        <w:rPr>
          <w:sz w:val="28"/>
          <w:szCs w:val="28"/>
        </w:rPr>
        <w:t>, Администрация Североуральского городского округа</w:t>
      </w:r>
    </w:p>
    <w:p w:rsidR="003B46EB" w:rsidRDefault="003B46EB" w:rsidP="003B46EB">
      <w:pPr>
        <w:rPr>
          <w:b/>
          <w:sz w:val="28"/>
          <w:szCs w:val="28"/>
        </w:rPr>
      </w:pPr>
      <w:r w:rsidRPr="003B46EB">
        <w:rPr>
          <w:b/>
          <w:sz w:val="28"/>
          <w:szCs w:val="28"/>
        </w:rPr>
        <w:t>ПОСТАНОВЛЯ</w:t>
      </w:r>
      <w:r w:rsidR="00EE7BD5">
        <w:rPr>
          <w:b/>
          <w:sz w:val="28"/>
          <w:szCs w:val="28"/>
        </w:rPr>
        <w:t>ЕТ</w:t>
      </w:r>
      <w:r w:rsidRPr="003B46EB">
        <w:rPr>
          <w:b/>
          <w:sz w:val="28"/>
          <w:szCs w:val="28"/>
        </w:rPr>
        <w:t>:</w:t>
      </w:r>
    </w:p>
    <w:p w:rsidR="00AB1C3E" w:rsidRPr="00FD6858" w:rsidRDefault="00AB1C3E" w:rsidP="00AB1C3E">
      <w:pPr>
        <w:pStyle w:val="ConsPlusNormal"/>
        <w:ind w:firstLine="709"/>
        <w:jc w:val="both"/>
        <w:rPr>
          <w:rFonts w:ascii="Times New Roman" w:hAnsi="Times New Roman" w:cs="Times New Roman"/>
          <w:sz w:val="28"/>
          <w:szCs w:val="28"/>
        </w:rPr>
      </w:pPr>
      <w:r w:rsidRPr="00FD6858">
        <w:rPr>
          <w:rFonts w:ascii="Times New Roman" w:hAnsi="Times New Roman" w:cs="Times New Roman"/>
          <w:sz w:val="28"/>
          <w:szCs w:val="28"/>
        </w:rPr>
        <w:t xml:space="preserve">1. Внести в </w:t>
      </w:r>
      <w:r w:rsidRPr="00FD6858">
        <w:rPr>
          <w:rFonts w:ascii="Times New Roman" w:hAnsi="Times New Roman" w:cs="Times New Roman"/>
          <w:color w:val="000000"/>
          <w:kern w:val="28"/>
          <w:sz w:val="28"/>
          <w:szCs w:val="28"/>
        </w:rPr>
        <w:t>План мероприятий («дорожную карту») «Изменения в отраслях социальной сферы, направленные на повышение эффективности образования» в Североуральском городском округе, утверждённый постановлением Администрации Североуральского городск</w:t>
      </w:r>
      <w:r>
        <w:rPr>
          <w:rFonts w:ascii="Times New Roman" w:hAnsi="Times New Roman" w:cs="Times New Roman"/>
          <w:color w:val="000000"/>
          <w:kern w:val="28"/>
          <w:sz w:val="28"/>
          <w:szCs w:val="28"/>
        </w:rPr>
        <w:t>ого округа от 18.08.2014 № 1168</w:t>
      </w:r>
      <w:r w:rsidRPr="00FD6858">
        <w:rPr>
          <w:rFonts w:ascii="Times New Roman" w:hAnsi="Times New Roman" w:cs="Times New Roman"/>
          <w:color w:val="000000"/>
          <w:kern w:val="28"/>
          <w:sz w:val="28"/>
          <w:szCs w:val="28"/>
        </w:rPr>
        <w:t xml:space="preserve"> </w:t>
      </w:r>
      <w:r>
        <w:rPr>
          <w:rFonts w:ascii="Times New Roman" w:hAnsi="Times New Roman" w:cs="Times New Roman"/>
          <w:sz w:val="28"/>
          <w:szCs w:val="28"/>
        </w:rPr>
        <w:t>в редакции от 30.12.2016</w:t>
      </w:r>
      <w:r w:rsidRPr="00FD6858">
        <w:rPr>
          <w:rFonts w:ascii="Times New Roman" w:hAnsi="Times New Roman" w:cs="Times New Roman"/>
          <w:sz w:val="28"/>
          <w:szCs w:val="28"/>
        </w:rPr>
        <w:t xml:space="preserve"> года  следующие изменения:</w:t>
      </w:r>
    </w:p>
    <w:p w:rsidR="00AB1C3E" w:rsidRPr="00AB1C3E" w:rsidRDefault="00AB1C3E" w:rsidP="00AB1C3E">
      <w:pPr>
        <w:pStyle w:val="ConsPlusNormal"/>
        <w:ind w:firstLine="709"/>
        <w:jc w:val="both"/>
        <w:rPr>
          <w:rFonts w:ascii="Times New Roman" w:hAnsi="Times New Roman" w:cs="Times New Roman"/>
          <w:sz w:val="28"/>
          <w:szCs w:val="28"/>
        </w:rPr>
      </w:pPr>
      <w:r w:rsidRPr="00AB1C3E">
        <w:rPr>
          <w:rFonts w:ascii="Times New Roman" w:hAnsi="Times New Roman" w:cs="Times New Roman"/>
          <w:sz w:val="28"/>
          <w:szCs w:val="28"/>
        </w:rPr>
        <w:t xml:space="preserve">1) в главе 3 раздела 1 строки </w:t>
      </w:r>
      <w:hyperlink r:id="rId12" w:history="1">
        <w:r w:rsidRPr="00AB1C3E">
          <w:rPr>
            <w:rStyle w:val="a9"/>
            <w:rFonts w:ascii="Times New Roman" w:hAnsi="Times New Roman" w:cs="Times New Roman"/>
            <w:color w:val="auto"/>
            <w:sz w:val="28"/>
            <w:szCs w:val="28"/>
            <w:u w:val="none"/>
          </w:rPr>
          <w:t>4</w:t>
        </w:r>
      </w:hyperlink>
      <w:r w:rsidRPr="00AB1C3E">
        <w:rPr>
          <w:rFonts w:ascii="Times New Roman" w:hAnsi="Times New Roman" w:cs="Times New Roman"/>
          <w:sz w:val="28"/>
          <w:szCs w:val="28"/>
        </w:rPr>
        <w:t>,</w:t>
      </w:r>
      <w:r>
        <w:rPr>
          <w:rFonts w:ascii="Times New Roman" w:hAnsi="Times New Roman" w:cs="Times New Roman"/>
          <w:sz w:val="28"/>
          <w:szCs w:val="28"/>
        </w:rPr>
        <w:t xml:space="preserve"> </w:t>
      </w:r>
      <w:hyperlink r:id="rId13" w:history="1">
        <w:r w:rsidRPr="00AB1C3E">
          <w:rPr>
            <w:rStyle w:val="a9"/>
            <w:rFonts w:ascii="Times New Roman" w:hAnsi="Times New Roman" w:cs="Times New Roman"/>
            <w:color w:val="auto"/>
            <w:sz w:val="28"/>
            <w:szCs w:val="28"/>
            <w:u w:val="none"/>
          </w:rPr>
          <w:t>14</w:t>
        </w:r>
      </w:hyperlink>
      <w:r w:rsidRPr="00AB1C3E">
        <w:rPr>
          <w:rFonts w:ascii="Times New Roman" w:hAnsi="Times New Roman" w:cs="Times New Roman"/>
          <w:sz w:val="28"/>
          <w:szCs w:val="28"/>
        </w:rPr>
        <w:t xml:space="preserve"> и </w:t>
      </w:r>
      <w:hyperlink r:id="rId14" w:history="1">
        <w:r w:rsidRPr="00AB1C3E">
          <w:rPr>
            <w:rStyle w:val="a9"/>
            <w:rFonts w:ascii="Times New Roman" w:hAnsi="Times New Roman" w:cs="Times New Roman"/>
            <w:color w:val="auto"/>
            <w:sz w:val="28"/>
            <w:szCs w:val="28"/>
            <w:u w:val="none"/>
          </w:rPr>
          <w:t>16</w:t>
        </w:r>
      </w:hyperlink>
      <w:r w:rsidRPr="00AB1C3E">
        <w:rPr>
          <w:rFonts w:ascii="Times New Roman" w:hAnsi="Times New Roman" w:cs="Times New Roman"/>
          <w:sz w:val="28"/>
          <w:szCs w:val="28"/>
        </w:rPr>
        <w:t xml:space="preserve"> изложить в новой редакции </w:t>
      </w:r>
      <w:hyperlink r:id="rId15" w:anchor="P44#P44" w:history="1">
        <w:r w:rsidRPr="00AB1C3E">
          <w:rPr>
            <w:rStyle w:val="a9"/>
            <w:rFonts w:ascii="Times New Roman" w:hAnsi="Times New Roman" w:cs="Times New Roman"/>
            <w:color w:val="auto"/>
            <w:sz w:val="28"/>
            <w:szCs w:val="28"/>
            <w:u w:val="none"/>
          </w:rPr>
          <w:t>(приложение № 1)</w:t>
        </w:r>
      </w:hyperlink>
      <w:r w:rsidRPr="00AB1C3E">
        <w:rPr>
          <w:rFonts w:ascii="Times New Roman" w:hAnsi="Times New Roman" w:cs="Times New Roman"/>
          <w:sz w:val="28"/>
          <w:szCs w:val="28"/>
        </w:rPr>
        <w:t>;</w:t>
      </w:r>
    </w:p>
    <w:p w:rsidR="00AB1C3E" w:rsidRPr="00AB1C3E" w:rsidRDefault="00AB1C3E" w:rsidP="00AB1C3E">
      <w:pPr>
        <w:pStyle w:val="ConsPlusNormal"/>
        <w:ind w:firstLine="709"/>
        <w:jc w:val="both"/>
        <w:rPr>
          <w:rFonts w:ascii="Times New Roman" w:hAnsi="Times New Roman" w:cs="Times New Roman"/>
          <w:sz w:val="28"/>
          <w:szCs w:val="28"/>
        </w:rPr>
      </w:pPr>
      <w:r w:rsidRPr="00AB1C3E">
        <w:rPr>
          <w:rFonts w:ascii="Times New Roman" w:hAnsi="Times New Roman" w:cs="Times New Roman"/>
          <w:sz w:val="28"/>
          <w:szCs w:val="28"/>
        </w:rPr>
        <w:t xml:space="preserve">2) в главе 8 раздела 2 </w:t>
      </w:r>
      <w:hyperlink r:id="rId16" w:history="1">
        <w:r w:rsidRPr="00AB1C3E">
          <w:rPr>
            <w:rStyle w:val="a9"/>
            <w:rFonts w:ascii="Times New Roman" w:hAnsi="Times New Roman" w:cs="Times New Roman"/>
            <w:color w:val="auto"/>
            <w:sz w:val="28"/>
            <w:szCs w:val="28"/>
            <w:u w:val="none"/>
          </w:rPr>
          <w:t>строки 1</w:t>
        </w:r>
      </w:hyperlink>
      <w:r w:rsidRPr="00AB1C3E">
        <w:rPr>
          <w:rFonts w:ascii="Times New Roman" w:hAnsi="Times New Roman" w:cs="Times New Roman"/>
          <w:sz w:val="28"/>
          <w:szCs w:val="28"/>
        </w:rPr>
        <w:t xml:space="preserve">, </w:t>
      </w:r>
      <w:hyperlink r:id="rId17" w:history="1">
        <w:r w:rsidRPr="00AB1C3E">
          <w:rPr>
            <w:rStyle w:val="a9"/>
            <w:rFonts w:ascii="Times New Roman" w:hAnsi="Times New Roman" w:cs="Times New Roman"/>
            <w:color w:val="auto"/>
            <w:sz w:val="28"/>
            <w:szCs w:val="28"/>
            <w:u w:val="none"/>
          </w:rPr>
          <w:t>2</w:t>
        </w:r>
      </w:hyperlink>
      <w:r w:rsidRPr="00AB1C3E">
        <w:rPr>
          <w:rFonts w:ascii="Times New Roman" w:hAnsi="Times New Roman" w:cs="Times New Roman"/>
          <w:sz w:val="28"/>
          <w:szCs w:val="28"/>
        </w:rPr>
        <w:t xml:space="preserve">, </w:t>
      </w:r>
      <w:hyperlink r:id="rId18" w:history="1">
        <w:r w:rsidRPr="00AB1C3E">
          <w:rPr>
            <w:rStyle w:val="a9"/>
            <w:rFonts w:ascii="Times New Roman" w:hAnsi="Times New Roman" w:cs="Times New Roman"/>
            <w:color w:val="auto"/>
            <w:sz w:val="28"/>
            <w:szCs w:val="28"/>
            <w:u w:val="none"/>
          </w:rPr>
          <w:t>10</w:t>
        </w:r>
      </w:hyperlink>
      <w:r w:rsidRPr="00AB1C3E">
        <w:rPr>
          <w:rFonts w:ascii="Times New Roman" w:hAnsi="Times New Roman" w:cs="Times New Roman"/>
          <w:sz w:val="28"/>
          <w:szCs w:val="28"/>
        </w:rPr>
        <w:t xml:space="preserve">, изложить в новой редакции </w:t>
      </w:r>
      <w:hyperlink r:id="rId19" w:anchor="P210#P210" w:history="1">
        <w:r w:rsidRPr="00AB1C3E">
          <w:rPr>
            <w:rStyle w:val="a9"/>
            <w:rFonts w:ascii="Times New Roman" w:hAnsi="Times New Roman" w:cs="Times New Roman"/>
            <w:color w:val="auto"/>
            <w:sz w:val="28"/>
            <w:szCs w:val="28"/>
            <w:u w:val="none"/>
          </w:rPr>
          <w:t>(приложение № 2)</w:t>
        </w:r>
      </w:hyperlink>
      <w:r w:rsidRPr="00AB1C3E">
        <w:rPr>
          <w:rFonts w:ascii="Times New Roman" w:hAnsi="Times New Roman" w:cs="Times New Roman"/>
          <w:sz w:val="28"/>
          <w:szCs w:val="28"/>
        </w:rPr>
        <w:t>;</w:t>
      </w:r>
    </w:p>
    <w:p w:rsidR="00AB1C3E" w:rsidRPr="00AB1C3E" w:rsidRDefault="00AB1C3E" w:rsidP="00AB1C3E">
      <w:pPr>
        <w:pStyle w:val="ConsPlusNormal"/>
        <w:ind w:firstLine="709"/>
        <w:jc w:val="both"/>
        <w:rPr>
          <w:rFonts w:ascii="Times New Roman" w:hAnsi="Times New Roman" w:cs="Times New Roman"/>
          <w:sz w:val="28"/>
          <w:szCs w:val="28"/>
        </w:rPr>
      </w:pPr>
      <w:r w:rsidRPr="00AB1C3E">
        <w:rPr>
          <w:rFonts w:ascii="Times New Roman" w:hAnsi="Times New Roman" w:cs="Times New Roman"/>
          <w:sz w:val="28"/>
          <w:szCs w:val="28"/>
        </w:rPr>
        <w:t xml:space="preserve">3) в главе 10 раздела 2  строку 4 изложить в новой редакции </w:t>
      </w:r>
      <w:hyperlink r:id="rId20" w:anchor="P307#P307" w:history="1">
        <w:r w:rsidRPr="00AB1C3E">
          <w:rPr>
            <w:rStyle w:val="a9"/>
            <w:rFonts w:ascii="Times New Roman" w:hAnsi="Times New Roman" w:cs="Times New Roman"/>
            <w:color w:val="auto"/>
            <w:sz w:val="28"/>
            <w:szCs w:val="28"/>
            <w:u w:val="none"/>
          </w:rPr>
          <w:t xml:space="preserve">(приложение </w:t>
        </w:r>
        <w:r>
          <w:rPr>
            <w:rStyle w:val="a9"/>
            <w:rFonts w:ascii="Times New Roman" w:hAnsi="Times New Roman" w:cs="Times New Roman"/>
            <w:color w:val="auto"/>
            <w:sz w:val="28"/>
            <w:szCs w:val="28"/>
            <w:u w:val="none"/>
          </w:rPr>
          <w:t xml:space="preserve">                </w:t>
        </w:r>
        <w:r w:rsidRPr="00AB1C3E">
          <w:rPr>
            <w:rStyle w:val="a9"/>
            <w:rFonts w:ascii="Times New Roman" w:hAnsi="Times New Roman" w:cs="Times New Roman"/>
            <w:color w:val="auto"/>
            <w:sz w:val="28"/>
            <w:szCs w:val="28"/>
            <w:u w:val="none"/>
          </w:rPr>
          <w:t>№ 3)</w:t>
        </w:r>
      </w:hyperlink>
      <w:r w:rsidRPr="00AB1C3E">
        <w:rPr>
          <w:rFonts w:ascii="Times New Roman" w:hAnsi="Times New Roman" w:cs="Times New Roman"/>
          <w:sz w:val="28"/>
          <w:szCs w:val="28"/>
        </w:rPr>
        <w:t>;</w:t>
      </w:r>
    </w:p>
    <w:p w:rsidR="00AB1C3E" w:rsidRPr="00AB1C3E" w:rsidRDefault="00AB1C3E" w:rsidP="00AB1C3E">
      <w:pPr>
        <w:pStyle w:val="ConsPlusNormal"/>
        <w:ind w:firstLine="709"/>
        <w:jc w:val="both"/>
        <w:rPr>
          <w:rFonts w:ascii="Times New Roman" w:hAnsi="Times New Roman" w:cs="Times New Roman"/>
          <w:sz w:val="28"/>
          <w:szCs w:val="28"/>
        </w:rPr>
      </w:pPr>
      <w:r w:rsidRPr="00AB1C3E">
        <w:rPr>
          <w:rFonts w:ascii="Times New Roman" w:hAnsi="Times New Roman" w:cs="Times New Roman"/>
          <w:sz w:val="28"/>
          <w:szCs w:val="28"/>
        </w:rPr>
        <w:t xml:space="preserve">4) в главе 13 раздела 3 </w:t>
      </w:r>
      <w:hyperlink r:id="rId21" w:history="1">
        <w:r w:rsidRPr="00AB1C3E">
          <w:rPr>
            <w:rStyle w:val="a9"/>
            <w:rFonts w:ascii="Times New Roman" w:hAnsi="Times New Roman" w:cs="Times New Roman"/>
            <w:color w:val="auto"/>
            <w:sz w:val="28"/>
            <w:szCs w:val="28"/>
            <w:u w:val="none"/>
          </w:rPr>
          <w:t>строки 1</w:t>
        </w:r>
      </w:hyperlink>
      <w:r w:rsidRPr="00AB1C3E">
        <w:rPr>
          <w:rFonts w:ascii="Times New Roman" w:hAnsi="Times New Roman" w:cs="Times New Roman"/>
          <w:sz w:val="28"/>
          <w:szCs w:val="28"/>
        </w:rPr>
        <w:t xml:space="preserve"> - </w:t>
      </w:r>
      <w:hyperlink r:id="rId22" w:history="1">
        <w:r w:rsidRPr="00AB1C3E">
          <w:rPr>
            <w:rStyle w:val="a9"/>
            <w:rFonts w:ascii="Times New Roman" w:hAnsi="Times New Roman" w:cs="Times New Roman"/>
            <w:color w:val="auto"/>
            <w:sz w:val="28"/>
            <w:szCs w:val="28"/>
            <w:u w:val="none"/>
          </w:rPr>
          <w:t>5</w:t>
        </w:r>
      </w:hyperlink>
      <w:r w:rsidRPr="00AB1C3E">
        <w:rPr>
          <w:rFonts w:ascii="Times New Roman" w:hAnsi="Times New Roman" w:cs="Times New Roman"/>
          <w:sz w:val="28"/>
          <w:szCs w:val="28"/>
        </w:rPr>
        <w:t xml:space="preserve"> изложить в новой редакции </w:t>
      </w:r>
      <w:hyperlink r:id="rId23" w:anchor="P356#P356" w:history="1">
        <w:r w:rsidRPr="00AB1C3E">
          <w:rPr>
            <w:rStyle w:val="a9"/>
            <w:rFonts w:ascii="Times New Roman" w:hAnsi="Times New Roman" w:cs="Times New Roman"/>
            <w:color w:val="auto"/>
            <w:sz w:val="28"/>
            <w:szCs w:val="28"/>
            <w:u w:val="none"/>
          </w:rPr>
          <w:t>(приложение № 4)</w:t>
        </w:r>
      </w:hyperlink>
      <w:r w:rsidRPr="00AB1C3E">
        <w:rPr>
          <w:rFonts w:ascii="Times New Roman" w:hAnsi="Times New Roman" w:cs="Times New Roman"/>
          <w:sz w:val="28"/>
          <w:szCs w:val="28"/>
        </w:rPr>
        <w:t>;</w:t>
      </w:r>
    </w:p>
    <w:p w:rsidR="00AB1C3E" w:rsidRPr="00AB1C3E" w:rsidRDefault="00AB1C3E" w:rsidP="00AB1C3E">
      <w:pPr>
        <w:pStyle w:val="ConsPlusNormal"/>
        <w:ind w:firstLine="709"/>
        <w:jc w:val="both"/>
        <w:rPr>
          <w:rFonts w:ascii="Times New Roman" w:hAnsi="Times New Roman" w:cs="Times New Roman"/>
          <w:sz w:val="28"/>
          <w:szCs w:val="28"/>
        </w:rPr>
      </w:pPr>
      <w:r w:rsidRPr="00AB1C3E">
        <w:rPr>
          <w:rFonts w:ascii="Times New Roman" w:hAnsi="Times New Roman" w:cs="Times New Roman"/>
          <w:sz w:val="28"/>
          <w:szCs w:val="28"/>
        </w:rPr>
        <w:t xml:space="preserve">5) в главе 15 раздела 3 строку 1 изложить в новой редакции </w:t>
      </w:r>
      <w:hyperlink r:id="rId24" w:anchor="P434#P434" w:history="1">
        <w:r w:rsidRPr="00AB1C3E">
          <w:rPr>
            <w:rStyle w:val="a9"/>
            <w:rFonts w:ascii="Times New Roman" w:hAnsi="Times New Roman" w:cs="Times New Roman"/>
            <w:color w:val="auto"/>
            <w:sz w:val="28"/>
            <w:szCs w:val="28"/>
            <w:u w:val="none"/>
          </w:rPr>
          <w:t>(приложение</w:t>
        </w:r>
        <w:r>
          <w:rPr>
            <w:rStyle w:val="a9"/>
            <w:rFonts w:ascii="Times New Roman" w:hAnsi="Times New Roman" w:cs="Times New Roman"/>
            <w:color w:val="auto"/>
            <w:sz w:val="28"/>
            <w:szCs w:val="28"/>
            <w:u w:val="none"/>
          </w:rPr>
          <w:t xml:space="preserve">                </w:t>
        </w:r>
        <w:r w:rsidRPr="00AB1C3E">
          <w:rPr>
            <w:rStyle w:val="a9"/>
            <w:rFonts w:ascii="Times New Roman" w:hAnsi="Times New Roman" w:cs="Times New Roman"/>
            <w:color w:val="auto"/>
            <w:sz w:val="28"/>
            <w:szCs w:val="28"/>
            <w:u w:val="none"/>
          </w:rPr>
          <w:t xml:space="preserve"> № 5)</w:t>
        </w:r>
      </w:hyperlink>
      <w:r w:rsidRPr="00AB1C3E">
        <w:rPr>
          <w:rFonts w:ascii="Times New Roman" w:hAnsi="Times New Roman" w:cs="Times New Roman"/>
          <w:sz w:val="28"/>
          <w:szCs w:val="28"/>
        </w:rPr>
        <w:t>;</w:t>
      </w:r>
    </w:p>
    <w:p w:rsidR="00AB1C3E" w:rsidRDefault="00AB1C3E" w:rsidP="00AB1C3E">
      <w:pPr>
        <w:pStyle w:val="ConsPlusNormal"/>
        <w:ind w:firstLine="709"/>
        <w:jc w:val="both"/>
        <w:rPr>
          <w:rFonts w:ascii="Times New Roman" w:hAnsi="Times New Roman" w:cs="Times New Roman"/>
          <w:sz w:val="28"/>
          <w:szCs w:val="28"/>
        </w:rPr>
      </w:pPr>
      <w:r w:rsidRPr="00AB1C3E">
        <w:rPr>
          <w:rFonts w:ascii="Times New Roman" w:hAnsi="Times New Roman" w:cs="Times New Roman"/>
          <w:sz w:val="28"/>
          <w:szCs w:val="28"/>
        </w:rPr>
        <w:t xml:space="preserve">6) </w:t>
      </w:r>
      <w:hyperlink r:id="rId25" w:history="1">
        <w:r w:rsidRPr="00AB1C3E">
          <w:rPr>
            <w:rStyle w:val="a9"/>
            <w:rFonts w:ascii="Times New Roman" w:hAnsi="Times New Roman" w:cs="Times New Roman"/>
            <w:color w:val="auto"/>
            <w:sz w:val="28"/>
            <w:szCs w:val="28"/>
            <w:u w:val="none"/>
          </w:rPr>
          <w:t>приложения № 1</w:t>
        </w:r>
      </w:hyperlink>
      <w:r w:rsidRPr="00AB1C3E">
        <w:rPr>
          <w:rFonts w:ascii="Times New Roman" w:hAnsi="Times New Roman" w:cs="Times New Roman"/>
          <w:sz w:val="28"/>
          <w:szCs w:val="28"/>
        </w:rPr>
        <w:t xml:space="preserve"> - </w:t>
      </w:r>
      <w:hyperlink r:id="rId26" w:history="1">
        <w:r w:rsidRPr="00AB1C3E">
          <w:rPr>
            <w:rStyle w:val="a9"/>
            <w:rFonts w:ascii="Times New Roman" w:hAnsi="Times New Roman" w:cs="Times New Roman"/>
            <w:color w:val="auto"/>
            <w:sz w:val="28"/>
            <w:szCs w:val="28"/>
            <w:u w:val="none"/>
          </w:rPr>
          <w:t>6</w:t>
        </w:r>
      </w:hyperlink>
      <w:r w:rsidRPr="00AB1C3E">
        <w:rPr>
          <w:rFonts w:ascii="Times New Roman" w:hAnsi="Times New Roman" w:cs="Times New Roman"/>
          <w:sz w:val="28"/>
          <w:szCs w:val="28"/>
        </w:rPr>
        <w:t xml:space="preserve"> к Плану мероприятий («дорожной карте») «Изменения в отраслях социальной сферы, направленные на повышение эффективности </w:t>
      </w:r>
      <w:r w:rsidRPr="00AB1C3E">
        <w:rPr>
          <w:rFonts w:ascii="Times New Roman" w:hAnsi="Times New Roman" w:cs="Times New Roman"/>
          <w:sz w:val="28"/>
          <w:szCs w:val="28"/>
        </w:rPr>
        <w:lastRenderedPageBreak/>
        <w:t xml:space="preserve">образования» в  Североуральском городском округе, изложить в новой редакции </w:t>
      </w:r>
      <w:r>
        <w:rPr>
          <w:rFonts w:ascii="Times New Roman" w:hAnsi="Times New Roman" w:cs="Times New Roman"/>
          <w:sz w:val="28"/>
          <w:szCs w:val="28"/>
        </w:rPr>
        <w:t>(прилагаются).</w:t>
      </w:r>
    </w:p>
    <w:p w:rsidR="00AB1C3E" w:rsidRPr="00FD6858" w:rsidRDefault="00AB1C3E" w:rsidP="00AB1C3E">
      <w:pPr>
        <w:pStyle w:val="ConsPlusNormal"/>
        <w:ind w:firstLine="709"/>
        <w:jc w:val="both"/>
        <w:rPr>
          <w:rFonts w:ascii="Times New Roman" w:hAnsi="Times New Roman" w:cs="Times New Roman"/>
          <w:sz w:val="28"/>
          <w:szCs w:val="28"/>
        </w:rPr>
      </w:pPr>
      <w:r w:rsidRPr="00FD6858">
        <w:rPr>
          <w:rFonts w:ascii="Times New Roman" w:hAnsi="Times New Roman" w:cs="Times New Roman"/>
          <w:sz w:val="28"/>
          <w:szCs w:val="28"/>
        </w:rPr>
        <w:t>2. Опубликовать настоящее постановление на официальном сайте Администрации Североуральского городского округа.</w:t>
      </w:r>
    </w:p>
    <w:p w:rsidR="003B46EB" w:rsidRPr="00BE4629" w:rsidRDefault="003B46EB" w:rsidP="003B46EB">
      <w:pPr>
        <w:rPr>
          <w:sz w:val="28"/>
          <w:szCs w:val="28"/>
        </w:rPr>
      </w:pPr>
    </w:p>
    <w:p w:rsidR="003B46EB" w:rsidRPr="00BE4629" w:rsidRDefault="003B46EB" w:rsidP="003B46EB">
      <w:pPr>
        <w:rPr>
          <w:sz w:val="28"/>
          <w:szCs w:val="28"/>
        </w:rPr>
      </w:pPr>
    </w:p>
    <w:p w:rsidR="00F035BA" w:rsidRDefault="00C7622E" w:rsidP="00610542">
      <w:pPr>
        <w:autoSpaceDE/>
        <w:autoSpaceDN/>
        <w:rPr>
          <w:rFonts w:eastAsia="Calibri"/>
          <w:sz w:val="28"/>
          <w:szCs w:val="22"/>
          <w:lang w:eastAsia="en-US"/>
        </w:rPr>
      </w:pPr>
      <w:r>
        <w:rPr>
          <w:rFonts w:eastAsia="Calibri"/>
          <w:sz w:val="28"/>
          <w:szCs w:val="22"/>
          <w:lang w:eastAsia="en-US"/>
        </w:rPr>
        <w:t>Глава</w:t>
      </w:r>
    </w:p>
    <w:p w:rsidR="003B46EB" w:rsidRDefault="003B46EB" w:rsidP="00610542">
      <w:pPr>
        <w:autoSpaceDE/>
        <w:autoSpaceDN/>
        <w:rPr>
          <w:rFonts w:eastAsia="Calibri"/>
          <w:sz w:val="28"/>
          <w:szCs w:val="22"/>
          <w:lang w:eastAsia="en-US"/>
        </w:rPr>
      </w:pPr>
      <w:r w:rsidRPr="003B46EB">
        <w:rPr>
          <w:rFonts w:eastAsia="Calibri"/>
          <w:sz w:val="28"/>
          <w:szCs w:val="22"/>
          <w:lang w:eastAsia="en-US"/>
        </w:rPr>
        <w:t>Североуральского</w:t>
      </w:r>
      <w:r w:rsidR="00F035BA">
        <w:rPr>
          <w:rFonts w:eastAsia="Calibri"/>
          <w:sz w:val="28"/>
          <w:szCs w:val="22"/>
          <w:lang w:eastAsia="en-US"/>
        </w:rPr>
        <w:t xml:space="preserve"> </w:t>
      </w:r>
      <w:r w:rsidRPr="003B46EB">
        <w:rPr>
          <w:rFonts w:eastAsia="Calibri"/>
          <w:sz w:val="28"/>
          <w:szCs w:val="22"/>
          <w:lang w:eastAsia="en-US"/>
        </w:rPr>
        <w:t>городского округа</w:t>
      </w:r>
      <w:r w:rsidR="00F035BA">
        <w:rPr>
          <w:rFonts w:eastAsia="Calibri"/>
          <w:sz w:val="28"/>
          <w:szCs w:val="22"/>
          <w:lang w:eastAsia="en-US"/>
        </w:rPr>
        <w:tab/>
      </w:r>
      <w:r w:rsidR="00C7622E">
        <w:rPr>
          <w:rFonts w:eastAsia="Calibri"/>
          <w:sz w:val="28"/>
          <w:szCs w:val="22"/>
          <w:lang w:eastAsia="en-US"/>
        </w:rPr>
        <w:tab/>
      </w:r>
      <w:r w:rsidR="00C7622E">
        <w:rPr>
          <w:rFonts w:eastAsia="Calibri"/>
          <w:sz w:val="28"/>
          <w:szCs w:val="22"/>
          <w:lang w:eastAsia="en-US"/>
        </w:rPr>
        <w:tab/>
      </w:r>
      <w:r w:rsidR="00C7622E">
        <w:rPr>
          <w:rFonts w:eastAsia="Calibri"/>
          <w:sz w:val="28"/>
          <w:szCs w:val="22"/>
          <w:lang w:eastAsia="en-US"/>
        </w:rPr>
        <w:tab/>
      </w:r>
      <w:r>
        <w:rPr>
          <w:rFonts w:eastAsia="Calibri"/>
          <w:sz w:val="28"/>
          <w:szCs w:val="22"/>
          <w:lang w:eastAsia="en-US"/>
        </w:rPr>
        <w:tab/>
      </w:r>
      <w:r w:rsidR="00845964">
        <w:rPr>
          <w:rFonts w:eastAsia="Calibri"/>
          <w:sz w:val="28"/>
          <w:szCs w:val="22"/>
          <w:lang w:eastAsia="en-US"/>
        </w:rPr>
        <w:t xml:space="preserve">  В.П. Матюшенко</w:t>
      </w: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F035BA" w:rsidRDefault="00F035BA" w:rsidP="00610542">
      <w:pPr>
        <w:autoSpaceDE/>
        <w:autoSpaceDN/>
        <w:rPr>
          <w:rFonts w:eastAsia="Calibri"/>
          <w:sz w:val="28"/>
          <w:szCs w:val="22"/>
          <w:lang w:eastAsia="en-US"/>
        </w:rPr>
      </w:pPr>
    </w:p>
    <w:p w:rsidR="00AB1C3E" w:rsidRDefault="00AB1C3E" w:rsidP="00610542">
      <w:pPr>
        <w:autoSpaceDE/>
        <w:autoSpaceDN/>
        <w:rPr>
          <w:rFonts w:eastAsia="Calibri"/>
          <w:sz w:val="28"/>
          <w:szCs w:val="22"/>
          <w:lang w:eastAsia="en-US"/>
        </w:rPr>
        <w:sectPr w:rsidR="00AB1C3E" w:rsidSect="00610542">
          <w:headerReference w:type="default" r:id="rId27"/>
          <w:headerReference w:type="first" r:id="rId28"/>
          <w:pgSz w:w="11906" w:h="16838"/>
          <w:pgMar w:top="1134" w:right="567" w:bottom="1134" w:left="1276" w:header="709" w:footer="709" w:gutter="0"/>
          <w:cols w:space="708"/>
          <w:titlePg/>
          <w:docGrid w:linePitch="360"/>
        </w:sectPr>
      </w:pPr>
    </w:p>
    <w:p w:rsidR="00AB1C3E" w:rsidRPr="00AB1C3E" w:rsidRDefault="00AB1C3E" w:rsidP="00B0474B">
      <w:pPr>
        <w:autoSpaceDE/>
        <w:autoSpaceDN/>
        <w:ind w:left="9214"/>
        <w:rPr>
          <w:sz w:val="24"/>
          <w:szCs w:val="24"/>
          <w:lang w:eastAsia="zh-CN"/>
        </w:rPr>
      </w:pPr>
      <w:r w:rsidRPr="00AB1C3E">
        <w:rPr>
          <w:sz w:val="24"/>
          <w:szCs w:val="24"/>
          <w:lang w:eastAsia="zh-CN"/>
        </w:rPr>
        <w:lastRenderedPageBreak/>
        <w:t>Приложение № 1</w:t>
      </w:r>
    </w:p>
    <w:p w:rsidR="00AB1C3E" w:rsidRPr="00AB1C3E" w:rsidRDefault="00AB1C3E" w:rsidP="00B0474B">
      <w:pPr>
        <w:autoSpaceDE/>
        <w:autoSpaceDN/>
        <w:ind w:left="9214"/>
        <w:rPr>
          <w:sz w:val="24"/>
          <w:szCs w:val="24"/>
          <w:lang w:eastAsia="zh-CN"/>
        </w:rPr>
      </w:pPr>
      <w:r w:rsidRPr="00AB1C3E">
        <w:rPr>
          <w:sz w:val="24"/>
          <w:szCs w:val="24"/>
          <w:lang w:eastAsia="zh-CN"/>
        </w:rPr>
        <w:t xml:space="preserve">к постановлению Администрации </w:t>
      </w:r>
    </w:p>
    <w:p w:rsidR="00AB1C3E" w:rsidRPr="00AB1C3E" w:rsidRDefault="00AB1C3E" w:rsidP="00B0474B">
      <w:pPr>
        <w:autoSpaceDE/>
        <w:autoSpaceDN/>
        <w:ind w:left="9214"/>
        <w:rPr>
          <w:sz w:val="24"/>
          <w:szCs w:val="24"/>
          <w:lang w:eastAsia="zh-CN"/>
        </w:rPr>
      </w:pPr>
      <w:r w:rsidRPr="00AB1C3E">
        <w:rPr>
          <w:sz w:val="24"/>
          <w:szCs w:val="24"/>
          <w:lang w:eastAsia="zh-CN"/>
        </w:rPr>
        <w:t>Североуральского городского округа</w:t>
      </w:r>
    </w:p>
    <w:p w:rsidR="00AB1C3E" w:rsidRPr="00AB1C3E" w:rsidRDefault="00AB1C3E" w:rsidP="00B0474B">
      <w:pPr>
        <w:autoSpaceDE/>
        <w:autoSpaceDN/>
        <w:ind w:left="9214"/>
        <w:rPr>
          <w:sz w:val="24"/>
          <w:szCs w:val="24"/>
          <w:lang w:eastAsia="zh-CN"/>
        </w:rPr>
      </w:pPr>
      <w:r w:rsidRPr="00AB1C3E">
        <w:rPr>
          <w:sz w:val="24"/>
          <w:szCs w:val="24"/>
          <w:lang w:eastAsia="zh-CN"/>
        </w:rPr>
        <w:t>от 22.11.2017 № 1228</w:t>
      </w:r>
    </w:p>
    <w:p w:rsidR="00AB1C3E" w:rsidRPr="00AB1C3E" w:rsidRDefault="00AB1C3E" w:rsidP="00AB1C3E">
      <w:pPr>
        <w:autoSpaceDE/>
        <w:autoSpaceDN/>
        <w:ind w:firstLine="709"/>
        <w:jc w:val="right"/>
        <w:rPr>
          <w:sz w:val="28"/>
          <w:szCs w:val="24"/>
          <w:lang w:eastAsia="zh-CN"/>
        </w:rPr>
      </w:pPr>
    </w:p>
    <w:p w:rsidR="00AB1C3E" w:rsidRDefault="00AB1C3E" w:rsidP="00AB1C3E">
      <w:pPr>
        <w:autoSpaceDE/>
        <w:autoSpaceDN/>
        <w:ind w:firstLine="709"/>
        <w:jc w:val="center"/>
        <w:rPr>
          <w:b/>
          <w:color w:val="000000"/>
          <w:kern w:val="28"/>
          <w:sz w:val="24"/>
          <w:szCs w:val="28"/>
          <w:lang w:eastAsia="zh-CN"/>
        </w:rPr>
      </w:pPr>
      <w:bookmarkStart w:id="0" w:name="__RefHeading__2938_115956469"/>
      <w:bookmarkStart w:id="1" w:name="__RefHeading__7_1659326630"/>
      <w:bookmarkStart w:id="2" w:name="__RefHeading__2152_1691524416"/>
      <w:bookmarkStart w:id="3" w:name="__RefHeading__2937_1645777432"/>
      <w:bookmarkStart w:id="4" w:name="__RefHeading__2964_1950021224"/>
      <w:bookmarkEnd w:id="0"/>
      <w:bookmarkEnd w:id="1"/>
      <w:bookmarkEnd w:id="2"/>
      <w:bookmarkEnd w:id="3"/>
      <w:bookmarkEnd w:id="4"/>
      <w:r w:rsidRPr="00AB1C3E">
        <w:rPr>
          <w:b/>
          <w:color w:val="000000"/>
          <w:kern w:val="28"/>
          <w:sz w:val="24"/>
          <w:szCs w:val="28"/>
          <w:lang w:eastAsia="zh-CN"/>
        </w:rPr>
        <w:t xml:space="preserve">Изменения в Главе 3 «Основные количественные характеристики системы дошкольного образования» </w:t>
      </w:r>
    </w:p>
    <w:p w:rsidR="00AB1C3E" w:rsidRDefault="00AB1C3E" w:rsidP="00AB1C3E">
      <w:pPr>
        <w:autoSpaceDE/>
        <w:autoSpaceDN/>
        <w:ind w:firstLine="709"/>
        <w:jc w:val="center"/>
        <w:rPr>
          <w:b/>
          <w:color w:val="000000"/>
          <w:kern w:val="28"/>
          <w:sz w:val="24"/>
          <w:szCs w:val="28"/>
          <w:lang w:eastAsia="zh-CN"/>
        </w:rPr>
      </w:pPr>
      <w:r w:rsidRPr="00AB1C3E">
        <w:rPr>
          <w:b/>
          <w:color w:val="000000"/>
          <w:kern w:val="28"/>
          <w:sz w:val="24"/>
          <w:szCs w:val="28"/>
          <w:lang w:eastAsia="zh-CN"/>
        </w:rPr>
        <w:t>Раздела 1 Плана мероприятий («дорожной карты») «Изменения в отраслях социальной сферы, направленные</w:t>
      </w:r>
    </w:p>
    <w:p w:rsidR="00AB1C3E" w:rsidRPr="00AB1C3E" w:rsidRDefault="00AB1C3E" w:rsidP="00AB1C3E">
      <w:pPr>
        <w:autoSpaceDE/>
        <w:autoSpaceDN/>
        <w:ind w:firstLine="709"/>
        <w:jc w:val="center"/>
        <w:rPr>
          <w:b/>
          <w:color w:val="000000"/>
          <w:kern w:val="28"/>
          <w:sz w:val="24"/>
          <w:szCs w:val="28"/>
          <w:lang w:eastAsia="zh-CN"/>
        </w:rPr>
      </w:pPr>
      <w:r w:rsidRPr="00AB1C3E">
        <w:rPr>
          <w:b/>
          <w:color w:val="000000"/>
          <w:kern w:val="28"/>
          <w:sz w:val="24"/>
          <w:szCs w:val="28"/>
          <w:lang w:eastAsia="zh-CN"/>
        </w:rPr>
        <w:t xml:space="preserve"> на повышение эффективности образования» в С</w:t>
      </w:r>
      <w:r>
        <w:rPr>
          <w:b/>
          <w:color w:val="000000"/>
          <w:kern w:val="28"/>
          <w:sz w:val="24"/>
          <w:szCs w:val="28"/>
          <w:lang w:eastAsia="zh-CN"/>
        </w:rPr>
        <w:t>евероуральском городском округе</w:t>
      </w:r>
      <w:r w:rsidRPr="00AB1C3E">
        <w:rPr>
          <w:b/>
          <w:color w:val="000000"/>
          <w:kern w:val="28"/>
          <w:sz w:val="24"/>
          <w:szCs w:val="28"/>
          <w:lang w:eastAsia="zh-CN"/>
        </w:rPr>
        <w:t>, утверждённого постановлением Администрации Североуральского городского округа № 1168 от 18.08.2014</w:t>
      </w:r>
    </w:p>
    <w:p w:rsidR="00AB1C3E" w:rsidRPr="00AB1C3E" w:rsidRDefault="00AB1C3E" w:rsidP="00AB1C3E">
      <w:pPr>
        <w:autoSpaceDE/>
        <w:autoSpaceDN/>
        <w:jc w:val="center"/>
        <w:rPr>
          <w:b/>
          <w:color w:val="000000"/>
          <w:kern w:val="28"/>
          <w:sz w:val="24"/>
          <w:lang w:eastAsia="zh-CN"/>
        </w:rPr>
      </w:pPr>
    </w:p>
    <w:p w:rsidR="00AB1C3E" w:rsidRPr="00AB1C3E" w:rsidRDefault="00AB1C3E" w:rsidP="00AB1C3E">
      <w:pPr>
        <w:autoSpaceDE/>
        <w:autoSpaceDN/>
        <w:jc w:val="center"/>
        <w:rPr>
          <w:b/>
          <w:color w:val="000000"/>
          <w:kern w:val="28"/>
          <w:sz w:val="24"/>
          <w:lang w:eastAsia="zh-CN"/>
        </w:rPr>
      </w:pPr>
    </w:p>
    <w:tbl>
      <w:tblPr>
        <w:tblW w:w="14572" w:type="dxa"/>
        <w:tblInd w:w="17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7"/>
        <w:gridCol w:w="4575"/>
        <w:gridCol w:w="1249"/>
        <w:gridCol w:w="1130"/>
        <w:gridCol w:w="1130"/>
        <w:gridCol w:w="1130"/>
        <w:gridCol w:w="1130"/>
        <w:gridCol w:w="1130"/>
        <w:gridCol w:w="1130"/>
        <w:gridCol w:w="1131"/>
      </w:tblGrid>
      <w:tr w:rsidR="00AB1C3E" w:rsidRPr="00AB1C3E" w:rsidTr="00AB1C3E">
        <w:tc>
          <w:tcPr>
            <w:tcW w:w="837"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w:t>
            </w:r>
            <w:r w:rsidRPr="00AB1C3E">
              <w:rPr>
                <w:bCs/>
                <w:sz w:val="24"/>
                <w:szCs w:val="24"/>
                <w:lang w:eastAsia="zh-CN"/>
              </w:rPr>
              <w:br/>
              <w:t>строки</w:t>
            </w:r>
          </w:p>
        </w:tc>
        <w:tc>
          <w:tcPr>
            <w:tcW w:w="4575"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5" w:name="__RefHeading__2156_1691524416"/>
            <w:bookmarkEnd w:id="5"/>
            <w:r w:rsidRPr="00AB1C3E">
              <w:rPr>
                <w:bCs/>
                <w:sz w:val="24"/>
                <w:szCs w:val="24"/>
                <w:lang w:eastAsia="zh-CN"/>
              </w:rPr>
              <w:t>Наименование показателя</w:t>
            </w:r>
          </w:p>
        </w:tc>
        <w:tc>
          <w:tcPr>
            <w:tcW w:w="1249"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6" w:name="__RefHeading__2158_1691524416"/>
            <w:bookmarkEnd w:id="6"/>
            <w:r w:rsidRPr="00AB1C3E">
              <w:rPr>
                <w:bCs/>
                <w:sz w:val="24"/>
                <w:szCs w:val="24"/>
                <w:lang w:eastAsia="zh-CN"/>
              </w:rPr>
              <w:t>Единица измерения</w:t>
            </w:r>
          </w:p>
        </w:tc>
        <w:tc>
          <w:tcPr>
            <w:tcW w:w="1130"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7" w:name="__RefHeading__2160_1691524416"/>
            <w:bookmarkEnd w:id="7"/>
            <w:r w:rsidRPr="00AB1C3E">
              <w:rPr>
                <w:bCs/>
                <w:sz w:val="24"/>
                <w:szCs w:val="24"/>
                <w:lang w:eastAsia="zh-CN"/>
              </w:rPr>
              <w:t xml:space="preserve">2012 </w:t>
            </w:r>
            <w:bookmarkStart w:id="8" w:name="__RefHeading__2162_1691524416"/>
            <w:bookmarkEnd w:id="8"/>
            <w:r w:rsidRPr="00AB1C3E">
              <w:rPr>
                <w:bCs/>
                <w:sz w:val="24"/>
                <w:szCs w:val="24"/>
                <w:lang w:eastAsia="zh-CN"/>
              </w:rPr>
              <w:t>год</w:t>
            </w:r>
            <w:r w:rsidRPr="00AB1C3E">
              <w:rPr>
                <w:bCs/>
                <w:sz w:val="24"/>
                <w:szCs w:val="24"/>
                <w:lang w:eastAsia="zh-CN"/>
              </w:rPr>
              <w:br/>
              <w:t>(факт)</w:t>
            </w:r>
          </w:p>
        </w:tc>
        <w:tc>
          <w:tcPr>
            <w:tcW w:w="1130"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9" w:name="__RefHeading__2164_1691524416"/>
            <w:bookmarkEnd w:id="9"/>
            <w:r w:rsidRPr="00AB1C3E">
              <w:rPr>
                <w:bCs/>
                <w:sz w:val="24"/>
                <w:szCs w:val="24"/>
                <w:lang w:eastAsia="zh-CN"/>
              </w:rPr>
              <w:t xml:space="preserve">2013 </w:t>
            </w:r>
            <w:bookmarkStart w:id="10" w:name="__RefHeading__2166_1691524416"/>
            <w:bookmarkEnd w:id="10"/>
            <w:r w:rsidRPr="00AB1C3E">
              <w:rPr>
                <w:bCs/>
                <w:sz w:val="24"/>
                <w:szCs w:val="24"/>
                <w:lang w:eastAsia="zh-CN"/>
              </w:rPr>
              <w:t xml:space="preserve">год </w:t>
            </w:r>
            <w:r w:rsidRPr="00AB1C3E">
              <w:rPr>
                <w:bCs/>
                <w:sz w:val="24"/>
                <w:szCs w:val="24"/>
                <w:lang w:eastAsia="zh-CN"/>
              </w:rPr>
              <w:br/>
              <w:t>(факт)</w:t>
            </w:r>
          </w:p>
        </w:tc>
        <w:tc>
          <w:tcPr>
            <w:tcW w:w="1130"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11" w:name="__RefHeading__2168_1691524416"/>
            <w:bookmarkEnd w:id="11"/>
            <w:r w:rsidRPr="00AB1C3E">
              <w:rPr>
                <w:bCs/>
                <w:sz w:val="24"/>
                <w:szCs w:val="24"/>
                <w:lang w:eastAsia="zh-CN"/>
              </w:rPr>
              <w:t xml:space="preserve">2014 </w:t>
            </w:r>
            <w:bookmarkStart w:id="12" w:name="__RefHeading__2170_1691524416"/>
            <w:bookmarkEnd w:id="12"/>
            <w:r w:rsidRPr="00AB1C3E">
              <w:rPr>
                <w:bCs/>
                <w:sz w:val="24"/>
                <w:szCs w:val="24"/>
                <w:lang w:eastAsia="zh-CN"/>
              </w:rPr>
              <w:t xml:space="preserve">год </w:t>
            </w:r>
            <w:r w:rsidRPr="00AB1C3E">
              <w:rPr>
                <w:bCs/>
                <w:sz w:val="24"/>
                <w:szCs w:val="24"/>
                <w:lang w:eastAsia="zh-CN"/>
              </w:rPr>
              <w:br/>
              <w:t>(факт)</w:t>
            </w:r>
          </w:p>
        </w:tc>
        <w:tc>
          <w:tcPr>
            <w:tcW w:w="1130"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13" w:name="__RefHeading__2172_1691524416"/>
            <w:bookmarkEnd w:id="13"/>
            <w:r w:rsidRPr="00AB1C3E">
              <w:rPr>
                <w:bCs/>
                <w:sz w:val="24"/>
                <w:szCs w:val="24"/>
                <w:lang w:eastAsia="zh-CN"/>
              </w:rPr>
              <w:t xml:space="preserve">2015 </w:t>
            </w:r>
            <w:bookmarkStart w:id="14" w:name="__RefHeading__2174_1691524416"/>
            <w:bookmarkEnd w:id="14"/>
            <w:r w:rsidRPr="00AB1C3E">
              <w:rPr>
                <w:bCs/>
                <w:sz w:val="24"/>
                <w:szCs w:val="24"/>
                <w:lang w:eastAsia="zh-CN"/>
              </w:rPr>
              <w:t>год факт</w:t>
            </w:r>
          </w:p>
        </w:tc>
        <w:tc>
          <w:tcPr>
            <w:tcW w:w="1130"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15" w:name="__RefHeading__2176_1691524416"/>
            <w:bookmarkEnd w:id="15"/>
            <w:r w:rsidRPr="00AB1C3E">
              <w:rPr>
                <w:bCs/>
                <w:sz w:val="24"/>
                <w:szCs w:val="24"/>
                <w:lang w:eastAsia="zh-CN"/>
              </w:rPr>
              <w:t xml:space="preserve">2016 </w:t>
            </w:r>
            <w:bookmarkStart w:id="16" w:name="__RefHeading__2178_1691524416"/>
            <w:bookmarkEnd w:id="16"/>
            <w:r w:rsidRPr="00AB1C3E">
              <w:rPr>
                <w:bCs/>
                <w:sz w:val="24"/>
                <w:szCs w:val="24"/>
                <w:lang w:eastAsia="zh-CN"/>
              </w:rPr>
              <w:t>год факт</w:t>
            </w:r>
          </w:p>
        </w:tc>
        <w:tc>
          <w:tcPr>
            <w:tcW w:w="1130"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17" w:name="__RefHeading__2180_1691524416"/>
            <w:bookmarkEnd w:id="17"/>
            <w:r w:rsidRPr="00AB1C3E">
              <w:rPr>
                <w:bCs/>
                <w:sz w:val="24"/>
                <w:szCs w:val="24"/>
                <w:lang w:eastAsia="zh-CN"/>
              </w:rPr>
              <w:t xml:space="preserve">2017 </w:t>
            </w:r>
            <w:bookmarkStart w:id="18" w:name="__RefHeading__2182_1691524416"/>
            <w:bookmarkEnd w:id="18"/>
            <w:r w:rsidRPr="00AB1C3E">
              <w:rPr>
                <w:bCs/>
                <w:sz w:val="24"/>
                <w:szCs w:val="24"/>
                <w:lang w:eastAsia="zh-CN"/>
              </w:rPr>
              <w:t>год прогноз</w:t>
            </w:r>
          </w:p>
        </w:tc>
        <w:tc>
          <w:tcPr>
            <w:tcW w:w="1131" w:type="dxa"/>
            <w:tcBorders>
              <w:bottom w:val="single" w:sz="4" w:space="0" w:color="auto"/>
            </w:tcBorders>
          </w:tcPr>
          <w:p w:rsidR="00AB1C3E" w:rsidRPr="00AB1C3E" w:rsidRDefault="00AB1C3E" w:rsidP="00AB1C3E">
            <w:pPr>
              <w:suppressAutoHyphens/>
              <w:autoSpaceDE/>
              <w:autoSpaceDN/>
              <w:jc w:val="center"/>
              <w:rPr>
                <w:sz w:val="24"/>
                <w:szCs w:val="24"/>
                <w:lang w:eastAsia="zh-CN"/>
              </w:rPr>
            </w:pPr>
            <w:bookmarkStart w:id="19" w:name="__RefHeading__2184_1691524416"/>
            <w:bookmarkEnd w:id="19"/>
            <w:r w:rsidRPr="00AB1C3E">
              <w:rPr>
                <w:bCs/>
                <w:sz w:val="24"/>
                <w:szCs w:val="24"/>
                <w:lang w:eastAsia="zh-CN"/>
              </w:rPr>
              <w:t xml:space="preserve">2018 </w:t>
            </w:r>
            <w:bookmarkStart w:id="20" w:name="__RefHeading__2186_1691524416"/>
            <w:bookmarkEnd w:id="20"/>
            <w:r w:rsidRPr="00AB1C3E">
              <w:rPr>
                <w:bCs/>
                <w:sz w:val="24"/>
                <w:szCs w:val="24"/>
                <w:lang w:eastAsia="zh-CN"/>
              </w:rPr>
              <w:t>год прогноз</w:t>
            </w:r>
          </w:p>
        </w:tc>
      </w:tr>
    </w:tbl>
    <w:p w:rsidR="00AB1C3E" w:rsidRPr="00AB1C3E" w:rsidRDefault="00AB1C3E" w:rsidP="00AB1C3E">
      <w:pPr>
        <w:autoSpaceDE/>
        <w:autoSpaceDN/>
        <w:spacing w:line="14" w:lineRule="auto"/>
        <w:ind w:firstLine="709"/>
        <w:rPr>
          <w:sz w:val="24"/>
          <w:szCs w:val="24"/>
          <w:lang w:eastAsia="zh-CN"/>
        </w:rPr>
      </w:pPr>
    </w:p>
    <w:tbl>
      <w:tblPr>
        <w:tblW w:w="14572" w:type="dxa"/>
        <w:tblInd w:w="17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7"/>
        <w:gridCol w:w="4575"/>
        <w:gridCol w:w="1249"/>
        <w:gridCol w:w="1130"/>
        <w:gridCol w:w="1130"/>
        <w:gridCol w:w="1130"/>
        <w:gridCol w:w="1130"/>
        <w:gridCol w:w="1130"/>
        <w:gridCol w:w="1130"/>
        <w:gridCol w:w="1131"/>
      </w:tblGrid>
      <w:tr w:rsidR="00AB1C3E" w:rsidRPr="00AB1C3E" w:rsidTr="00AB1C3E">
        <w:trPr>
          <w:tblHeader/>
        </w:trPr>
        <w:tc>
          <w:tcPr>
            <w:tcW w:w="837"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21" w:name="__RefHeading__2154_1691524416"/>
            <w:bookmarkEnd w:id="21"/>
            <w:r w:rsidRPr="00AB1C3E">
              <w:rPr>
                <w:bCs/>
                <w:sz w:val="24"/>
                <w:szCs w:val="24"/>
                <w:lang w:eastAsia="zh-CN"/>
              </w:rPr>
              <w:t>1</w:t>
            </w:r>
          </w:p>
        </w:tc>
        <w:tc>
          <w:tcPr>
            <w:tcW w:w="4575"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2</w:t>
            </w:r>
          </w:p>
        </w:tc>
        <w:tc>
          <w:tcPr>
            <w:tcW w:w="1249"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3</w:t>
            </w:r>
          </w:p>
        </w:tc>
        <w:tc>
          <w:tcPr>
            <w:tcW w:w="1130"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4</w:t>
            </w:r>
          </w:p>
        </w:tc>
        <w:tc>
          <w:tcPr>
            <w:tcW w:w="1130"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5</w:t>
            </w:r>
          </w:p>
        </w:tc>
        <w:tc>
          <w:tcPr>
            <w:tcW w:w="1130"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6</w:t>
            </w:r>
          </w:p>
        </w:tc>
        <w:tc>
          <w:tcPr>
            <w:tcW w:w="1130"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7</w:t>
            </w:r>
          </w:p>
        </w:tc>
        <w:tc>
          <w:tcPr>
            <w:tcW w:w="1130"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8</w:t>
            </w:r>
          </w:p>
        </w:tc>
        <w:tc>
          <w:tcPr>
            <w:tcW w:w="1130"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9</w:t>
            </w:r>
          </w:p>
        </w:tc>
        <w:tc>
          <w:tcPr>
            <w:tcW w:w="1131"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10</w:t>
            </w:r>
          </w:p>
        </w:tc>
      </w:tr>
      <w:tr w:rsidR="00AB1C3E" w:rsidRPr="00AB1C3E" w:rsidTr="00AB1C3E">
        <w:tc>
          <w:tcPr>
            <w:tcW w:w="837"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4.</w:t>
            </w:r>
          </w:p>
        </w:tc>
        <w:tc>
          <w:tcPr>
            <w:tcW w:w="4575" w:type="dxa"/>
            <w:tcBorders>
              <w:bottom w:val="single" w:sz="4" w:space="0" w:color="auto"/>
            </w:tcBorders>
          </w:tcPr>
          <w:p w:rsidR="00AB1C3E" w:rsidRPr="00AB1C3E" w:rsidRDefault="00AB1C3E" w:rsidP="00AB1C3E">
            <w:pPr>
              <w:suppressAutoHyphens/>
              <w:autoSpaceDE/>
              <w:autoSpaceDN/>
              <w:rPr>
                <w:bCs/>
                <w:sz w:val="24"/>
                <w:szCs w:val="24"/>
                <w:lang w:eastAsia="zh-CN"/>
              </w:rPr>
            </w:pPr>
            <w:r w:rsidRPr="00AB1C3E">
              <w:rPr>
                <w:bCs/>
                <w:sz w:val="24"/>
                <w:szCs w:val="24"/>
                <w:lang w:eastAsia="zh-CN"/>
              </w:rPr>
              <w:t>Число получателей услуг</w:t>
            </w:r>
          </w:p>
        </w:tc>
        <w:tc>
          <w:tcPr>
            <w:tcW w:w="1249"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человек</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2342</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2337</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2409</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2440</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2469</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2415</w:t>
            </w:r>
          </w:p>
        </w:tc>
        <w:tc>
          <w:tcPr>
            <w:tcW w:w="1131"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2415</w:t>
            </w:r>
          </w:p>
        </w:tc>
      </w:tr>
      <w:tr w:rsidR="00AB1C3E" w:rsidRPr="00AB1C3E" w:rsidTr="00AB1C3E">
        <w:tc>
          <w:tcPr>
            <w:tcW w:w="837"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14.</w:t>
            </w:r>
          </w:p>
        </w:tc>
        <w:tc>
          <w:tcPr>
            <w:tcW w:w="4575" w:type="dxa"/>
            <w:tcBorders>
              <w:bottom w:val="single" w:sz="4" w:space="0" w:color="auto"/>
            </w:tcBorders>
          </w:tcPr>
          <w:p w:rsidR="00AB1C3E" w:rsidRPr="00AB1C3E" w:rsidRDefault="00AB1C3E" w:rsidP="00AB1C3E">
            <w:pPr>
              <w:suppressAutoHyphens/>
              <w:autoSpaceDE/>
              <w:autoSpaceDN/>
              <w:rPr>
                <w:bCs/>
                <w:sz w:val="24"/>
                <w:szCs w:val="24"/>
                <w:lang w:eastAsia="zh-CN"/>
              </w:rPr>
            </w:pPr>
            <w:r w:rsidRPr="00AB1C3E">
              <w:rPr>
                <w:bCs/>
                <w:sz w:val="24"/>
                <w:szCs w:val="24"/>
                <w:lang w:eastAsia="zh-CN"/>
              </w:rPr>
              <w:t>Среднесписочная численность педагогических работников дошкольных образовательных организаций</w:t>
            </w:r>
          </w:p>
        </w:tc>
        <w:tc>
          <w:tcPr>
            <w:tcW w:w="1249"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человек</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216</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215</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224,1</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225,5</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234,5</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234</w:t>
            </w:r>
          </w:p>
        </w:tc>
        <w:tc>
          <w:tcPr>
            <w:tcW w:w="1131"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234</w:t>
            </w:r>
          </w:p>
        </w:tc>
      </w:tr>
      <w:tr w:rsidR="00AB1C3E" w:rsidRPr="00AB1C3E" w:rsidTr="00AB1C3E">
        <w:tc>
          <w:tcPr>
            <w:tcW w:w="837"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16.</w:t>
            </w:r>
          </w:p>
        </w:tc>
        <w:tc>
          <w:tcPr>
            <w:tcW w:w="4575" w:type="dxa"/>
            <w:tcBorders>
              <w:bottom w:val="single" w:sz="4" w:space="0" w:color="auto"/>
            </w:tcBorders>
          </w:tcPr>
          <w:p w:rsidR="00AB1C3E" w:rsidRPr="00AB1C3E" w:rsidRDefault="00AB1C3E" w:rsidP="00AB1C3E">
            <w:pPr>
              <w:suppressAutoHyphens/>
              <w:autoSpaceDE/>
              <w:autoSpaceDN/>
              <w:rPr>
                <w:bCs/>
                <w:sz w:val="24"/>
                <w:szCs w:val="24"/>
                <w:lang w:eastAsia="zh-CN"/>
              </w:rPr>
            </w:pPr>
            <w:r w:rsidRPr="00AB1C3E">
              <w:rPr>
                <w:bCs/>
                <w:sz w:val="24"/>
                <w:szCs w:val="24"/>
                <w:lang w:eastAsia="zh-CN"/>
              </w:rPr>
              <w:t>Численность обучающихся по программам дошкольного образования в расчете на 1 педагогического работника</w:t>
            </w:r>
          </w:p>
        </w:tc>
        <w:tc>
          <w:tcPr>
            <w:tcW w:w="1249"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человек</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10,84</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10,87</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10,75</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10,82</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10,53</w:t>
            </w:r>
          </w:p>
        </w:tc>
        <w:tc>
          <w:tcPr>
            <w:tcW w:w="1130"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10,32</w:t>
            </w:r>
          </w:p>
        </w:tc>
        <w:tc>
          <w:tcPr>
            <w:tcW w:w="1131" w:type="dxa"/>
            <w:tcBorders>
              <w:bottom w:val="single" w:sz="4" w:space="0" w:color="auto"/>
            </w:tcBorders>
          </w:tcPr>
          <w:p w:rsidR="00AB1C3E" w:rsidRPr="00AB1C3E" w:rsidRDefault="00AB1C3E" w:rsidP="00AB1C3E">
            <w:pPr>
              <w:autoSpaceDE/>
              <w:autoSpaceDN/>
              <w:ind w:firstLine="143"/>
              <w:jc w:val="center"/>
              <w:rPr>
                <w:sz w:val="24"/>
                <w:szCs w:val="24"/>
                <w:lang w:eastAsia="zh-CN"/>
              </w:rPr>
            </w:pPr>
            <w:r w:rsidRPr="00AB1C3E">
              <w:rPr>
                <w:sz w:val="24"/>
                <w:szCs w:val="24"/>
                <w:lang w:eastAsia="zh-CN"/>
              </w:rPr>
              <w:t>10,32</w:t>
            </w:r>
          </w:p>
        </w:tc>
      </w:tr>
    </w:tbl>
    <w:p w:rsidR="00AB1C3E" w:rsidRPr="00AB1C3E" w:rsidRDefault="00AB1C3E" w:rsidP="00AB1C3E">
      <w:pPr>
        <w:suppressAutoHyphens/>
        <w:autoSpaceDE/>
        <w:autoSpaceDN/>
        <w:spacing w:line="14" w:lineRule="auto"/>
        <w:rPr>
          <w:sz w:val="24"/>
          <w:szCs w:val="24"/>
          <w:lang w:eastAsia="zh-CN"/>
        </w:rPr>
      </w:pPr>
    </w:p>
    <w:p w:rsidR="00AB1C3E" w:rsidRPr="00AB1C3E" w:rsidRDefault="00AB1C3E" w:rsidP="00AB1C3E">
      <w:pPr>
        <w:autoSpaceDE/>
        <w:autoSpaceDN/>
        <w:ind w:left="5387"/>
        <w:jc w:val="right"/>
        <w:rPr>
          <w:sz w:val="24"/>
          <w:szCs w:val="24"/>
          <w:lang w:eastAsia="zh-CN"/>
        </w:rPr>
      </w:pPr>
      <w:bookmarkStart w:id="22" w:name="__RefHeading__2512_1691524416"/>
      <w:bookmarkStart w:id="23" w:name="__RefHeading__2940_115956469"/>
      <w:bookmarkStart w:id="24" w:name="__RefHeading__2514_1691524416"/>
      <w:bookmarkStart w:id="25" w:name="__RefHeading__2939_1645777432"/>
      <w:bookmarkStart w:id="26" w:name="__RefHeading__2966_1950021224"/>
      <w:bookmarkEnd w:id="22"/>
      <w:bookmarkEnd w:id="23"/>
      <w:bookmarkEnd w:id="24"/>
      <w:bookmarkEnd w:id="25"/>
      <w:bookmarkEnd w:id="26"/>
    </w:p>
    <w:p w:rsidR="00AB1C3E" w:rsidRPr="00AB1C3E" w:rsidRDefault="00AB1C3E" w:rsidP="00AB1C3E">
      <w:pPr>
        <w:autoSpaceDE/>
        <w:autoSpaceDN/>
        <w:ind w:left="5387"/>
        <w:jc w:val="right"/>
        <w:rPr>
          <w:sz w:val="24"/>
          <w:szCs w:val="24"/>
          <w:lang w:eastAsia="zh-CN"/>
        </w:rPr>
      </w:pPr>
    </w:p>
    <w:p w:rsidR="00AB1C3E" w:rsidRPr="00AB1C3E" w:rsidRDefault="00AB1C3E" w:rsidP="00AB1C3E">
      <w:pPr>
        <w:autoSpaceDE/>
        <w:autoSpaceDN/>
        <w:ind w:left="5387"/>
        <w:jc w:val="right"/>
        <w:rPr>
          <w:sz w:val="24"/>
          <w:szCs w:val="24"/>
          <w:lang w:eastAsia="zh-CN"/>
        </w:rPr>
      </w:pPr>
    </w:p>
    <w:p w:rsidR="00AB1C3E" w:rsidRPr="00AB1C3E" w:rsidRDefault="00AB1C3E" w:rsidP="00AB1C3E">
      <w:pPr>
        <w:autoSpaceDE/>
        <w:autoSpaceDN/>
        <w:ind w:left="5387"/>
        <w:jc w:val="right"/>
        <w:rPr>
          <w:sz w:val="28"/>
          <w:szCs w:val="24"/>
          <w:lang w:eastAsia="zh-CN"/>
        </w:rPr>
      </w:pPr>
      <w:bookmarkStart w:id="27" w:name="__RefHeading__2944_115956469"/>
      <w:bookmarkStart w:id="28" w:name="__RefHeading__11_1659326630"/>
      <w:bookmarkStart w:id="29" w:name="__RefHeading__26_1691524416"/>
      <w:bookmarkStart w:id="30" w:name="__RefHeading__2943_1645777432"/>
      <w:bookmarkStart w:id="31" w:name="__RefHeading__2970_1950021224"/>
      <w:bookmarkStart w:id="32" w:name="__RefHeading__2946_115956469"/>
      <w:bookmarkStart w:id="33" w:name="__RefHeading__13_1659326630"/>
      <w:bookmarkStart w:id="34" w:name="__RefHeading__3098_1691524416"/>
      <w:bookmarkStart w:id="35" w:name="__RefHeading__2945_1645777432"/>
      <w:bookmarkStart w:id="36" w:name="__RefHeading__2972_1950021224"/>
      <w:bookmarkStart w:id="37" w:name="__RefHeading__2950_115956469"/>
      <w:bookmarkStart w:id="38" w:name="__RefHeading__17_1659326630"/>
      <w:bookmarkStart w:id="39" w:name="__RefHeading__3160_1691524416"/>
      <w:bookmarkStart w:id="40" w:name="__RefHeading__2949_1645777432"/>
      <w:bookmarkStart w:id="41" w:name="__RefHeading__2976_19500212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B0474B">
      <w:pPr>
        <w:autoSpaceDE/>
        <w:autoSpaceDN/>
        <w:ind w:left="9214"/>
        <w:rPr>
          <w:sz w:val="24"/>
          <w:szCs w:val="24"/>
          <w:lang w:eastAsia="zh-CN"/>
        </w:rPr>
      </w:pPr>
      <w:r w:rsidRPr="00AB1C3E">
        <w:rPr>
          <w:sz w:val="24"/>
          <w:szCs w:val="24"/>
          <w:lang w:eastAsia="zh-CN"/>
        </w:rPr>
        <w:t>Приложение 2</w:t>
      </w:r>
    </w:p>
    <w:p w:rsidR="00AB1C3E" w:rsidRPr="00AB1C3E" w:rsidRDefault="00AB1C3E" w:rsidP="00B0474B">
      <w:pPr>
        <w:autoSpaceDE/>
        <w:autoSpaceDN/>
        <w:ind w:left="9214"/>
        <w:rPr>
          <w:sz w:val="24"/>
          <w:szCs w:val="24"/>
          <w:lang w:eastAsia="zh-CN"/>
        </w:rPr>
      </w:pPr>
      <w:r w:rsidRPr="00AB1C3E">
        <w:rPr>
          <w:sz w:val="24"/>
          <w:szCs w:val="24"/>
          <w:lang w:eastAsia="zh-CN"/>
        </w:rPr>
        <w:t xml:space="preserve">к постановлению Администрации </w:t>
      </w:r>
    </w:p>
    <w:p w:rsidR="00AB1C3E" w:rsidRPr="00AB1C3E" w:rsidRDefault="00AB1C3E" w:rsidP="00B0474B">
      <w:pPr>
        <w:autoSpaceDE/>
        <w:autoSpaceDN/>
        <w:ind w:left="9214"/>
        <w:rPr>
          <w:sz w:val="24"/>
          <w:szCs w:val="24"/>
          <w:lang w:eastAsia="zh-CN"/>
        </w:rPr>
      </w:pPr>
      <w:r w:rsidRPr="00AB1C3E">
        <w:rPr>
          <w:sz w:val="24"/>
          <w:szCs w:val="24"/>
          <w:lang w:eastAsia="zh-CN"/>
        </w:rPr>
        <w:t>Североуральского городского округа</w:t>
      </w:r>
    </w:p>
    <w:p w:rsidR="00AB1C3E" w:rsidRPr="00AB1C3E" w:rsidRDefault="00AB1C3E" w:rsidP="00B0474B">
      <w:pPr>
        <w:autoSpaceDE/>
        <w:autoSpaceDN/>
        <w:ind w:left="9214"/>
        <w:rPr>
          <w:sz w:val="24"/>
          <w:szCs w:val="24"/>
          <w:lang w:eastAsia="zh-CN"/>
        </w:rPr>
      </w:pPr>
      <w:r w:rsidRPr="00AB1C3E">
        <w:rPr>
          <w:sz w:val="24"/>
          <w:szCs w:val="24"/>
          <w:lang w:eastAsia="zh-CN"/>
        </w:rPr>
        <w:t>от 22.11.2017 № 1228</w:t>
      </w:r>
    </w:p>
    <w:p w:rsidR="00AB1C3E" w:rsidRPr="00AB1C3E" w:rsidRDefault="00AB1C3E" w:rsidP="00AB1C3E">
      <w:pPr>
        <w:autoSpaceDE/>
        <w:autoSpaceDN/>
        <w:jc w:val="center"/>
        <w:rPr>
          <w:b/>
          <w:color w:val="000000"/>
          <w:kern w:val="28"/>
          <w:sz w:val="28"/>
          <w:szCs w:val="28"/>
          <w:lang w:eastAsia="zh-CN"/>
        </w:rPr>
      </w:pPr>
    </w:p>
    <w:p w:rsidR="00AB1C3E" w:rsidRDefault="00AB1C3E" w:rsidP="00AB1C3E">
      <w:pPr>
        <w:autoSpaceDE/>
        <w:autoSpaceDN/>
        <w:jc w:val="center"/>
        <w:rPr>
          <w:b/>
          <w:color w:val="000000"/>
          <w:kern w:val="28"/>
          <w:sz w:val="24"/>
          <w:szCs w:val="28"/>
          <w:lang w:eastAsia="zh-CN"/>
        </w:rPr>
      </w:pPr>
      <w:r w:rsidRPr="00AB1C3E">
        <w:rPr>
          <w:b/>
          <w:color w:val="000000"/>
          <w:kern w:val="28"/>
          <w:sz w:val="24"/>
          <w:szCs w:val="28"/>
          <w:lang w:eastAsia="zh-CN"/>
        </w:rPr>
        <w:t>Изменения в Главе 8 «Основные количественные характеристики системы общего образования» Раздела 2</w:t>
      </w:r>
    </w:p>
    <w:p w:rsidR="00AB1C3E" w:rsidRDefault="00AB1C3E" w:rsidP="00AB1C3E">
      <w:pPr>
        <w:autoSpaceDE/>
        <w:autoSpaceDN/>
        <w:jc w:val="center"/>
        <w:rPr>
          <w:b/>
          <w:color w:val="000000"/>
          <w:kern w:val="28"/>
          <w:sz w:val="24"/>
          <w:szCs w:val="28"/>
          <w:lang w:eastAsia="zh-CN"/>
        </w:rPr>
      </w:pPr>
      <w:r w:rsidRPr="00AB1C3E">
        <w:rPr>
          <w:b/>
          <w:color w:val="000000"/>
          <w:kern w:val="28"/>
          <w:sz w:val="24"/>
          <w:szCs w:val="28"/>
          <w:lang w:eastAsia="zh-CN"/>
        </w:rPr>
        <w:t xml:space="preserve"> Плана мероприятий («дорожной карты») «Изменения в отраслях социальной сферы, направленные на повышение </w:t>
      </w:r>
    </w:p>
    <w:p w:rsidR="00AB1C3E" w:rsidRDefault="00AB1C3E" w:rsidP="00AB1C3E">
      <w:pPr>
        <w:autoSpaceDE/>
        <w:autoSpaceDN/>
        <w:jc w:val="center"/>
        <w:rPr>
          <w:b/>
          <w:color w:val="000000"/>
          <w:kern w:val="28"/>
          <w:sz w:val="24"/>
          <w:szCs w:val="28"/>
          <w:lang w:eastAsia="zh-CN"/>
        </w:rPr>
      </w:pPr>
      <w:r w:rsidRPr="00AB1C3E">
        <w:rPr>
          <w:b/>
          <w:color w:val="000000"/>
          <w:kern w:val="28"/>
          <w:sz w:val="24"/>
          <w:szCs w:val="28"/>
          <w:lang w:eastAsia="zh-CN"/>
        </w:rPr>
        <w:t>эффективности образования» в С</w:t>
      </w:r>
      <w:r>
        <w:rPr>
          <w:b/>
          <w:color w:val="000000"/>
          <w:kern w:val="28"/>
          <w:sz w:val="24"/>
          <w:szCs w:val="28"/>
          <w:lang w:eastAsia="zh-CN"/>
        </w:rPr>
        <w:t>евероуральском городском округе</w:t>
      </w:r>
      <w:r w:rsidRPr="00AB1C3E">
        <w:rPr>
          <w:b/>
          <w:color w:val="000000"/>
          <w:kern w:val="28"/>
          <w:sz w:val="24"/>
          <w:szCs w:val="28"/>
          <w:lang w:eastAsia="zh-CN"/>
        </w:rPr>
        <w:t xml:space="preserve">, утверждённого постановлением </w:t>
      </w:r>
    </w:p>
    <w:p w:rsidR="00AB1C3E" w:rsidRPr="00AB1C3E" w:rsidRDefault="00AB1C3E" w:rsidP="00AB1C3E">
      <w:pPr>
        <w:autoSpaceDE/>
        <w:autoSpaceDN/>
        <w:jc w:val="center"/>
        <w:rPr>
          <w:b/>
          <w:color w:val="000000"/>
          <w:kern w:val="28"/>
          <w:sz w:val="24"/>
          <w:szCs w:val="28"/>
          <w:lang w:eastAsia="zh-CN"/>
        </w:rPr>
      </w:pPr>
      <w:r w:rsidRPr="00AB1C3E">
        <w:rPr>
          <w:b/>
          <w:color w:val="000000"/>
          <w:kern w:val="28"/>
          <w:sz w:val="24"/>
          <w:szCs w:val="28"/>
          <w:lang w:eastAsia="zh-CN"/>
        </w:rPr>
        <w:t>Администрации Североуральского городского округа № 1168 от 18.08.2014</w:t>
      </w:r>
    </w:p>
    <w:p w:rsidR="00AB1C3E" w:rsidRPr="00AB1C3E" w:rsidRDefault="00AB1C3E" w:rsidP="00AB1C3E">
      <w:pPr>
        <w:suppressAutoHyphens/>
        <w:autoSpaceDE/>
        <w:autoSpaceDN/>
        <w:rPr>
          <w:sz w:val="22"/>
          <w:szCs w:val="24"/>
          <w:lang w:eastAsia="zh-CN"/>
        </w:rPr>
      </w:pPr>
    </w:p>
    <w:tbl>
      <w:tblPr>
        <w:tblW w:w="14572"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left w:w="28" w:type="dxa"/>
          <w:right w:w="28" w:type="dxa"/>
        </w:tblCellMar>
        <w:tblLook w:val="0000" w:firstRow="0" w:lastRow="0" w:firstColumn="0" w:lastColumn="0" w:noHBand="0" w:noVBand="0"/>
      </w:tblPr>
      <w:tblGrid>
        <w:gridCol w:w="834"/>
        <w:gridCol w:w="4853"/>
        <w:gridCol w:w="1249"/>
        <w:gridCol w:w="1090"/>
        <w:gridCol w:w="1091"/>
        <w:gridCol w:w="1091"/>
        <w:gridCol w:w="1091"/>
        <w:gridCol w:w="1091"/>
        <w:gridCol w:w="1091"/>
        <w:gridCol w:w="1091"/>
      </w:tblGrid>
      <w:tr w:rsidR="00AB1C3E" w:rsidRPr="00AB1C3E" w:rsidTr="00B0474B">
        <w:tc>
          <w:tcPr>
            <w:tcW w:w="834"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42" w:name="__RefHeading__3162_1691524416"/>
            <w:bookmarkEnd w:id="42"/>
            <w:r w:rsidRPr="00AB1C3E">
              <w:rPr>
                <w:bCs/>
                <w:sz w:val="24"/>
                <w:szCs w:val="24"/>
                <w:lang w:eastAsia="zh-CN"/>
              </w:rPr>
              <w:t>№</w:t>
            </w:r>
            <w:bookmarkStart w:id="43" w:name="__RefHeading__3164_1691524416"/>
            <w:bookmarkEnd w:id="43"/>
            <w:r w:rsidRPr="00AB1C3E">
              <w:rPr>
                <w:bCs/>
                <w:sz w:val="24"/>
                <w:szCs w:val="24"/>
                <w:lang w:eastAsia="zh-CN"/>
              </w:rPr>
              <w:br/>
              <w:t>строки</w:t>
            </w:r>
          </w:p>
        </w:tc>
        <w:tc>
          <w:tcPr>
            <w:tcW w:w="4853"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44" w:name="__RefHeading__3166_1691524416"/>
            <w:bookmarkEnd w:id="44"/>
            <w:r w:rsidRPr="00AB1C3E">
              <w:rPr>
                <w:bCs/>
                <w:sz w:val="24"/>
                <w:szCs w:val="24"/>
                <w:lang w:eastAsia="zh-CN"/>
              </w:rPr>
              <w:t>Наименование показателя</w:t>
            </w:r>
          </w:p>
        </w:tc>
        <w:tc>
          <w:tcPr>
            <w:tcW w:w="1249"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45" w:name="__RefHeading__3168_1691524416"/>
            <w:bookmarkEnd w:id="45"/>
            <w:r w:rsidRPr="00AB1C3E">
              <w:rPr>
                <w:bCs/>
                <w:sz w:val="24"/>
                <w:szCs w:val="24"/>
                <w:lang w:eastAsia="zh-CN"/>
              </w:rPr>
              <w:t>Единица измерения</w:t>
            </w:r>
          </w:p>
        </w:tc>
        <w:tc>
          <w:tcPr>
            <w:tcW w:w="1090"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46" w:name="__RefHeading__3170_1691524416"/>
            <w:bookmarkEnd w:id="46"/>
            <w:r w:rsidRPr="00AB1C3E">
              <w:rPr>
                <w:bCs/>
                <w:sz w:val="24"/>
                <w:szCs w:val="24"/>
                <w:lang w:eastAsia="zh-CN"/>
              </w:rPr>
              <w:t xml:space="preserve">2012 </w:t>
            </w:r>
            <w:bookmarkStart w:id="47" w:name="__RefHeading__3172_1691524416"/>
            <w:bookmarkEnd w:id="47"/>
            <w:r w:rsidRPr="00AB1C3E">
              <w:rPr>
                <w:bCs/>
                <w:sz w:val="24"/>
                <w:szCs w:val="24"/>
                <w:lang w:eastAsia="zh-CN"/>
              </w:rPr>
              <w:t>год</w:t>
            </w:r>
            <w:r w:rsidRPr="00AB1C3E">
              <w:rPr>
                <w:bCs/>
                <w:sz w:val="24"/>
                <w:szCs w:val="24"/>
                <w:lang w:eastAsia="zh-CN"/>
              </w:rPr>
              <w:br/>
              <w:t>(факт)</w:t>
            </w:r>
          </w:p>
        </w:tc>
        <w:tc>
          <w:tcPr>
            <w:tcW w:w="1091"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48" w:name="__RefHeading__3174_1691524416"/>
            <w:bookmarkEnd w:id="48"/>
            <w:r w:rsidRPr="00AB1C3E">
              <w:rPr>
                <w:bCs/>
                <w:sz w:val="24"/>
                <w:szCs w:val="24"/>
                <w:lang w:eastAsia="zh-CN"/>
              </w:rPr>
              <w:t xml:space="preserve">2013 </w:t>
            </w:r>
            <w:bookmarkStart w:id="49" w:name="__RefHeading__3176_1691524416"/>
            <w:bookmarkEnd w:id="49"/>
            <w:r w:rsidRPr="00AB1C3E">
              <w:rPr>
                <w:bCs/>
                <w:sz w:val="24"/>
                <w:szCs w:val="24"/>
                <w:lang w:eastAsia="zh-CN"/>
              </w:rPr>
              <w:t>год</w:t>
            </w:r>
            <w:r w:rsidRPr="00AB1C3E">
              <w:rPr>
                <w:bCs/>
                <w:sz w:val="24"/>
                <w:szCs w:val="24"/>
                <w:lang w:eastAsia="zh-CN"/>
              </w:rPr>
              <w:br/>
              <w:t>(факт)</w:t>
            </w:r>
          </w:p>
        </w:tc>
        <w:tc>
          <w:tcPr>
            <w:tcW w:w="1091"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50" w:name="__RefHeading__3178_1691524416"/>
            <w:bookmarkEnd w:id="50"/>
            <w:r w:rsidRPr="00AB1C3E">
              <w:rPr>
                <w:bCs/>
                <w:sz w:val="24"/>
                <w:szCs w:val="24"/>
                <w:lang w:eastAsia="zh-CN"/>
              </w:rPr>
              <w:t xml:space="preserve">2014 </w:t>
            </w:r>
            <w:bookmarkStart w:id="51" w:name="__RefHeading__3180_1691524416"/>
            <w:bookmarkEnd w:id="51"/>
            <w:r w:rsidRPr="00AB1C3E">
              <w:rPr>
                <w:bCs/>
                <w:sz w:val="24"/>
                <w:szCs w:val="24"/>
                <w:lang w:eastAsia="zh-CN"/>
              </w:rPr>
              <w:t>год</w:t>
            </w:r>
            <w:r w:rsidRPr="00AB1C3E">
              <w:rPr>
                <w:bCs/>
                <w:sz w:val="24"/>
                <w:szCs w:val="24"/>
                <w:lang w:eastAsia="zh-CN"/>
              </w:rPr>
              <w:br/>
              <w:t>(факт)</w:t>
            </w:r>
          </w:p>
        </w:tc>
        <w:tc>
          <w:tcPr>
            <w:tcW w:w="1091"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52" w:name="__RefHeading__3182_1691524416"/>
            <w:bookmarkEnd w:id="52"/>
            <w:r w:rsidRPr="00AB1C3E">
              <w:rPr>
                <w:bCs/>
                <w:sz w:val="24"/>
                <w:szCs w:val="24"/>
                <w:lang w:eastAsia="zh-CN"/>
              </w:rPr>
              <w:t xml:space="preserve">2015 </w:t>
            </w:r>
            <w:bookmarkStart w:id="53" w:name="__RefHeading__3184_1691524416"/>
            <w:bookmarkEnd w:id="53"/>
            <w:r w:rsidRPr="00AB1C3E">
              <w:rPr>
                <w:bCs/>
                <w:sz w:val="24"/>
                <w:szCs w:val="24"/>
                <w:lang w:eastAsia="zh-CN"/>
              </w:rPr>
              <w:t>год (факт)</w:t>
            </w:r>
          </w:p>
        </w:tc>
        <w:tc>
          <w:tcPr>
            <w:tcW w:w="1091"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54" w:name="__RefHeading__3186_1691524416"/>
            <w:bookmarkEnd w:id="54"/>
            <w:r w:rsidRPr="00AB1C3E">
              <w:rPr>
                <w:bCs/>
                <w:sz w:val="24"/>
                <w:szCs w:val="24"/>
                <w:lang w:eastAsia="zh-CN"/>
              </w:rPr>
              <w:t xml:space="preserve">2016 </w:t>
            </w:r>
            <w:bookmarkStart w:id="55" w:name="__RefHeading__3188_1691524416"/>
            <w:bookmarkEnd w:id="55"/>
            <w:r w:rsidRPr="00AB1C3E">
              <w:rPr>
                <w:bCs/>
                <w:sz w:val="24"/>
                <w:szCs w:val="24"/>
                <w:lang w:eastAsia="zh-CN"/>
              </w:rPr>
              <w:t>год (факт)</w:t>
            </w:r>
          </w:p>
        </w:tc>
        <w:tc>
          <w:tcPr>
            <w:tcW w:w="1091" w:type="dxa"/>
            <w:tcBorders>
              <w:bottom w:val="single" w:sz="4" w:space="0" w:color="auto"/>
            </w:tcBorders>
          </w:tcPr>
          <w:p w:rsidR="00AB1C3E" w:rsidRPr="00AB1C3E" w:rsidRDefault="00AB1C3E" w:rsidP="00AB1C3E">
            <w:pPr>
              <w:suppressAutoHyphens/>
              <w:autoSpaceDE/>
              <w:autoSpaceDN/>
              <w:jc w:val="center"/>
              <w:rPr>
                <w:bCs/>
                <w:sz w:val="24"/>
                <w:szCs w:val="24"/>
                <w:lang w:eastAsia="zh-CN"/>
              </w:rPr>
            </w:pPr>
            <w:bookmarkStart w:id="56" w:name="__RefHeading__3190_1691524416"/>
            <w:bookmarkEnd w:id="56"/>
            <w:r w:rsidRPr="00AB1C3E">
              <w:rPr>
                <w:bCs/>
                <w:sz w:val="24"/>
                <w:szCs w:val="24"/>
                <w:lang w:eastAsia="zh-CN"/>
              </w:rPr>
              <w:t xml:space="preserve">2017 </w:t>
            </w:r>
            <w:bookmarkStart w:id="57" w:name="__RefHeading__3192_1691524416"/>
            <w:bookmarkEnd w:id="57"/>
            <w:r w:rsidRPr="00AB1C3E">
              <w:rPr>
                <w:bCs/>
                <w:sz w:val="24"/>
                <w:szCs w:val="24"/>
                <w:lang w:eastAsia="zh-CN"/>
              </w:rPr>
              <w:t>год</w:t>
            </w:r>
          </w:p>
        </w:tc>
        <w:tc>
          <w:tcPr>
            <w:tcW w:w="1091" w:type="dxa"/>
            <w:tcBorders>
              <w:bottom w:val="single" w:sz="4" w:space="0" w:color="auto"/>
            </w:tcBorders>
          </w:tcPr>
          <w:p w:rsidR="00AB1C3E" w:rsidRPr="00AB1C3E" w:rsidRDefault="00AB1C3E" w:rsidP="00AB1C3E">
            <w:pPr>
              <w:suppressAutoHyphens/>
              <w:autoSpaceDE/>
              <w:autoSpaceDN/>
              <w:jc w:val="center"/>
              <w:rPr>
                <w:sz w:val="24"/>
                <w:szCs w:val="24"/>
                <w:lang w:eastAsia="zh-CN"/>
              </w:rPr>
            </w:pPr>
            <w:bookmarkStart w:id="58" w:name="__RefHeading__3194_1691524416"/>
            <w:bookmarkEnd w:id="58"/>
            <w:r w:rsidRPr="00AB1C3E">
              <w:rPr>
                <w:bCs/>
                <w:sz w:val="24"/>
                <w:szCs w:val="24"/>
                <w:lang w:eastAsia="zh-CN"/>
              </w:rPr>
              <w:t xml:space="preserve">2018 </w:t>
            </w:r>
            <w:bookmarkStart w:id="59" w:name="__RefHeading__3196_1691524416"/>
            <w:bookmarkEnd w:id="59"/>
            <w:r w:rsidRPr="00AB1C3E">
              <w:rPr>
                <w:bCs/>
                <w:sz w:val="24"/>
                <w:szCs w:val="24"/>
                <w:lang w:eastAsia="zh-CN"/>
              </w:rPr>
              <w:t>год</w:t>
            </w:r>
          </w:p>
        </w:tc>
      </w:tr>
    </w:tbl>
    <w:p w:rsidR="00AB1C3E" w:rsidRPr="00AB1C3E" w:rsidRDefault="00AB1C3E" w:rsidP="00AB1C3E">
      <w:pPr>
        <w:autoSpaceDE/>
        <w:autoSpaceDN/>
        <w:spacing w:line="14" w:lineRule="auto"/>
        <w:ind w:firstLine="709"/>
        <w:rPr>
          <w:sz w:val="24"/>
          <w:szCs w:val="24"/>
          <w:lang w:eastAsia="zh-CN"/>
        </w:rPr>
      </w:pPr>
    </w:p>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4"/>
        <w:gridCol w:w="4853"/>
        <w:gridCol w:w="1249"/>
        <w:gridCol w:w="1090"/>
        <w:gridCol w:w="1091"/>
        <w:gridCol w:w="1091"/>
        <w:gridCol w:w="1091"/>
        <w:gridCol w:w="1091"/>
        <w:gridCol w:w="1091"/>
        <w:gridCol w:w="1091"/>
      </w:tblGrid>
      <w:tr w:rsidR="00AB1C3E" w:rsidRPr="00AB1C3E" w:rsidTr="00B0474B">
        <w:trPr>
          <w:tblHeader/>
        </w:trPr>
        <w:tc>
          <w:tcPr>
            <w:tcW w:w="834"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1</w:t>
            </w:r>
          </w:p>
        </w:tc>
        <w:tc>
          <w:tcPr>
            <w:tcW w:w="4853"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2</w:t>
            </w:r>
          </w:p>
        </w:tc>
        <w:tc>
          <w:tcPr>
            <w:tcW w:w="1249"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3</w:t>
            </w:r>
          </w:p>
        </w:tc>
        <w:tc>
          <w:tcPr>
            <w:tcW w:w="1090"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4</w:t>
            </w:r>
          </w:p>
        </w:tc>
        <w:tc>
          <w:tcPr>
            <w:tcW w:w="1091"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5</w:t>
            </w:r>
          </w:p>
        </w:tc>
        <w:tc>
          <w:tcPr>
            <w:tcW w:w="1091"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6</w:t>
            </w:r>
          </w:p>
        </w:tc>
        <w:tc>
          <w:tcPr>
            <w:tcW w:w="1091"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7</w:t>
            </w:r>
          </w:p>
        </w:tc>
        <w:tc>
          <w:tcPr>
            <w:tcW w:w="1091"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8</w:t>
            </w:r>
          </w:p>
        </w:tc>
        <w:tc>
          <w:tcPr>
            <w:tcW w:w="1091"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9</w:t>
            </w:r>
          </w:p>
        </w:tc>
        <w:tc>
          <w:tcPr>
            <w:tcW w:w="1091" w:type="dxa"/>
            <w:tcMar>
              <w:left w:w="28" w:type="dxa"/>
              <w:right w:w="28" w:type="dxa"/>
            </w:tcMar>
          </w:tcPr>
          <w:p w:rsidR="00AB1C3E" w:rsidRPr="00AB1C3E" w:rsidRDefault="00AB1C3E" w:rsidP="00AB1C3E">
            <w:pPr>
              <w:suppressAutoHyphens/>
              <w:autoSpaceDE/>
              <w:autoSpaceDN/>
              <w:jc w:val="center"/>
              <w:rPr>
                <w:sz w:val="24"/>
                <w:szCs w:val="24"/>
                <w:lang w:eastAsia="zh-CN"/>
              </w:rPr>
            </w:pPr>
            <w:r w:rsidRPr="00AB1C3E">
              <w:rPr>
                <w:bCs/>
                <w:sz w:val="24"/>
                <w:szCs w:val="24"/>
                <w:lang w:eastAsia="zh-CN"/>
              </w:rPr>
              <w:t>10</w:t>
            </w:r>
          </w:p>
        </w:tc>
      </w:tr>
      <w:tr w:rsidR="00AB1C3E" w:rsidRPr="00AB1C3E" w:rsidTr="00B0474B">
        <w:tc>
          <w:tcPr>
            <w:tcW w:w="834"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1.</w:t>
            </w:r>
          </w:p>
        </w:tc>
        <w:tc>
          <w:tcPr>
            <w:tcW w:w="4853" w:type="dxa"/>
            <w:tcMar>
              <w:left w:w="28" w:type="dxa"/>
              <w:right w:w="28" w:type="dxa"/>
            </w:tcMar>
          </w:tcPr>
          <w:p w:rsidR="00AB1C3E" w:rsidRPr="00AB1C3E" w:rsidRDefault="00AB1C3E" w:rsidP="00AB1C3E">
            <w:pPr>
              <w:suppressAutoHyphens/>
              <w:autoSpaceDE/>
              <w:autoSpaceDN/>
              <w:rPr>
                <w:bCs/>
                <w:sz w:val="24"/>
                <w:szCs w:val="24"/>
                <w:lang w:eastAsia="zh-CN"/>
              </w:rPr>
            </w:pPr>
            <w:r w:rsidRPr="00AB1C3E">
              <w:rPr>
                <w:bCs/>
                <w:sz w:val="24"/>
                <w:szCs w:val="24"/>
                <w:lang w:eastAsia="zh-CN"/>
              </w:rPr>
              <w:t>Численность детей и молодежи в возрасте 7–17 лет</w:t>
            </w:r>
          </w:p>
        </w:tc>
        <w:tc>
          <w:tcPr>
            <w:tcW w:w="1249"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человек</w:t>
            </w:r>
          </w:p>
        </w:tc>
        <w:tc>
          <w:tcPr>
            <w:tcW w:w="1090"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5167</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5173</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5147</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5238</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5348</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5464</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5464</w:t>
            </w:r>
          </w:p>
        </w:tc>
      </w:tr>
      <w:tr w:rsidR="00AB1C3E" w:rsidRPr="00AB1C3E" w:rsidTr="00B0474B">
        <w:tc>
          <w:tcPr>
            <w:tcW w:w="834"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2.</w:t>
            </w:r>
          </w:p>
        </w:tc>
        <w:tc>
          <w:tcPr>
            <w:tcW w:w="4853" w:type="dxa"/>
            <w:tcMar>
              <w:left w:w="28" w:type="dxa"/>
              <w:right w:w="28" w:type="dxa"/>
            </w:tcMar>
          </w:tcPr>
          <w:p w:rsidR="00AB1C3E" w:rsidRPr="00AB1C3E" w:rsidRDefault="00AB1C3E" w:rsidP="00AB1C3E">
            <w:pPr>
              <w:suppressAutoHyphens/>
              <w:autoSpaceDE/>
              <w:autoSpaceDN/>
              <w:rPr>
                <w:bCs/>
                <w:sz w:val="24"/>
                <w:szCs w:val="24"/>
                <w:lang w:eastAsia="zh-CN"/>
              </w:rPr>
            </w:pPr>
            <w:r w:rsidRPr="00AB1C3E">
              <w:rPr>
                <w:bCs/>
                <w:sz w:val="24"/>
                <w:szCs w:val="24"/>
                <w:lang w:eastAsia="zh-CN"/>
              </w:rPr>
              <w:t xml:space="preserve">Число получателей услуг </w:t>
            </w:r>
          </w:p>
        </w:tc>
        <w:tc>
          <w:tcPr>
            <w:tcW w:w="1249"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человек</w:t>
            </w:r>
          </w:p>
        </w:tc>
        <w:tc>
          <w:tcPr>
            <w:tcW w:w="1090"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4791</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4709</w:t>
            </w:r>
          </w:p>
        </w:tc>
        <w:tc>
          <w:tcPr>
            <w:tcW w:w="1091" w:type="dxa"/>
            <w:tcMar>
              <w:left w:w="28" w:type="dxa"/>
              <w:right w:w="28" w:type="dxa"/>
            </w:tcMar>
          </w:tcPr>
          <w:p w:rsidR="00AB1C3E" w:rsidRPr="00AB1C3E" w:rsidRDefault="00AB1C3E" w:rsidP="00AB1C3E">
            <w:pPr>
              <w:autoSpaceDE/>
              <w:autoSpaceDN/>
              <w:ind w:firstLine="152"/>
              <w:jc w:val="center"/>
              <w:rPr>
                <w:color w:val="FF0000"/>
                <w:sz w:val="24"/>
                <w:szCs w:val="24"/>
                <w:lang w:eastAsia="zh-CN"/>
              </w:rPr>
            </w:pPr>
            <w:r w:rsidRPr="00AB1C3E">
              <w:rPr>
                <w:sz w:val="24"/>
                <w:szCs w:val="24"/>
                <w:lang w:eastAsia="zh-CN"/>
              </w:rPr>
              <w:t xml:space="preserve">4662 </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4648</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4712</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4749</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4764</w:t>
            </w:r>
          </w:p>
        </w:tc>
      </w:tr>
      <w:tr w:rsidR="00AB1C3E" w:rsidRPr="00AB1C3E" w:rsidTr="00B0474B">
        <w:tc>
          <w:tcPr>
            <w:tcW w:w="834"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10.</w:t>
            </w:r>
          </w:p>
        </w:tc>
        <w:tc>
          <w:tcPr>
            <w:tcW w:w="4853" w:type="dxa"/>
            <w:tcMar>
              <w:left w:w="28" w:type="dxa"/>
              <w:right w:w="28" w:type="dxa"/>
            </w:tcMar>
          </w:tcPr>
          <w:p w:rsidR="00AB1C3E" w:rsidRPr="00AB1C3E" w:rsidRDefault="00AB1C3E" w:rsidP="00AB1C3E">
            <w:pPr>
              <w:suppressAutoHyphens/>
              <w:autoSpaceDE/>
              <w:autoSpaceDN/>
              <w:rPr>
                <w:bCs/>
                <w:sz w:val="24"/>
                <w:szCs w:val="24"/>
                <w:lang w:eastAsia="zh-CN"/>
              </w:rPr>
            </w:pPr>
            <w:r w:rsidRPr="00AB1C3E">
              <w:rPr>
                <w:bCs/>
                <w:sz w:val="24"/>
                <w:szCs w:val="24"/>
                <w:lang w:eastAsia="zh-CN"/>
              </w:rPr>
              <w:t>Среднесписочная численность педагогических работников общеобразовательных организаций</w:t>
            </w:r>
          </w:p>
        </w:tc>
        <w:tc>
          <w:tcPr>
            <w:tcW w:w="1249" w:type="dxa"/>
            <w:tcMar>
              <w:left w:w="28" w:type="dxa"/>
              <w:right w:w="28"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человек</w:t>
            </w:r>
          </w:p>
        </w:tc>
        <w:tc>
          <w:tcPr>
            <w:tcW w:w="1090"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325</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326</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328</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323,2</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320,3</w:t>
            </w:r>
          </w:p>
        </w:tc>
        <w:tc>
          <w:tcPr>
            <w:tcW w:w="1091" w:type="dxa"/>
            <w:tcMar>
              <w:left w:w="28" w:type="dxa"/>
              <w:right w:w="28" w:type="dxa"/>
            </w:tcMar>
          </w:tcPr>
          <w:p w:rsidR="00AB1C3E" w:rsidRPr="00AB1C3E" w:rsidRDefault="00AB1C3E" w:rsidP="00AB1C3E">
            <w:pPr>
              <w:autoSpaceDE/>
              <w:autoSpaceDN/>
              <w:ind w:firstLine="152"/>
              <w:jc w:val="center"/>
              <w:rPr>
                <w:color w:val="FF0000"/>
                <w:sz w:val="24"/>
                <w:szCs w:val="24"/>
                <w:lang w:eastAsia="zh-CN"/>
              </w:rPr>
            </w:pPr>
            <w:r w:rsidRPr="00AB1C3E">
              <w:rPr>
                <w:sz w:val="24"/>
                <w:szCs w:val="24"/>
                <w:lang w:eastAsia="zh-CN"/>
              </w:rPr>
              <w:t>323</w:t>
            </w:r>
          </w:p>
        </w:tc>
        <w:tc>
          <w:tcPr>
            <w:tcW w:w="1091" w:type="dxa"/>
            <w:tcMar>
              <w:left w:w="28" w:type="dxa"/>
              <w:right w:w="28" w:type="dxa"/>
            </w:tcMar>
          </w:tcPr>
          <w:p w:rsidR="00AB1C3E" w:rsidRPr="00AB1C3E" w:rsidRDefault="00AB1C3E" w:rsidP="00AB1C3E">
            <w:pPr>
              <w:autoSpaceDE/>
              <w:autoSpaceDN/>
              <w:ind w:firstLine="152"/>
              <w:jc w:val="center"/>
              <w:rPr>
                <w:sz w:val="24"/>
                <w:szCs w:val="24"/>
                <w:lang w:eastAsia="zh-CN"/>
              </w:rPr>
            </w:pPr>
            <w:r w:rsidRPr="00AB1C3E">
              <w:rPr>
                <w:sz w:val="24"/>
                <w:szCs w:val="24"/>
                <w:lang w:eastAsia="zh-CN"/>
              </w:rPr>
              <w:t>328</w:t>
            </w:r>
            <w:r w:rsidRPr="00AB1C3E">
              <w:rPr>
                <w:color w:val="FF0000"/>
                <w:sz w:val="24"/>
                <w:szCs w:val="24"/>
                <w:lang w:eastAsia="zh-CN"/>
              </w:rPr>
              <w:t xml:space="preserve"> </w:t>
            </w:r>
          </w:p>
        </w:tc>
      </w:tr>
    </w:tbl>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AB1C3E">
      <w:pPr>
        <w:autoSpaceDE/>
        <w:autoSpaceDN/>
        <w:ind w:left="5387"/>
        <w:jc w:val="right"/>
        <w:rPr>
          <w:sz w:val="28"/>
          <w:szCs w:val="24"/>
          <w:lang w:eastAsia="zh-CN"/>
        </w:rPr>
      </w:pPr>
    </w:p>
    <w:p w:rsidR="00AB1C3E" w:rsidRPr="00AB1C3E" w:rsidRDefault="00AB1C3E" w:rsidP="00B0474B">
      <w:pPr>
        <w:autoSpaceDE/>
        <w:autoSpaceDN/>
        <w:ind w:left="9214"/>
        <w:rPr>
          <w:sz w:val="24"/>
          <w:szCs w:val="24"/>
          <w:lang w:eastAsia="zh-CN"/>
        </w:rPr>
      </w:pPr>
      <w:r w:rsidRPr="00AB1C3E">
        <w:rPr>
          <w:sz w:val="24"/>
          <w:szCs w:val="24"/>
          <w:lang w:eastAsia="zh-CN"/>
        </w:rPr>
        <w:t xml:space="preserve">Приложение </w:t>
      </w:r>
      <w:r>
        <w:rPr>
          <w:sz w:val="24"/>
          <w:szCs w:val="24"/>
          <w:lang w:eastAsia="zh-CN"/>
        </w:rPr>
        <w:t>№ 3</w:t>
      </w:r>
    </w:p>
    <w:p w:rsidR="00AB1C3E" w:rsidRPr="00AB1C3E" w:rsidRDefault="00AB1C3E" w:rsidP="00B0474B">
      <w:pPr>
        <w:autoSpaceDE/>
        <w:autoSpaceDN/>
        <w:ind w:left="9214"/>
        <w:rPr>
          <w:sz w:val="24"/>
          <w:szCs w:val="24"/>
          <w:lang w:eastAsia="zh-CN"/>
        </w:rPr>
      </w:pPr>
      <w:r w:rsidRPr="00AB1C3E">
        <w:rPr>
          <w:sz w:val="24"/>
          <w:szCs w:val="24"/>
          <w:lang w:eastAsia="zh-CN"/>
        </w:rPr>
        <w:t xml:space="preserve">к постановлению Администрации </w:t>
      </w:r>
    </w:p>
    <w:p w:rsidR="00AB1C3E" w:rsidRPr="00AB1C3E" w:rsidRDefault="00AB1C3E" w:rsidP="00B0474B">
      <w:pPr>
        <w:autoSpaceDE/>
        <w:autoSpaceDN/>
        <w:ind w:left="9214"/>
        <w:rPr>
          <w:sz w:val="24"/>
          <w:szCs w:val="24"/>
          <w:lang w:eastAsia="zh-CN"/>
        </w:rPr>
      </w:pPr>
      <w:r w:rsidRPr="00AB1C3E">
        <w:rPr>
          <w:sz w:val="24"/>
          <w:szCs w:val="24"/>
          <w:lang w:eastAsia="zh-CN"/>
        </w:rPr>
        <w:t>Североуральского городского округа</w:t>
      </w:r>
    </w:p>
    <w:p w:rsidR="00AB1C3E" w:rsidRPr="00AB1C3E" w:rsidRDefault="00AB1C3E" w:rsidP="00B0474B">
      <w:pPr>
        <w:autoSpaceDE/>
        <w:autoSpaceDN/>
        <w:ind w:left="9214"/>
        <w:rPr>
          <w:sz w:val="24"/>
          <w:szCs w:val="24"/>
          <w:lang w:eastAsia="zh-CN"/>
        </w:rPr>
      </w:pPr>
      <w:r>
        <w:rPr>
          <w:sz w:val="24"/>
          <w:szCs w:val="24"/>
          <w:lang w:eastAsia="zh-CN"/>
        </w:rPr>
        <w:t>22.11.2017 № 1228</w:t>
      </w:r>
    </w:p>
    <w:p w:rsidR="00AB1C3E" w:rsidRPr="00AB1C3E" w:rsidRDefault="00AB1C3E" w:rsidP="00AB1C3E">
      <w:pPr>
        <w:autoSpaceDE/>
        <w:autoSpaceDN/>
        <w:ind w:firstLine="709"/>
        <w:jc w:val="both"/>
        <w:rPr>
          <w:sz w:val="28"/>
          <w:szCs w:val="24"/>
          <w:lang w:eastAsia="zh-CN"/>
        </w:rPr>
      </w:pPr>
    </w:p>
    <w:p w:rsidR="00AB1C3E" w:rsidRPr="00AB1C3E" w:rsidRDefault="00AB1C3E" w:rsidP="00AB1C3E">
      <w:pPr>
        <w:autoSpaceDE/>
        <w:autoSpaceDN/>
        <w:rPr>
          <w:b/>
          <w:color w:val="000000"/>
          <w:kern w:val="28"/>
          <w:sz w:val="24"/>
          <w:lang w:eastAsia="zh-CN"/>
        </w:rPr>
      </w:pPr>
      <w:r w:rsidRPr="00AB1C3E">
        <w:rPr>
          <w:b/>
          <w:color w:val="000000"/>
          <w:kern w:val="28"/>
          <w:sz w:val="24"/>
          <w:lang w:eastAsia="zh-CN"/>
        </w:rPr>
        <w:t xml:space="preserve"> </w:t>
      </w:r>
    </w:p>
    <w:p w:rsidR="00AB1C3E" w:rsidRDefault="00AB1C3E" w:rsidP="00AB1C3E">
      <w:pPr>
        <w:autoSpaceDE/>
        <w:autoSpaceDN/>
        <w:jc w:val="center"/>
        <w:rPr>
          <w:b/>
          <w:color w:val="000000"/>
          <w:kern w:val="28"/>
          <w:sz w:val="24"/>
          <w:szCs w:val="28"/>
          <w:lang w:eastAsia="zh-CN"/>
        </w:rPr>
      </w:pPr>
      <w:r w:rsidRPr="00AB1C3E">
        <w:rPr>
          <w:b/>
          <w:color w:val="000000"/>
          <w:kern w:val="28"/>
          <w:sz w:val="24"/>
          <w:szCs w:val="28"/>
          <w:lang w:eastAsia="zh-CN"/>
        </w:rPr>
        <w:t xml:space="preserve">Изменения в Главе 10 «Показатели повышения эффективности и качества услуг в сфере общего образования, </w:t>
      </w:r>
    </w:p>
    <w:p w:rsidR="00AB1C3E" w:rsidRDefault="00AB1C3E" w:rsidP="00AB1C3E">
      <w:pPr>
        <w:autoSpaceDE/>
        <w:autoSpaceDN/>
        <w:jc w:val="center"/>
        <w:rPr>
          <w:b/>
          <w:color w:val="000000"/>
          <w:kern w:val="28"/>
          <w:sz w:val="24"/>
          <w:szCs w:val="28"/>
          <w:lang w:eastAsia="zh-CN"/>
        </w:rPr>
      </w:pPr>
      <w:r w:rsidRPr="00AB1C3E">
        <w:rPr>
          <w:b/>
          <w:color w:val="000000"/>
          <w:kern w:val="28"/>
          <w:sz w:val="24"/>
          <w:szCs w:val="28"/>
          <w:lang w:eastAsia="zh-CN"/>
        </w:rPr>
        <w:t xml:space="preserve">соотнесенные с этапами перехода к «эффективному контракту»» Раздела 2 Плана мероприятий («дорожной карты») </w:t>
      </w:r>
    </w:p>
    <w:p w:rsidR="00AB1C3E" w:rsidRPr="00AB1C3E" w:rsidRDefault="00AB1C3E" w:rsidP="00AB1C3E">
      <w:pPr>
        <w:autoSpaceDE/>
        <w:autoSpaceDN/>
        <w:jc w:val="center"/>
        <w:rPr>
          <w:b/>
          <w:color w:val="000000"/>
          <w:kern w:val="28"/>
          <w:sz w:val="24"/>
          <w:szCs w:val="28"/>
          <w:lang w:eastAsia="zh-CN"/>
        </w:rPr>
      </w:pPr>
      <w:r w:rsidRPr="00AB1C3E">
        <w:rPr>
          <w:b/>
          <w:color w:val="000000"/>
          <w:kern w:val="28"/>
          <w:sz w:val="24"/>
          <w:szCs w:val="28"/>
          <w:lang w:eastAsia="zh-CN"/>
        </w:rPr>
        <w:t>«Изменения в отраслях социальной сферы, направленные на повышение эффективности образования» в Североуральском городском округе , утверждённого постановлением Администрации Североуральского городского округа № 1168 от 18.08.2014</w:t>
      </w:r>
    </w:p>
    <w:p w:rsidR="00AB1C3E" w:rsidRPr="00AB1C3E" w:rsidRDefault="00AB1C3E" w:rsidP="00AB1C3E">
      <w:pPr>
        <w:autoSpaceDE/>
        <w:autoSpaceDN/>
        <w:jc w:val="center"/>
        <w:rPr>
          <w:b/>
          <w:color w:val="000000"/>
          <w:kern w:val="28"/>
          <w:sz w:val="24"/>
          <w:szCs w:val="28"/>
          <w:lang w:eastAsia="zh-CN"/>
        </w:rPr>
      </w:pPr>
    </w:p>
    <w:p w:rsidR="00AB1C3E" w:rsidRPr="00AB1C3E" w:rsidRDefault="00AB1C3E" w:rsidP="00AB1C3E">
      <w:pPr>
        <w:suppressAutoHyphens/>
        <w:autoSpaceDE/>
        <w:autoSpaceDN/>
        <w:rPr>
          <w:sz w:val="24"/>
          <w:szCs w:val="24"/>
          <w:lang w:eastAsia="zh-CN"/>
        </w:rPr>
      </w:pPr>
    </w:p>
    <w:tbl>
      <w:tblPr>
        <w:tblW w:w="15168" w:type="dxa"/>
        <w:tblInd w:w="3" w:type="dxa"/>
        <w:tblLayout w:type="fixed"/>
        <w:tblCellMar>
          <w:left w:w="0" w:type="dxa"/>
          <w:right w:w="0" w:type="dxa"/>
        </w:tblCellMar>
        <w:tblLook w:val="0000" w:firstRow="0" w:lastRow="0" w:firstColumn="0" w:lastColumn="0" w:noHBand="0" w:noVBand="0"/>
      </w:tblPr>
      <w:tblGrid>
        <w:gridCol w:w="851"/>
        <w:gridCol w:w="4111"/>
        <w:gridCol w:w="1275"/>
        <w:gridCol w:w="708"/>
        <w:gridCol w:w="709"/>
        <w:gridCol w:w="709"/>
        <w:gridCol w:w="709"/>
        <w:gridCol w:w="709"/>
        <w:gridCol w:w="709"/>
        <w:gridCol w:w="4678"/>
      </w:tblGrid>
      <w:tr w:rsidR="00AB1C3E" w:rsidRPr="00AB1C3E" w:rsidTr="00B0474B">
        <w:trPr>
          <w:trHeight w:val="531"/>
          <w:tblHeader/>
        </w:trPr>
        <w:tc>
          <w:tcPr>
            <w:tcW w:w="851" w:type="dxa"/>
            <w:tcBorders>
              <w:top w:val="single" w:sz="2" w:space="0" w:color="000000"/>
              <w:left w:val="single" w:sz="2" w:space="0" w:color="000000"/>
            </w:tcBorders>
            <w:tcMar>
              <w:left w:w="0" w:type="dxa"/>
              <w:bottom w:w="0" w:type="dxa"/>
              <w:right w:w="0" w:type="dxa"/>
            </w:tcMar>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 </w:t>
            </w:r>
          </w:p>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строки</w:t>
            </w:r>
          </w:p>
        </w:tc>
        <w:tc>
          <w:tcPr>
            <w:tcW w:w="4111" w:type="dxa"/>
            <w:tcBorders>
              <w:top w:val="single" w:sz="2" w:space="0" w:color="000000"/>
              <w:left w:val="single" w:sz="2" w:space="0" w:color="000000"/>
            </w:tcBorders>
          </w:tcPr>
          <w:p w:rsidR="00AB1C3E" w:rsidRPr="00AB1C3E" w:rsidRDefault="00AB1C3E" w:rsidP="00AB1C3E">
            <w:pPr>
              <w:suppressAutoHyphens/>
              <w:autoSpaceDE/>
              <w:autoSpaceDN/>
              <w:jc w:val="center"/>
              <w:rPr>
                <w:bCs/>
                <w:sz w:val="23"/>
                <w:szCs w:val="23"/>
                <w:lang w:eastAsia="zh-CN"/>
              </w:rPr>
            </w:pPr>
            <w:r w:rsidRPr="00AB1C3E">
              <w:rPr>
                <w:bCs/>
                <w:sz w:val="24"/>
                <w:szCs w:val="24"/>
                <w:lang w:eastAsia="zh-CN"/>
              </w:rPr>
              <w:t>Наименование показателя</w:t>
            </w:r>
          </w:p>
        </w:tc>
        <w:tc>
          <w:tcPr>
            <w:tcW w:w="1275" w:type="dxa"/>
            <w:tcBorders>
              <w:top w:val="single" w:sz="2" w:space="0" w:color="000000"/>
              <w:left w:val="single" w:sz="2" w:space="0" w:color="000000"/>
            </w:tcBorders>
          </w:tcPr>
          <w:p w:rsidR="00AB1C3E" w:rsidRPr="00AB1C3E" w:rsidRDefault="00AB1C3E" w:rsidP="00AB1C3E">
            <w:pPr>
              <w:suppressAutoHyphens/>
              <w:autoSpaceDE/>
              <w:autoSpaceDN/>
              <w:jc w:val="center"/>
              <w:rPr>
                <w:bCs/>
                <w:sz w:val="24"/>
                <w:szCs w:val="24"/>
                <w:lang w:eastAsia="zh-CN"/>
              </w:rPr>
            </w:pPr>
            <w:r w:rsidRPr="00AB1C3E">
              <w:rPr>
                <w:bCs/>
                <w:sz w:val="23"/>
                <w:szCs w:val="23"/>
                <w:lang w:eastAsia="zh-CN"/>
              </w:rPr>
              <w:t>Единица измерения</w:t>
            </w:r>
          </w:p>
        </w:tc>
        <w:tc>
          <w:tcPr>
            <w:tcW w:w="708" w:type="dxa"/>
            <w:tcBorders>
              <w:top w:val="single" w:sz="2" w:space="0" w:color="000000"/>
              <w:left w:val="single" w:sz="2" w:space="0" w:color="000000"/>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2013 год</w:t>
            </w:r>
          </w:p>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(факт)</w:t>
            </w:r>
          </w:p>
        </w:tc>
        <w:tc>
          <w:tcPr>
            <w:tcW w:w="709" w:type="dxa"/>
            <w:tcBorders>
              <w:top w:val="single" w:sz="2" w:space="0" w:color="000000"/>
              <w:left w:val="single" w:sz="2" w:space="0" w:color="000000"/>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2014 год</w:t>
            </w:r>
          </w:p>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(факт)</w:t>
            </w:r>
          </w:p>
        </w:tc>
        <w:tc>
          <w:tcPr>
            <w:tcW w:w="709" w:type="dxa"/>
            <w:tcBorders>
              <w:top w:val="single" w:sz="2" w:space="0" w:color="000000"/>
              <w:left w:val="single" w:sz="2" w:space="0" w:color="000000"/>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2015 год (факт)</w:t>
            </w:r>
          </w:p>
        </w:tc>
        <w:tc>
          <w:tcPr>
            <w:tcW w:w="709" w:type="dxa"/>
            <w:tcBorders>
              <w:top w:val="single" w:sz="2" w:space="0" w:color="000000"/>
              <w:left w:val="single" w:sz="2" w:space="0" w:color="000000"/>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2016 год (факт)</w:t>
            </w:r>
          </w:p>
        </w:tc>
        <w:tc>
          <w:tcPr>
            <w:tcW w:w="709" w:type="dxa"/>
            <w:tcBorders>
              <w:top w:val="single" w:sz="2" w:space="0" w:color="000000"/>
              <w:left w:val="single" w:sz="2" w:space="0" w:color="000000"/>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2017 год</w:t>
            </w:r>
          </w:p>
        </w:tc>
        <w:tc>
          <w:tcPr>
            <w:tcW w:w="709" w:type="dxa"/>
            <w:tcBorders>
              <w:top w:val="single" w:sz="2" w:space="0" w:color="000000"/>
              <w:left w:val="single" w:sz="2" w:space="0" w:color="000000"/>
            </w:tcBorders>
          </w:tcPr>
          <w:p w:rsidR="00AB1C3E" w:rsidRPr="00AB1C3E" w:rsidRDefault="00AB1C3E" w:rsidP="00AB1C3E">
            <w:pPr>
              <w:suppressAutoHyphens/>
              <w:autoSpaceDE/>
              <w:autoSpaceDN/>
              <w:jc w:val="center"/>
              <w:rPr>
                <w:bCs/>
                <w:sz w:val="24"/>
                <w:szCs w:val="24"/>
                <w:lang w:eastAsia="zh-CN"/>
              </w:rPr>
            </w:pPr>
            <w:r w:rsidRPr="00AB1C3E">
              <w:rPr>
                <w:bCs/>
                <w:sz w:val="24"/>
                <w:szCs w:val="24"/>
                <w:lang w:eastAsia="zh-CN"/>
              </w:rPr>
              <w:t>2018 год</w:t>
            </w:r>
          </w:p>
        </w:tc>
        <w:tc>
          <w:tcPr>
            <w:tcW w:w="4678" w:type="dxa"/>
            <w:tcBorders>
              <w:top w:val="single" w:sz="2" w:space="0" w:color="000000"/>
              <w:left w:val="single" w:sz="2" w:space="0" w:color="000000"/>
              <w:right w:val="single" w:sz="2" w:space="0" w:color="000000"/>
            </w:tcBorders>
          </w:tcPr>
          <w:p w:rsidR="00AB1C3E" w:rsidRPr="00AB1C3E" w:rsidRDefault="00AB1C3E" w:rsidP="00AB1C3E">
            <w:pPr>
              <w:suppressAutoHyphens/>
              <w:autoSpaceDE/>
              <w:autoSpaceDN/>
              <w:jc w:val="center"/>
              <w:rPr>
                <w:sz w:val="24"/>
                <w:szCs w:val="24"/>
                <w:lang w:eastAsia="zh-CN"/>
              </w:rPr>
            </w:pPr>
            <w:r w:rsidRPr="00AB1C3E">
              <w:rPr>
                <w:bCs/>
                <w:sz w:val="24"/>
                <w:szCs w:val="24"/>
                <w:lang w:eastAsia="zh-CN"/>
              </w:rPr>
              <w:t>Результаты</w:t>
            </w:r>
          </w:p>
        </w:tc>
      </w:tr>
    </w:tbl>
    <w:p w:rsidR="00AB1C3E" w:rsidRPr="00AB1C3E" w:rsidRDefault="00AB1C3E" w:rsidP="00AB1C3E">
      <w:pPr>
        <w:suppressAutoHyphens/>
        <w:autoSpaceDE/>
        <w:autoSpaceDN/>
        <w:rPr>
          <w:sz w:val="2"/>
          <w:szCs w:val="2"/>
          <w:lang w:eastAsia="zh-CN"/>
        </w:rPr>
      </w:pPr>
    </w:p>
    <w:tbl>
      <w:tblPr>
        <w:tblW w:w="15168" w:type="dxa"/>
        <w:tblInd w:w="28" w:type="dxa"/>
        <w:tblLayout w:type="fixed"/>
        <w:tblCellMar>
          <w:left w:w="28" w:type="dxa"/>
          <w:bottom w:w="28" w:type="dxa"/>
          <w:right w:w="28" w:type="dxa"/>
        </w:tblCellMar>
        <w:tblLook w:val="0000" w:firstRow="0" w:lastRow="0" w:firstColumn="0" w:lastColumn="0" w:noHBand="0" w:noVBand="0"/>
      </w:tblPr>
      <w:tblGrid>
        <w:gridCol w:w="851"/>
        <w:gridCol w:w="4111"/>
        <w:gridCol w:w="1275"/>
        <w:gridCol w:w="708"/>
        <w:gridCol w:w="709"/>
        <w:gridCol w:w="709"/>
        <w:gridCol w:w="709"/>
        <w:gridCol w:w="709"/>
        <w:gridCol w:w="709"/>
        <w:gridCol w:w="4678"/>
      </w:tblGrid>
      <w:tr w:rsidR="00AB1C3E" w:rsidRPr="00AB1C3E" w:rsidTr="00B0474B">
        <w:trPr>
          <w:trHeight w:val="201"/>
          <w:tblHeader/>
        </w:trPr>
        <w:tc>
          <w:tcPr>
            <w:tcW w:w="851" w:type="dxa"/>
            <w:tcBorders>
              <w:top w:val="single" w:sz="2" w:space="0" w:color="000000"/>
              <w:left w:val="single" w:sz="2" w:space="0" w:color="000000"/>
              <w:bottom w:val="single" w:sz="2" w:space="0" w:color="000000"/>
            </w:tcBorders>
            <w:tcMar>
              <w:left w:w="28" w:type="dxa"/>
              <w:bottom w:w="0" w:type="dxa"/>
              <w:right w:w="28" w:type="dxa"/>
            </w:tcMar>
          </w:tcPr>
          <w:p w:rsidR="00AB1C3E" w:rsidRPr="00AB1C3E" w:rsidRDefault="00AB1C3E" w:rsidP="00AB1C3E">
            <w:pPr>
              <w:suppressAutoHyphens/>
              <w:autoSpaceDE/>
              <w:autoSpaceDN/>
              <w:jc w:val="center"/>
              <w:rPr>
                <w:bCs/>
                <w:sz w:val="24"/>
                <w:szCs w:val="24"/>
                <w:lang w:eastAsia="zh-CN"/>
              </w:rPr>
            </w:pPr>
            <w:bookmarkStart w:id="60" w:name="__RefHeading__3754_1691524416"/>
            <w:bookmarkEnd w:id="60"/>
            <w:r w:rsidRPr="00AB1C3E">
              <w:rPr>
                <w:bCs/>
                <w:sz w:val="24"/>
                <w:szCs w:val="24"/>
                <w:lang w:eastAsia="zh-CN"/>
              </w:rPr>
              <w:t>1</w:t>
            </w:r>
          </w:p>
        </w:tc>
        <w:tc>
          <w:tcPr>
            <w:tcW w:w="4111" w:type="dxa"/>
            <w:tcBorders>
              <w:top w:val="single" w:sz="2" w:space="0" w:color="000000"/>
              <w:left w:val="single" w:sz="2" w:space="0" w:color="000000"/>
              <w:bottom w:val="single" w:sz="2" w:space="0" w:color="000000"/>
            </w:tcBorders>
            <w:tcMar>
              <w:left w:w="28" w:type="dxa"/>
              <w:bottom w:w="0" w:type="dxa"/>
              <w:right w:w="28" w:type="dxa"/>
            </w:tcMar>
          </w:tcPr>
          <w:p w:rsidR="00AB1C3E" w:rsidRPr="00AB1C3E" w:rsidRDefault="00AB1C3E" w:rsidP="00AB1C3E">
            <w:pPr>
              <w:suppressAutoHyphens/>
              <w:autoSpaceDE/>
              <w:autoSpaceDN/>
              <w:jc w:val="center"/>
              <w:rPr>
                <w:bCs/>
                <w:sz w:val="24"/>
                <w:szCs w:val="24"/>
                <w:lang w:eastAsia="zh-CN"/>
              </w:rPr>
            </w:pPr>
            <w:bookmarkStart w:id="61" w:name="__RefHeading__3756_1691524416"/>
            <w:bookmarkEnd w:id="61"/>
            <w:r w:rsidRPr="00AB1C3E">
              <w:rPr>
                <w:bCs/>
                <w:sz w:val="24"/>
                <w:szCs w:val="24"/>
                <w:lang w:eastAsia="zh-CN"/>
              </w:rPr>
              <w:t>2</w:t>
            </w:r>
          </w:p>
        </w:tc>
        <w:tc>
          <w:tcPr>
            <w:tcW w:w="1275" w:type="dxa"/>
            <w:tcBorders>
              <w:top w:val="single" w:sz="2" w:space="0" w:color="000000"/>
              <w:left w:val="single" w:sz="2" w:space="0" w:color="000000"/>
              <w:bottom w:val="single" w:sz="2" w:space="0" w:color="000000"/>
            </w:tcBorders>
            <w:tcMar>
              <w:left w:w="28" w:type="dxa"/>
              <w:bottom w:w="0" w:type="dxa"/>
              <w:right w:w="28" w:type="dxa"/>
            </w:tcMar>
          </w:tcPr>
          <w:p w:rsidR="00AB1C3E" w:rsidRPr="00AB1C3E" w:rsidRDefault="00AB1C3E" w:rsidP="00AB1C3E">
            <w:pPr>
              <w:suppressAutoHyphens/>
              <w:autoSpaceDE/>
              <w:autoSpaceDN/>
              <w:jc w:val="center"/>
              <w:rPr>
                <w:bCs/>
                <w:sz w:val="24"/>
                <w:szCs w:val="24"/>
                <w:lang w:eastAsia="zh-CN"/>
              </w:rPr>
            </w:pPr>
            <w:bookmarkStart w:id="62" w:name="__RefHeading__3758_1691524416"/>
            <w:bookmarkEnd w:id="62"/>
            <w:r w:rsidRPr="00AB1C3E">
              <w:rPr>
                <w:bCs/>
                <w:sz w:val="24"/>
                <w:szCs w:val="24"/>
                <w:lang w:eastAsia="zh-CN"/>
              </w:rPr>
              <w:t>3</w:t>
            </w:r>
          </w:p>
        </w:tc>
        <w:tc>
          <w:tcPr>
            <w:tcW w:w="708" w:type="dxa"/>
            <w:tcBorders>
              <w:top w:val="single" w:sz="2" w:space="0" w:color="000000"/>
              <w:left w:val="single" w:sz="2" w:space="0" w:color="000000"/>
              <w:bottom w:val="single" w:sz="2" w:space="0" w:color="000000"/>
            </w:tcBorders>
            <w:tcMar>
              <w:left w:w="28" w:type="dxa"/>
              <w:bottom w:w="0" w:type="dxa"/>
              <w:right w:w="28" w:type="dxa"/>
            </w:tcMar>
          </w:tcPr>
          <w:p w:rsidR="00AB1C3E" w:rsidRPr="00AB1C3E" w:rsidRDefault="00AB1C3E" w:rsidP="00AB1C3E">
            <w:pPr>
              <w:suppressAutoHyphens/>
              <w:autoSpaceDE/>
              <w:autoSpaceDN/>
              <w:jc w:val="center"/>
              <w:rPr>
                <w:bCs/>
                <w:sz w:val="24"/>
                <w:szCs w:val="24"/>
                <w:lang w:eastAsia="zh-CN"/>
              </w:rPr>
            </w:pPr>
            <w:bookmarkStart w:id="63" w:name="__RefHeading__3760_1691524416"/>
            <w:bookmarkEnd w:id="63"/>
            <w:r w:rsidRPr="00AB1C3E">
              <w:rPr>
                <w:bCs/>
                <w:sz w:val="24"/>
                <w:szCs w:val="24"/>
                <w:lang w:eastAsia="zh-CN"/>
              </w:rPr>
              <w:t>4</w:t>
            </w:r>
          </w:p>
        </w:tc>
        <w:tc>
          <w:tcPr>
            <w:tcW w:w="709" w:type="dxa"/>
            <w:tcBorders>
              <w:top w:val="single" w:sz="2" w:space="0" w:color="000000"/>
              <w:left w:val="single" w:sz="2" w:space="0" w:color="000000"/>
              <w:bottom w:val="single" w:sz="2" w:space="0" w:color="000000"/>
            </w:tcBorders>
            <w:tcMar>
              <w:left w:w="28" w:type="dxa"/>
              <w:bottom w:w="0" w:type="dxa"/>
              <w:right w:w="28" w:type="dxa"/>
            </w:tcMar>
          </w:tcPr>
          <w:p w:rsidR="00AB1C3E" w:rsidRPr="00AB1C3E" w:rsidRDefault="00AB1C3E" w:rsidP="00AB1C3E">
            <w:pPr>
              <w:suppressAutoHyphens/>
              <w:autoSpaceDE/>
              <w:autoSpaceDN/>
              <w:jc w:val="center"/>
              <w:rPr>
                <w:bCs/>
                <w:sz w:val="24"/>
                <w:szCs w:val="24"/>
                <w:lang w:eastAsia="zh-CN"/>
              </w:rPr>
            </w:pPr>
            <w:bookmarkStart w:id="64" w:name="__RefHeading__3762_1691524416"/>
            <w:bookmarkEnd w:id="64"/>
            <w:r w:rsidRPr="00AB1C3E">
              <w:rPr>
                <w:bCs/>
                <w:sz w:val="24"/>
                <w:szCs w:val="24"/>
                <w:lang w:eastAsia="zh-CN"/>
              </w:rPr>
              <w:t>5</w:t>
            </w:r>
          </w:p>
        </w:tc>
        <w:tc>
          <w:tcPr>
            <w:tcW w:w="709" w:type="dxa"/>
            <w:tcBorders>
              <w:top w:val="single" w:sz="2" w:space="0" w:color="000000"/>
              <w:left w:val="single" w:sz="2" w:space="0" w:color="000000"/>
              <w:bottom w:val="single" w:sz="2" w:space="0" w:color="000000"/>
            </w:tcBorders>
            <w:tcMar>
              <w:left w:w="28" w:type="dxa"/>
              <w:bottom w:w="0" w:type="dxa"/>
              <w:right w:w="28" w:type="dxa"/>
            </w:tcMar>
          </w:tcPr>
          <w:p w:rsidR="00AB1C3E" w:rsidRPr="00AB1C3E" w:rsidRDefault="00AB1C3E" w:rsidP="00AB1C3E">
            <w:pPr>
              <w:suppressAutoHyphens/>
              <w:autoSpaceDE/>
              <w:autoSpaceDN/>
              <w:jc w:val="center"/>
              <w:rPr>
                <w:bCs/>
                <w:sz w:val="24"/>
                <w:szCs w:val="24"/>
                <w:lang w:eastAsia="zh-CN"/>
              </w:rPr>
            </w:pPr>
            <w:bookmarkStart w:id="65" w:name="__RefHeading__3764_1691524416"/>
            <w:bookmarkEnd w:id="65"/>
            <w:r w:rsidRPr="00AB1C3E">
              <w:rPr>
                <w:bCs/>
                <w:sz w:val="24"/>
                <w:szCs w:val="24"/>
                <w:lang w:eastAsia="zh-CN"/>
              </w:rPr>
              <w:t>6</w:t>
            </w:r>
          </w:p>
        </w:tc>
        <w:tc>
          <w:tcPr>
            <w:tcW w:w="709" w:type="dxa"/>
            <w:tcBorders>
              <w:top w:val="single" w:sz="2" w:space="0" w:color="000000"/>
              <w:left w:val="single" w:sz="2" w:space="0" w:color="000000"/>
              <w:bottom w:val="single" w:sz="2" w:space="0" w:color="000000"/>
            </w:tcBorders>
            <w:tcMar>
              <w:left w:w="28" w:type="dxa"/>
              <w:bottom w:w="0" w:type="dxa"/>
              <w:right w:w="28" w:type="dxa"/>
            </w:tcMar>
          </w:tcPr>
          <w:p w:rsidR="00AB1C3E" w:rsidRPr="00AB1C3E" w:rsidRDefault="00AB1C3E" w:rsidP="00AB1C3E">
            <w:pPr>
              <w:suppressAutoHyphens/>
              <w:autoSpaceDE/>
              <w:autoSpaceDN/>
              <w:jc w:val="center"/>
              <w:rPr>
                <w:bCs/>
                <w:sz w:val="24"/>
                <w:szCs w:val="24"/>
                <w:lang w:eastAsia="zh-CN"/>
              </w:rPr>
            </w:pPr>
            <w:bookmarkStart w:id="66" w:name="__RefHeading__3766_1691524416"/>
            <w:bookmarkEnd w:id="66"/>
            <w:r w:rsidRPr="00AB1C3E">
              <w:rPr>
                <w:bCs/>
                <w:sz w:val="24"/>
                <w:szCs w:val="24"/>
                <w:lang w:eastAsia="zh-CN"/>
              </w:rPr>
              <w:t>7</w:t>
            </w:r>
          </w:p>
        </w:tc>
        <w:tc>
          <w:tcPr>
            <w:tcW w:w="709" w:type="dxa"/>
            <w:tcBorders>
              <w:top w:val="single" w:sz="2" w:space="0" w:color="000000"/>
              <w:left w:val="single" w:sz="2" w:space="0" w:color="000000"/>
              <w:bottom w:val="single" w:sz="2" w:space="0" w:color="000000"/>
            </w:tcBorders>
            <w:tcMar>
              <w:left w:w="28" w:type="dxa"/>
              <w:bottom w:w="0" w:type="dxa"/>
              <w:right w:w="28" w:type="dxa"/>
            </w:tcMar>
          </w:tcPr>
          <w:p w:rsidR="00AB1C3E" w:rsidRPr="00AB1C3E" w:rsidRDefault="00AB1C3E" w:rsidP="00AB1C3E">
            <w:pPr>
              <w:suppressAutoHyphens/>
              <w:autoSpaceDE/>
              <w:autoSpaceDN/>
              <w:jc w:val="center"/>
              <w:rPr>
                <w:bCs/>
                <w:sz w:val="24"/>
                <w:szCs w:val="24"/>
                <w:lang w:eastAsia="zh-CN"/>
              </w:rPr>
            </w:pPr>
            <w:bookmarkStart w:id="67" w:name="__RefHeading__3768_1691524416"/>
            <w:bookmarkEnd w:id="67"/>
            <w:r w:rsidRPr="00AB1C3E">
              <w:rPr>
                <w:bCs/>
                <w:sz w:val="24"/>
                <w:szCs w:val="24"/>
                <w:lang w:eastAsia="zh-CN"/>
              </w:rPr>
              <w:t>8</w:t>
            </w:r>
          </w:p>
        </w:tc>
        <w:tc>
          <w:tcPr>
            <w:tcW w:w="709" w:type="dxa"/>
            <w:tcBorders>
              <w:top w:val="single" w:sz="2" w:space="0" w:color="000000"/>
              <w:left w:val="single" w:sz="2" w:space="0" w:color="000000"/>
              <w:bottom w:val="single" w:sz="2" w:space="0" w:color="000000"/>
            </w:tcBorders>
            <w:tcMar>
              <w:left w:w="28" w:type="dxa"/>
              <w:bottom w:w="0" w:type="dxa"/>
              <w:right w:w="28" w:type="dxa"/>
            </w:tcMar>
          </w:tcPr>
          <w:p w:rsidR="00AB1C3E" w:rsidRPr="00AB1C3E" w:rsidRDefault="00AB1C3E" w:rsidP="00AB1C3E">
            <w:pPr>
              <w:suppressAutoHyphens/>
              <w:autoSpaceDE/>
              <w:autoSpaceDN/>
              <w:jc w:val="center"/>
              <w:rPr>
                <w:bCs/>
                <w:sz w:val="24"/>
                <w:szCs w:val="24"/>
                <w:lang w:eastAsia="zh-CN"/>
              </w:rPr>
            </w:pPr>
            <w:bookmarkStart w:id="68" w:name="__RefHeading__3770_1691524416"/>
            <w:bookmarkEnd w:id="68"/>
            <w:r w:rsidRPr="00AB1C3E">
              <w:rPr>
                <w:bCs/>
                <w:sz w:val="24"/>
                <w:szCs w:val="24"/>
                <w:lang w:eastAsia="zh-CN"/>
              </w:rPr>
              <w:t>9</w:t>
            </w:r>
          </w:p>
        </w:tc>
        <w:tc>
          <w:tcPr>
            <w:tcW w:w="4678" w:type="dxa"/>
            <w:tcBorders>
              <w:top w:val="single" w:sz="2" w:space="0" w:color="000000"/>
              <w:left w:val="single" w:sz="2" w:space="0" w:color="000000"/>
              <w:bottom w:val="single" w:sz="2" w:space="0" w:color="000000"/>
              <w:right w:val="single" w:sz="2" w:space="0" w:color="000000"/>
            </w:tcBorders>
            <w:tcMar>
              <w:left w:w="28" w:type="dxa"/>
              <w:bottom w:w="0" w:type="dxa"/>
              <w:right w:w="28" w:type="dxa"/>
            </w:tcMar>
          </w:tcPr>
          <w:p w:rsidR="00AB1C3E" w:rsidRPr="00AB1C3E" w:rsidRDefault="00AB1C3E" w:rsidP="00AB1C3E">
            <w:pPr>
              <w:suppressAutoHyphens/>
              <w:autoSpaceDE/>
              <w:autoSpaceDN/>
              <w:jc w:val="center"/>
              <w:rPr>
                <w:sz w:val="24"/>
                <w:szCs w:val="24"/>
                <w:lang w:eastAsia="zh-CN"/>
              </w:rPr>
            </w:pPr>
            <w:bookmarkStart w:id="69" w:name="__RefHeading__3772_1691524416"/>
            <w:bookmarkEnd w:id="69"/>
            <w:r w:rsidRPr="00AB1C3E">
              <w:rPr>
                <w:bCs/>
                <w:sz w:val="24"/>
                <w:szCs w:val="24"/>
                <w:lang w:eastAsia="zh-CN"/>
              </w:rPr>
              <w:t>10</w:t>
            </w:r>
          </w:p>
        </w:tc>
      </w:tr>
      <w:tr w:rsidR="00AB1C3E" w:rsidRPr="00AB1C3E" w:rsidTr="00B0474B">
        <w:trPr>
          <w:trHeight w:val="531"/>
        </w:trPr>
        <w:tc>
          <w:tcPr>
            <w:tcW w:w="851" w:type="dxa"/>
            <w:tcBorders>
              <w:left w:val="single" w:sz="2" w:space="0" w:color="000000"/>
              <w:bottom w:val="single" w:sz="2" w:space="0" w:color="000000"/>
            </w:tcBorders>
          </w:tcPr>
          <w:p w:rsidR="00AB1C3E" w:rsidRPr="00AB1C3E" w:rsidRDefault="00AB1C3E" w:rsidP="00AB1C3E">
            <w:pPr>
              <w:suppressAutoHyphens/>
              <w:autoSpaceDE/>
              <w:autoSpaceDN/>
              <w:jc w:val="center"/>
              <w:rPr>
                <w:sz w:val="24"/>
                <w:szCs w:val="24"/>
                <w:lang w:eastAsia="zh-CN"/>
              </w:rPr>
            </w:pPr>
            <w:bookmarkStart w:id="70" w:name="__RefHeading__3774_1691524416"/>
            <w:bookmarkStart w:id="71" w:name="__RefHeading__3812_1691524416"/>
            <w:bookmarkStart w:id="72" w:name="__RefHeading__3848_1691524416"/>
            <w:bookmarkEnd w:id="70"/>
            <w:bookmarkEnd w:id="71"/>
            <w:bookmarkEnd w:id="72"/>
            <w:r w:rsidRPr="00AB1C3E">
              <w:rPr>
                <w:sz w:val="24"/>
                <w:szCs w:val="24"/>
                <w:lang w:eastAsia="zh-CN"/>
              </w:rPr>
              <w:t>4.</w:t>
            </w:r>
          </w:p>
        </w:tc>
        <w:tc>
          <w:tcPr>
            <w:tcW w:w="4111" w:type="dxa"/>
            <w:tcBorders>
              <w:left w:val="single" w:sz="2" w:space="0" w:color="000000"/>
              <w:bottom w:val="single" w:sz="2" w:space="0" w:color="000000"/>
            </w:tcBorders>
          </w:tcPr>
          <w:p w:rsidR="00AB1C3E" w:rsidRPr="00AB1C3E" w:rsidRDefault="00AB1C3E" w:rsidP="00AB1C3E">
            <w:pPr>
              <w:suppressAutoHyphens/>
              <w:autoSpaceDE/>
              <w:autoSpaceDN/>
              <w:rPr>
                <w:sz w:val="24"/>
                <w:szCs w:val="24"/>
                <w:lang w:eastAsia="zh-CN"/>
              </w:rPr>
            </w:pPr>
            <w:bookmarkStart w:id="73" w:name="__RefHeading__3850_1691524416"/>
            <w:bookmarkEnd w:id="73"/>
            <w:r w:rsidRPr="00AB1C3E">
              <w:rPr>
                <w:sz w:val="24"/>
                <w:szCs w:val="24"/>
                <w:lang w:eastAsia="zh-CN"/>
              </w:rPr>
              <w:t>Отношение среднемесячной заработной платы педагогических работников муниципальных образовательных организаций общего образования к среднемесячной заработной плате в Свердловской области</w:t>
            </w:r>
          </w:p>
        </w:tc>
        <w:tc>
          <w:tcPr>
            <w:tcW w:w="1275" w:type="dxa"/>
            <w:tcBorders>
              <w:left w:val="single" w:sz="2" w:space="0" w:color="000000"/>
              <w:bottom w:val="single" w:sz="2" w:space="0" w:color="000000"/>
            </w:tcBorders>
          </w:tcPr>
          <w:p w:rsidR="00AB1C3E" w:rsidRPr="00AB1C3E" w:rsidRDefault="00AB1C3E" w:rsidP="00AB1C3E">
            <w:pPr>
              <w:suppressAutoHyphens/>
              <w:autoSpaceDE/>
              <w:autoSpaceDN/>
              <w:jc w:val="center"/>
              <w:rPr>
                <w:sz w:val="24"/>
                <w:szCs w:val="24"/>
                <w:lang w:eastAsia="zh-CN"/>
              </w:rPr>
            </w:pPr>
            <w:bookmarkStart w:id="74" w:name="__RefHeading__3852_1691524416"/>
            <w:bookmarkEnd w:id="74"/>
            <w:r w:rsidRPr="00AB1C3E">
              <w:rPr>
                <w:sz w:val="24"/>
                <w:szCs w:val="24"/>
                <w:lang w:eastAsia="zh-CN"/>
              </w:rPr>
              <w:t>процентов</w:t>
            </w:r>
          </w:p>
        </w:tc>
        <w:tc>
          <w:tcPr>
            <w:tcW w:w="708" w:type="dxa"/>
            <w:tcBorders>
              <w:left w:val="single" w:sz="2" w:space="0" w:color="000000"/>
              <w:bottom w:val="single" w:sz="2" w:space="0" w:color="000000"/>
            </w:tcBorders>
          </w:tcPr>
          <w:p w:rsidR="00AB1C3E" w:rsidRPr="00AB1C3E" w:rsidRDefault="00AB1C3E" w:rsidP="00AB1C3E">
            <w:pPr>
              <w:suppressAutoHyphens/>
              <w:autoSpaceDE/>
              <w:autoSpaceDN/>
              <w:jc w:val="center"/>
              <w:rPr>
                <w:sz w:val="24"/>
                <w:szCs w:val="24"/>
                <w:lang w:eastAsia="zh-CN"/>
              </w:rPr>
            </w:pPr>
            <w:bookmarkStart w:id="75" w:name="__RefHeading__3854_1691524416"/>
            <w:bookmarkEnd w:id="75"/>
            <w:r w:rsidRPr="00AB1C3E">
              <w:rPr>
                <w:sz w:val="24"/>
                <w:szCs w:val="24"/>
                <w:lang w:eastAsia="zh-CN"/>
              </w:rPr>
              <w:t>102,0</w:t>
            </w:r>
          </w:p>
        </w:tc>
        <w:tc>
          <w:tcPr>
            <w:tcW w:w="709" w:type="dxa"/>
            <w:tcBorders>
              <w:left w:val="single" w:sz="2" w:space="0" w:color="000000"/>
              <w:bottom w:val="single" w:sz="2" w:space="0" w:color="000000"/>
            </w:tcBorders>
          </w:tcPr>
          <w:p w:rsidR="00AB1C3E" w:rsidRPr="00AB1C3E" w:rsidRDefault="00AB1C3E" w:rsidP="00AB1C3E">
            <w:pPr>
              <w:suppressAutoHyphens/>
              <w:autoSpaceDE/>
              <w:autoSpaceDN/>
              <w:jc w:val="center"/>
              <w:rPr>
                <w:sz w:val="24"/>
                <w:szCs w:val="24"/>
                <w:lang w:eastAsia="zh-CN"/>
              </w:rPr>
            </w:pPr>
            <w:bookmarkStart w:id="76" w:name="__RefHeading__3856_1691524416"/>
            <w:bookmarkEnd w:id="76"/>
            <w:r w:rsidRPr="00AB1C3E">
              <w:rPr>
                <w:sz w:val="24"/>
                <w:szCs w:val="24"/>
                <w:lang w:eastAsia="zh-CN"/>
              </w:rPr>
              <w:t>100,9</w:t>
            </w:r>
          </w:p>
        </w:tc>
        <w:tc>
          <w:tcPr>
            <w:tcW w:w="709" w:type="dxa"/>
            <w:tcBorders>
              <w:left w:val="single" w:sz="2" w:space="0" w:color="000000"/>
              <w:bottom w:val="single" w:sz="2" w:space="0" w:color="000000"/>
            </w:tcBorders>
          </w:tcPr>
          <w:p w:rsidR="00AB1C3E" w:rsidRPr="00AB1C3E" w:rsidRDefault="00AB1C3E" w:rsidP="00AB1C3E">
            <w:pPr>
              <w:suppressAutoHyphens/>
              <w:autoSpaceDE/>
              <w:autoSpaceDN/>
              <w:jc w:val="center"/>
              <w:rPr>
                <w:sz w:val="24"/>
                <w:szCs w:val="24"/>
                <w:lang w:eastAsia="zh-CN"/>
              </w:rPr>
            </w:pPr>
            <w:bookmarkStart w:id="77" w:name="__RefHeading__3858_1691524416"/>
            <w:bookmarkEnd w:id="77"/>
            <w:r w:rsidRPr="00AB1C3E">
              <w:rPr>
                <w:sz w:val="24"/>
                <w:szCs w:val="24"/>
                <w:lang w:eastAsia="zh-CN"/>
              </w:rPr>
              <w:t>113,9</w:t>
            </w:r>
          </w:p>
        </w:tc>
        <w:tc>
          <w:tcPr>
            <w:tcW w:w="709" w:type="dxa"/>
            <w:tcBorders>
              <w:left w:val="single" w:sz="2" w:space="0" w:color="000000"/>
              <w:bottom w:val="single" w:sz="2" w:space="0" w:color="000000"/>
            </w:tcBorders>
          </w:tcPr>
          <w:p w:rsidR="00AB1C3E" w:rsidRPr="00AB1C3E" w:rsidRDefault="00AB1C3E" w:rsidP="00AB1C3E">
            <w:pPr>
              <w:suppressAutoHyphens/>
              <w:autoSpaceDE/>
              <w:autoSpaceDN/>
              <w:jc w:val="center"/>
              <w:rPr>
                <w:sz w:val="24"/>
                <w:szCs w:val="24"/>
                <w:lang w:eastAsia="zh-CN"/>
              </w:rPr>
            </w:pPr>
            <w:bookmarkStart w:id="78" w:name="__RefHeading__3860_1691524416"/>
            <w:bookmarkEnd w:id="78"/>
            <w:r w:rsidRPr="00AB1C3E">
              <w:rPr>
                <w:sz w:val="24"/>
                <w:szCs w:val="24"/>
                <w:lang w:eastAsia="zh-CN"/>
              </w:rPr>
              <w:t>114,5</w:t>
            </w:r>
          </w:p>
        </w:tc>
        <w:tc>
          <w:tcPr>
            <w:tcW w:w="709" w:type="dxa"/>
            <w:tcBorders>
              <w:left w:val="single" w:sz="2" w:space="0" w:color="000000"/>
              <w:bottom w:val="single" w:sz="2" w:space="0" w:color="000000"/>
            </w:tcBorders>
          </w:tcPr>
          <w:p w:rsidR="00AB1C3E" w:rsidRPr="00AB1C3E" w:rsidRDefault="00AB1C3E" w:rsidP="00AB1C3E">
            <w:pPr>
              <w:suppressAutoHyphens/>
              <w:autoSpaceDE/>
              <w:autoSpaceDN/>
              <w:jc w:val="center"/>
              <w:rPr>
                <w:sz w:val="24"/>
                <w:szCs w:val="24"/>
                <w:lang w:eastAsia="zh-CN"/>
              </w:rPr>
            </w:pPr>
            <w:bookmarkStart w:id="79" w:name="__RefHeading__3862_1691524416"/>
            <w:bookmarkEnd w:id="79"/>
            <w:r w:rsidRPr="00AB1C3E">
              <w:rPr>
                <w:sz w:val="24"/>
                <w:szCs w:val="24"/>
                <w:lang w:eastAsia="zh-CN"/>
              </w:rPr>
              <w:t>105,1</w:t>
            </w:r>
          </w:p>
        </w:tc>
        <w:tc>
          <w:tcPr>
            <w:tcW w:w="709" w:type="dxa"/>
            <w:tcBorders>
              <w:left w:val="single" w:sz="2" w:space="0" w:color="000000"/>
              <w:bottom w:val="single" w:sz="2" w:space="0" w:color="000000"/>
            </w:tcBorders>
          </w:tcPr>
          <w:p w:rsidR="00AB1C3E" w:rsidRPr="00AB1C3E" w:rsidRDefault="00AB1C3E" w:rsidP="00AB1C3E">
            <w:pPr>
              <w:suppressAutoHyphens/>
              <w:autoSpaceDE/>
              <w:autoSpaceDN/>
              <w:jc w:val="center"/>
              <w:rPr>
                <w:sz w:val="24"/>
                <w:szCs w:val="24"/>
                <w:lang w:eastAsia="zh-CN"/>
              </w:rPr>
            </w:pPr>
            <w:bookmarkStart w:id="80" w:name="__RefHeading__3864_1691524416"/>
            <w:bookmarkEnd w:id="80"/>
            <w:r w:rsidRPr="00AB1C3E">
              <w:rPr>
                <w:sz w:val="24"/>
                <w:szCs w:val="24"/>
                <w:lang w:eastAsia="zh-CN"/>
              </w:rPr>
              <w:t>103,4</w:t>
            </w:r>
          </w:p>
        </w:tc>
        <w:tc>
          <w:tcPr>
            <w:tcW w:w="4678" w:type="dxa"/>
            <w:tcBorders>
              <w:left w:val="single" w:sz="2" w:space="0" w:color="000000"/>
              <w:bottom w:val="single" w:sz="2" w:space="0" w:color="000000"/>
              <w:right w:val="single" w:sz="2" w:space="0" w:color="000000"/>
            </w:tcBorders>
          </w:tcPr>
          <w:p w:rsidR="00AB1C3E" w:rsidRPr="00AB1C3E" w:rsidRDefault="00AB1C3E" w:rsidP="00AB1C3E">
            <w:pPr>
              <w:suppressAutoHyphens/>
              <w:autoSpaceDE/>
              <w:autoSpaceDN/>
              <w:rPr>
                <w:sz w:val="24"/>
                <w:szCs w:val="24"/>
                <w:lang w:eastAsia="zh-CN"/>
              </w:rPr>
            </w:pPr>
            <w:bookmarkStart w:id="81" w:name="__RefHeading__3866_1691524416"/>
            <w:bookmarkEnd w:id="81"/>
            <w:r w:rsidRPr="00AB1C3E">
              <w:rPr>
                <w:sz w:val="24"/>
                <w:szCs w:val="24"/>
                <w:lang w:eastAsia="zh-CN"/>
              </w:rPr>
              <w:t>доведение уровня среднемесячной заработной платы педагогических работников муниципальных общеобразовательных организаций с 2013 года до 100 процентов среднемесячной заработной платы по экономике Свердловской области</w:t>
            </w:r>
          </w:p>
        </w:tc>
      </w:tr>
    </w:tbl>
    <w:p w:rsidR="00F035BA" w:rsidRDefault="00F035BA"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Pr="00B0474B" w:rsidRDefault="00B0474B" w:rsidP="00B0474B">
      <w:pPr>
        <w:autoSpaceDE/>
        <w:autoSpaceDN/>
        <w:ind w:left="9214"/>
        <w:rPr>
          <w:sz w:val="24"/>
          <w:szCs w:val="24"/>
          <w:lang w:eastAsia="zh-CN"/>
        </w:rPr>
      </w:pPr>
      <w:r w:rsidRPr="00B0474B">
        <w:rPr>
          <w:sz w:val="24"/>
          <w:szCs w:val="24"/>
          <w:lang w:eastAsia="zh-CN"/>
        </w:rPr>
        <w:lastRenderedPageBreak/>
        <w:t>Приложение № 4</w:t>
      </w:r>
    </w:p>
    <w:p w:rsidR="00B0474B" w:rsidRPr="00B0474B" w:rsidRDefault="00B0474B" w:rsidP="00B0474B">
      <w:pPr>
        <w:autoSpaceDE/>
        <w:autoSpaceDN/>
        <w:ind w:left="9214"/>
        <w:rPr>
          <w:sz w:val="24"/>
          <w:szCs w:val="24"/>
          <w:lang w:eastAsia="zh-CN"/>
        </w:rPr>
      </w:pPr>
      <w:r w:rsidRPr="00B0474B">
        <w:rPr>
          <w:sz w:val="24"/>
          <w:szCs w:val="24"/>
          <w:lang w:eastAsia="zh-CN"/>
        </w:rPr>
        <w:t xml:space="preserve">к постановлению Администрации </w:t>
      </w:r>
    </w:p>
    <w:p w:rsidR="00B0474B" w:rsidRPr="00B0474B" w:rsidRDefault="00B0474B" w:rsidP="00B0474B">
      <w:pPr>
        <w:autoSpaceDE/>
        <w:autoSpaceDN/>
        <w:ind w:left="9214"/>
        <w:rPr>
          <w:sz w:val="24"/>
          <w:szCs w:val="24"/>
          <w:lang w:eastAsia="zh-CN"/>
        </w:rPr>
      </w:pPr>
      <w:r w:rsidRPr="00B0474B">
        <w:rPr>
          <w:sz w:val="24"/>
          <w:szCs w:val="24"/>
          <w:lang w:eastAsia="zh-CN"/>
        </w:rPr>
        <w:t>Североуральского городского округа</w:t>
      </w:r>
    </w:p>
    <w:p w:rsidR="00B0474B" w:rsidRPr="00B0474B" w:rsidRDefault="00B0474B" w:rsidP="00B0474B">
      <w:pPr>
        <w:autoSpaceDE/>
        <w:autoSpaceDN/>
        <w:ind w:left="9214"/>
        <w:rPr>
          <w:sz w:val="24"/>
          <w:szCs w:val="24"/>
          <w:lang w:eastAsia="zh-CN"/>
        </w:rPr>
      </w:pPr>
      <w:r w:rsidRPr="00B0474B">
        <w:rPr>
          <w:sz w:val="24"/>
          <w:szCs w:val="24"/>
          <w:lang w:eastAsia="zh-CN"/>
        </w:rPr>
        <w:t>от 22.11.2017 № 1228</w:t>
      </w:r>
    </w:p>
    <w:p w:rsidR="00B0474B" w:rsidRPr="00B0474B" w:rsidRDefault="00B0474B" w:rsidP="00B0474B">
      <w:pPr>
        <w:autoSpaceDE/>
        <w:autoSpaceDN/>
        <w:jc w:val="center"/>
        <w:rPr>
          <w:b/>
          <w:color w:val="000000"/>
          <w:kern w:val="28"/>
          <w:sz w:val="28"/>
          <w:szCs w:val="28"/>
          <w:lang w:eastAsia="zh-CN"/>
        </w:rPr>
      </w:pPr>
    </w:p>
    <w:p w:rsidR="00B0474B" w:rsidRDefault="00B0474B" w:rsidP="00B0474B">
      <w:pPr>
        <w:autoSpaceDE/>
        <w:autoSpaceDN/>
        <w:jc w:val="center"/>
        <w:rPr>
          <w:b/>
          <w:color w:val="000000"/>
          <w:kern w:val="28"/>
          <w:sz w:val="24"/>
          <w:szCs w:val="28"/>
          <w:lang w:eastAsia="zh-CN"/>
        </w:rPr>
      </w:pPr>
      <w:r w:rsidRPr="00B0474B">
        <w:rPr>
          <w:b/>
          <w:color w:val="000000"/>
          <w:kern w:val="28"/>
          <w:sz w:val="24"/>
          <w:szCs w:val="28"/>
          <w:lang w:eastAsia="zh-CN"/>
        </w:rPr>
        <w:t xml:space="preserve">Изменения в Главе 13 «Основные количественные характеристики системы дополнительного образования детей» </w:t>
      </w:r>
    </w:p>
    <w:p w:rsidR="00B0474B" w:rsidRDefault="00B0474B" w:rsidP="00B0474B">
      <w:pPr>
        <w:autoSpaceDE/>
        <w:autoSpaceDN/>
        <w:jc w:val="center"/>
        <w:rPr>
          <w:b/>
          <w:color w:val="000000"/>
          <w:kern w:val="28"/>
          <w:sz w:val="24"/>
          <w:szCs w:val="28"/>
          <w:lang w:eastAsia="zh-CN"/>
        </w:rPr>
      </w:pPr>
      <w:r w:rsidRPr="00B0474B">
        <w:rPr>
          <w:b/>
          <w:color w:val="000000"/>
          <w:kern w:val="28"/>
          <w:sz w:val="24"/>
          <w:szCs w:val="28"/>
          <w:lang w:eastAsia="zh-CN"/>
        </w:rPr>
        <w:t xml:space="preserve">Раздела 3 Плана мероприятий («дорожной карты») «Изменения в отраслях социальной сферы, направленные на повышение эффективности образования» в Североуральском городском округе , утверждённого постановлением </w:t>
      </w:r>
    </w:p>
    <w:p w:rsidR="00B0474B" w:rsidRPr="00B0474B" w:rsidRDefault="00B0474B" w:rsidP="00B0474B">
      <w:pPr>
        <w:autoSpaceDE/>
        <w:autoSpaceDN/>
        <w:jc w:val="center"/>
        <w:rPr>
          <w:b/>
          <w:color w:val="000000"/>
          <w:kern w:val="28"/>
          <w:sz w:val="24"/>
          <w:szCs w:val="28"/>
          <w:lang w:eastAsia="zh-CN"/>
        </w:rPr>
      </w:pPr>
      <w:r w:rsidRPr="00B0474B">
        <w:rPr>
          <w:b/>
          <w:color w:val="000000"/>
          <w:kern w:val="28"/>
          <w:sz w:val="24"/>
          <w:szCs w:val="28"/>
          <w:lang w:eastAsia="zh-CN"/>
        </w:rPr>
        <w:t>Администрации Североуральского городского округа № 1168 от 18.08.2014</w:t>
      </w:r>
    </w:p>
    <w:p w:rsidR="00B0474B" w:rsidRPr="00B0474B" w:rsidRDefault="00B0474B" w:rsidP="00B0474B">
      <w:pPr>
        <w:suppressAutoHyphens/>
        <w:autoSpaceDE/>
        <w:autoSpaceDN/>
        <w:snapToGrid w:val="0"/>
        <w:rPr>
          <w:sz w:val="24"/>
          <w:szCs w:val="24"/>
          <w:lang w:eastAsia="zh-CN"/>
        </w:rPr>
      </w:pPr>
    </w:p>
    <w:tbl>
      <w:tblPr>
        <w:tblW w:w="14884" w:type="dxa"/>
        <w:tblInd w:w="3" w:type="dxa"/>
        <w:tblLayout w:type="fixed"/>
        <w:tblCellMar>
          <w:left w:w="0" w:type="dxa"/>
          <w:right w:w="0" w:type="dxa"/>
        </w:tblCellMar>
        <w:tblLook w:val="0000" w:firstRow="0" w:lastRow="0" w:firstColumn="0" w:lastColumn="0" w:noHBand="0" w:noVBand="0"/>
      </w:tblPr>
      <w:tblGrid>
        <w:gridCol w:w="851"/>
        <w:gridCol w:w="4819"/>
        <w:gridCol w:w="1134"/>
        <w:gridCol w:w="1154"/>
        <w:gridCol w:w="1154"/>
        <w:gridCol w:w="1154"/>
        <w:gridCol w:w="1155"/>
        <w:gridCol w:w="1154"/>
        <w:gridCol w:w="1154"/>
        <w:gridCol w:w="1155"/>
      </w:tblGrid>
      <w:tr w:rsidR="00B0474B" w:rsidRPr="00B0474B" w:rsidTr="00B0474B">
        <w:trPr>
          <w:trHeight w:val="426"/>
        </w:trPr>
        <w:tc>
          <w:tcPr>
            <w:tcW w:w="851" w:type="dxa"/>
            <w:tcBorders>
              <w:top w:val="single" w:sz="2" w:space="0" w:color="000000"/>
              <w:left w:val="single" w:sz="2" w:space="0" w:color="000000"/>
            </w:tcBorders>
          </w:tcPr>
          <w:p w:rsidR="00B0474B" w:rsidRPr="00B0474B" w:rsidRDefault="00B0474B" w:rsidP="00B0474B">
            <w:pPr>
              <w:autoSpaceDE/>
              <w:autoSpaceDN/>
              <w:jc w:val="center"/>
              <w:rPr>
                <w:bCs/>
                <w:sz w:val="24"/>
                <w:szCs w:val="24"/>
              </w:rPr>
            </w:pPr>
            <w:r w:rsidRPr="00B0474B">
              <w:rPr>
                <w:bCs/>
                <w:sz w:val="24"/>
                <w:szCs w:val="24"/>
              </w:rPr>
              <w:t>№ </w:t>
            </w:r>
          </w:p>
          <w:p w:rsidR="00B0474B" w:rsidRPr="00B0474B" w:rsidRDefault="00B0474B" w:rsidP="00B0474B">
            <w:pPr>
              <w:autoSpaceDE/>
              <w:autoSpaceDN/>
              <w:jc w:val="center"/>
              <w:rPr>
                <w:bCs/>
                <w:sz w:val="24"/>
                <w:szCs w:val="24"/>
              </w:rPr>
            </w:pPr>
            <w:r w:rsidRPr="00B0474B">
              <w:rPr>
                <w:bCs/>
                <w:sz w:val="24"/>
                <w:szCs w:val="24"/>
              </w:rPr>
              <w:t>строки</w:t>
            </w:r>
          </w:p>
        </w:tc>
        <w:tc>
          <w:tcPr>
            <w:tcW w:w="4819" w:type="dxa"/>
            <w:tcBorders>
              <w:top w:val="single" w:sz="2" w:space="0" w:color="000000"/>
              <w:left w:val="single" w:sz="2" w:space="0" w:color="000000"/>
            </w:tcBorders>
          </w:tcPr>
          <w:p w:rsidR="00B0474B" w:rsidRPr="00B0474B" w:rsidRDefault="00B0474B" w:rsidP="00B0474B">
            <w:pPr>
              <w:autoSpaceDE/>
              <w:autoSpaceDN/>
              <w:jc w:val="center"/>
              <w:rPr>
                <w:bCs/>
                <w:sz w:val="24"/>
                <w:szCs w:val="24"/>
              </w:rPr>
            </w:pPr>
            <w:r w:rsidRPr="00B0474B">
              <w:rPr>
                <w:bCs/>
                <w:sz w:val="24"/>
                <w:szCs w:val="24"/>
              </w:rPr>
              <w:t>Наименование показателя</w:t>
            </w:r>
          </w:p>
        </w:tc>
        <w:tc>
          <w:tcPr>
            <w:tcW w:w="1134" w:type="dxa"/>
            <w:tcBorders>
              <w:top w:val="single" w:sz="2" w:space="0" w:color="000000"/>
              <w:left w:val="single" w:sz="2" w:space="0" w:color="000000"/>
            </w:tcBorders>
          </w:tcPr>
          <w:p w:rsidR="00B0474B" w:rsidRPr="00B0474B" w:rsidRDefault="00B0474B" w:rsidP="00B0474B">
            <w:pPr>
              <w:autoSpaceDE/>
              <w:autoSpaceDN/>
              <w:jc w:val="center"/>
              <w:rPr>
                <w:bCs/>
                <w:sz w:val="24"/>
                <w:szCs w:val="24"/>
              </w:rPr>
            </w:pPr>
            <w:r w:rsidRPr="00B0474B">
              <w:rPr>
                <w:bCs/>
                <w:sz w:val="24"/>
                <w:szCs w:val="24"/>
              </w:rPr>
              <w:t>Единица измерения</w:t>
            </w:r>
          </w:p>
        </w:tc>
        <w:tc>
          <w:tcPr>
            <w:tcW w:w="1154" w:type="dxa"/>
            <w:tcBorders>
              <w:top w:val="single" w:sz="2" w:space="0" w:color="000000"/>
              <w:left w:val="single" w:sz="2" w:space="0" w:color="000000"/>
            </w:tcBorders>
          </w:tcPr>
          <w:p w:rsidR="00B0474B" w:rsidRPr="00B0474B" w:rsidRDefault="00B0474B" w:rsidP="00B0474B">
            <w:pPr>
              <w:autoSpaceDE/>
              <w:autoSpaceDN/>
              <w:jc w:val="center"/>
              <w:rPr>
                <w:bCs/>
                <w:sz w:val="24"/>
                <w:szCs w:val="24"/>
              </w:rPr>
            </w:pPr>
            <w:r w:rsidRPr="00B0474B">
              <w:rPr>
                <w:bCs/>
                <w:sz w:val="24"/>
                <w:szCs w:val="24"/>
              </w:rPr>
              <w:t>2012 год</w:t>
            </w:r>
          </w:p>
          <w:p w:rsidR="00B0474B" w:rsidRPr="00B0474B" w:rsidRDefault="00B0474B" w:rsidP="00B0474B">
            <w:pPr>
              <w:autoSpaceDE/>
              <w:autoSpaceDN/>
              <w:jc w:val="center"/>
              <w:rPr>
                <w:bCs/>
                <w:sz w:val="24"/>
                <w:szCs w:val="24"/>
              </w:rPr>
            </w:pPr>
            <w:r w:rsidRPr="00B0474B">
              <w:rPr>
                <w:bCs/>
                <w:sz w:val="24"/>
                <w:szCs w:val="24"/>
                <w:lang w:eastAsia="zh-CN"/>
              </w:rPr>
              <w:t>(факт)</w:t>
            </w:r>
          </w:p>
        </w:tc>
        <w:tc>
          <w:tcPr>
            <w:tcW w:w="1154" w:type="dxa"/>
            <w:tcBorders>
              <w:top w:val="single" w:sz="2" w:space="0" w:color="000000"/>
              <w:left w:val="single" w:sz="2" w:space="0" w:color="000000"/>
            </w:tcBorders>
          </w:tcPr>
          <w:p w:rsidR="00B0474B" w:rsidRPr="00B0474B" w:rsidRDefault="00B0474B" w:rsidP="00B0474B">
            <w:pPr>
              <w:autoSpaceDE/>
              <w:autoSpaceDN/>
              <w:jc w:val="center"/>
              <w:rPr>
                <w:bCs/>
                <w:sz w:val="24"/>
                <w:szCs w:val="24"/>
              </w:rPr>
            </w:pPr>
            <w:r w:rsidRPr="00B0474B">
              <w:rPr>
                <w:bCs/>
                <w:sz w:val="24"/>
                <w:szCs w:val="24"/>
              </w:rPr>
              <w:t>2013 год</w:t>
            </w:r>
          </w:p>
          <w:p w:rsidR="00B0474B" w:rsidRPr="00B0474B" w:rsidRDefault="00B0474B" w:rsidP="00B0474B">
            <w:pPr>
              <w:autoSpaceDE/>
              <w:autoSpaceDN/>
              <w:jc w:val="center"/>
              <w:rPr>
                <w:bCs/>
                <w:sz w:val="24"/>
                <w:szCs w:val="24"/>
              </w:rPr>
            </w:pPr>
            <w:r w:rsidRPr="00B0474B">
              <w:rPr>
                <w:bCs/>
                <w:sz w:val="24"/>
                <w:szCs w:val="24"/>
                <w:lang w:eastAsia="zh-CN"/>
              </w:rPr>
              <w:t>(факт)</w:t>
            </w:r>
          </w:p>
        </w:tc>
        <w:tc>
          <w:tcPr>
            <w:tcW w:w="1154" w:type="dxa"/>
            <w:tcBorders>
              <w:top w:val="single" w:sz="2" w:space="0" w:color="000000"/>
              <w:left w:val="single" w:sz="2" w:space="0" w:color="000000"/>
            </w:tcBorders>
          </w:tcPr>
          <w:p w:rsidR="00B0474B" w:rsidRPr="00B0474B" w:rsidRDefault="00B0474B" w:rsidP="00B0474B">
            <w:pPr>
              <w:autoSpaceDE/>
              <w:autoSpaceDN/>
              <w:jc w:val="center"/>
              <w:rPr>
                <w:bCs/>
                <w:sz w:val="24"/>
                <w:szCs w:val="24"/>
              </w:rPr>
            </w:pPr>
            <w:r w:rsidRPr="00B0474B">
              <w:rPr>
                <w:bCs/>
                <w:sz w:val="24"/>
                <w:szCs w:val="24"/>
              </w:rPr>
              <w:t>2014 год</w:t>
            </w:r>
          </w:p>
          <w:p w:rsidR="00B0474B" w:rsidRPr="00B0474B" w:rsidRDefault="00B0474B" w:rsidP="00B0474B">
            <w:pPr>
              <w:autoSpaceDE/>
              <w:autoSpaceDN/>
              <w:jc w:val="center"/>
              <w:rPr>
                <w:bCs/>
                <w:sz w:val="24"/>
                <w:szCs w:val="24"/>
              </w:rPr>
            </w:pPr>
            <w:r w:rsidRPr="00B0474B">
              <w:rPr>
                <w:bCs/>
                <w:sz w:val="24"/>
                <w:szCs w:val="24"/>
                <w:lang w:eastAsia="zh-CN"/>
              </w:rPr>
              <w:t>(факт)</w:t>
            </w:r>
          </w:p>
        </w:tc>
        <w:tc>
          <w:tcPr>
            <w:tcW w:w="1155" w:type="dxa"/>
            <w:tcBorders>
              <w:top w:val="single" w:sz="2" w:space="0" w:color="000000"/>
              <w:left w:val="single" w:sz="2" w:space="0" w:color="000000"/>
            </w:tcBorders>
          </w:tcPr>
          <w:p w:rsidR="00B0474B" w:rsidRPr="00B0474B" w:rsidRDefault="00B0474B" w:rsidP="00B0474B">
            <w:pPr>
              <w:autoSpaceDE/>
              <w:autoSpaceDN/>
              <w:jc w:val="center"/>
              <w:rPr>
                <w:bCs/>
                <w:sz w:val="24"/>
                <w:szCs w:val="24"/>
              </w:rPr>
            </w:pPr>
            <w:r w:rsidRPr="00B0474B">
              <w:rPr>
                <w:bCs/>
                <w:sz w:val="24"/>
                <w:szCs w:val="24"/>
              </w:rPr>
              <w:t>2015 год (факт)</w:t>
            </w:r>
          </w:p>
        </w:tc>
        <w:tc>
          <w:tcPr>
            <w:tcW w:w="1154" w:type="dxa"/>
            <w:tcBorders>
              <w:top w:val="single" w:sz="2" w:space="0" w:color="000000"/>
              <w:left w:val="single" w:sz="2" w:space="0" w:color="000000"/>
            </w:tcBorders>
          </w:tcPr>
          <w:p w:rsidR="00B0474B" w:rsidRPr="00B0474B" w:rsidRDefault="00B0474B" w:rsidP="00B0474B">
            <w:pPr>
              <w:autoSpaceDE/>
              <w:autoSpaceDN/>
              <w:jc w:val="center"/>
              <w:rPr>
                <w:bCs/>
                <w:sz w:val="24"/>
                <w:szCs w:val="24"/>
              </w:rPr>
            </w:pPr>
            <w:r w:rsidRPr="00B0474B">
              <w:rPr>
                <w:bCs/>
                <w:sz w:val="24"/>
                <w:szCs w:val="24"/>
              </w:rPr>
              <w:t>2016 год (факт)</w:t>
            </w:r>
          </w:p>
        </w:tc>
        <w:tc>
          <w:tcPr>
            <w:tcW w:w="1154" w:type="dxa"/>
            <w:tcBorders>
              <w:top w:val="single" w:sz="2" w:space="0" w:color="000000"/>
              <w:left w:val="single" w:sz="2" w:space="0" w:color="000000"/>
            </w:tcBorders>
          </w:tcPr>
          <w:p w:rsidR="00B0474B" w:rsidRPr="00B0474B" w:rsidRDefault="00B0474B" w:rsidP="00B0474B">
            <w:pPr>
              <w:autoSpaceDE/>
              <w:autoSpaceDN/>
              <w:jc w:val="center"/>
              <w:rPr>
                <w:bCs/>
                <w:sz w:val="24"/>
                <w:szCs w:val="24"/>
              </w:rPr>
            </w:pPr>
            <w:r w:rsidRPr="00B0474B">
              <w:rPr>
                <w:bCs/>
                <w:sz w:val="24"/>
                <w:szCs w:val="24"/>
              </w:rPr>
              <w:t>2017 год</w:t>
            </w:r>
          </w:p>
        </w:tc>
        <w:tc>
          <w:tcPr>
            <w:tcW w:w="1155" w:type="dxa"/>
            <w:tcBorders>
              <w:top w:val="single" w:sz="2" w:space="0" w:color="000000"/>
              <w:left w:val="single" w:sz="2" w:space="0" w:color="000000"/>
              <w:right w:val="single" w:sz="2" w:space="0" w:color="000000"/>
            </w:tcBorders>
          </w:tcPr>
          <w:p w:rsidR="00B0474B" w:rsidRPr="00B0474B" w:rsidRDefault="00B0474B" w:rsidP="00B0474B">
            <w:pPr>
              <w:autoSpaceDE/>
              <w:autoSpaceDN/>
              <w:jc w:val="center"/>
              <w:rPr>
                <w:sz w:val="24"/>
                <w:szCs w:val="24"/>
                <w:lang w:eastAsia="zh-CN"/>
              </w:rPr>
            </w:pPr>
            <w:r w:rsidRPr="00B0474B">
              <w:rPr>
                <w:bCs/>
                <w:sz w:val="24"/>
                <w:szCs w:val="24"/>
              </w:rPr>
              <w:t>2018 год</w:t>
            </w:r>
          </w:p>
        </w:tc>
      </w:tr>
    </w:tbl>
    <w:p w:rsidR="00B0474B" w:rsidRPr="00B0474B" w:rsidRDefault="00B0474B" w:rsidP="00B0474B">
      <w:pPr>
        <w:suppressAutoHyphens/>
        <w:autoSpaceDE/>
        <w:autoSpaceDN/>
        <w:snapToGrid w:val="0"/>
        <w:rPr>
          <w:sz w:val="2"/>
          <w:szCs w:val="2"/>
          <w:lang w:eastAsia="zh-CN"/>
        </w:rPr>
      </w:pPr>
    </w:p>
    <w:tbl>
      <w:tblPr>
        <w:tblW w:w="14884" w:type="dxa"/>
        <w:tblInd w:w="57" w:type="dxa"/>
        <w:tblLayout w:type="fixed"/>
        <w:tblCellMar>
          <w:left w:w="28" w:type="dxa"/>
          <w:bottom w:w="28" w:type="dxa"/>
          <w:right w:w="0" w:type="dxa"/>
        </w:tblCellMar>
        <w:tblLook w:val="0000" w:firstRow="0" w:lastRow="0" w:firstColumn="0" w:lastColumn="0" w:noHBand="0" w:noVBand="0"/>
      </w:tblPr>
      <w:tblGrid>
        <w:gridCol w:w="851"/>
        <w:gridCol w:w="4819"/>
        <w:gridCol w:w="1134"/>
        <w:gridCol w:w="1154"/>
        <w:gridCol w:w="1154"/>
        <w:gridCol w:w="1154"/>
        <w:gridCol w:w="1155"/>
        <w:gridCol w:w="1154"/>
        <w:gridCol w:w="1154"/>
        <w:gridCol w:w="1155"/>
      </w:tblGrid>
      <w:tr w:rsidR="00B0474B" w:rsidRPr="00B0474B" w:rsidTr="00B0474B">
        <w:tc>
          <w:tcPr>
            <w:tcW w:w="851"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widowControl w:val="0"/>
              <w:suppressAutoHyphens/>
              <w:autoSpaceDE/>
              <w:autoSpaceDN/>
              <w:ind w:left="57"/>
              <w:jc w:val="center"/>
              <w:rPr>
                <w:bCs/>
                <w:sz w:val="24"/>
                <w:szCs w:val="24"/>
              </w:rPr>
            </w:pPr>
            <w:r w:rsidRPr="00B0474B">
              <w:rPr>
                <w:bCs/>
                <w:sz w:val="24"/>
                <w:szCs w:val="24"/>
              </w:rPr>
              <w:t>1</w:t>
            </w:r>
          </w:p>
        </w:tc>
        <w:tc>
          <w:tcPr>
            <w:tcW w:w="4819"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widowControl w:val="0"/>
              <w:suppressAutoHyphens/>
              <w:autoSpaceDE/>
              <w:autoSpaceDN/>
              <w:ind w:left="57"/>
              <w:jc w:val="center"/>
              <w:rPr>
                <w:bCs/>
                <w:color w:val="000000"/>
                <w:sz w:val="24"/>
                <w:szCs w:val="24"/>
              </w:rPr>
            </w:pPr>
            <w:r w:rsidRPr="00B0474B">
              <w:rPr>
                <w:bCs/>
                <w:sz w:val="24"/>
                <w:szCs w:val="24"/>
              </w:rPr>
              <w:t>2</w:t>
            </w:r>
          </w:p>
        </w:tc>
        <w:tc>
          <w:tcPr>
            <w:tcW w:w="1134"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suppressAutoHyphens/>
              <w:autoSpaceDE/>
              <w:autoSpaceDN/>
              <w:jc w:val="center"/>
              <w:rPr>
                <w:bCs/>
                <w:color w:val="000000"/>
                <w:sz w:val="24"/>
                <w:szCs w:val="24"/>
              </w:rPr>
            </w:pPr>
            <w:r w:rsidRPr="00B0474B">
              <w:rPr>
                <w:bCs/>
                <w:color w:val="000000"/>
                <w:sz w:val="24"/>
                <w:szCs w:val="24"/>
              </w:rPr>
              <w:t>3</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4</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5</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6</w:t>
            </w:r>
          </w:p>
        </w:tc>
        <w:tc>
          <w:tcPr>
            <w:tcW w:w="1155"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7</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8</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9</w:t>
            </w:r>
          </w:p>
        </w:tc>
        <w:tc>
          <w:tcPr>
            <w:tcW w:w="1155" w:type="dxa"/>
            <w:tcBorders>
              <w:top w:val="single" w:sz="2" w:space="0" w:color="000000"/>
              <w:left w:val="single" w:sz="2" w:space="0" w:color="000000"/>
              <w:bottom w:val="single" w:sz="2" w:space="0" w:color="000000"/>
              <w:right w:val="single" w:sz="2" w:space="0" w:color="000000"/>
            </w:tcBorders>
          </w:tcPr>
          <w:p w:rsidR="00B0474B" w:rsidRPr="00B0474B" w:rsidRDefault="00B0474B" w:rsidP="00B0474B">
            <w:pPr>
              <w:autoSpaceDE/>
              <w:autoSpaceDN/>
              <w:jc w:val="center"/>
              <w:rPr>
                <w:sz w:val="24"/>
                <w:szCs w:val="24"/>
                <w:lang w:eastAsia="zh-CN"/>
              </w:rPr>
            </w:pPr>
            <w:r w:rsidRPr="00B0474B">
              <w:rPr>
                <w:bCs/>
                <w:color w:val="000000"/>
                <w:sz w:val="24"/>
                <w:szCs w:val="24"/>
              </w:rPr>
              <w:t>10</w:t>
            </w:r>
          </w:p>
        </w:tc>
      </w:tr>
      <w:tr w:rsidR="00B0474B" w:rsidRPr="00B0474B" w:rsidTr="00B0474B">
        <w:trPr>
          <w:tblHeader/>
        </w:trPr>
        <w:tc>
          <w:tcPr>
            <w:tcW w:w="851"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widowControl w:val="0"/>
              <w:suppressAutoHyphens/>
              <w:autoSpaceDE/>
              <w:autoSpaceDN/>
              <w:ind w:left="57"/>
              <w:jc w:val="center"/>
              <w:rPr>
                <w:bCs/>
                <w:sz w:val="24"/>
                <w:szCs w:val="24"/>
              </w:rPr>
            </w:pPr>
            <w:r w:rsidRPr="00B0474B">
              <w:rPr>
                <w:bCs/>
                <w:sz w:val="24"/>
                <w:szCs w:val="24"/>
              </w:rPr>
              <w:t>1.</w:t>
            </w:r>
          </w:p>
        </w:tc>
        <w:tc>
          <w:tcPr>
            <w:tcW w:w="4819"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widowControl w:val="0"/>
              <w:suppressAutoHyphens/>
              <w:autoSpaceDE/>
              <w:autoSpaceDN/>
              <w:ind w:left="57"/>
              <w:rPr>
                <w:bCs/>
                <w:sz w:val="24"/>
                <w:szCs w:val="24"/>
              </w:rPr>
            </w:pPr>
            <w:r w:rsidRPr="00B0474B">
              <w:rPr>
                <w:bCs/>
                <w:sz w:val="24"/>
                <w:szCs w:val="24"/>
              </w:rPr>
              <w:t xml:space="preserve">Численность детей и молодежи в возрасте </w:t>
            </w:r>
            <w:r w:rsidRPr="00B0474B">
              <w:rPr>
                <w:bCs/>
                <w:sz w:val="24"/>
                <w:szCs w:val="24"/>
              </w:rPr>
              <w:br/>
              <w:t>5–18 лет*</w:t>
            </w:r>
          </w:p>
        </w:tc>
        <w:tc>
          <w:tcPr>
            <w:tcW w:w="1134"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suppressAutoHyphens/>
              <w:autoSpaceDE/>
              <w:autoSpaceDN/>
              <w:jc w:val="center"/>
              <w:rPr>
                <w:bCs/>
                <w:color w:val="000000"/>
                <w:sz w:val="24"/>
                <w:szCs w:val="24"/>
              </w:rPr>
            </w:pPr>
            <w:r w:rsidRPr="00B0474B">
              <w:rPr>
                <w:bCs/>
                <w:color w:val="000000"/>
                <w:sz w:val="24"/>
                <w:szCs w:val="24"/>
              </w:rPr>
              <w:t>человек</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5770</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5778</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5946</w:t>
            </w:r>
          </w:p>
        </w:tc>
        <w:tc>
          <w:tcPr>
            <w:tcW w:w="1155"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6298</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6373</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6506</w:t>
            </w:r>
          </w:p>
        </w:tc>
        <w:tc>
          <w:tcPr>
            <w:tcW w:w="1155" w:type="dxa"/>
            <w:tcBorders>
              <w:top w:val="single" w:sz="2" w:space="0" w:color="000000"/>
              <w:left w:val="single" w:sz="2" w:space="0" w:color="000000"/>
              <w:bottom w:val="single" w:sz="2" w:space="0" w:color="000000"/>
              <w:right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6506</w:t>
            </w:r>
          </w:p>
        </w:tc>
      </w:tr>
      <w:tr w:rsidR="00B0474B" w:rsidRPr="00B0474B" w:rsidTr="00B0474B">
        <w:trPr>
          <w:cantSplit/>
        </w:trPr>
        <w:tc>
          <w:tcPr>
            <w:tcW w:w="851"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widowControl w:val="0"/>
              <w:suppressAutoHyphens/>
              <w:autoSpaceDE/>
              <w:autoSpaceDN/>
              <w:ind w:left="57"/>
              <w:jc w:val="center"/>
              <w:rPr>
                <w:bCs/>
                <w:sz w:val="24"/>
                <w:szCs w:val="24"/>
              </w:rPr>
            </w:pPr>
            <w:r w:rsidRPr="00B0474B">
              <w:rPr>
                <w:bCs/>
                <w:sz w:val="24"/>
                <w:szCs w:val="24"/>
              </w:rPr>
              <w:t>2.</w:t>
            </w:r>
          </w:p>
        </w:tc>
        <w:tc>
          <w:tcPr>
            <w:tcW w:w="4819"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widowControl w:val="0"/>
              <w:suppressAutoHyphens/>
              <w:autoSpaceDE/>
              <w:autoSpaceDN/>
              <w:ind w:left="57"/>
              <w:rPr>
                <w:bCs/>
                <w:sz w:val="24"/>
                <w:szCs w:val="24"/>
              </w:rPr>
            </w:pPr>
            <w:r w:rsidRPr="00B0474B">
              <w:rPr>
                <w:bCs/>
                <w:sz w:val="24"/>
                <w:szCs w:val="24"/>
              </w:rPr>
              <w:t>Доля детей, охваченных образовательными программами дополнительного образования детей, в общей численности детей и молодежи в возрасте 5–18 лет</w:t>
            </w:r>
          </w:p>
        </w:tc>
        <w:tc>
          <w:tcPr>
            <w:tcW w:w="1134"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suppressAutoHyphens/>
              <w:autoSpaceDE/>
              <w:autoSpaceDN/>
              <w:jc w:val="center"/>
              <w:rPr>
                <w:bCs/>
                <w:color w:val="000000"/>
                <w:sz w:val="24"/>
                <w:szCs w:val="24"/>
              </w:rPr>
            </w:pPr>
            <w:r w:rsidRPr="00B0474B">
              <w:rPr>
                <w:bCs/>
                <w:color w:val="000000"/>
                <w:sz w:val="24"/>
                <w:szCs w:val="24"/>
              </w:rPr>
              <w:t>процентов</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74</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75</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80</w:t>
            </w:r>
          </w:p>
        </w:tc>
        <w:tc>
          <w:tcPr>
            <w:tcW w:w="1155" w:type="dxa"/>
            <w:tcBorders>
              <w:top w:val="single" w:sz="2" w:space="0" w:color="000000"/>
              <w:left w:val="single" w:sz="2" w:space="0" w:color="000000"/>
              <w:bottom w:val="single" w:sz="2" w:space="0" w:color="000000"/>
            </w:tcBorders>
          </w:tcPr>
          <w:p w:rsidR="00B0474B" w:rsidRPr="00B0474B" w:rsidRDefault="00B0474B" w:rsidP="00B0474B">
            <w:pPr>
              <w:autoSpaceDE/>
              <w:autoSpaceDN/>
              <w:ind w:firstLine="54"/>
              <w:jc w:val="center"/>
              <w:rPr>
                <w:sz w:val="24"/>
                <w:szCs w:val="24"/>
                <w:lang w:eastAsia="zh-CN"/>
              </w:rPr>
            </w:pPr>
            <w:r w:rsidRPr="00B0474B">
              <w:rPr>
                <w:bCs/>
                <w:color w:val="000000"/>
                <w:sz w:val="24"/>
                <w:szCs w:val="24"/>
              </w:rPr>
              <w:t>82</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ind w:firstLine="54"/>
              <w:jc w:val="center"/>
              <w:rPr>
                <w:sz w:val="24"/>
                <w:szCs w:val="24"/>
                <w:lang w:eastAsia="zh-CN"/>
              </w:rPr>
            </w:pPr>
            <w:r w:rsidRPr="00B0474B">
              <w:rPr>
                <w:bCs/>
                <w:color w:val="000000"/>
                <w:sz w:val="24"/>
                <w:szCs w:val="24"/>
              </w:rPr>
              <w:t>82</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ind w:firstLine="54"/>
              <w:jc w:val="center"/>
              <w:rPr>
                <w:sz w:val="24"/>
                <w:szCs w:val="24"/>
                <w:lang w:eastAsia="zh-CN"/>
              </w:rPr>
            </w:pPr>
            <w:r w:rsidRPr="00B0474B">
              <w:rPr>
                <w:bCs/>
                <w:color w:val="000000"/>
                <w:sz w:val="24"/>
                <w:szCs w:val="24"/>
              </w:rPr>
              <w:t>82</w:t>
            </w:r>
          </w:p>
        </w:tc>
        <w:tc>
          <w:tcPr>
            <w:tcW w:w="1155" w:type="dxa"/>
            <w:tcBorders>
              <w:top w:val="single" w:sz="2" w:space="0" w:color="000000"/>
              <w:left w:val="single" w:sz="2" w:space="0" w:color="000000"/>
              <w:bottom w:val="single" w:sz="2" w:space="0" w:color="000000"/>
              <w:right w:val="single" w:sz="2" w:space="0" w:color="000000"/>
            </w:tcBorders>
          </w:tcPr>
          <w:p w:rsidR="00B0474B" w:rsidRPr="00B0474B" w:rsidRDefault="00B0474B" w:rsidP="00B0474B">
            <w:pPr>
              <w:autoSpaceDE/>
              <w:autoSpaceDN/>
              <w:ind w:firstLine="54"/>
              <w:jc w:val="center"/>
              <w:rPr>
                <w:sz w:val="24"/>
                <w:szCs w:val="24"/>
                <w:lang w:eastAsia="zh-CN"/>
              </w:rPr>
            </w:pPr>
            <w:r w:rsidRPr="00B0474B">
              <w:rPr>
                <w:bCs/>
                <w:color w:val="000000"/>
                <w:sz w:val="24"/>
                <w:szCs w:val="24"/>
              </w:rPr>
              <w:t>82</w:t>
            </w:r>
          </w:p>
        </w:tc>
      </w:tr>
      <w:tr w:rsidR="00B0474B" w:rsidRPr="00B0474B" w:rsidTr="00B0474B">
        <w:trPr>
          <w:cantSplit/>
          <w:trHeight w:val="456"/>
        </w:trPr>
        <w:tc>
          <w:tcPr>
            <w:tcW w:w="851"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widowControl w:val="0"/>
              <w:suppressAutoHyphens/>
              <w:autoSpaceDE/>
              <w:autoSpaceDN/>
              <w:ind w:left="57"/>
              <w:jc w:val="center"/>
              <w:rPr>
                <w:bCs/>
                <w:sz w:val="24"/>
                <w:szCs w:val="24"/>
              </w:rPr>
            </w:pPr>
            <w:r w:rsidRPr="00B0474B">
              <w:rPr>
                <w:bCs/>
                <w:sz w:val="24"/>
                <w:szCs w:val="24"/>
              </w:rPr>
              <w:t>3.</w:t>
            </w:r>
          </w:p>
        </w:tc>
        <w:tc>
          <w:tcPr>
            <w:tcW w:w="4819"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widowControl w:val="0"/>
              <w:suppressAutoHyphens/>
              <w:autoSpaceDE/>
              <w:autoSpaceDN/>
              <w:ind w:left="57"/>
              <w:rPr>
                <w:bCs/>
                <w:sz w:val="24"/>
                <w:szCs w:val="24"/>
              </w:rPr>
            </w:pPr>
            <w:r w:rsidRPr="00B0474B">
              <w:rPr>
                <w:bCs/>
                <w:sz w:val="24"/>
                <w:szCs w:val="24"/>
              </w:rPr>
              <w:t xml:space="preserve">Число получателей услуг </w:t>
            </w:r>
          </w:p>
        </w:tc>
        <w:tc>
          <w:tcPr>
            <w:tcW w:w="1134"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suppressAutoHyphens/>
              <w:autoSpaceDE/>
              <w:autoSpaceDN/>
              <w:jc w:val="center"/>
              <w:rPr>
                <w:bCs/>
                <w:color w:val="000000"/>
                <w:sz w:val="24"/>
                <w:szCs w:val="24"/>
              </w:rPr>
            </w:pPr>
            <w:r w:rsidRPr="00B0474B">
              <w:rPr>
                <w:bCs/>
                <w:color w:val="000000"/>
                <w:sz w:val="24"/>
                <w:szCs w:val="24"/>
              </w:rPr>
              <w:t>человек</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4270</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4333</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4757</w:t>
            </w:r>
          </w:p>
        </w:tc>
        <w:tc>
          <w:tcPr>
            <w:tcW w:w="1155"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5164</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5225</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5334</w:t>
            </w:r>
          </w:p>
        </w:tc>
        <w:tc>
          <w:tcPr>
            <w:tcW w:w="1155" w:type="dxa"/>
            <w:tcBorders>
              <w:top w:val="single" w:sz="2" w:space="0" w:color="000000"/>
              <w:left w:val="single" w:sz="2" w:space="0" w:color="000000"/>
              <w:bottom w:val="single" w:sz="2" w:space="0" w:color="000000"/>
              <w:right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5334</w:t>
            </w:r>
          </w:p>
        </w:tc>
      </w:tr>
      <w:tr w:rsidR="00B0474B" w:rsidRPr="00B0474B" w:rsidTr="00B0474B">
        <w:trPr>
          <w:cantSplit/>
        </w:trPr>
        <w:tc>
          <w:tcPr>
            <w:tcW w:w="851"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widowControl w:val="0"/>
              <w:suppressAutoHyphens/>
              <w:autoSpaceDE/>
              <w:autoSpaceDN/>
              <w:ind w:left="57"/>
              <w:jc w:val="center"/>
              <w:rPr>
                <w:bCs/>
                <w:sz w:val="24"/>
                <w:szCs w:val="24"/>
              </w:rPr>
            </w:pPr>
            <w:r w:rsidRPr="00B0474B">
              <w:rPr>
                <w:bCs/>
                <w:sz w:val="24"/>
                <w:szCs w:val="24"/>
              </w:rPr>
              <w:t>4.</w:t>
            </w:r>
          </w:p>
        </w:tc>
        <w:tc>
          <w:tcPr>
            <w:tcW w:w="4819"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widowControl w:val="0"/>
              <w:suppressAutoHyphens/>
              <w:autoSpaceDE/>
              <w:autoSpaceDN/>
              <w:ind w:left="57"/>
              <w:rPr>
                <w:bCs/>
                <w:sz w:val="24"/>
                <w:szCs w:val="24"/>
              </w:rPr>
            </w:pPr>
            <w:r w:rsidRPr="00B0474B">
              <w:rPr>
                <w:bCs/>
                <w:sz w:val="24"/>
                <w:szCs w:val="24"/>
              </w:rPr>
              <w:t xml:space="preserve">Среднесписочная численность педагогических работников организаций дополнительного образования детей </w:t>
            </w:r>
          </w:p>
        </w:tc>
        <w:tc>
          <w:tcPr>
            <w:tcW w:w="1134"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suppressAutoHyphens/>
              <w:autoSpaceDE/>
              <w:autoSpaceDN/>
              <w:jc w:val="center"/>
              <w:rPr>
                <w:bCs/>
                <w:color w:val="000000"/>
                <w:sz w:val="24"/>
                <w:szCs w:val="24"/>
              </w:rPr>
            </w:pPr>
            <w:r w:rsidRPr="00B0474B">
              <w:rPr>
                <w:bCs/>
                <w:color w:val="000000"/>
                <w:sz w:val="24"/>
                <w:szCs w:val="24"/>
              </w:rPr>
              <w:t>человек</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82</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85,5</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77</w:t>
            </w:r>
          </w:p>
        </w:tc>
        <w:tc>
          <w:tcPr>
            <w:tcW w:w="1155"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81</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79,6</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85</w:t>
            </w:r>
          </w:p>
        </w:tc>
        <w:tc>
          <w:tcPr>
            <w:tcW w:w="1155" w:type="dxa"/>
            <w:tcBorders>
              <w:top w:val="single" w:sz="2" w:space="0" w:color="000000"/>
              <w:left w:val="single" w:sz="2" w:space="0" w:color="000000"/>
              <w:bottom w:val="single" w:sz="2" w:space="0" w:color="000000"/>
              <w:right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87</w:t>
            </w:r>
          </w:p>
        </w:tc>
      </w:tr>
      <w:tr w:rsidR="00B0474B" w:rsidRPr="00B0474B" w:rsidTr="00B0474B">
        <w:trPr>
          <w:cantSplit/>
        </w:trPr>
        <w:tc>
          <w:tcPr>
            <w:tcW w:w="851"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widowControl w:val="0"/>
              <w:suppressAutoHyphens/>
              <w:autoSpaceDE/>
              <w:autoSpaceDN/>
              <w:ind w:left="57"/>
              <w:jc w:val="center"/>
              <w:rPr>
                <w:bCs/>
                <w:sz w:val="24"/>
                <w:szCs w:val="24"/>
              </w:rPr>
            </w:pPr>
            <w:r w:rsidRPr="00B0474B">
              <w:rPr>
                <w:bCs/>
                <w:sz w:val="24"/>
                <w:szCs w:val="24"/>
              </w:rPr>
              <w:t>5.</w:t>
            </w:r>
          </w:p>
        </w:tc>
        <w:tc>
          <w:tcPr>
            <w:tcW w:w="4819"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widowControl w:val="0"/>
              <w:suppressAutoHyphens/>
              <w:autoSpaceDE/>
              <w:autoSpaceDN/>
              <w:ind w:left="57"/>
              <w:rPr>
                <w:bCs/>
                <w:sz w:val="24"/>
                <w:szCs w:val="24"/>
              </w:rPr>
            </w:pPr>
            <w:r w:rsidRPr="00B0474B">
              <w:rPr>
                <w:bCs/>
                <w:sz w:val="24"/>
                <w:szCs w:val="24"/>
              </w:rPr>
              <w:t>Число детей от 5 до 18 лет, приходящихся на одного педагогического работника учреждения дополнительного образования детей</w:t>
            </w:r>
          </w:p>
        </w:tc>
        <w:tc>
          <w:tcPr>
            <w:tcW w:w="1134" w:type="dxa"/>
            <w:tcBorders>
              <w:top w:val="single" w:sz="2" w:space="0" w:color="000000"/>
              <w:left w:val="single" w:sz="2" w:space="0" w:color="000000"/>
              <w:bottom w:val="single" w:sz="2" w:space="0" w:color="000000"/>
            </w:tcBorders>
            <w:tcMar>
              <w:left w:w="57" w:type="dxa"/>
              <w:bottom w:w="113" w:type="dxa"/>
            </w:tcMar>
          </w:tcPr>
          <w:p w:rsidR="00B0474B" w:rsidRPr="00B0474B" w:rsidRDefault="00B0474B" w:rsidP="00B0474B">
            <w:pPr>
              <w:suppressAutoHyphens/>
              <w:autoSpaceDE/>
              <w:autoSpaceDN/>
              <w:jc w:val="center"/>
              <w:rPr>
                <w:bCs/>
                <w:color w:val="000000"/>
                <w:sz w:val="24"/>
                <w:szCs w:val="24"/>
              </w:rPr>
            </w:pPr>
            <w:r w:rsidRPr="00B0474B">
              <w:rPr>
                <w:bCs/>
                <w:color w:val="000000"/>
                <w:sz w:val="24"/>
                <w:szCs w:val="24"/>
              </w:rPr>
              <w:t>человек</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52,1</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50,7</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61,8</w:t>
            </w:r>
          </w:p>
        </w:tc>
        <w:tc>
          <w:tcPr>
            <w:tcW w:w="1155"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63,8</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65,6</w:t>
            </w:r>
          </w:p>
        </w:tc>
        <w:tc>
          <w:tcPr>
            <w:tcW w:w="1154"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62,8</w:t>
            </w:r>
          </w:p>
        </w:tc>
        <w:tc>
          <w:tcPr>
            <w:tcW w:w="1155" w:type="dxa"/>
            <w:tcBorders>
              <w:top w:val="single" w:sz="2" w:space="0" w:color="000000"/>
              <w:left w:val="single" w:sz="2" w:space="0" w:color="000000"/>
              <w:bottom w:val="single" w:sz="2" w:space="0" w:color="000000"/>
              <w:right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61,3</w:t>
            </w:r>
          </w:p>
        </w:tc>
      </w:tr>
    </w:tbl>
    <w:p w:rsidR="00B0474B" w:rsidRPr="00B0474B" w:rsidRDefault="00B0474B" w:rsidP="00B0474B">
      <w:pPr>
        <w:suppressAutoHyphens/>
        <w:autoSpaceDE/>
        <w:autoSpaceDN/>
        <w:snapToGrid w:val="0"/>
        <w:rPr>
          <w:sz w:val="24"/>
          <w:szCs w:val="24"/>
          <w:lang w:eastAsia="zh-CN"/>
        </w:rPr>
      </w:pPr>
    </w:p>
    <w:p w:rsidR="00B0474B" w:rsidRPr="00B0474B" w:rsidRDefault="00B0474B" w:rsidP="00B0474B">
      <w:pPr>
        <w:suppressAutoHyphens/>
        <w:autoSpaceDE/>
        <w:autoSpaceDN/>
        <w:ind w:firstLine="709"/>
        <w:jc w:val="both"/>
        <w:rPr>
          <w:sz w:val="24"/>
          <w:szCs w:val="28"/>
          <w:lang w:eastAsia="zh-CN"/>
        </w:rPr>
      </w:pPr>
      <w:r w:rsidRPr="00B0474B">
        <w:rPr>
          <w:sz w:val="24"/>
          <w:szCs w:val="28"/>
          <w:lang w:eastAsia="zh-CN"/>
        </w:rPr>
        <w:t>* Численность детей и молодежи в возрасте от 5 до 18 лет (не включая 18-летних).</w:t>
      </w:r>
    </w:p>
    <w:p w:rsidR="00B0474B" w:rsidRPr="00B0474B" w:rsidRDefault="00B0474B" w:rsidP="00B0474B">
      <w:pPr>
        <w:suppressAutoHyphens/>
        <w:autoSpaceDE/>
        <w:autoSpaceDN/>
        <w:ind w:firstLine="709"/>
        <w:jc w:val="both"/>
        <w:rPr>
          <w:sz w:val="24"/>
          <w:szCs w:val="28"/>
          <w:lang w:eastAsia="zh-CN"/>
        </w:rPr>
      </w:pPr>
    </w:p>
    <w:p w:rsidR="00B0474B" w:rsidRPr="00B0474B" w:rsidRDefault="00B0474B" w:rsidP="00B0474B">
      <w:pPr>
        <w:autoSpaceDE/>
        <w:autoSpaceDN/>
        <w:ind w:left="9214"/>
        <w:rPr>
          <w:sz w:val="24"/>
          <w:szCs w:val="24"/>
          <w:lang w:eastAsia="zh-CN"/>
        </w:rPr>
      </w:pPr>
      <w:r>
        <w:rPr>
          <w:sz w:val="24"/>
          <w:szCs w:val="24"/>
          <w:lang w:eastAsia="zh-CN"/>
        </w:rPr>
        <w:lastRenderedPageBreak/>
        <w:t>Приложение № 5</w:t>
      </w:r>
    </w:p>
    <w:p w:rsidR="00B0474B" w:rsidRPr="00B0474B" w:rsidRDefault="00B0474B" w:rsidP="00B0474B">
      <w:pPr>
        <w:autoSpaceDE/>
        <w:autoSpaceDN/>
        <w:ind w:left="9214"/>
        <w:rPr>
          <w:sz w:val="24"/>
          <w:szCs w:val="24"/>
          <w:lang w:eastAsia="zh-CN"/>
        </w:rPr>
      </w:pPr>
      <w:r w:rsidRPr="00B0474B">
        <w:rPr>
          <w:sz w:val="24"/>
          <w:szCs w:val="24"/>
          <w:lang w:eastAsia="zh-CN"/>
        </w:rPr>
        <w:t xml:space="preserve">к постановлению Администрации </w:t>
      </w:r>
    </w:p>
    <w:p w:rsidR="00B0474B" w:rsidRPr="00B0474B" w:rsidRDefault="00B0474B" w:rsidP="00B0474B">
      <w:pPr>
        <w:autoSpaceDE/>
        <w:autoSpaceDN/>
        <w:ind w:left="9214"/>
        <w:rPr>
          <w:sz w:val="24"/>
          <w:szCs w:val="24"/>
          <w:lang w:eastAsia="zh-CN"/>
        </w:rPr>
      </w:pPr>
      <w:r w:rsidRPr="00B0474B">
        <w:rPr>
          <w:sz w:val="24"/>
          <w:szCs w:val="24"/>
          <w:lang w:eastAsia="zh-CN"/>
        </w:rPr>
        <w:t>Североуральского городского округа</w:t>
      </w:r>
    </w:p>
    <w:p w:rsidR="00B0474B" w:rsidRPr="00B0474B" w:rsidRDefault="00B0474B" w:rsidP="00B0474B">
      <w:pPr>
        <w:autoSpaceDE/>
        <w:autoSpaceDN/>
        <w:ind w:left="9214"/>
        <w:rPr>
          <w:sz w:val="24"/>
          <w:szCs w:val="24"/>
          <w:lang w:eastAsia="zh-CN"/>
        </w:rPr>
      </w:pPr>
      <w:r>
        <w:rPr>
          <w:sz w:val="24"/>
          <w:szCs w:val="24"/>
          <w:lang w:eastAsia="zh-CN"/>
        </w:rPr>
        <w:t>от 22.11.2017 № 1228</w:t>
      </w:r>
    </w:p>
    <w:p w:rsidR="00B0474B" w:rsidRPr="00B0474B" w:rsidRDefault="00B0474B" w:rsidP="00B0474B">
      <w:pPr>
        <w:suppressAutoHyphens/>
        <w:autoSpaceDE/>
        <w:autoSpaceDN/>
        <w:rPr>
          <w:sz w:val="24"/>
          <w:szCs w:val="24"/>
          <w:lang w:eastAsia="zh-CN"/>
        </w:rPr>
      </w:pPr>
    </w:p>
    <w:p w:rsidR="00B0474B" w:rsidRDefault="00B0474B" w:rsidP="00B0474B">
      <w:pPr>
        <w:autoSpaceDE/>
        <w:autoSpaceDN/>
        <w:jc w:val="center"/>
        <w:rPr>
          <w:b/>
          <w:color w:val="000000"/>
          <w:kern w:val="28"/>
          <w:sz w:val="24"/>
          <w:szCs w:val="28"/>
          <w:lang w:eastAsia="zh-CN"/>
        </w:rPr>
      </w:pPr>
      <w:r w:rsidRPr="00B0474B">
        <w:rPr>
          <w:b/>
          <w:color w:val="000000"/>
          <w:kern w:val="28"/>
          <w:sz w:val="24"/>
          <w:szCs w:val="28"/>
          <w:lang w:eastAsia="zh-CN"/>
        </w:rPr>
        <w:t>Изменения в Главе 15 «Показатели повышения эффективности и качества услуг в сфере дополнительного образования детей, соотнесенные с этапами перехода к «эффективному контракту»» Раздела 3 Плана мероприятий («дорожной карты»)</w:t>
      </w:r>
    </w:p>
    <w:p w:rsidR="00B0474B" w:rsidRPr="00B0474B" w:rsidRDefault="00B0474B" w:rsidP="00B0474B">
      <w:pPr>
        <w:autoSpaceDE/>
        <w:autoSpaceDN/>
        <w:jc w:val="center"/>
        <w:rPr>
          <w:b/>
          <w:color w:val="000000"/>
          <w:kern w:val="28"/>
          <w:sz w:val="24"/>
          <w:szCs w:val="28"/>
          <w:lang w:eastAsia="zh-CN"/>
        </w:rPr>
      </w:pPr>
      <w:r w:rsidRPr="00B0474B">
        <w:rPr>
          <w:b/>
          <w:color w:val="000000"/>
          <w:kern w:val="28"/>
          <w:sz w:val="24"/>
          <w:szCs w:val="28"/>
          <w:lang w:eastAsia="zh-CN"/>
        </w:rPr>
        <w:t xml:space="preserve"> «Изменения в отраслях социальной сферы, направленные на повышение эффективности образования» в Североуральском городском округе , утверждённого постановлением Администрации Североуральского городского округа № 1168 от 18.08.2014</w:t>
      </w:r>
    </w:p>
    <w:p w:rsidR="00B0474B" w:rsidRPr="00B0474B" w:rsidRDefault="00B0474B" w:rsidP="00B0474B">
      <w:pPr>
        <w:suppressAutoHyphens/>
        <w:autoSpaceDE/>
        <w:autoSpaceDN/>
        <w:rPr>
          <w:sz w:val="24"/>
          <w:szCs w:val="24"/>
          <w:lang w:eastAsia="zh-CN"/>
        </w:rPr>
      </w:pPr>
    </w:p>
    <w:tbl>
      <w:tblPr>
        <w:tblW w:w="14884" w:type="dxa"/>
        <w:tblInd w:w="28" w:type="dxa"/>
        <w:tblLayout w:type="fixed"/>
        <w:tblCellMar>
          <w:left w:w="28" w:type="dxa"/>
          <w:bottom w:w="28" w:type="dxa"/>
          <w:right w:w="28" w:type="dxa"/>
        </w:tblCellMar>
        <w:tblLook w:val="0000" w:firstRow="0" w:lastRow="0" w:firstColumn="0" w:lastColumn="0" w:noHBand="0" w:noVBand="0"/>
      </w:tblPr>
      <w:tblGrid>
        <w:gridCol w:w="851"/>
        <w:gridCol w:w="4252"/>
        <w:gridCol w:w="1134"/>
        <w:gridCol w:w="732"/>
        <w:gridCol w:w="733"/>
        <w:gridCol w:w="732"/>
        <w:gridCol w:w="733"/>
        <w:gridCol w:w="732"/>
        <w:gridCol w:w="733"/>
        <w:gridCol w:w="4252"/>
      </w:tblGrid>
      <w:tr w:rsidR="00B0474B" w:rsidRPr="00B0474B" w:rsidTr="00B0474B">
        <w:trPr>
          <w:trHeight w:val="531"/>
        </w:trPr>
        <w:tc>
          <w:tcPr>
            <w:tcW w:w="851" w:type="dxa"/>
            <w:tcBorders>
              <w:top w:val="single" w:sz="2" w:space="0" w:color="000000"/>
              <w:left w:val="single" w:sz="2" w:space="0" w:color="000000"/>
            </w:tcBorders>
          </w:tcPr>
          <w:p w:rsidR="00B0474B" w:rsidRPr="00B0474B" w:rsidRDefault="00B0474B" w:rsidP="00B0474B">
            <w:pPr>
              <w:suppressAutoHyphens/>
              <w:autoSpaceDE/>
              <w:autoSpaceDN/>
              <w:jc w:val="center"/>
              <w:rPr>
                <w:sz w:val="24"/>
                <w:szCs w:val="24"/>
                <w:lang w:eastAsia="zh-CN"/>
              </w:rPr>
            </w:pPr>
            <w:r w:rsidRPr="00B0474B">
              <w:rPr>
                <w:sz w:val="23"/>
                <w:szCs w:val="23"/>
                <w:lang w:eastAsia="zh-CN"/>
              </w:rPr>
              <w:t>№ </w:t>
            </w:r>
            <w:r w:rsidRPr="00B0474B">
              <w:rPr>
                <w:sz w:val="23"/>
                <w:szCs w:val="23"/>
                <w:lang w:eastAsia="zh-CN"/>
              </w:rPr>
              <w:br/>
              <w:t>строки</w:t>
            </w:r>
          </w:p>
        </w:tc>
        <w:tc>
          <w:tcPr>
            <w:tcW w:w="4252" w:type="dxa"/>
            <w:tcBorders>
              <w:top w:val="single" w:sz="2" w:space="0" w:color="000000"/>
              <w:left w:val="single" w:sz="2" w:space="0" w:color="000000"/>
            </w:tcBorders>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Наименование показателя</w:t>
            </w:r>
          </w:p>
        </w:tc>
        <w:tc>
          <w:tcPr>
            <w:tcW w:w="1134" w:type="dxa"/>
            <w:tcBorders>
              <w:top w:val="single" w:sz="2" w:space="0" w:color="000000"/>
              <w:left w:val="single" w:sz="2" w:space="0" w:color="000000"/>
            </w:tcBorders>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Единица измере</w:t>
            </w:r>
            <w:r w:rsidRPr="00B0474B">
              <w:rPr>
                <w:sz w:val="24"/>
                <w:szCs w:val="24"/>
                <w:lang w:eastAsia="zh-CN"/>
              </w:rPr>
              <w:softHyphen/>
              <w:t>ния</w:t>
            </w:r>
          </w:p>
        </w:tc>
        <w:tc>
          <w:tcPr>
            <w:tcW w:w="732" w:type="dxa"/>
            <w:tcBorders>
              <w:top w:val="single" w:sz="2" w:space="0" w:color="000000"/>
              <w:left w:val="single" w:sz="2" w:space="0" w:color="000000"/>
            </w:tcBorders>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2013 год</w:t>
            </w:r>
          </w:p>
          <w:p w:rsidR="00B0474B" w:rsidRPr="00B0474B" w:rsidRDefault="00B0474B" w:rsidP="00B0474B">
            <w:pPr>
              <w:suppressAutoHyphens/>
              <w:autoSpaceDE/>
              <w:autoSpaceDN/>
              <w:jc w:val="center"/>
              <w:rPr>
                <w:sz w:val="24"/>
                <w:szCs w:val="24"/>
                <w:lang w:eastAsia="zh-CN"/>
              </w:rPr>
            </w:pPr>
            <w:r w:rsidRPr="00B0474B">
              <w:rPr>
                <w:bCs/>
                <w:sz w:val="24"/>
                <w:szCs w:val="24"/>
                <w:lang w:eastAsia="zh-CN"/>
              </w:rPr>
              <w:t>(факт)</w:t>
            </w:r>
          </w:p>
        </w:tc>
        <w:tc>
          <w:tcPr>
            <w:tcW w:w="733" w:type="dxa"/>
            <w:tcBorders>
              <w:top w:val="single" w:sz="2" w:space="0" w:color="000000"/>
              <w:left w:val="single" w:sz="2" w:space="0" w:color="000000"/>
            </w:tcBorders>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2014 год</w:t>
            </w:r>
          </w:p>
          <w:p w:rsidR="00B0474B" w:rsidRPr="00B0474B" w:rsidRDefault="00B0474B" w:rsidP="00B0474B">
            <w:pPr>
              <w:suppressAutoHyphens/>
              <w:autoSpaceDE/>
              <w:autoSpaceDN/>
              <w:jc w:val="center"/>
              <w:rPr>
                <w:sz w:val="24"/>
                <w:szCs w:val="24"/>
                <w:lang w:eastAsia="zh-CN"/>
              </w:rPr>
            </w:pPr>
            <w:r w:rsidRPr="00B0474B">
              <w:rPr>
                <w:bCs/>
                <w:sz w:val="24"/>
                <w:szCs w:val="24"/>
                <w:lang w:eastAsia="zh-CN"/>
              </w:rPr>
              <w:t>(факт)</w:t>
            </w:r>
          </w:p>
        </w:tc>
        <w:tc>
          <w:tcPr>
            <w:tcW w:w="732" w:type="dxa"/>
            <w:tcBorders>
              <w:top w:val="single" w:sz="2" w:space="0" w:color="000000"/>
              <w:left w:val="single" w:sz="2" w:space="0" w:color="000000"/>
            </w:tcBorders>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2015 год (факт)</w:t>
            </w:r>
          </w:p>
        </w:tc>
        <w:tc>
          <w:tcPr>
            <w:tcW w:w="733" w:type="dxa"/>
            <w:tcBorders>
              <w:top w:val="single" w:sz="2" w:space="0" w:color="000000"/>
              <w:left w:val="single" w:sz="2" w:space="0" w:color="000000"/>
            </w:tcBorders>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2016 год (факт)</w:t>
            </w:r>
          </w:p>
        </w:tc>
        <w:tc>
          <w:tcPr>
            <w:tcW w:w="732" w:type="dxa"/>
            <w:tcBorders>
              <w:top w:val="single" w:sz="2" w:space="0" w:color="000000"/>
              <w:left w:val="single" w:sz="2" w:space="0" w:color="000000"/>
            </w:tcBorders>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2017 год</w:t>
            </w:r>
          </w:p>
        </w:tc>
        <w:tc>
          <w:tcPr>
            <w:tcW w:w="733" w:type="dxa"/>
            <w:tcBorders>
              <w:top w:val="single" w:sz="2" w:space="0" w:color="000000"/>
              <w:left w:val="single" w:sz="2" w:space="0" w:color="000000"/>
            </w:tcBorders>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2018 год</w:t>
            </w:r>
          </w:p>
        </w:tc>
        <w:tc>
          <w:tcPr>
            <w:tcW w:w="4252" w:type="dxa"/>
            <w:tcBorders>
              <w:top w:val="single" w:sz="2" w:space="0" w:color="000000"/>
              <w:left w:val="single" w:sz="2" w:space="0" w:color="000000"/>
              <w:right w:val="single" w:sz="2" w:space="0" w:color="000000"/>
            </w:tcBorders>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Результаты</w:t>
            </w:r>
          </w:p>
        </w:tc>
      </w:tr>
    </w:tbl>
    <w:p w:rsidR="00B0474B" w:rsidRPr="00B0474B" w:rsidRDefault="00B0474B" w:rsidP="00B0474B">
      <w:pPr>
        <w:suppressAutoHyphens/>
        <w:autoSpaceDE/>
        <w:autoSpaceDN/>
        <w:jc w:val="center"/>
        <w:rPr>
          <w:b/>
          <w:sz w:val="2"/>
          <w:szCs w:val="2"/>
          <w:lang w:eastAsia="zh-CN"/>
        </w:rPr>
      </w:pPr>
    </w:p>
    <w:tbl>
      <w:tblPr>
        <w:tblW w:w="14884"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4252"/>
        <w:gridCol w:w="1134"/>
        <w:gridCol w:w="732"/>
        <w:gridCol w:w="733"/>
        <w:gridCol w:w="732"/>
        <w:gridCol w:w="733"/>
        <w:gridCol w:w="732"/>
        <w:gridCol w:w="733"/>
        <w:gridCol w:w="4252"/>
      </w:tblGrid>
      <w:tr w:rsidR="00B0474B" w:rsidRPr="00B0474B" w:rsidTr="00B0474B">
        <w:trPr>
          <w:trHeight w:val="276"/>
          <w:tblHeader/>
        </w:trPr>
        <w:tc>
          <w:tcPr>
            <w:tcW w:w="851" w:type="dxa"/>
            <w:tcBorders>
              <w:top w:val="single" w:sz="2" w:space="0" w:color="000000"/>
              <w:left w:val="single" w:sz="2" w:space="0" w:color="000000"/>
              <w:bottom w:val="single" w:sz="2" w:space="0" w:color="000000"/>
            </w:tcBorders>
          </w:tcPr>
          <w:p w:rsidR="00B0474B" w:rsidRPr="00B0474B" w:rsidRDefault="00B0474B" w:rsidP="00B0474B">
            <w:pPr>
              <w:suppressAutoHyphens/>
              <w:autoSpaceDE/>
              <w:autoSpaceDN/>
              <w:jc w:val="center"/>
              <w:rPr>
                <w:sz w:val="24"/>
                <w:szCs w:val="24"/>
                <w:lang w:eastAsia="zh-CN"/>
              </w:rPr>
            </w:pPr>
            <w:bookmarkStart w:id="82" w:name="__RefHeading__4326_1691524416"/>
            <w:bookmarkStart w:id="83" w:name="__RefHeading__4306_1691524416"/>
            <w:bookmarkStart w:id="84" w:name="__RefHeading__2962_115956469"/>
            <w:bookmarkStart w:id="85" w:name="__RefHeading__29_1659326630"/>
            <w:bookmarkStart w:id="86" w:name="__RefHeading__4304_1691524416"/>
            <w:bookmarkStart w:id="87" w:name="__RefHeading__2961_1645777432"/>
            <w:bookmarkStart w:id="88" w:name="__RefHeading__2988_1950021224"/>
            <w:bookmarkEnd w:id="82"/>
            <w:bookmarkEnd w:id="83"/>
            <w:bookmarkEnd w:id="84"/>
            <w:bookmarkEnd w:id="85"/>
            <w:bookmarkEnd w:id="86"/>
            <w:bookmarkEnd w:id="87"/>
            <w:bookmarkEnd w:id="88"/>
            <w:r w:rsidRPr="00B0474B">
              <w:rPr>
                <w:sz w:val="24"/>
                <w:szCs w:val="24"/>
                <w:lang w:eastAsia="zh-CN"/>
              </w:rPr>
              <w:t>1</w:t>
            </w:r>
          </w:p>
        </w:tc>
        <w:tc>
          <w:tcPr>
            <w:tcW w:w="4252" w:type="dxa"/>
            <w:tcBorders>
              <w:top w:val="single" w:sz="2" w:space="0" w:color="000000"/>
              <w:left w:val="single" w:sz="2" w:space="0" w:color="000000"/>
              <w:bottom w:val="single" w:sz="2" w:space="0" w:color="000000"/>
            </w:tcBorders>
          </w:tcPr>
          <w:p w:rsidR="00B0474B" w:rsidRPr="00B0474B" w:rsidRDefault="00B0474B" w:rsidP="00B0474B">
            <w:pPr>
              <w:suppressAutoHyphens/>
              <w:autoSpaceDE/>
              <w:autoSpaceDN/>
              <w:jc w:val="center"/>
              <w:rPr>
                <w:sz w:val="24"/>
                <w:szCs w:val="24"/>
                <w:lang w:eastAsia="zh-CN"/>
              </w:rPr>
            </w:pPr>
            <w:bookmarkStart w:id="89" w:name="__RefHeading__4328_1691524416"/>
            <w:bookmarkEnd w:id="89"/>
            <w:r w:rsidRPr="00B0474B">
              <w:rPr>
                <w:sz w:val="24"/>
                <w:szCs w:val="24"/>
                <w:lang w:eastAsia="zh-CN"/>
              </w:rPr>
              <w:t>2</w:t>
            </w:r>
          </w:p>
        </w:tc>
        <w:tc>
          <w:tcPr>
            <w:tcW w:w="1134" w:type="dxa"/>
            <w:tcBorders>
              <w:top w:val="single" w:sz="2" w:space="0" w:color="000000"/>
              <w:left w:val="single" w:sz="2" w:space="0" w:color="000000"/>
              <w:bottom w:val="single" w:sz="2" w:space="0" w:color="000000"/>
            </w:tcBorders>
          </w:tcPr>
          <w:p w:rsidR="00B0474B" w:rsidRPr="00B0474B" w:rsidRDefault="00B0474B" w:rsidP="00B0474B">
            <w:pPr>
              <w:suppressAutoHyphens/>
              <w:autoSpaceDE/>
              <w:autoSpaceDN/>
              <w:jc w:val="center"/>
              <w:rPr>
                <w:sz w:val="24"/>
                <w:szCs w:val="24"/>
                <w:lang w:eastAsia="zh-CN"/>
              </w:rPr>
            </w:pPr>
            <w:bookmarkStart w:id="90" w:name="__RefHeading__4330_1691524416"/>
            <w:bookmarkEnd w:id="90"/>
            <w:r w:rsidRPr="00B0474B">
              <w:rPr>
                <w:sz w:val="24"/>
                <w:szCs w:val="24"/>
                <w:lang w:eastAsia="zh-CN"/>
              </w:rPr>
              <w:t>3</w:t>
            </w:r>
          </w:p>
        </w:tc>
        <w:tc>
          <w:tcPr>
            <w:tcW w:w="732" w:type="dxa"/>
            <w:tcBorders>
              <w:top w:val="single" w:sz="2" w:space="0" w:color="000000"/>
              <w:left w:val="single" w:sz="2" w:space="0" w:color="000000"/>
              <w:bottom w:val="single" w:sz="2" w:space="0" w:color="000000"/>
            </w:tcBorders>
          </w:tcPr>
          <w:p w:rsidR="00B0474B" w:rsidRPr="00B0474B" w:rsidRDefault="00B0474B" w:rsidP="00B0474B">
            <w:pPr>
              <w:suppressAutoHyphens/>
              <w:autoSpaceDE/>
              <w:autoSpaceDN/>
              <w:jc w:val="center"/>
              <w:rPr>
                <w:sz w:val="24"/>
                <w:szCs w:val="24"/>
                <w:lang w:eastAsia="zh-CN"/>
              </w:rPr>
            </w:pPr>
            <w:bookmarkStart w:id="91" w:name="__RefHeading__4332_1691524416"/>
            <w:bookmarkEnd w:id="91"/>
            <w:r w:rsidRPr="00B0474B">
              <w:rPr>
                <w:sz w:val="24"/>
                <w:szCs w:val="24"/>
                <w:lang w:eastAsia="zh-CN"/>
              </w:rPr>
              <w:t>4</w:t>
            </w:r>
          </w:p>
        </w:tc>
        <w:tc>
          <w:tcPr>
            <w:tcW w:w="733" w:type="dxa"/>
            <w:tcBorders>
              <w:top w:val="single" w:sz="2" w:space="0" w:color="000000"/>
              <w:left w:val="single" w:sz="2" w:space="0" w:color="000000"/>
              <w:bottom w:val="single" w:sz="2" w:space="0" w:color="000000"/>
            </w:tcBorders>
          </w:tcPr>
          <w:p w:rsidR="00B0474B" w:rsidRPr="00B0474B" w:rsidRDefault="00B0474B" w:rsidP="00B0474B">
            <w:pPr>
              <w:suppressAutoHyphens/>
              <w:autoSpaceDE/>
              <w:autoSpaceDN/>
              <w:jc w:val="center"/>
              <w:rPr>
                <w:sz w:val="24"/>
                <w:szCs w:val="24"/>
                <w:lang w:eastAsia="zh-CN"/>
              </w:rPr>
            </w:pPr>
            <w:bookmarkStart w:id="92" w:name="__RefHeading__4334_1691524416"/>
            <w:bookmarkEnd w:id="92"/>
            <w:r w:rsidRPr="00B0474B">
              <w:rPr>
                <w:sz w:val="24"/>
                <w:szCs w:val="24"/>
                <w:lang w:eastAsia="zh-CN"/>
              </w:rPr>
              <w:t>5</w:t>
            </w:r>
          </w:p>
        </w:tc>
        <w:tc>
          <w:tcPr>
            <w:tcW w:w="732" w:type="dxa"/>
            <w:tcBorders>
              <w:top w:val="single" w:sz="2" w:space="0" w:color="000000"/>
              <w:left w:val="single" w:sz="2" w:space="0" w:color="000000"/>
              <w:bottom w:val="single" w:sz="2" w:space="0" w:color="000000"/>
            </w:tcBorders>
          </w:tcPr>
          <w:p w:rsidR="00B0474B" w:rsidRPr="00B0474B" w:rsidRDefault="00B0474B" w:rsidP="00B0474B">
            <w:pPr>
              <w:suppressAutoHyphens/>
              <w:autoSpaceDE/>
              <w:autoSpaceDN/>
              <w:jc w:val="center"/>
              <w:rPr>
                <w:sz w:val="24"/>
                <w:szCs w:val="24"/>
                <w:lang w:eastAsia="zh-CN"/>
              </w:rPr>
            </w:pPr>
            <w:bookmarkStart w:id="93" w:name="__RefHeading__4336_1691524416"/>
            <w:bookmarkEnd w:id="93"/>
            <w:r w:rsidRPr="00B0474B">
              <w:rPr>
                <w:sz w:val="24"/>
                <w:szCs w:val="24"/>
                <w:lang w:eastAsia="zh-CN"/>
              </w:rPr>
              <w:t>6</w:t>
            </w:r>
          </w:p>
        </w:tc>
        <w:tc>
          <w:tcPr>
            <w:tcW w:w="733" w:type="dxa"/>
            <w:tcBorders>
              <w:top w:val="single" w:sz="2" w:space="0" w:color="000000"/>
              <w:left w:val="single" w:sz="2" w:space="0" w:color="000000"/>
              <w:bottom w:val="single" w:sz="2" w:space="0" w:color="000000"/>
            </w:tcBorders>
          </w:tcPr>
          <w:p w:rsidR="00B0474B" w:rsidRPr="00B0474B" w:rsidRDefault="00B0474B" w:rsidP="00B0474B">
            <w:pPr>
              <w:suppressAutoHyphens/>
              <w:autoSpaceDE/>
              <w:autoSpaceDN/>
              <w:jc w:val="center"/>
              <w:rPr>
                <w:sz w:val="24"/>
                <w:szCs w:val="24"/>
                <w:lang w:eastAsia="zh-CN"/>
              </w:rPr>
            </w:pPr>
            <w:bookmarkStart w:id="94" w:name="__RefHeading__4338_1691524416"/>
            <w:bookmarkEnd w:id="94"/>
            <w:r w:rsidRPr="00B0474B">
              <w:rPr>
                <w:sz w:val="24"/>
                <w:szCs w:val="24"/>
                <w:lang w:eastAsia="zh-CN"/>
              </w:rPr>
              <w:t>7</w:t>
            </w:r>
          </w:p>
        </w:tc>
        <w:tc>
          <w:tcPr>
            <w:tcW w:w="732" w:type="dxa"/>
            <w:tcBorders>
              <w:top w:val="single" w:sz="2" w:space="0" w:color="000000"/>
              <w:left w:val="single" w:sz="2" w:space="0" w:color="000000"/>
              <w:bottom w:val="single" w:sz="2" w:space="0" w:color="000000"/>
            </w:tcBorders>
          </w:tcPr>
          <w:p w:rsidR="00B0474B" w:rsidRPr="00B0474B" w:rsidRDefault="00B0474B" w:rsidP="00B0474B">
            <w:pPr>
              <w:suppressAutoHyphens/>
              <w:autoSpaceDE/>
              <w:autoSpaceDN/>
              <w:jc w:val="center"/>
              <w:rPr>
                <w:sz w:val="24"/>
                <w:szCs w:val="24"/>
                <w:lang w:eastAsia="zh-CN"/>
              </w:rPr>
            </w:pPr>
            <w:bookmarkStart w:id="95" w:name="__RefHeading__4340_1691524416"/>
            <w:bookmarkEnd w:id="95"/>
            <w:r w:rsidRPr="00B0474B">
              <w:rPr>
                <w:sz w:val="24"/>
                <w:szCs w:val="24"/>
                <w:lang w:eastAsia="zh-CN"/>
              </w:rPr>
              <w:t>8</w:t>
            </w:r>
          </w:p>
        </w:tc>
        <w:tc>
          <w:tcPr>
            <w:tcW w:w="733" w:type="dxa"/>
            <w:tcBorders>
              <w:top w:val="single" w:sz="2" w:space="0" w:color="000000"/>
              <w:left w:val="single" w:sz="2" w:space="0" w:color="000000"/>
              <w:bottom w:val="single" w:sz="2" w:space="0" w:color="000000"/>
            </w:tcBorders>
          </w:tcPr>
          <w:p w:rsidR="00B0474B" w:rsidRPr="00B0474B" w:rsidRDefault="00B0474B" w:rsidP="00B0474B">
            <w:pPr>
              <w:suppressAutoHyphens/>
              <w:autoSpaceDE/>
              <w:autoSpaceDN/>
              <w:jc w:val="center"/>
              <w:rPr>
                <w:sz w:val="24"/>
                <w:szCs w:val="24"/>
                <w:lang w:eastAsia="zh-CN"/>
              </w:rPr>
            </w:pPr>
            <w:bookmarkStart w:id="96" w:name="__RefHeading__4342_1691524416"/>
            <w:bookmarkEnd w:id="96"/>
            <w:r w:rsidRPr="00B0474B">
              <w:rPr>
                <w:sz w:val="24"/>
                <w:szCs w:val="24"/>
                <w:lang w:eastAsia="zh-CN"/>
              </w:rPr>
              <w:t>9</w:t>
            </w:r>
          </w:p>
        </w:tc>
        <w:tc>
          <w:tcPr>
            <w:tcW w:w="4252" w:type="dxa"/>
            <w:tcBorders>
              <w:top w:val="single" w:sz="2" w:space="0" w:color="000000"/>
              <w:left w:val="single" w:sz="2" w:space="0" w:color="000000"/>
              <w:bottom w:val="single" w:sz="2" w:space="0" w:color="000000"/>
              <w:right w:val="single" w:sz="2" w:space="0" w:color="000000"/>
            </w:tcBorders>
          </w:tcPr>
          <w:p w:rsidR="00B0474B" w:rsidRPr="00B0474B" w:rsidRDefault="00B0474B" w:rsidP="00B0474B">
            <w:pPr>
              <w:suppressAutoHyphens/>
              <w:autoSpaceDE/>
              <w:autoSpaceDN/>
              <w:jc w:val="center"/>
              <w:rPr>
                <w:sz w:val="24"/>
                <w:szCs w:val="24"/>
                <w:lang w:eastAsia="zh-CN"/>
              </w:rPr>
            </w:pPr>
            <w:bookmarkStart w:id="97" w:name="__RefHeading__4344_1691524416"/>
            <w:bookmarkEnd w:id="97"/>
            <w:r w:rsidRPr="00B0474B">
              <w:rPr>
                <w:sz w:val="24"/>
                <w:szCs w:val="24"/>
                <w:lang w:eastAsia="zh-CN"/>
              </w:rPr>
              <w:t>10</w:t>
            </w:r>
          </w:p>
        </w:tc>
      </w:tr>
      <w:tr w:rsidR="00B0474B" w:rsidRPr="00B0474B" w:rsidTr="00B0474B">
        <w:trPr>
          <w:trHeight w:val="531"/>
        </w:trPr>
        <w:tc>
          <w:tcPr>
            <w:tcW w:w="851" w:type="dxa"/>
            <w:tcBorders>
              <w:top w:val="single" w:sz="2" w:space="0" w:color="000000"/>
              <w:left w:val="single" w:sz="2" w:space="0" w:color="000000"/>
              <w:bottom w:val="single" w:sz="2" w:space="0" w:color="000000"/>
            </w:tcBorders>
          </w:tcPr>
          <w:p w:rsidR="00B0474B" w:rsidRPr="00B0474B" w:rsidRDefault="00B0474B" w:rsidP="00B0474B">
            <w:pPr>
              <w:suppressAutoHyphens/>
              <w:autoSpaceDE/>
              <w:autoSpaceDN/>
              <w:jc w:val="center"/>
              <w:rPr>
                <w:sz w:val="24"/>
                <w:szCs w:val="24"/>
                <w:lang w:eastAsia="zh-CN"/>
              </w:rPr>
            </w:pPr>
            <w:bookmarkStart w:id="98" w:name="__RefHeading__4346_1691524416"/>
            <w:bookmarkEnd w:id="98"/>
            <w:r w:rsidRPr="00B0474B">
              <w:rPr>
                <w:sz w:val="24"/>
                <w:szCs w:val="24"/>
                <w:lang w:eastAsia="zh-CN"/>
              </w:rPr>
              <w:t>1.</w:t>
            </w:r>
          </w:p>
        </w:tc>
        <w:tc>
          <w:tcPr>
            <w:tcW w:w="4252" w:type="dxa"/>
            <w:tcBorders>
              <w:top w:val="single" w:sz="2" w:space="0" w:color="000000"/>
              <w:left w:val="single" w:sz="2" w:space="0" w:color="000000"/>
              <w:bottom w:val="single" w:sz="2" w:space="0" w:color="000000"/>
            </w:tcBorders>
          </w:tcPr>
          <w:p w:rsidR="00B0474B" w:rsidRPr="00B0474B" w:rsidRDefault="00B0474B" w:rsidP="00B0474B">
            <w:pPr>
              <w:suppressAutoHyphens/>
              <w:autoSpaceDE/>
              <w:autoSpaceDN/>
              <w:rPr>
                <w:sz w:val="24"/>
                <w:szCs w:val="24"/>
                <w:lang w:eastAsia="zh-CN"/>
              </w:rPr>
            </w:pPr>
            <w:bookmarkStart w:id="99" w:name="__RefHeading__4348_1691524416"/>
            <w:bookmarkEnd w:id="99"/>
            <w:r w:rsidRPr="00B0474B">
              <w:rPr>
                <w:sz w:val="24"/>
                <w:szCs w:val="24"/>
                <w:lang w:eastAsia="zh-CN"/>
              </w:rPr>
              <w:t>Доля детей, охваченных образовательными программами дополнительного образования детей, в общей численности детей и молодежи в возрасте 5–18 лет</w:t>
            </w:r>
          </w:p>
        </w:tc>
        <w:tc>
          <w:tcPr>
            <w:tcW w:w="1134" w:type="dxa"/>
            <w:tcBorders>
              <w:top w:val="single" w:sz="2" w:space="0" w:color="000000"/>
              <w:left w:val="single" w:sz="2" w:space="0" w:color="000000"/>
              <w:bottom w:val="single" w:sz="2" w:space="0" w:color="000000"/>
            </w:tcBorders>
          </w:tcPr>
          <w:p w:rsidR="00B0474B" w:rsidRPr="00B0474B" w:rsidRDefault="00B0474B" w:rsidP="00B0474B">
            <w:pPr>
              <w:suppressAutoHyphens/>
              <w:autoSpaceDE/>
              <w:autoSpaceDN/>
              <w:rPr>
                <w:sz w:val="24"/>
                <w:szCs w:val="24"/>
                <w:lang w:eastAsia="zh-CN"/>
              </w:rPr>
            </w:pPr>
            <w:bookmarkStart w:id="100" w:name="__RefHeading__4350_1691524416"/>
            <w:bookmarkEnd w:id="100"/>
            <w:r w:rsidRPr="00B0474B">
              <w:rPr>
                <w:sz w:val="24"/>
                <w:szCs w:val="24"/>
                <w:lang w:eastAsia="zh-CN"/>
              </w:rPr>
              <w:t>процентов</w:t>
            </w:r>
          </w:p>
        </w:tc>
        <w:tc>
          <w:tcPr>
            <w:tcW w:w="732"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bookmarkStart w:id="101" w:name="__RefHeading__4352_1691524416"/>
            <w:bookmarkEnd w:id="101"/>
            <w:r w:rsidRPr="00B0474B">
              <w:rPr>
                <w:bCs/>
                <w:color w:val="000000"/>
                <w:sz w:val="24"/>
                <w:szCs w:val="24"/>
              </w:rPr>
              <w:t>75</w:t>
            </w:r>
          </w:p>
        </w:tc>
        <w:tc>
          <w:tcPr>
            <w:tcW w:w="733" w:type="dxa"/>
            <w:tcBorders>
              <w:top w:val="single" w:sz="2" w:space="0" w:color="000000"/>
              <w:left w:val="single" w:sz="2" w:space="0" w:color="000000"/>
              <w:bottom w:val="single" w:sz="2" w:space="0" w:color="000000"/>
            </w:tcBorders>
          </w:tcPr>
          <w:p w:rsidR="00B0474B" w:rsidRPr="00B0474B" w:rsidRDefault="00B0474B" w:rsidP="00B0474B">
            <w:pPr>
              <w:autoSpaceDE/>
              <w:autoSpaceDN/>
              <w:jc w:val="center"/>
              <w:rPr>
                <w:bCs/>
                <w:color w:val="000000"/>
                <w:sz w:val="24"/>
                <w:szCs w:val="24"/>
              </w:rPr>
            </w:pPr>
            <w:r w:rsidRPr="00B0474B">
              <w:rPr>
                <w:bCs/>
                <w:color w:val="000000"/>
                <w:sz w:val="24"/>
                <w:szCs w:val="24"/>
              </w:rPr>
              <w:t>80</w:t>
            </w:r>
          </w:p>
        </w:tc>
        <w:tc>
          <w:tcPr>
            <w:tcW w:w="732" w:type="dxa"/>
            <w:tcBorders>
              <w:top w:val="single" w:sz="2" w:space="0" w:color="000000"/>
              <w:left w:val="single" w:sz="2" w:space="0" w:color="000000"/>
              <w:bottom w:val="single" w:sz="2" w:space="0" w:color="000000"/>
            </w:tcBorders>
          </w:tcPr>
          <w:p w:rsidR="00B0474B" w:rsidRPr="00B0474B" w:rsidRDefault="00B0474B" w:rsidP="00B0474B">
            <w:pPr>
              <w:autoSpaceDE/>
              <w:autoSpaceDN/>
              <w:ind w:firstLine="54"/>
              <w:jc w:val="center"/>
              <w:rPr>
                <w:sz w:val="24"/>
                <w:szCs w:val="24"/>
                <w:lang w:eastAsia="zh-CN"/>
              </w:rPr>
            </w:pPr>
            <w:r w:rsidRPr="00B0474B">
              <w:rPr>
                <w:bCs/>
                <w:color w:val="000000"/>
                <w:sz w:val="24"/>
                <w:szCs w:val="24"/>
              </w:rPr>
              <w:t>82</w:t>
            </w:r>
          </w:p>
        </w:tc>
        <w:tc>
          <w:tcPr>
            <w:tcW w:w="733" w:type="dxa"/>
            <w:tcBorders>
              <w:top w:val="single" w:sz="2" w:space="0" w:color="000000"/>
              <w:left w:val="single" w:sz="2" w:space="0" w:color="000000"/>
              <w:bottom w:val="single" w:sz="2" w:space="0" w:color="000000"/>
            </w:tcBorders>
          </w:tcPr>
          <w:p w:rsidR="00B0474B" w:rsidRPr="00B0474B" w:rsidRDefault="00B0474B" w:rsidP="00B0474B">
            <w:pPr>
              <w:autoSpaceDE/>
              <w:autoSpaceDN/>
              <w:ind w:firstLine="54"/>
              <w:jc w:val="center"/>
              <w:rPr>
                <w:sz w:val="24"/>
                <w:szCs w:val="24"/>
                <w:lang w:eastAsia="zh-CN"/>
              </w:rPr>
            </w:pPr>
            <w:r w:rsidRPr="00B0474B">
              <w:rPr>
                <w:sz w:val="24"/>
                <w:szCs w:val="24"/>
                <w:lang w:eastAsia="zh-CN"/>
              </w:rPr>
              <w:t>82</w:t>
            </w:r>
          </w:p>
        </w:tc>
        <w:tc>
          <w:tcPr>
            <w:tcW w:w="732" w:type="dxa"/>
            <w:tcBorders>
              <w:top w:val="single" w:sz="2" w:space="0" w:color="000000"/>
              <w:left w:val="single" w:sz="2" w:space="0" w:color="000000"/>
              <w:bottom w:val="single" w:sz="2" w:space="0" w:color="000000"/>
            </w:tcBorders>
          </w:tcPr>
          <w:p w:rsidR="00B0474B" w:rsidRPr="00B0474B" w:rsidRDefault="00B0474B" w:rsidP="00B0474B">
            <w:pPr>
              <w:autoSpaceDE/>
              <w:autoSpaceDN/>
              <w:ind w:firstLine="54"/>
              <w:jc w:val="center"/>
              <w:rPr>
                <w:sz w:val="24"/>
                <w:szCs w:val="24"/>
                <w:lang w:eastAsia="zh-CN"/>
              </w:rPr>
            </w:pPr>
            <w:r w:rsidRPr="00B0474B">
              <w:rPr>
                <w:sz w:val="24"/>
                <w:szCs w:val="24"/>
                <w:lang w:eastAsia="zh-CN"/>
              </w:rPr>
              <w:t>82</w:t>
            </w:r>
          </w:p>
        </w:tc>
        <w:tc>
          <w:tcPr>
            <w:tcW w:w="733" w:type="dxa"/>
            <w:tcBorders>
              <w:top w:val="single" w:sz="2" w:space="0" w:color="000000"/>
              <w:left w:val="single" w:sz="2" w:space="0" w:color="000000"/>
              <w:bottom w:val="single" w:sz="2" w:space="0" w:color="000000"/>
            </w:tcBorders>
          </w:tcPr>
          <w:p w:rsidR="00B0474B" w:rsidRPr="00B0474B" w:rsidRDefault="00B0474B" w:rsidP="00B0474B">
            <w:pPr>
              <w:autoSpaceDE/>
              <w:autoSpaceDN/>
              <w:ind w:firstLine="54"/>
              <w:jc w:val="center"/>
              <w:rPr>
                <w:sz w:val="24"/>
                <w:szCs w:val="24"/>
                <w:lang w:eastAsia="zh-CN"/>
              </w:rPr>
            </w:pPr>
            <w:r w:rsidRPr="00B0474B">
              <w:rPr>
                <w:sz w:val="24"/>
                <w:szCs w:val="24"/>
                <w:lang w:eastAsia="zh-CN"/>
              </w:rPr>
              <w:t>82</w:t>
            </w:r>
          </w:p>
        </w:tc>
        <w:tc>
          <w:tcPr>
            <w:tcW w:w="4252" w:type="dxa"/>
            <w:tcBorders>
              <w:top w:val="single" w:sz="2" w:space="0" w:color="000000"/>
              <w:left w:val="single" w:sz="2" w:space="0" w:color="000000"/>
              <w:bottom w:val="single" w:sz="2" w:space="0" w:color="000000"/>
              <w:right w:val="single" w:sz="2" w:space="0" w:color="000000"/>
            </w:tcBorders>
          </w:tcPr>
          <w:p w:rsidR="00B0474B" w:rsidRPr="00B0474B" w:rsidRDefault="00B0474B" w:rsidP="00B0474B">
            <w:pPr>
              <w:suppressAutoHyphens/>
              <w:autoSpaceDE/>
              <w:autoSpaceDN/>
              <w:rPr>
                <w:sz w:val="24"/>
                <w:szCs w:val="24"/>
                <w:lang w:eastAsia="zh-CN"/>
              </w:rPr>
            </w:pPr>
            <w:bookmarkStart w:id="102" w:name="__RefHeading__4364_1691524416"/>
            <w:bookmarkEnd w:id="102"/>
            <w:r w:rsidRPr="00B0474B">
              <w:rPr>
                <w:sz w:val="24"/>
                <w:szCs w:val="24"/>
                <w:lang w:eastAsia="zh-CN"/>
              </w:rPr>
              <w:t>не менее 80 процентов детей в возрасте от 5 до 18 лет будут получать услуги дополнительного образования</w:t>
            </w:r>
          </w:p>
        </w:tc>
      </w:tr>
    </w:tbl>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Default="00B0474B" w:rsidP="00610542">
      <w:pPr>
        <w:autoSpaceDE/>
        <w:autoSpaceDN/>
        <w:rPr>
          <w:rFonts w:eastAsia="Calibri"/>
          <w:sz w:val="28"/>
          <w:szCs w:val="22"/>
          <w:lang w:eastAsia="en-US"/>
        </w:rPr>
      </w:pPr>
    </w:p>
    <w:p w:rsidR="00B0474B" w:rsidRPr="00B0474B" w:rsidRDefault="00B0474B" w:rsidP="00B0474B">
      <w:pPr>
        <w:autoSpaceDE/>
        <w:autoSpaceDN/>
        <w:ind w:left="9214"/>
        <w:rPr>
          <w:sz w:val="24"/>
          <w:szCs w:val="24"/>
          <w:lang w:eastAsia="zh-CN"/>
        </w:rPr>
      </w:pPr>
      <w:r w:rsidRPr="00B0474B">
        <w:rPr>
          <w:sz w:val="24"/>
          <w:szCs w:val="24"/>
          <w:lang w:eastAsia="zh-CN"/>
        </w:rPr>
        <w:lastRenderedPageBreak/>
        <w:t xml:space="preserve">К постановлению Администрации </w:t>
      </w:r>
    </w:p>
    <w:p w:rsidR="00B0474B" w:rsidRPr="00B0474B" w:rsidRDefault="00B0474B" w:rsidP="00B0474B">
      <w:pPr>
        <w:autoSpaceDE/>
        <w:autoSpaceDN/>
        <w:ind w:left="9214"/>
        <w:rPr>
          <w:sz w:val="24"/>
          <w:szCs w:val="24"/>
          <w:lang w:eastAsia="zh-CN"/>
        </w:rPr>
      </w:pPr>
      <w:r w:rsidRPr="00B0474B">
        <w:rPr>
          <w:sz w:val="24"/>
          <w:szCs w:val="24"/>
          <w:lang w:eastAsia="zh-CN"/>
        </w:rPr>
        <w:t>Североуральского городского округа</w:t>
      </w:r>
    </w:p>
    <w:p w:rsidR="00B0474B" w:rsidRPr="00B0474B" w:rsidRDefault="00B0474B" w:rsidP="00B0474B">
      <w:pPr>
        <w:autoSpaceDE/>
        <w:autoSpaceDN/>
        <w:ind w:left="9214"/>
        <w:rPr>
          <w:sz w:val="24"/>
          <w:szCs w:val="24"/>
          <w:lang w:eastAsia="zh-CN"/>
        </w:rPr>
      </w:pPr>
      <w:r>
        <w:rPr>
          <w:sz w:val="24"/>
          <w:szCs w:val="24"/>
          <w:lang w:eastAsia="zh-CN"/>
        </w:rPr>
        <w:t>от 22.11.2017 № 1228</w:t>
      </w:r>
    </w:p>
    <w:p w:rsidR="00B0474B" w:rsidRDefault="00B0474B" w:rsidP="00B0474B">
      <w:pPr>
        <w:adjustRightInd w:val="0"/>
        <w:ind w:left="9214"/>
        <w:rPr>
          <w:color w:val="000000"/>
          <w:sz w:val="24"/>
          <w:szCs w:val="24"/>
        </w:rPr>
      </w:pPr>
      <w:r>
        <w:rPr>
          <w:color w:val="000000"/>
          <w:sz w:val="24"/>
          <w:szCs w:val="24"/>
        </w:rPr>
        <w:t xml:space="preserve">Приложение № 1 </w:t>
      </w:r>
    </w:p>
    <w:p w:rsidR="00B0474B" w:rsidRPr="00B0474B" w:rsidRDefault="00B0474B" w:rsidP="00B0474B">
      <w:pPr>
        <w:adjustRightInd w:val="0"/>
        <w:ind w:left="9214"/>
        <w:rPr>
          <w:sz w:val="24"/>
          <w:szCs w:val="24"/>
          <w:lang w:eastAsia="zh-CN"/>
        </w:rPr>
      </w:pPr>
      <w:r w:rsidRPr="00B0474B">
        <w:rPr>
          <w:sz w:val="24"/>
          <w:szCs w:val="24"/>
          <w:lang w:eastAsia="zh-CN"/>
        </w:rPr>
        <w:t xml:space="preserve">к Плану мероприятий («дорожной карте») «Изменения в отраслях социальной сферы, направленные на повышение эффективности образования» в  Североуральском городском округе  </w:t>
      </w:r>
    </w:p>
    <w:p w:rsidR="00B0474B" w:rsidRPr="00B0474B" w:rsidRDefault="00B0474B" w:rsidP="00B0474B">
      <w:pPr>
        <w:autoSpaceDE/>
        <w:autoSpaceDN/>
        <w:jc w:val="center"/>
        <w:rPr>
          <w:b/>
          <w:color w:val="000000"/>
          <w:kern w:val="28"/>
          <w:sz w:val="24"/>
          <w:szCs w:val="28"/>
          <w:lang w:val="x-none" w:eastAsia="zh-CN"/>
        </w:rPr>
      </w:pPr>
      <w:r w:rsidRPr="00B0474B">
        <w:rPr>
          <w:b/>
          <w:color w:val="000000"/>
          <w:kern w:val="28"/>
          <w:sz w:val="24"/>
          <w:szCs w:val="28"/>
          <w:lang w:val="x-none" w:eastAsia="zh-CN"/>
        </w:rPr>
        <w:t>ИНФОРМАЦИЯ</w:t>
      </w:r>
    </w:p>
    <w:p w:rsidR="00B0474B" w:rsidRDefault="00B0474B" w:rsidP="00B0474B">
      <w:pPr>
        <w:autoSpaceDE/>
        <w:autoSpaceDN/>
        <w:jc w:val="center"/>
        <w:rPr>
          <w:b/>
          <w:color w:val="000000"/>
          <w:kern w:val="28"/>
          <w:sz w:val="24"/>
          <w:szCs w:val="28"/>
          <w:lang w:eastAsia="zh-CN"/>
        </w:rPr>
      </w:pPr>
      <w:r w:rsidRPr="00B0474B">
        <w:rPr>
          <w:b/>
          <w:color w:val="000000"/>
          <w:kern w:val="28"/>
          <w:sz w:val="24"/>
          <w:szCs w:val="28"/>
          <w:lang w:val="x-none" w:eastAsia="zh-CN"/>
        </w:rPr>
        <w:t>о параметрах заработной платы работников муниципальных учреждений, расположенных на территории</w:t>
      </w:r>
    </w:p>
    <w:p w:rsidR="00B0474B" w:rsidRPr="00B0474B" w:rsidRDefault="00B0474B" w:rsidP="00B0474B">
      <w:pPr>
        <w:autoSpaceDE/>
        <w:autoSpaceDN/>
        <w:jc w:val="center"/>
        <w:rPr>
          <w:b/>
          <w:color w:val="000000"/>
          <w:kern w:val="28"/>
          <w:sz w:val="24"/>
          <w:szCs w:val="28"/>
          <w:lang w:eastAsia="zh-CN"/>
        </w:rPr>
      </w:pPr>
      <w:r w:rsidRPr="00B0474B">
        <w:rPr>
          <w:b/>
          <w:color w:val="000000"/>
          <w:kern w:val="28"/>
          <w:sz w:val="24"/>
          <w:szCs w:val="28"/>
          <w:lang w:val="x-none" w:eastAsia="zh-CN"/>
        </w:rPr>
        <w:t xml:space="preserve"> </w:t>
      </w:r>
      <w:r w:rsidRPr="00B0474B">
        <w:rPr>
          <w:b/>
          <w:color w:val="000000"/>
          <w:kern w:val="28"/>
          <w:sz w:val="24"/>
          <w:szCs w:val="28"/>
          <w:lang w:eastAsia="zh-CN"/>
        </w:rPr>
        <w:t>Североуральского городского округа</w:t>
      </w:r>
      <w:r w:rsidRPr="00B0474B">
        <w:rPr>
          <w:b/>
          <w:color w:val="000000"/>
          <w:kern w:val="28"/>
          <w:sz w:val="24"/>
          <w:szCs w:val="28"/>
          <w:lang w:val="x-none" w:eastAsia="zh-CN"/>
        </w:rPr>
        <w:t>, повышение оплаты труда которых предусмотрено Указом Президента Российской Федерации от 07 мая 2012</w:t>
      </w:r>
      <w:r w:rsidRPr="00B0474B">
        <w:rPr>
          <w:b/>
          <w:color w:val="000000"/>
          <w:kern w:val="28"/>
          <w:sz w:val="24"/>
          <w:szCs w:val="28"/>
          <w:lang w:eastAsia="zh-CN"/>
        </w:rPr>
        <w:t> </w:t>
      </w:r>
      <w:r w:rsidRPr="00B0474B">
        <w:rPr>
          <w:b/>
          <w:color w:val="000000"/>
          <w:kern w:val="28"/>
          <w:sz w:val="24"/>
          <w:szCs w:val="28"/>
          <w:lang w:val="x-none" w:eastAsia="zh-CN"/>
        </w:rPr>
        <w:t>года № 597 «О мероприятиях по реализации государственной социальной политики»,</w:t>
      </w:r>
    </w:p>
    <w:p w:rsidR="00B0474B" w:rsidRPr="00B0474B" w:rsidRDefault="00B0474B" w:rsidP="00B0474B">
      <w:pPr>
        <w:autoSpaceDE/>
        <w:autoSpaceDN/>
        <w:jc w:val="center"/>
        <w:rPr>
          <w:b/>
          <w:color w:val="000000"/>
          <w:kern w:val="28"/>
          <w:sz w:val="24"/>
          <w:szCs w:val="28"/>
          <w:lang w:val="x-none" w:eastAsia="zh-CN"/>
        </w:rPr>
      </w:pPr>
      <w:r w:rsidRPr="00B0474B">
        <w:rPr>
          <w:b/>
          <w:color w:val="000000"/>
          <w:kern w:val="28"/>
          <w:sz w:val="24"/>
          <w:szCs w:val="28"/>
          <w:lang w:val="x-none" w:eastAsia="zh-CN"/>
        </w:rPr>
        <w:t>по категории</w:t>
      </w:r>
      <w:r w:rsidRPr="00B0474B">
        <w:rPr>
          <w:b/>
          <w:color w:val="000000"/>
          <w:kern w:val="28"/>
          <w:sz w:val="24"/>
          <w:szCs w:val="28"/>
          <w:lang w:eastAsia="zh-CN"/>
        </w:rPr>
        <w:t>:</w:t>
      </w:r>
      <w:r w:rsidRPr="00B0474B">
        <w:rPr>
          <w:b/>
          <w:color w:val="000000"/>
          <w:kern w:val="28"/>
          <w:sz w:val="24"/>
          <w:szCs w:val="28"/>
          <w:lang w:val="x-none" w:eastAsia="zh-CN"/>
        </w:rPr>
        <w:t xml:space="preserve"> педагогически</w:t>
      </w:r>
      <w:r w:rsidRPr="00B0474B">
        <w:rPr>
          <w:b/>
          <w:color w:val="000000"/>
          <w:kern w:val="28"/>
          <w:sz w:val="24"/>
          <w:szCs w:val="28"/>
          <w:lang w:eastAsia="zh-CN"/>
        </w:rPr>
        <w:t>е</w:t>
      </w:r>
      <w:r w:rsidRPr="00B0474B">
        <w:rPr>
          <w:b/>
          <w:color w:val="000000"/>
          <w:kern w:val="28"/>
          <w:sz w:val="24"/>
          <w:szCs w:val="28"/>
          <w:lang w:val="x-none" w:eastAsia="zh-CN"/>
        </w:rPr>
        <w:t xml:space="preserve"> работник</w:t>
      </w:r>
      <w:r w:rsidRPr="00B0474B">
        <w:rPr>
          <w:b/>
          <w:color w:val="000000"/>
          <w:kern w:val="28"/>
          <w:sz w:val="24"/>
          <w:szCs w:val="28"/>
          <w:lang w:eastAsia="zh-CN"/>
        </w:rPr>
        <w:t>и</w:t>
      </w:r>
      <w:r w:rsidRPr="00B0474B">
        <w:rPr>
          <w:b/>
          <w:color w:val="000000"/>
          <w:kern w:val="28"/>
          <w:sz w:val="24"/>
          <w:szCs w:val="28"/>
          <w:lang w:val="x-none" w:eastAsia="zh-CN"/>
        </w:rPr>
        <w:t xml:space="preserve"> дошкольных образовательных учреждений</w:t>
      </w:r>
    </w:p>
    <w:p w:rsidR="00B0474B" w:rsidRPr="00B0474B" w:rsidRDefault="00B0474B" w:rsidP="00B0474B">
      <w:pPr>
        <w:suppressAutoHyphens/>
        <w:autoSpaceDE/>
        <w:autoSpaceDN/>
        <w:jc w:val="center"/>
        <w:rPr>
          <w:sz w:val="24"/>
          <w:szCs w:val="24"/>
          <w:lang w:eastAsia="zh-CN"/>
        </w:rPr>
      </w:pPr>
    </w:p>
    <w:tbl>
      <w:tblPr>
        <w:tblW w:w="1493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5"/>
        <w:gridCol w:w="3686"/>
        <w:gridCol w:w="1183"/>
        <w:gridCol w:w="1184"/>
        <w:gridCol w:w="1183"/>
        <w:gridCol w:w="1184"/>
        <w:gridCol w:w="1183"/>
        <w:gridCol w:w="1184"/>
        <w:gridCol w:w="1183"/>
        <w:gridCol w:w="1184"/>
        <w:gridCol w:w="1184"/>
      </w:tblGrid>
      <w:tr w:rsidR="00B0474B" w:rsidRPr="00B0474B" w:rsidTr="00B0474B">
        <w:trPr>
          <w:trHeight w:val="630"/>
        </w:trPr>
        <w:tc>
          <w:tcPr>
            <w:tcW w:w="595" w:type="dxa"/>
            <w:shd w:val="clear" w:color="auto" w:fill="FFFFFF"/>
            <w:tcMar>
              <w:left w:w="28" w:type="dxa"/>
              <w:bottom w:w="113" w:type="dxa"/>
            </w:tcMar>
          </w:tcPr>
          <w:p w:rsidR="00B0474B" w:rsidRPr="00B0474B" w:rsidRDefault="00B0474B" w:rsidP="00B0474B">
            <w:pPr>
              <w:autoSpaceDE/>
              <w:autoSpaceDN/>
              <w:ind w:left="-93" w:right="-31"/>
              <w:jc w:val="center"/>
              <w:rPr>
                <w:color w:val="000000"/>
                <w:sz w:val="24"/>
                <w:szCs w:val="24"/>
              </w:rPr>
            </w:pPr>
            <w:r w:rsidRPr="00B0474B">
              <w:rPr>
                <w:color w:val="000000"/>
                <w:sz w:val="24"/>
                <w:szCs w:val="24"/>
              </w:rPr>
              <w:t>№ </w:t>
            </w:r>
            <w:r w:rsidRPr="00B0474B">
              <w:rPr>
                <w:color w:val="000000"/>
                <w:sz w:val="24"/>
                <w:szCs w:val="24"/>
              </w:rPr>
              <w:br/>
              <w:t xml:space="preserve">строки </w:t>
            </w:r>
          </w:p>
        </w:tc>
        <w:tc>
          <w:tcPr>
            <w:tcW w:w="3686" w:type="dxa"/>
            <w:shd w:val="clear" w:color="auto" w:fill="FFFFFF"/>
            <w:tcMar>
              <w:left w:w="28" w:type="dxa"/>
              <w:bottom w:w="113" w:type="dxa"/>
            </w:tcMar>
          </w:tcPr>
          <w:p w:rsidR="00B0474B" w:rsidRPr="00B0474B" w:rsidRDefault="00B0474B" w:rsidP="00B0474B">
            <w:pPr>
              <w:autoSpaceDE/>
              <w:autoSpaceDN/>
              <w:ind w:left="-93"/>
              <w:jc w:val="center"/>
              <w:rPr>
                <w:color w:val="000000"/>
                <w:sz w:val="24"/>
                <w:szCs w:val="24"/>
              </w:rPr>
            </w:pPr>
            <w:r w:rsidRPr="00B0474B">
              <w:rPr>
                <w:color w:val="000000"/>
                <w:sz w:val="24"/>
                <w:szCs w:val="24"/>
              </w:rPr>
              <w:t>Наименование показателя</w:t>
            </w:r>
          </w:p>
        </w:tc>
        <w:tc>
          <w:tcPr>
            <w:tcW w:w="1183" w:type="dxa"/>
            <w:shd w:val="clear" w:color="auto" w:fill="FFFFFF"/>
            <w:tcMar>
              <w:left w:w="28" w:type="dxa"/>
              <w:bottom w:w="113" w:type="dxa"/>
            </w:tcMar>
          </w:tcPr>
          <w:p w:rsidR="00B0474B" w:rsidRPr="00B0474B" w:rsidRDefault="00B0474B" w:rsidP="00B0474B">
            <w:pPr>
              <w:autoSpaceDE/>
              <w:autoSpaceDN/>
              <w:ind w:left="-93"/>
              <w:jc w:val="center"/>
              <w:rPr>
                <w:color w:val="000000"/>
                <w:sz w:val="24"/>
                <w:szCs w:val="24"/>
              </w:rPr>
            </w:pPr>
            <w:r w:rsidRPr="00B0474B">
              <w:rPr>
                <w:color w:val="000000"/>
                <w:sz w:val="24"/>
                <w:szCs w:val="24"/>
              </w:rPr>
              <w:t>2012</w:t>
            </w:r>
          </w:p>
          <w:p w:rsidR="00B0474B" w:rsidRPr="00B0474B" w:rsidRDefault="00B0474B" w:rsidP="00B0474B">
            <w:pPr>
              <w:autoSpaceDE/>
              <w:autoSpaceDN/>
              <w:ind w:left="-93"/>
              <w:jc w:val="center"/>
              <w:rPr>
                <w:color w:val="000000"/>
                <w:sz w:val="24"/>
                <w:szCs w:val="24"/>
              </w:rPr>
            </w:pPr>
            <w:r w:rsidRPr="00B0474B">
              <w:rPr>
                <w:color w:val="000000"/>
                <w:sz w:val="24"/>
                <w:szCs w:val="24"/>
              </w:rPr>
              <w:t>год</w:t>
            </w:r>
          </w:p>
          <w:p w:rsidR="00B0474B" w:rsidRPr="00B0474B" w:rsidRDefault="00B0474B" w:rsidP="00B0474B">
            <w:pPr>
              <w:autoSpaceDE/>
              <w:autoSpaceDN/>
              <w:ind w:left="-93"/>
              <w:jc w:val="center"/>
              <w:rPr>
                <w:color w:val="000000"/>
                <w:sz w:val="24"/>
                <w:szCs w:val="24"/>
              </w:rPr>
            </w:pPr>
            <w:r w:rsidRPr="00B0474B">
              <w:rPr>
                <w:color w:val="000000"/>
                <w:sz w:val="24"/>
                <w:szCs w:val="24"/>
              </w:rPr>
              <w:t>(факт)</w:t>
            </w:r>
          </w:p>
        </w:tc>
        <w:tc>
          <w:tcPr>
            <w:tcW w:w="1184" w:type="dxa"/>
            <w:shd w:val="clear" w:color="auto" w:fill="FFFFFF"/>
            <w:tcMar>
              <w:left w:w="28" w:type="dxa"/>
              <w:bottom w:w="113" w:type="dxa"/>
            </w:tcMar>
          </w:tcPr>
          <w:p w:rsidR="00B0474B" w:rsidRPr="00B0474B" w:rsidRDefault="00B0474B" w:rsidP="00B0474B">
            <w:pPr>
              <w:autoSpaceDE/>
              <w:autoSpaceDN/>
              <w:ind w:left="-93"/>
              <w:jc w:val="center"/>
              <w:rPr>
                <w:color w:val="000000"/>
                <w:sz w:val="24"/>
                <w:szCs w:val="24"/>
              </w:rPr>
            </w:pPr>
            <w:r w:rsidRPr="00B0474B">
              <w:rPr>
                <w:color w:val="000000"/>
                <w:sz w:val="24"/>
                <w:szCs w:val="24"/>
              </w:rPr>
              <w:t>2013</w:t>
            </w:r>
          </w:p>
          <w:p w:rsidR="00B0474B" w:rsidRPr="00B0474B" w:rsidRDefault="00B0474B" w:rsidP="00B0474B">
            <w:pPr>
              <w:autoSpaceDE/>
              <w:autoSpaceDN/>
              <w:ind w:left="-93"/>
              <w:jc w:val="center"/>
              <w:rPr>
                <w:color w:val="000000"/>
                <w:sz w:val="24"/>
                <w:szCs w:val="24"/>
              </w:rPr>
            </w:pPr>
            <w:r w:rsidRPr="00B0474B">
              <w:rPr>
                <w:color w:val="000000"/>
                <w:sz w:val="24"/>
                <w:szCs w:val="24"/>
              </w:rPr>
              <w:t>год</w:t>
            </w:r>
          </w:p>
          <w:p w:rsidR="00B0474B" w:rsidRPr="00B0474B" w:rsidRDefault="00B0474B" w:rsidP="00B0474B">
            <w:pPr>
              <w:autoSpaceDE/>
              <w:autoSpaceDN/>
              <w:ind w:left="-93"/>
              <w:jc w:val="center"/>
              <w:rPr>
                <w:color w:val="000000"/>
                <w:sz w:val="24"/>
                <w:szCs w:val="24"/>
              </w:rPr>
            </w:pPr>
            <w:r w:rsidRPr="00B0474B">
              <w:rPr>
                <w:color w:val="000000"/>
                <w:sz w:val="24"/>
                <w:szCs w:val="24"/>
              </w:rPr>
              <w:t>(факт)</w:t>
            </w:r>
          </w:p>
        </w:tc>
        <w:tc>
          <w:tcPr>
            <w:tcW w:w="1183" w:type="dxa"/>
            <w:shd w:val="clear" w:color="auto" w:fill="FFFFFF"/>
            <w:tcMar>
              <w:left w:w="28" w:type="dxa"/>
              <w:bottom w:w="113" w:type="dxa"/>
            </w:tcMar>
          </w:tcPr>
          <w:p w:rsidR="00B0474B" w:rsidRPr="00B0474B" w:rsidRDefault="00B0474B" w:rsidP="00B0474B">
            <w:pPr>
              <w:autoSpaceDE/>
              <w:autoSpaceDN/>
              <w:ind w:left="-93"/>
              <w:jc w:val="center"/>
              <w:rPr>
                <w:color w:val="000000"/>
                <w:sz w:val="24"/>
                <w:szCs w:val="24"/>
              </w:rPr>
            </w:pPr>
            <w:r w:rsidRPr="00B0474B">
              <w:rPr>
                <w:color w:val="000000"/>
                <w:sz w:val="24"/>
                <w:szCs w:val="24"/>
              </w:rPr>
              <w:t xml:space="preserve">2014 </w:t>
            </w:r>
          </w:p>
          <w:p w:rsidR="00B0474B" w:rsidRPr="00B0474B" w:rsidRDefault="00B0474B" w:rsidP="00B0474B">
            <w:pPr>
              <w:autoSpaceDE/>
              <w:autoSpaceDN/>
              <w:ind w:left="-93"/>
              <w:jc w:val="center"/>
              <w:rPr>
                <w:color w:val="000000"/>
                <w:sz w:val="24"/>
                <w:szCs w:val="24"/>
              </w:rPr>
            </w:pPr>
            <w:r w:rsidRPr="00B0474B">
              <w:rPr>
                <w:color w:val="000000"/>
                <w:sz w:val="24"/>
                <w:szCs w:val="24"/>
              </w:rPr>
              <w:t>год</w:t>
            </w:r>
          </w:p>
          <w:p w:rsidR="00B0474B" w:rsidRPr="00B0474B" w:rsidRDefault="00B0474B" w:rsidP="00B0474B">
            <w:pPr>
              <w:autoSpaceDE/>
              <w:autoSpaceDN/>
              <w:ind w:left="-93"/>
              <w:jc w:val="center"/>
              <w:rPr>
                <w:color w:val="000000"/>
                <w:sz w:val="24"/>
                <w:szCs w:val="24"/>
              </w:rPr>
            </w:pPr>
            <w:r w:rsidRPr="00B0474B">
              <w:rPr>
                <w:color w:val="000000"/>
                <w:sz w:val="24"/>
                <w:szCs w:val="24"/>
              </w:rPr>
              <w:t>(факт)</w:t>
            </w:r>
          </w:p>
        </w:tc>
        <w:tc>
          <w:tcPr>
            <w:tcW w:w="1184" w:type="dxa"/>
            <w:shd w:val="clear" w:color="auto" w:fill="FFFFFF"/>
            <w:tcMar>
              <w:left w:w="28" w:type="dxa"/>
              <w:bottom w:w="113" w:type="dxa"/>
            </w:tcMar>
          </w:tcPr>
          <w:p w:rsidR="00B0474B" w:rsidRPr="00B0474B" w:rsidRDefault="00B0474B" w:rsidP="00B0474B">
            <w:pPr>
              <w:autoSpaceDE/>
              <w:autoSpaceDN/>
              <w:ind w:left="-93"/>
              <w:jc w:val="center"/>
              <w:rPr>
                <w:color w:val="000000"/>
                <w:sz w:val="24"/>
                <w:szCs w:val="24"/>
              </w:rPr>
            </w:pPr>
            <w:r w:rsidRPr="00B0474B">
              <w:rPr>
                <w:color w:val="000000"/>
                <w:sz w:val="24"/>
                <w:szCs w:val="24"/>
              </w:rPr>
              <w:t>2015</w:t>
            </w:r>
          </w:p>
          <w:p w:rsidR="00B0474B" w:rsidRPr="00B0474B" w:rsidRDefault="00B0474B" w:rsidP="00B0474B">
            <w:pPr>
              <w:autoSpaceDE/>
              <w:autoSpaceDN/>
              <w:ind w:left="-93"/>
              <w:jc w:val="center"/>
              <w:rPr>
                <w:color w:val="000000"/>
                <w:sz w:val="24"/>
                <w:szCs w:val="24"/>
              </w:rPr>
            </w:pPr>
            <w:r w:rsidRPr="00B0474B">
              <w:rPr>
                <w:color w:val="000000"/>
                <w:sz w:val="24"/>
                <w:szCs w:val="24"/>
              </w:rPr>
              <w:t xml:space="preserve">год </w:t>
            </w:r>
          </w:p>
          <w:p w:rsidR="00B0474B" w:rsidRPr="00B0474B" w:rsidRDefault="00B0474B" w:rsidP="00B0474B">
            <w:pPr>
              <w:autoSpaceDE/>
              <w:autoSpaceDN/>
              <w:ind w:left="-93"/>
              <w:jc w:val="center"/>
              <w:rPr>
                <w:color w:val="000000"/>
                <w:sz w:val="24"/>
                <w:szCs w:val="24"/>
              </w:rPr>
            </w:pPr>
            <w:r w:rsidRPr="00B0474B">
              <w:rPr>
                <w:color w:val="000000"/>
                <w:sz w:val="24"/>
                <w:szCs w:val="24"/>
              </w:rPr>
              <w:t>(факт)</w:t>
            </w:r>
          </w:p>
        </w:tc>
        <w:tc>
          <w:tcPr>
            <w:tcW w:w="1183" w:type="dxa"/>
            <w:shd w:val="clear" w:color="auto" w:fill="FFFFFF"/>
            <w:tcMar>
              <w:left w:w="28" w:type="dxa"/>
              <w:bottom w:w="113" w:type="dxa"/>
            </w:tcMar>
          </w:tcPr>
          <w:p w:rsidR="00B0474B" w:rsidRPr="00B0474B" w:rsidRDefault="00B0474B" w:rsidP="00B0474B">
            <w:pPr>
              <w:autoSpaceDE/>
              <w:autoSpaceDN/>
              <w:jc w:val="center"/>
              <w:rPr>
                <w:bCs/>
                <w:color w:val="000000"/>
                <w:sz w:val="24"/>
                <w:szCs w:val="24"/>
              </w:rPr>
            </w:pPr>
            <w:r w:rsidRPr="00B0474B">
              <w:rPr>
                <w:bCs/>
                <w:color w:val="000000"/>
                <w:sz w:val="24"/>
                <w:szCs w:val="24"/>
              </w:rPr>
              <w:t>2016</w:t>
            </w:r>
          </w:p>
          <w:p w:rsidR="00B0474B" w:rsidRPr="00B0474B" w:rsidRDefault="00B0474B" w:rsidP="00B0474B">
            <w:pPr>
              <w:autoSpaceDE/>
              <w:autoSpaceDN/>
              <w:jc w:val="center"/>
              <w:rPr>
                <w:bCs/>
                <w:color w:val="000000"/>
                <w:sz w:val="24"/>
                <w:szCs w:val="24"/>
              </w:rPr>
            </w:pPr>
            <w:r w:rsidRPr="00B0474B">
              <w:rPr>
                <w:bCs/>
                <w:color w:val="000000"/>
                <w:sz w:val="24"/>
                <w:szCs w:val="24"/>
              </w:rPr>
              <w:t xml:space="preserve">год </w:t>
            </w:r>
          </w:p>
          <w:p w:rsidR="00B0474B" w:rsidRPr="00B0474B" w:rsidRDefault="00B0474B" w:rsidP="00B0474B">
            <w:pPr>
              <w:autoSpaceDE/>
              <w:autoSpaceDN/>
              <w:jc w:val="center"/>
              <w:rPr>
                <w:bCs/>
                <w:color w:val="000000"/>
                <w:sz w:val="24"/>
                <w:szCs w:val="24"/>
              </w:rPr>
            </w:pPr>
            <w:r w:rsidRPr="00B0474B">
              <w:rPr>
                <w:bCs/>
                <w:color w:val="000000"/>
                <w:sz w:val="22"/>
                <w:szCs w:val="22"/>
              </w:rPr>
              <w:t>(факт)</w:t>
            </w:r>
          </w:p>
        </w:tc>
        <w:tc>
          <w:tcPr>
            <w:tcW w:w="1184" w:type="dxa"/>
            <w:shd w:val="clear" w:color="auto" w:fill="FFFFFF"/>
            <w:tcMar>
              <w:left w:w="28" w:type="dxa"/>
              <w:bottom w:w="113" w:type="dxa"/>
            </w:tcMar>
          </w:tcPr>
          <w:p w:rsidR="00B0474B" w:rsidRPr="00B0474B" w:rsidRDefault="00B0474B" w:rsidP="00B0474B">
            <w:pPr>
              <w:autoSpaceDE/>
              <w:autoSpaceDN/>
              <w:jc w:val="center"/>
              <w:rPr>
                <w:bCs/>
                <w:color w:val="000000"/>
                <w:sz w:val="24"/>
                <w:szCs w:val="24"/>
              </w:rPr>
            </w:pPr>
            <w:r w:rsidRPr="00B0474B">
              <w:rPr>
                <w:bCs/>
                <w:color w:val="000000"/>
                <w:sz w:val="24"/>
                <w:szCs w:val="24"/>
              </w:rPr>
              <w:t>2017</w:t>
            </w:r>
          </w:p>
          <w:p w:rsidR="00B0474B" w:rsidRPr="00B0474B" w:rsidRDefault="00B0474B" w:rsidP="00B0474B">
            <w:pPr>
              <w:autoSpaceDE/>
              <w:autoSpaceDN/>
              <w:jc w:val="center"/>
              <w:rPr>
                <w:bCs/>
                <w:color w:val="000000"/>
                <w:sz w:val="24"/>
                <w:szCs w:val="24"/>
              </w:rPr>
            </w:pPr>
            <w:r w:rsidRPr="00B0474B">
              <w:rPr>
                <w:bCs/>
                <w:color w:val="000000"/>
                <w:sz w:val="24"/>
                <w:szCs w:val="24"/>
              </w:rPr>
              <w:t xml:space="preserve">год </w:t>
            </w:r>
            <w:r w:rsidRPr="00B0474B">
              <w:rPr>
                <w:bCs/>
                <w:color w:val="000000"/>
                <w:sz w:val="22"/>
                <w:szCs w:val="22"/>
              </w:rPr>
              <w:t>(прогноз)</w:t>
            </w:r>
          </w:p>
        </w:tc>
        <w:tc>
          <w:tcPr>
            <w:tcW w:w="1183" w:type="dxa"/>
            <w:shd w:val="clear" w:color="auto" w:fill="FFFFFF"/>
            <w:tcMar>
              <w:left w:w="28" w:type="dxa"/>
              <w:bottom w:w="113" w:type="dxa"/>
            </w:tcMar>
          </w:tcPr>
          <w:p w:rsidR="00B0474B" w:rsidRPr="00B0474B" w:rsidRDefault="00B0474B" w:rsidP="00B0474B">
            <w:pPr>
              <w:autoSpaceDE/>
              <w:autoSpaceDN/>
              <w:jc w:val="center"/>
              <w:rPr>
                <w:bCs/>
                <w:color w:val="000000"/>
                <w:sz w:val="24"/>
                <w:szCs w:val="24"/>
              </w:rPr>
            </w:pPr>
            <w:r w:rsidRPr="00B0474B">
              <w:rPr>
                <w:bCs/>
                <w:color w:val="000000"/>
                <w:sz w:val="24"/>
                <w:szCs w:val="24"/>
              </w:rPr>
              <w:t>2018</w:t>
            </w:r>
          </w:p>
          <w:p w:rsidR="00B0474B" w:rsidRPr="00B0474B" w:rsidRDefault="00B0474B" w:rsidP="00B0474B">
            <w:pPr>
              <w:autoSpaceDE/>
              <w:autoSpaceDN/>
              <w:jc w:val="center"/>
              <w:rPr>
                <w:bCs/>
                <w:color w:val="000000"/>
                <w:sz w:val="24"/>
                <w:szCs w:val="24"/>
              </w:rPr>
            </w:pPr>
            <w:r w:rsidRPr="00B0474B">
              <w:rPr>
                <w:bCs/>
                <w:color w:val="000000"/>
                <w:sz w:val="24"/>
                <w:szCs w:val="24"/>
              </w:rPr>
              <w:t xml:space="preserve">год </w:t>
            </w:r>
            <w:r w:rsidRPr="00B0474B">
              <w:rPr>
                <w:bCs/>
                <w:color w:val="000000"/>
                <w:sz w:val="22"/>
                <w:szCs w:val="22"/>
              </w:rPr>
              <w:t>(прогноз)</w:t>
            </w:r>
          </w:p>
        </w:tc>
        <w:tc>
          <w:tcPr>
            <w:tcW w:w="1184" w:type="dxa"/>
            <w:shd w:val="clear" w:color="auto" w:fill="FFFFFF"/>
            <w:tcMar>
              <w:left w:w="28" w:type="dxa"/>
              <w:bottom w:w="113" w:type="dxa"/>
            </w:tcMar>
          </w:tcPr>
          <w:p w:rsidR="00B0474B" w:rsidRPr="00B0474B" w:rsidRDefault="00B0474B" w:rsidP="00B0474B">
            <w:pPr>
              <w:autoSpaceDE/>
              <w:autoSpaceDN/>
              <w:ind w:left="-93"/>
              <w:jc w:val="center"/>
              <w:rPr>
                <w:color w:val="000000"/>
                <w:sz w:val="24"/>
                <w:szCs w:val="24"/>
              </w:rPr>
            </w:pPr>
            <w:r w:rsidRPr="00B0474B">
              <w:rPr>
                <w:color w:val="000000"/>
                <w:sz w:val="24"/>
                <w:szCs w:val="24"/>
              </w:rPr>
              <w:t>2015–2017 годы</w:t>
            </w:r>
          </w:p>
        </w:tc>
        <w:tc>
          <w:tcPr>
            <w:tcW w:w="1184" w:type="dxa"/>
            <w:shd w:val="clear" w:color="auto" w:fill="FFFFFF"/>
            <w:tcMar>
              <w:left w:w="28" w:type="dxa"/>
              <w:bottom w:w="113" w:type="dxa"/>
            </w:tcMar>
          </w:tcPr>
          <w:p w:rsidR="00B0474B" w:rsidRPr="00B0474B" w:rsidRDefault="00B0474B" w:rsidP="00B0474B">
            <w:pPr>
              <w:autoSpaceDE/>
              <w:autoSpaceDN/>
              <w:ind w:left="-93"/>
              <w:jc w:val="center"/>
              <w:rPr>
                <w:color w:val="000000"/>
                <w:sz w:val="24"/>
                <w:szCs w:val="24"/>
              </w:rPr>
            </w:pPr>
            <w:r w:rsidRPr="00B0474B">
              <w:rPr>
                <w:color w:val="000000"/>
                <w:sz w:val="24"/>
                <w:szCs w:val="24"/>
              </w:rPr>
              <w:t>2013–2018 годы</w:t>
            </w:r>
          </w:p>
        </w:tc>
      </w:tr>
    </w:tbl>
    <w:p w:rsidR="00B0474B" w:rsidRPr="00B0474B" w:rsidRDefault="00B0474B" w:rsidP="00B0474B">
      <w:pPr>
        <w:suppressAutoHyphens/>
        <w:autoSpaceDE/>
        <w:autoSpaceDN/>
        <w:rPr>
          <w:sz w:val="2"/>
          <w:szCs w:val="2"/>
          <w:lang w:eastAsia="zh-CN"/>
        </w:rPr>
      </w:pPr>
    </w:p>
    <w:tbl>
      <w:tblPr>
        <w:tblW w:w="1495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8"/>
        <w:gridCol w:w="3686"/>
        <w:gridCol w:w="1183"/>
        <w:gridCol w:w="1184"/>
        <w:gridCol w:w="1184"/>
        <w:gridCol w:w="1184"/>
        <w:gridCol w:w="1183"/>
        <w:gridCol w:w="1184"/>
        <w:gridCol w:w="1184"/>
        <w:gridCol w:w="1184"/>
        <w:gridCol w:w="1184"/>
      </w:tblGrid>
      <w:tr w:rsidR="00B0474B" w:rsidRPr="00B0474B" w:rsidTr="00B0474B">
        <w:trPr>
          <w:trHeight w:val="339"/>
          <w:tblHeader/>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2</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3</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4</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6</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7</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8</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9</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10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11</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 xml:space="preserve">Норматив числа получателей услуг на 1 педагогического работника </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10,84</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10,87</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10,75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10,82</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10,53</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10,32</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10,32</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10,55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10,60</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Число получателей услуг, человек</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2342</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2337</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2409</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2440</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2469</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2415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2415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2441</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2414</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3</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Среднесписочная численность педагогических работников дошкольных образовательных учреждений, человек</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216</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215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224,1</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225,5</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234,5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234,0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suppressAutoHyphens/>
              <w:autoSpaceDE/>
              <w:autoSpaceDN/>
              <w:jc w:val="center"/>
              <w:rPr>
                <w:sz w:val="24"/>
                <w:szCs w:val="24"/>
                <w:lang w:eastAsia="zh-CN"/>
              </w:rPr>
            </w:pPr>
            <w:r w:rsidRPr="00B0474B">
              <w:rPr>
                <w:sz w:val="24"/>
                <w:szCs w:val="24"/>
                <w:lang w:eastAsia="zh-CN"/>
              </w:rPr>
              <w:t>234,0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231,3</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227,9</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Численность населения на территории Североуральского городского округа, тыс. человек</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bCs/>
                <w:color w:val="000000"/>
                <w:sz w:val="24"/>
                <w:szCs w:val="24"/>
              </w:rPr>
            </w:pPr>
            <w:r w:rsidRPr="00B0474B">
              <w:rPr>
                <w:bCs/>
                <w:color w:val="000000"/>
                <w:sz w:val="24"/>
                <w:szCs w:val="24"/>
              </w:rPr>
              <w:t>43,947</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bCs/>
                <w:color w:val="000000"/>
                <w:sz w:val="24"/>
                <w:szCs w:val="24"/>
              </w:rPr>
            </w:pPr>
            <w:r w:rsidRPr="00B0474B">
              <w:rPr>
                <w:bCs/>
                <w:color w:val="000000"/>
                <w:sz w:val="24"/>
                <w:szCs w:val="24"/>
              </w:rPr>
              <w:t>43,245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bCs/>
                <w:color w:val="000000"/>
                <w:sz w:val="24"/>
                <w:szCs w:val="24"/>
              </w:rPr>
            </w:pPr>
            <w:r w:rsidRPr="00B0474B">
              <w:rPr>
                <w:bCs/>
                <w:color w:val="000000"/>
                <w:sz w:val="24"/>
                <w:szCs w:val="24"/>
              </w:rPr>
              <w:t>42,619</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bCs/>
                <w:color w:val="000000"/>
                <w:sz w:val="24"/>
                <w:szCs w:val="24"/>
              </w:rPr>
            </w:pPr>
            <w:r w:rsidRPr="00B0474B">
              <w:rPr>
                <w:bCs/>
                <w:color w:val="000000"/>
                <w:sz w:val="24"/>
                <w:szCs w:val="24"/>
              </w:rPr>
              <w:t>42,086</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bCs/>
                <w:color w:val="000000"/>
                <w:sz w:val="24"/>
                <w:szCs w:val="24"/>
              </w:rPr>
            </w:pPr>
            <w:r w:rsidRPr="00B0474B">
              <w:rPr>
                <w:bCs/>
                <w:color w:val="000000"/>
                <w:sz w:val="24"/>
                <w:szCs w:val="24"/>
              </w:rPr>
              <w:t>41,579</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bCs/>
                <w:color w:val="000000"/>
                <w:sz w:val="24"/>
                <w:szCs w:val="24"/>
              </w:rPr>
            </w:pPr>
            <w:r w:rsidRPr="00B0474B">
              <w:rPr>
                <w:bCs/>
                <w:color w:val="000000"/>
                <w:sz w:val="24"/>
                <w:szCs w:val="24"/>
              </w:rPr>
              <w:t>41,169</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bCs/>
                <w:color w:val="000000"/>
                <w:sz w:val="24"/>
                <w:szCs w:val="24"/>
              </w:rPr>
            </w:pPr>
            <w:r w:rsidRPr="00B0474B">
              <w:rPr>
                <w:bCs/>
                <w:color w:val="000000"/>
                <w:sz w:val="24"/>
                <w:szCs w:val="24"/>
              </w:rPr>
              <w:t>41,169</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2"/>
                <w:szCs w:val="22"/>
              </w:rPr>
            </w:pPr>
            <w:r w:rsidRPr="00B0474B">
              <w:rPr>
                <w:color w:val="000000"/>
                <w:sz w:val="22"/>
                <w:szCs w:val="22"/>
              </w:rPr>
              <w:t xml:space="preserve">Планируемое соотношение средней заработной платы педагогических работников дошкольных образовательных учреждений и </w:t>
            </w:r>
            <w:r w:rsidRPr="00B0474B">
              <w:rPr>
                <w:color w:val="000000"/>
                <w:sz w:val="22"/>
                <w:szCs w:val="22"/>
              </w:rPr>
              <w:lastRenderedPageBreak/>
              <w:t>средней заработной платы в сфере  общего образования в Свердловской области:</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lastRenderedPageBreak/>
              <w:t>6</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2"/>
                <w:szCs w:val="22"/>
              </w:rPr>
            </w:pPr>
            <w:r w:rsidRPr="00B0474B">
              <w:rPr>
                <w:color w:val="000000"/>
                <w:sz w:val="22"/>
                <w:szCs w:val="22"/>
              </w:rPr>
              <w:t>по Программе поэтапного совершенствования системы оплаты труда в муниципальных учреждениях на 2012-2018 годы, проценты</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7</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 xml:space="preserve">по субъекту Российской Федерации, проценты </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70,5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90,6</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98,3</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98,2</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 по муниципальному образованию Североуральский городской округ</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62,8</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84,3</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97,3</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97,0</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8</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Среднемесячная заработная плата в сфере общего образования в Свердловской области, рублей</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23 005,0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26 173,5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27 939,4</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p w:rsidR="00B0474B" w:rsidRPr="00B0474B" w:rsidRDefault="00B0474B" w:rsidP="00B0474B">
            <w:pPr>
              <w:autoSpaceDE/>
              <w:autoSpaceDN/>
              <w:jc w:val="center"/>
              <w:rPr>
                <w:color w:val="000000"/>
                <w:sz w:val="24"/>
                <w:szCs w:val="24"/>
              </w:rPr>
            </w:pPr>
            <w:r w:rsidRPr="00B0474B">
              <w:rPr>
                <w:color w:val="000000"/>
                <w:sz w:val="24"/>
                <w:szCs w:val="24"/>
              </w:rPr>
              <w:t>28 996,9</w:t>
            </w:r>
          </w:p>
          <w:p w:rsidR="00B0474B" w:rsidRPr="00B0474B" w:rsidRDefault="00B0474B" w:rsidP="00B0474B">
            <w:pPr>
              <w:autoSpaceDE/>
              <w:autoSpaceDN/>
              <w:jc w:val="center"/>
              <w:rPr>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29 547,0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29 547,0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29 547,0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29 363,6</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28 625,1</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9</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Темп роста к предыдущему году, проценты</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113,8</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106,7</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103,8</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101,9</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10</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Среднемесячная заработная плата педагогических работников муниципальных дошкольных образовательных учреждений на территории Североуральского городского округа,  рублей</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14 448,0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22 051,5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27 194,4</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29006,7</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29 515,46</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29 516,0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29 516,0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29 346,1</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27 800,0</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11</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Темп роста к предыдущему году, проценты</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152,6</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123,3</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106,7</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101,8</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12</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2"/>
                <w:szCs w:val="22"/>
              </w:rPr>
            </w:pPr>
            <w:r w:rsidRPr="00B0474B">
              <w:rPr>
                <w:color w:val="000000"/>
                <w:sz w:val="22"/>
                <w:szCs w:val="22"/>
              </w:rPr>
              <w:t xml:space="preserve">Доля от средств от приносящей доход деятельности в фонде заработной платы по отдельной категории работников, проценты </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13</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Размер начислений на фонд оплаты труда, проценты</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30,2</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30,2</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30,2</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30,2</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30,2</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30,2</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30,2</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14</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 xml:space="preserve">Планируемый размер фонда оплаты труда с начислениями, формируемый за счет всех </w:t>
            </w:r>
            <w:r w:rsidRPr="00B0474B">
              <w:rPr>
                <w:color w:val="000000"/>
                <w:sz w:val="24"/>
                <w:szCs w:val="24"/>
              </w:rPr>
              <w:lastRenderedPageBreak/>
              <w:t>источников финансирования, млн. рублей</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lastRenderedPageBreak/>
              <w:t>48,759</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74,075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95,217</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102,197</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108,140</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107,911</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107,911</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318,247</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595,450</w:t>
            </w:r>
          </w:p>
        </w:tc>
      </w:tr>
      <w:tr w:rsidR="00B0474B" w:rsidRPr="00B0474B" w:rsidTr="00B0474B">
        <w:trPr>
          <w:trHeight w:val="207"/>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lastRenderedPageBreak/>
              <w:t>15</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2"/>
                <w:szCs w:val="22"/>
              </w:rPr>
            </w:pPr>
            <w:r w:rsidRPr="00B0474B">
              <w:rPr>
                <w:color w:val="000000"/>
                <w:sz w:val="22"/>
                <w:szCs w:val="22"/>
              </w:rPr>
              <w:t xml:space="preserve">Прирост фонда оплаты труда с начислениями к 2013 году, млн. рублей (строка 14 по графе </w:t>
            </w:r>
            <w:r w:rsidRPr="00B0474B">
              <w:rPr>
                <w:color w:val="000000"/>
                <w:sz w:val="22"/>
                <w:szCs w:val="22"/>
              </w:rPr>
              <w:br/>
              <w:t>i- года – строка 14 по графе 2013 года</w:t>
            </w:r>
          </w:p>
          <w:p w:rsidR="00B0474B" w:rsidRPr="00B0474B" w:rsidRDefault="00B0474B" w:rsidP="00B0474B">
            <w:pPr>
              <w:autoSpaceDE/>
              <w:autoSpaceDN/>
              <w:rPr>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25,316</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21,142</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28,122</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34,065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33,836</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33,836</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96,024</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176,318</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16</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в том числе:</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17</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за счет средств консолидированного бюджета субъекта Российской Федерации, включая дотацию из федерального бюджета, млн. рублей</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25,316</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21,142</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28,122</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34,065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33,836</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33,836</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96,024</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176,318</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18</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за счет средств от приносящей доход  деятельности, млн. рублей</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19</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2"/>
                <w:szCs w:val="22"/>
              </w:rPr>
            </w:pPr>
            <w:r w:rsidRPr="00B0474B">
              <w:rPr>
                <w:color w:val="000000"/>
                <w:sz w:val="22"/>
                <w:szCs w:val="22"/>
              </w:rPr>
              <w:t xml:space="preserve">за счет иных источников (решений), включая корректировку консолидированного бюджета субъекта Российской Федерации на соответствующий год, </w:t>
            </w:r>
            <w:r w:rsidRPr="00B0474B">
              <w:rPr>
                <w:color w:val="000000"/>
                <w:sz w:val="22"/>
                <w:szCs w:val="22"/>
              </w:rPr>
              <w:br/>
              <w:t>млн. рублей</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4"/>
                <w:szCs w:val="24"/>
              </w:rPr>
            </w:pPr>
            <w:r w:rsidRPr="00B0474B">
              <w:rPr>
                <w:color w:val="000000"/>
                <w:sz w:val="24"/>
                <w:szCs w:val="24"/>
              </w:rPr>
              <w:t>20</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4"/>
                <w:szCs w:val="24"/>
              </w:rPr>
            </w:pPr>
            <w:r w:rsidRPr="00B0474B">
              <w:rPr>
                <w:color w:val="000000"/>
                <w:sz w:val="24"/>
                <w:szCs w:val="24"/>
              </w:rPr>
              <w:t>Итого, объем средств, предусмотренный на повышение оплаты труда, млн. рублей (строка 17 + строка 18 + строка 19)</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Х</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25,316</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21,142</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28,122</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34,065</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33,836</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33,836</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96,024</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4"/>
                <w:szCs w:val="24"/>
              </w:rPr>
            </w:pPr>
            <w:r w:rsidRPr="00B0474B">
              <w:rPr>
                <w:color w:val="000000"/>
                <w:sz w:val="24"/>
                <w:szCs w:val="24"/>
              </w:rPr>
              <w:t>176,318</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2"/>
                <w:szCs w:val="22"/>
              </w:rPr>
            </w:pPr>
            <w:r w:rsidRPr="00B0474B">
              <w:rPr>
                <w:color w:val="000000"/>
                <w:sz w:val="22"/>
                <w:szCs w:val="22"/>
              </w:rPr>
              <w:t>21</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2"/>
                <w:szCs w:val="22"/>
              </w:rPr>
            </w:pPr>
            <w:r w:rsidRPr="00B0474B">
              <w:rPr>
                <w:color w:val="000000"/>
                <w:sz w:val="22"/>
                <w:szCs w:val="22"/>
              </w:rPr>
              <w:t>Объем средств от мероприятий по оптимизации, в том числе реорганизации неэффективных организаций и программ, млн. рублей</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Х</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r>
      <w:tr w:rsidR="00B0474B" w:rsidRPr="00B0474B" w:rsidTr="00B0474B">
        <w:trPr>
          <w:trHeight w:val="339"/>
        </w:trPr>
        <w:tc>
          <w:tcPr>
            <w:tcW w:w="618"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jc w:val="center"/>
              <w:rPr>
                <w:color w:val="000000"/>
                <w:sz w:val="22"/>
                <w:szCs w:val="22"/>
              </w:rPr>
            </w:pPr>
            <w:r w:rsidRPr="00B0474B">
              <w:rPr>
                <w:color w:val="000000"/>
                <w:sz w:val="22"/>
                <w:szCs w:val="22"/>
              </w:rPr>
              <w:t>22</w:t>
            </w:r>
          </w:p>
        </w:tc>
        <w:tc>
          <w:tcPr>
            <w:tcW w:w="3686"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tcPr>
          <w:p w:rsidR="00B0474B" w:rsidRPr="00B0474B" w:rsidRDefault="00B0474B" w:rsidP="00B0474B">
            <w:pPr>
              <w:autoSpaceDE/>
              <w:autoSpaceDN/>
              <w:rPr>
                <w:color w:val="000000"/>
                <w:sz w:val="22"/>
                <w:szCs w:val="22"/>
              </w:rPr>
            </w:pPr>
            <w:r w:rsidRPr="00B0474B">
              <w:rPr>
                <w:color w:val="000000"/>
                <w:sz w:val="22"/>
                <w:szCs w:val="22"/>
              </w:rPr>
              <w:t>Соотношение объема средств от оптимизации к сумме объема средств, требуемых на повышение оплаты труда, процентов (строка 21/ строку 20 *100 процентов)</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Х</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c>
          <w:tcPr>
            <w:tcW w:w="1183"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FFFFFF"/>
            <w:tcMar>
              <w:left w:w="0" w:type="dxa"/>
              <w:bottom w:w="0" w:type="dxa"/>
            </w:tcMar>
            <w:vAlign w:val="center"/>
          </w:tcPr>
          <w:p w:rsidR="00B0474B" w:rsidRPr="00B0474B" w:rsidRDefault="00B0474B" w:rsidP="00B0474B">
            <w:pPr>
              <w:autoSpaceDE/>
              <w:autoSpaceDN/>
              <w:jc w:val="center"/>
              <w:rPr>
                <w:color w:val="000000"/>
                <w:sz w:val="22"/>
                <w:szCs w:val="22"/>
              </w:rPr>
            </w:pPr>
            <w:r w:rsidRPr="00B0474B">
              <w:rPr>
                <w:color w:val="000000"/>
                <w:sz w:val="22"/>
                <w:szCs w:val="22"/>
              </w:rPr>
              <w:t>-</w:t>
            </w:r>
          </w:p>
        </w:tc>
      </w:tr>
    </w:tbl>
    <w:p w:rsidR="00B0474B" w:rsidRDefault="00B0474B" w:rsidP="00610542">
      <w:pPr>
        <w:autoSpaceDE/>
        <w:autoSpaceDN/>
        <w:rPr>
          <w:rFonts w:eastAsia="Calibri"/>
          <w:sz w:val="28"/>
          <w:szCs w:val="22"/>
          <w:lang w:eastAsia="en-US"/>
        </w:rPr>
        <w:sectPr w:rsidR="00B0474B" w:rsidSect="00F40AA7">
          <w:headerReference w:type="first" r:id="rId29"/>
          <w:pgSz w:w="16838" w:h="11906" w:orient="landscape"/>
          <w:pgMar w:top="567" w:right="1134" w:bottom="1276" w:left="1276" w:header="709" w:footer="709" w:gutter="0"/>
          <w:cols w:space="708"/>
          <w:docGrid w:linePitch="360"/>
        </w:sectPr>
      </w:pPr>
    </w:p>
    <w:p w:rsidR="00B0474B" w:rsidRPr="00B0474B" w:rsidRDefault="00B0474B" w:rsidP="00B0474B">
      <w:pPr>
        <w:adjustRightInd w:val="0"/>
        <w:ind w:left="5245"/>
        <w:rPr>
          <w:color w:val="000000"/>
          <w:sz w:val="24"/>
          <w:szCs w:val="28"/>
        </w:rPr>
      </w:pPr>
      <w:r w:rsidRPr="00B0474B">
        <w:rPr>
          <w:color w:val="000000"/>
          <w:sz w:val="24"/>
          <w:szCs w:val="28"/>
        </w:rPr>
        <w:lastRenderedPageBreak/>
        <w:t>Приложение № 2</w:t>
      </w:r>
    </w:p>
    <w:p w:rsidR="00B0474B" w:rsidRPr="00B0474B" w:rsidRDefault="00B0474B" w:rsidP="00B0474B">
      <w:pPr>
        <w:adjustRightInd w:val="0"/>
        <w:ind w:left="5245"/>
        <w:rPr>
          <w:sz w:val="24"/>
          <w:szCs w:val="28"/>
          <w:lang w:eastAsia="zh-CN"/>
        </w:rPr>
      </w:pPr>
      <w:r w:rsidRPr="00B0474B">
        <w:rPr>
          <w:sz w:val="24"/>
          <w:szCs w:val="28"/>
          <w:lang w:eastAsia="zh-CN"/>
        </w:rPr>
        <w:t>к Плану мероприятий («дорожной карте») «Изменения в отраслях социальной сферы, направленные на повышение эффективности образования</w:t>
      </w:r>
      <w:r>
        <w:rPr>
          <w:sz w:val="24"/>
          <w:szCs w:val="28"/>
          <w:lang w:eastAsia="zh-CN"/>
        </w:rPr>
        <w:t xml:space="preserve">» в </w:t>
      </w:r>
      <w:r w:rsidRPr="00B0474B">
        <w:rPr>
          <w:sz w:val="24"/>
          <w:szCs w:val="28"/>
          <w:lang w:eastAsia="zh-CN"/>
        </w:rPr>
        <w:t xml:space="preserve">Североуральском городском округе  </w:t>
      </w:r>
    </w:p>
    <w:p w:rsidR="00B0474B" w:rsidRPr="00B0474B" w:rsidRDefault="00B0474B" w:rsidP="00B0474B">
      <w:pPr>
        <w:keepLines/>
        <w:widowControl w:val="0"/>
        <w:autoSpaceDE/>
        <w:autoSpaceDN/>
        <w:jc w:val="center"/>
        <w:rPr>
          <w:rFonts w:eastAsia="Microsoft YaHei"/>
          <w:b/>
          <w:bCs/>
          <w:color w:val="000000"/>
          <w:sz w:val="28"/>
          <w:szCs w:val="36"/>
          <w:lang w:eastAsia="zh-CN"/>
        </w:rPr>
      </w:pPr>
    </w:p>
    <w:p w:rsidR="00B0474B" w:rsidRPr="00B0474B" w:rsidRDefault="00B0474B" w:rsidP="00B0474B">
      <w:pPr>
        <w:keepLines/>
        <w:widowControl w:val="0"/>
        <w:autoSpaceDE/>
        <w:autoSpaceDN/>
        <w:jc w:val="center"/>
        <w:rPr>
          <w:rFonts w:eastAsia="Microsoft YaHei"/>
          <w:b/>
          <w:bCs/>
          <w:color w:val="000000"/>
          <w:sz w:val="28"/>
          <w:szCs w:val="36"/>
          <w:lang w:eastAsia="zh-CN"/>
        </w:rPr>
      </w:pPr>
      <w:r w:rsidRPr="00B0474B">
        <w:rPr>
          <w:rFonts w:eastAsia="Microsoft YaHei"/>
          <w:b/>
          <w:bCs/>
          <w:color w:val="000000"/>
          <w:sz w:val="28"/>
          <w:szCs w:val="36"/>
          <w:lang w:eastAsia="zh-CN"/>
        </w:rPr>
        <w:t xml:space="preserve">Пояснительная записка по оценке параметров уровня среднемесячной заработной платы педагогических работников </w:t>
      </w:r>
    </w:p>
    <w:p w:rsidR="00B0474B" w:rsidRPr="00B0474B" w:rsidRDefault="00B0474B" w:rsidP="00B0474B">
      <w:pPr>
        <w:keepLines/>
        <w:widowControl w:val="0"/>
        <w:autoSpaceDE/>
        <w:autoSpaceDN/>
        <w:jc w:val="center"/>
        <w:rPr>
          <w:rFonts w:eastAsia="Microsoft YaHei"/>
          <w:b/>
          <w:bCs/>
          <w:color w:val="000000"/>
          <w:sz w:val="28"/>
          <w:szCs w:val="36"/>
          <w:lang w:eastAsia="zh-CN"/>
        </w:rPr>
      </w:pPr>
      <w:r w:rsidRPr="00B0474B">
        <w:rPr>
          <w:rFonts w:eastAsia="Microsoft YaHei"/>
          <w:b/>
          <w:bCs/>
          <w:color w:val="000000"/>
          <w:sz w:val="28"/>
          <w:szCs w:val="36"/>
          <w:lang w:eastAsia="zh-CN"/>
        </w:rPr>
        <w:t>в сфере дошкольного образования</w:t>
      </w:r>
    </w:p>
    <w:p w:rsidR="00B0474B" w:rsidRPr="00B0474B" w:rsidRDefault="00B0474B" w:rsidP="00B0474B">
      <w:pPr>
        <w:keepLines/>
        <w:widowControl w:val="0"/>
        <w:autoSpaceDE/>
        <w:autoSpaceDN/>
        <w:jc w:val="center"/>
        <w:rPr>
          <w:rFonts w:eastAsia="Microsoft YaHei"/>
          <w:b/>
          <w:bCs/>
          <w:color w:val="000000"/>
          <w:sz w:val="28"/>
          <w:szCs w:val="36"/>
          <w:lang w:eastAsia="zh-CN"/>
        </w:rPr>
      </w:pPr>
    </w:p>
    <w:p w:rsidR="00B0474B" w:rsidRPr="00B0474B" w:rsidRDefault="00B0474B" w:rsidP="00B0474B">
      <w:pPr>
        <w:widowControl w:val="0"/>
        <w:adjustRightInd w:val="0"/>
        <w:ind w:firstLine="720"/>
        <w:jc w:val="both"/>
        <w:rPr>
          <w:sz w:val="28"/>
          <w:szCs w:val="28"/>
        </w:rPr>
      </w:pPr>
      <w:r w:rsidRPr="00B0474B">
        <w:rPr>
          <w:sz w:val="28"/>
          <w:szCs w:val="28"/>
        </w:rPr>
        <w:t>По итогам 2015 года размер среднемесячной заработной платы педагогических работников дошкольного образования на территории Североуральского городского округа составил  29 006,7 рублей, или  103,8 процента к среднемесячной заработной плате в общем образовании в Свердловской области  (28 996,9 рублей), по итогам 2016 года – 29 515,46 рублей, или 101,9процента к среднемесячной заработной плате в общем образовании в Свердловской области (29 547,0 рублей).</w:t>
      </w:r>
    </w:p>
    <w:p w:rsidR="00B0474B" w:rsidRPr="00B0474B" w:rsidRDefault="00B0474B" w:rsidP="00B0474B">
      <w:pPr>
        <w:widowControl w:val="0"/>
        <w:adjustRightInd w:val="0"/>
        <w:ind w:firstLine="720"/>
        <w:jc w:val="both"/>
        <w:rPr>
          <w:sz w:val="28"/>
          <w:szCs w:val="28"/>
        </w:rPr>
      </w:pPr>
      <w:r w:rsidRPr="00B0474B">
        <w:rPr>
          <w:sz w:val="28"/>
          <w:szCs w:val="28"/>
        </w:rPr>
        <w:t xml:space="preserve">Оценка роста заработной платы педагогических работников дошкольного образования в 2015-2018 годах осуществлена с учетом достигнутых в 2013-2014 годах значений целевых показателей в общем образовании в Свердловской области и основных показателей </w:t>
      </w:r>
      <w:hyperlink r:id="rId30" w:history="1">
        <w:r w:rsidRPr="00B0474B">
          <w:rPr>
            <w:bCs/>
            <w:sz w:val="28"/>
            <w:szCs w:val="28"/>
          </w:rPr>
          <w:t>прогноза</w:t>
        </w:r>
      </w:hyperlink>
      <w:r w:rsidRPr="00B0474B">
        <w:rPr>
          <w:sz w:val="28"/>
          <w:szCs w:val="28"/>
        </w:rPr>
        <w:t xml:space="preserve"> социально-экономического развития Североуральского городского округа. </w:t>
      </w:r>
    </w:p>
    <w:p w:rsidR="00B0474B" w:rsidRPr="00B0474B" w:rsidRDefault="00B0474B" w:rsidP="00B0474B">
      <w:pPr>
        <w:widowControl w:val="0"/>
        <w:adjustRightInd w:val="0"/>
        <w:ind w:firstLine="720"/>
        <w:jc w:val="both"/>
        <w:rPr>
          <w:sz w:val="28"/>
          <w:szCs w:val="28"/>
        </w:rPr>
      </w:pPr>
      <w:r w:rsidRPr="00B0474B">
        <w:rPr>
          <w:sz w:val="28"/>
          <w:szCs w:val="28"/>
        </w:rPr>
        <w:t>В целях определения расходов бюджета Североуральского городского округа на повышение платы труда педагогических работников дошкольного образования на 2017-2018 годы определены следующие параметры среднемесячной заработной платы педагогических работников муниципальных дошкольных образовательных учреждений:</w:t>
      </w:r>
    </w:p>
    <w:p w:rsidR="00B0474B" w:rsidRPr="00B0474B" w:rsidRDefault="00B0474B" w:rsidP="00B0474B">
      <w:pPr>
        <w:widowControl w:val="0"/>
        <w:adjustRightInd w:val="0"/>
        <w:ind w:firstLine="720"/>
        <w:jc w:val="both"/>
        <w:rPr>
          <w:sz w:val="28"/>
          <w:szCs w:val="28"/>
        </w:rPr>
      </w:pPr>
      <w:r w:rsidRPr="00B0474B">
        <w:rPr>
          <w:sz w:val="28"/>
          <w:szCs w:val="28"/>
        </w:rPr>
        <w:t>прогноз на 2017 год – 29 516,0 рублей;</w:t>
      </w:r>
    </w:p>
    <w:p w:rsidR="00B0474B" w:rsidRPr="00B0474B" w:rsidRDefault="00B0474B" w:rsidP="00B0474B">
      <w:pPr>
        <w:widowControl w:val="0"/>
        <w:adjustRightInd w:val="0"/>
        <w:ind w:firstLine="720"/>
        <w:jc w:val="both"/>
        <w:rPr>
          <w:sz w:val="28"/>
          <w:szCs w:val="28"/>
        </w:rPr>
      </w:pPr>
      <w:r w:rsidRPr="00B0474B">
        <w:rPr>
          <w:sz w:val="28"/>
          <w:szCs w:val="28"/>
        </w:rPr>
        <w:t>прогноз на 2018 год – 29 516,0 рублей.</w:t>
      </w:r>
    </w:p>
    <w:p w:rsidR="00B0474B" w:rsidRPr="00B0474B" w:rsidRDefault="00B0474B" w:rsidP="00B0474B">
      <w:pPr>
        <w:widowControl w:val="0"/>
        <w:adjustRightInd w:val="0"/>
        <w:ind w:firstLine="709"/>
        <w:jc w:val="both"/>
        <w:rPr>
          <w:sz w:val="28"/>
          <w:szCs w:val="28"/>
        </w:rPr>
      </w:pPr>
      <w:r>
        <w:rPr>
          <w:sz w:val="28"/>
          <w:szCs w:val="28"/>
        </w:rPr>
        <w:t xml:space="preserve">Прирост </w:t>
      </w:r>
      <w:r w:rsidRPr="00B0474B">
        <w:rPr>
          <w:sz w:val="28"/>
          <w:szCs w:val="28"/>
        </w:rPr>
        <w:t>фонда оплаты труда педагогических работников муниципальных дошкольных образовательных организаций</w:t>
      </w:r>
      <w:r w:rsidRPr="00B0474B">
        <w:rPr>
          <w:color w:val="FF0000"/>
          <w:sz w:val="28"/>
          <w:szCs w:val="28"/>
        </w:rPr>
        <w:t xml:space="preserve"> </w:t>
      </w:r>
      <w:r w:rsidRPr="00B0474B">
        <w:rPr>
          <w:sz w:val="28"/>
          <w:szCs w:val="28"/>
        </w:rPr>
        <w:t>во исполнение Указа Президента Российской Федерации по сравнению с 2013 годом определён (прогнозная оценка) в следующем объеме:</w:t>
      </w:r>
    </w:p>
    <w:p w:rsidR="00B0474B" w:rsidRPr="00B0474B" w:rsidRDefault="00B0474B" w:rsidP="00B0474B">
      <w:pPr>
        <w:widowControl w:val="0"/>
        <w:adjustRightInd w:val="0"/>
        <w:ind w:left="709"/>
        <w:jc w:val="both"/>
        <w:rPr>
          <w:sz w:val="28"/>
          <w:szCs w:val="28"/>
        </w:rPr>
      </w:pPr>
      <w:r w:rsidRPr="00B0474B">
        <w:rPr>
          <w:sz w:val="28"/>
          <w:szCs w:val="28"/>
        </w:rPr>
        <w:t>на 2017 год – 33,836 млн. рублей;</w:t>
      </w:r>
    </w:p>
    <w:p w:rsidR="00B0474B" w:rsidRPr="00B0474B" w:rsidRDefault="00B0474B" w:rsidP="00B0474B">
      <w:pPr>
        <w:widowControl w:val="0"/>
        <w:adjustRightInd w:val="0"/>
        <w:ind w:left="709"/>
        <w:jc w:val="both"/>
        <w:rPr>
          <w:sz w:val="28"/>
          <w:szCs w:val="28"/>
        </w:rPr>
      </w:pPr>
      <w:r w:rsidRPr="00B0474B">
        <w:rPr>
          <w:sz w:val="28"/>
          <w:szCs w:val="28"/>
        </w:rPr>
        <w:t xml:space="preserve">на 2018 год – 33,836 </w:t>
      </w:r>
      <w:proofErr w:type="spellStart"/>
      <w:r w:rsidRPr="00B0474B">
        <w:rPr>
          <w:sz w:val="28"/>
          <w:szCs w:val="28"/>
        </w:rPr>
        <w:t>млн.рублей</w:t>
      </w:r>
      <w:proofErr w:type="spellEnd"/>
      <w:r w:rsidRPr="00B0474B">
        <w:rPr>
          <w:sz w:val="28"/>
          <w:szCs w:val="28"/>
        </w:rPr>
        <w:t xml:space="preserve">. </w:t>
      </w:r>
    </w:p>
    <w:p w:rsidR="00B0474B" w:rsidRPr="00B0474B" w:rsidRDefault="00B0474B" w:rsidP="00B0474B">
      <w:pPr>
        <w:widowControl w:val="0"/>
        <w:adjustRightInd w:val="0"/>
        <w:ind w:firstLine="720"/>
        <w:jc w:val="both"/>
        <w:rPr>
          <w:sz w:val="28"/>
          <w:szCs w:val="28"/>
        </w:rPr>
      </w:pPr>
      <w:r w:rsidRPr="00B0474B">
        <w:rPr>
          <w:sz w:val="28"/>
          <w:szCs w:val="28"/>
        </w:rPr>
        <w:t>Определение потребности в расходах на доведение до целевых показателей</w:t>
      </w:r>
      <w:r w:rsidRPr="00B0474B">
        <w:rPr>
          <w:strike/>
          <w:color w:val="FF0000"/>
          <w:sz w:val="28"/>
          <w:szCs w:val="28"/>
        </w:rPr>
        <w:t>,</w:t>
      </w:r>
      <w:r w:rsidRPr="00B0474B">
        <w:rPr>
          <w:sz w:val="28"/>
          <w:szCs w:val="28"/>
        </w:rPr>
        <w:t xml:space="preserve"> осуществлено на основании действующей нормативной базы. </w:t>
      </w:r>
    </w:p>
    <w:p w:rsidR="00B0474B" w:rsidRPr="00B0474B" w:rsidRDefault="00B0474B" w:rsidP="00B0474B">
      <w:pPr>
        <w:widowControl w:val="0"/>
        <w:adjustRightInd w:val="0"/>
        <w:ind w:firstLine="720"/>
        <w:jc w:val="both"/>
        <w:rPr>
          <w:sz w:val="28"/>
          <w:szCs w:val="28"/>
        </w:rPr>
      </w:pPr>
      <w:r w:rsidRPr="00B0474B">
        <w:rPr>
          <w:sz w:val="28"/>
          <w:szCs w:val="28"/>
        </w:rPr>
        <w:t xml:space="preserve">В целях привлечения средств на повышение заработной платы работников, в 2016 году завершена оптимизация сети дошкольных организаций и численности персонала (включая административно–управленческий персонал), и,  исходя из особенностей существующей структуры муниципальной системы дошкольного образования,  реорганизованы  путём присоединения  МБДОУ №32 к МБОУ №2, МБДОУ №14 к МАДОУ №4, МБДОУ №1 к МАДОУ №3  согласно муниципальной программы развития образования в Североуральском городском округе на 2014 – </w:t>
      </w:r>
      <w:r w:rsidRPr="00B0474B">
        <w:rPr>
          <w:sz w:val="28"/>
          <w:szCs w:val="28"/>
        </w:rPr>
        <w:lastRenderedPageBreak/>
        <w:t xml:space="preserve">2020 годы. </w:t>
      </w:r>
    </w:p>
    <w:p w:rsidR="00B0474B" w:rsidRPr="00B0474B" w:rsidRDefault="00B0474B" w:rsidP="00B0474B">
      <w:pPr>
        <w:suppressAutoHyphens/>
        <w:autoSpaceDE/>
        <w:autoSpaceDN/>
        <w:ind w:firstLine="709"/>
        <w:jc w:val="both"/>
        <w:rPr>
          <w:sz w:val="28"/>
          <w:szCs w:val="24"/>
          <w:lang w:eastAsia="zh-CN"/>
        </w:rPr>
      </w:pPr>
      <w:r w:rsidRPr="00B0474B">
        <w:rPr>
          <w:sz w:val="28"/>
          <w:szCs w:val="28"/>
        </w:rPr>
        <w:t>В 2017 году в дошкольных образовательных организациях  завершилась апробация моделей «эффективного контракта», в том числе, в рамках мониторинга уровня среднемесячной заработной платы педагогических работников образовательных организаций и ее влияния на показатели качества дошкольного образования.</w:t>
      </w:r>
    </w:p>
    <w:p w:rsidR="00B0474B" w:rsidRDefault="00B0474B" w:rsidP="00B0474B">
      <w:pPr>
        <w:autoSpaceDE/>
        <w:autoSpaceDN/>
        <w:rPr>
          <w:sz w:val="28"/>
          <w:szCs w:val="28"/>
        </w:rPr>
      </w:pPr>
      <w:r w:rsidRPr="00B0474B">
        <w:rPr>
          <w:sz w:val="28"/>
          <w:szCs w:val="28"/>
        </w:rPr>
        <w:t>Вместе с тем, проводится работа по привлечению внебюджетных источников финансирования, в том числе, по введению платных образовательных услуг, услуг по присмотру и уходу в рамках выходного дня</w:t>
      </w: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B0474B" w:rsidRDefault="00B0474B" w:rsidP="00B0474B">
      <w:pPr>
        <w:autoSpaceDE/>
        <w:autoSpaceDN/>
        <w:rPr>
          <w:sz w:val="28"/>
          <w:szCs w:val="28"/>
        </w:rPr>
      </w:pPr>
    </w:p>
    <w:p w:rsidR="00084C6D" w:rsidRDefault="00084C6D" w:rsidP="00B0474B">
      <w:pPr>
        <w:autoSpaceDE/>
        <w:autoSpaceDN/>
        <w:rPr>
          <w:rFonts w:eastAsia="Calibri"/>
          <w:sz w:val="28"/>
          <w:szCs w:val="22"/>
          <w:lang w:eastAsia="en-US"/>
        </w:rPr>
        <w:sectPr w:rsidR="00084C6D" w:rsidSect="00F40AA7">
          <w:pgSz w:w="11906" w:h="16838"/>
          <w:pgMar w:top="1276" w:right="567" w:bottom="1134" w:left="1276" w:header="709" w:footer="709" w:gutter="0"/>
          <w:cols w:space="708"/>
          <w:docGrid w:linePitch="360"/>
        </w:sectPr>
      </w:pPr>
    </w:p>
    <w:p w:rsidR="00084C6D" w:rsidRDefault="00084C6D" w:rsidP="00084C6D">
      <w:pPr>
        <w:adjustRightInd w:val="0"/>
        <w:ind w:left="9923"/>
        <w:rPr>
          <w:color w:val="000000"/>
          <w:sz w:val="24"/>
          <w:szCs w:val="24"/>
        </w:rPr>
      </w:pPr>
      <w:r>
        <w:rPr>
          <w:color w:val="000000"/>
          <w:sz w:val="24"/>
          <w:szCs w:val="24"/>
        </w:rPr>
        <w:lastRenderedPageBreak/>
        <w:t>Приложение № 3</w:t>
      </w:r>
    </w:p>
    <w:p w:rsidR="00084C6D" w:rsidRPr="00084C6D" w:rsidRDefault="00084C6D" w:rsidP="00084C6D">
      <w:pPr>
        <w:adjustRightInd w:val="0"/>
        <w:ind w:left="9923"/>
        <w:rPr>
          <w:sz w:val="24"/>
          <w:szCs w:val="24"/>
          <w:lang w:eastAsia="zh-CN"/>
        </w:rPr>
      </w:pPr>
      <w:r w:rsidRPr="00084C6D">
        <w:rPr>
          <w:sz w:val="24"/>
          <w:szCs w:val="24"/>
          <w:lang w:eastAsia="zh-CN"/>
        </w:rPr>
        <w:t xml:space="preserve">к Плану мероприятий («дорожной карте») «Изменения в отраслях социальной сферы, направленные на повышение эффективности  образования»  в  Североуральском городском округе  </w:t>
      </w:r>
    </w:p>
    <w:p w:rsidR="00084C6D" w:rsidRPr="00084C6D" w:rsidRDefault="00084C6D" w:rsidP="00084C6D">
      <w:pPr>
        <w:suppressAutoHyphens/>
        <w:autoSpaceDE/>
        <w:autoSpaceDN/>
        <w:rPr>
          <w:sz w:val="24"/>
          <w:szCs w:val="24"/>
          <w:lang w:eastAsia="zh-CN"/>
        </w:rPr>
      </w:pPr>
    </w:p>
    <w:p w:rsidR="00084C6D" w:rsidRPr="00084C6D" w:rsidRDefault="00084C6D" w:rsidP="00084C6D">
      <w:pPr>
        <w:suppressAutoHyphens/>
        <w:autoSpaceDE/>
        <w:autoSpaceDN/>
        <w:jc w:val="center"/>
        <w:rPr>
          <w:b/>
          <w:sz w:val="24"/>
          <w:szCs w:val="24"/>
          <w:lang w:eastAsia="zh-CN"/>
        </w:rPr>
      </w:pPr>
      <w:r w:rsidRPr="00084C6D">
        <w:rPr>
          <w:b/>
          <w:sz w:val="24"/>
          <w:szCs w:val="24"/>
          <w:lang w:eastAsia="zh-CN"/>
        </w:rPr>
        <w:t>ИНФОРМАЦИЯ</w:t>
      </w:r>
    </w:p>
    <w:p w:rsidR="00084C6D" w:rsidRDefault="00084C6D" w:rsidP="00084C6D">
      <w:pPr>
        <w:autoSpaceDE/>
        <w:autoSpaceDN/>
        <w:jc w:val="center"/>
        <w:rPr>
          <w:b/>
          <w:color w:val="000000"/>
          <w:kern w:val="28"/>
          <w:sz w:val="24"/>
          <w:lang w:eastAsia="zh-CN"/>
        </w:rPr>
      </w:pPr>
      <w:r w:rsidRPr="00084C6D">
        <w:rPr>
          <w:b/>
          <w:color w:val="000000"/>
          <w:kern w:val="28"/>
          <w:sz w:val="24"/>
          <w:lang w:val="x-none" w:eastAsia="zh-CN"/>
        </w:rPr>
        <w:t>о параметрах заработной платы работников муниципальных учреждений, расположенных на территории</w:t>
      </w:r>
    </w:p>
    <w:p w:rsidR="00084C6D" w:rsidRDefault="00084C6D" w:rsidP="00084C6D">
      <w:pPr>
        <w:autoSpaceDE/>
        <w:autoSpaceDN/>
        <w:jc w:val="center"/>
        <w:rPr>
          <w:b/>
          <w:color w:val="000000"/>
          <w:kern w:val="28"/>
          <w:sz w:val="24"/>
          <w:lang w:eastAsia="zh-CN"/>
        </w:rPr>
      </w:pPr>
      <w:r w:rsidRPr="00084C6D">
        <w:rPr>
          <w:b/>
          <w:color w:val="000000"/>
          <w:kern w:val="28"/>
          <w:sz w:val="24"/>
          <w:lang w:val="x-none" w:eastAsia="zh-CN"/>
        </w:rPr>
        <w:t xml:space="preserve"> </w:t>
      </w:r>
      <w:r w:rsidRPr="00084C6D">
        <w:rPr>
          <w:b/>
          <w:color w:val="000000"/>
          <w:kern w:val="28"/>
          <w:sz w:val="24"/>
          <w:lang w:eastAsia="zh-CN"/>
        </w:rPr>
        <w:t>Североуральского городского округа</w:t>
      </w:r>
      <w:r w:rsidRPr="00084C6D">
        <w:rPr>
          <w:b/>
          <w:color w:val="000000"/>
          <w:kern w:val="28"/>
          <w:sz w:val="24"/>
          <w:lang w:val="x-none" w:eastAsia="zh-CN"/>
        </w:rPr>
        <w:t>, повышение оплаты труда которых предусмотрено Указом Президента</w:t>
      </w:r>
    </w:p>
    <w:p w:rsidR="00084C6D" w:rsidRDefault="00084C6D" w:rsidP="00084C6D">
      <w:pPr>
        <w:autoSpaceDE/>
        <w:autoSpaceDN/>
        <w:jc w:val="center"/>
        <w:rPr>
          <w:b/>
          <w:color w:val="000000"/>
          <w:kern w:val="28"/>
          <w:sz w:val="24"/>
          <w:lang w:eastAsia="zh-CN"/>
        </w:rPr>
      </w:pPr>
      <w:r w:rsidRPr="00084C6D">
        <w:rPr>
          <w:b/>
          <w:color w:val="000000"/>
          <w:kern w:val="28"/>
          <w:sz w:val="24"/>
          <w:lang w:val="x-none" w:eastAsia="zh-CN"/>
        </w:rPr>
        <w:t xml:space="preserve"> Российской Федерации от 07 мая 2012 года № 597 «О мероприятиях по реализации государственной социальной</w:t>
      </w:r>
    </w:p>
    <w:p w:rsidR="00084C6D" w:rsidRPr="00084C6D" w:rsidRDefault="00084C6D" w:rsidP="00084C6D">
      <w:pPr>
        <w:autoSpaceDE/>
        <w:autoSpaceDN/>
        <w:jc w:val="center"/>
        <w:rPr>
          <w:color w:val="000000"/>
          <w:kern w:val="28"/>
          <w:sz w:val="24"/>
          <w:szCs w:val="28"/>
          <w:u w:val="single"/>
          <w:lang w:val="x-none" w:eastAsia="zh-CN"/>
        </w:rPr>
      </w:pPr>
      <w:r w:rsidRPr="00084C6D">
        <w:rPr>
          <w:b/>
          <w:color w:val="000000"/>
          <w:kern w:val="28"/>
          <w:sz w:val="24"/>
          <w:lang w:val="x-none" w:eastAsia="zh-CN"/>
        </w:rPr>
        <w:t xml:space="preserve"> политики», </w:t>
      </w:r>
      <w:r w:rsidRPr="00084C6D">
        <w:rPr>
          <w:b/>
          <w:color w:val="000000"/>
          <w:kern w:val="28"/>
          <w:sz w:val="24"/>
          <w:szCs w:val="28"/>
          <w:lang w:val="x-none" w:eastAsia="zh-CN"/>
        </w:rPr>
        <w:t>по категории</w:t>
      </w:r>
      <w:r w:rsidRPr="00084C6D">
        <w:rPr>
          <w:b/>
          <w:color w:val="000000"/>
          <w:kern w:val="28"/>
          <w:sz w:val="24"/>
          <w:szCs w:val="28"/>
          <w:lang w:eastAsia="zh-CN"/>
        </w:rPr>
        <w:t>:</w:t>
      </w:r>
      <w:r w:rsidRPr="00084C6D">
        <w:rPr>
          <w:b/>
          <w:color w:val="000000"/>
          <w:kern w:val="28"/>
          <w:sz w:val="24"/>
          <w:szCs w:val="28"/>
          <w:lang w:val="x-none" w:eastAsia="zh-CN"/>
        </w:rPr>
        <w:t xml:space="preserve"> педагогически</w:t>
      </w:r>
      <w:r w:rsidRPr="00084C6D">
        <w:rPr>
          <w:b/>
          <w:color w:val="000000"/>
          <w:kern w:val="28"/>
          <w:sz w:val="24"/>
          <w:szCs w:val="28"/>
          <w:lang w:eastAsia="zh-CN"/>
        </w:rPr>
        <w:t>е</w:t>
      </w:r>
      <w:r w:rsidRPr="00084C6D">
        <w:rPr>
          <w:b/>
          <w:color w:val="000000"/>
          <w:kern w:val="28"/>
          <w:sz w:val="24"/>
          <w:szCs w:val="28"/>
          <w:lang w:val="x-none" w:eastAsia="zh-CN"/>
        </w:rPr>
        <w:t xml:space="preserve"> работник</w:t>
      </w:r>
      <w:r w:rsidRPr="00084C6D">
        <w:rPr>
          <w:b/>
          <w:color w:val="000000"/>
          <w:kern w:val="28"/>
          <w:sz w:val="24"/>
          <w:szCs w:val="28"/>
          <w:lang w:eastAsia="zh-CN"/>
        </w:rPr>
        <w:t>и</w:t>
      </w:r>
      <w:r w:rsidRPr="00084C6D">
        <w:rPr>
          <w:b/>
          <w:color w:val="000000"/>
          <w:kern w:val="28"/>
          <w:sz w:val="24"/>
          <w:szCs w:val="28"/>
          <w:lang w:val="x-none" w:eastAsia="zh-CN"/>
        </w:rPr>
        <w:t xml:space="preserve"> образовательных учреждений общего образования</w:t>
      </w:r>
    </w:p>
    <w:p w:rsidR="00084C6D" w:rsidRPr="00084C6D" w:rsidRDefault="00084C6D" w:rsidP="00084C6D">
      <w:pPr>
        <w:autoSpaceDE/>
        <w:autoSpaceDN/>
        <w:jc w:val="center"/>
        <w:rPr>
          <w:b/>
          <w:color w:val="000000"/>
          <w:kern w:val="28"/>
          <w:sz w:val="28"/>
          <w:szCs w:val="28"/>
          <w:lang w:val="x-none" w:eastAsia="zh-CN"/>
        </w:rPr>
      </w:pPr>
    </w:p>
    <w:tbl>
      <w:tblPr>
        <w:tblW w:w="14899"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3827"/>
        <w:gridCol w:w="1172"/>
        <w:gridCol w:w="1172"/>
        <w:gridCol w:w="1172"/>
        <w:gridCol w:w="1173"/>
        <w:gridCol w:w="1172"/>
        <w:gridCol w:w="1172"/>
        <w:gridCol w:w="1173"/>
        <w:gridCol w:w="1213"/>
        <w:gridCol w:w="929"/>
      </w:tblGrid>
      <w:tr w:rsidR="00084C6D" w:rsidRPr="00084C6D" w:rsidTr="00084C6D">
        <w:trPr>
          <w:trHeight w:val="630"/>
        </w:trPr>
        <w:tc>
          <w:tcPr>
            <w:tcW w:w="724" w:type="dxa"/>
            <w:shd w:val="clear" w:color="auto" w:fill="FFFFFF"/>
          </w:tcPr>
          <w:p w:rsidR="00084C6D" w:rsidRPr="00084C6D" w:rsidRDefault="00084C6D" w:rsidP="00084C6D">
            <w:pPr>
              <w:autoSpaceDE/>
              <w:autoSpaceDN/>
              <w:ind w:left="-93" w:right="-108"/>
              <w:jc w:val="center"/>
              <w:rPr>
                <w:bCs/>
                <w:color w:val="000000"/>
                <w:sz w:val="24"/>
                <w:szCs w:val="24"/>
              </w:rPr>
            </w:pPr>
            <w:r w:rsidRPr="00084C6D">
              <w:rPr>
                <w:bCs/>
                <w:color w:val="000000"/>
                <w:sz w:val="24"/>
                <w:szCs w:val="24"/>
              </w:rPr>
              <w:t>№ </w:t>
            </w:r>
            <w:r w:rsidRPr="00084C6D">
              <w:rPr>
                <w:bCs/>
                <w:color w:val="000000"/>
                <w:sz w:val="24"/>
                <w:szCs w:val="24"/>
              </w:rPr>
              <w:br/>
              <w:t>строки</w:t>
            </w:r>
          </w:p>
        </w:tc>
        <w:tc>
          <w:tcPr>
            <w:tcW w:w="3827"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Наименование показателя</w:t>
            </w:r>
          </w:p>
        </w:tc>
        <w:tc>
          <w:tcPr>
            <w:tcW w:w="1172"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2012</w:t>
            </w:r>
          </w:p>
          <w:p w:rsidR="00084C6D" w:rsidRPr="00084C6D" w:rsidRDefault="00084C6D" w:rsidP="00084C6D">
            <w:pPr>
              <w:autoSpaceDE/>
              <w:autoSpaceDN/>
              <w:jc w:val="center"/>
              <w:rPr>
                <w:bCs/>
                <w:color w:val="000000"/>
                <w:sz w:val="24"/>
                <w:szCs w:val="24"/>
              </w:rPr>
            </w:pPr>
            <w:r w:rsidRPr="00084C6D">
              <w:rPr>
                <w:bCs/>
                <w:color w:val="000000"/>
                <w:sz w:val="24"/>
                <w:szCs w:val="24"/>
              </w:rPr>
              <w:t>год (факт)</w:t>
            </w:r>
          </w:p>
        </w:tc>
        <w:tc>
          <w:tcPr>
            <w:tcW w:w="1172"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2013</w:t>
            </w:r>
          </w:p>
          <w:p w:rsidR="00084C6D" w:rsidRPr="00084C6D" w:rsidRDefault="00084C6D" w:rsidP="00084C6D">
            <w:pPr>
              <w:autoSpaceDE/>
              <w:autoSpaceDN/>
              <w:jc w:val="center"/>
              <w:rPr>
                <w:bCs/>
                <w:color w:val="000000"/>
                <w:sz w:val="24"/>
                <w:szCs w:val="24"/>
              </w:rPr>
            </w:pPr>
            <w:r w:rsidRPr="00084C6D">
              <w:rPr>
                <w:bCs/>
                <w:color w:val="000000"/>
                <w:sz w:val="24"/>
                <w:szCs w:val="24"/>
              </w:rPr>
              <w:t>год (факт)</w:t>
            </w:r>
          </w:p>
        </w:tc>
        <w:tc>
          <w:tcPr>
            <w:tcW w:w="1172"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2014</w:t>
            </w:r>
          </w:p>
          <w:p w:rsidR="00084C6D" w:rsidRPr="00084C6D" w:rsidRDefault="00084C6D" w:rsidP="00084C6D">
            <w:pPr>
              <w:autoSpaceDE/>
              <w:autoSpaceDN/>
              <w:jc w:val="center"/>
              <w:rPr>
                <w:bCs/>
                <w:color w:val="000000"/>
                <w:sz w:val="24"/>
                <w:szCs w:val="24"/>
              </w:rPr>
            </w:pPr>
            <w:r w:rsidRPr="00084C6D">
              <w:rPr>
                <w:bCs/>
                <w:color w:val="000000"/>
                <w:sz w:val="24"/>
                <w:szCs w:val="24"/>
              </w:rPr>
              <w:t>год</w:t>
            </w:r>
          </w:p>
          <w:p w:rsidR="00084C6D" w:rsidRPr="00084C6D" w:rsidRDefault="00084C6D" w:rsidP="00084C6D">
            <w:pPr>
              <w:autoSpaceDE/>
              <w:autoSpaceDN/>
              <w:jc w:val="center"/>
              <w:rPr>
                <w:bCs/>
                <w:color w:val="000000"/>
                <w:sz w:val="24"/>
                <w:szCs w:val="24"/>
              </w:rPr>
            </w:pPr>
            <w:r w:rsidRPr="00084C6D">
              <w:rPr>
                <w:bCs/>
                <w:color w:val="000000"/>
                <w:sz w:val="24"/>
                <w:szCs w:val="24"/>
              </w:rPr>
              <w:t>(факт)</w:t>
            </w:r>
          </w:p>
        </w:tc>
        <w:tc>
          <w:tcPr>
            <w:tcW w:w="1173"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2015</w:t>
            </w:r>
          </w:p>
          <w:p w:rsidR="00084C6D" w:rsidRPr="00084C6D" w:rsidRDefault="00084C6D" w:rsidP="00084C6D">
            <w:pPr>
              <w:autoSpaceDE/>
              <w:autoSpaceDN/>
              <w:jc w:val="center"/>
              <w:rPr>
                <w:bCs/>
                <w:color w:val="000000"/>
                <w:sz w:val="24"/>
                <w:szCs w:val="24"/>
              </w:rPr>
            </w:pPr>
            <w:r w:rsidRPr="00084C6D">
              <w:rPr>
                <w:bCs/>
                <w:color w:val="000000"/>
                <w:sz w:val="24"/>
                <w:szCs w:val="24"/>
              </w:rPr>
              <w:t>год (факт)</w:t>
            </w:r>
          </w:p>
        </w:tc>
        <w:tc>
          <w:tcPr>
            <w:tcW w:w="1172"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2016</w:t>
            </w:r>
          </w:p>
          <w:p w:rsidR="00084C6D" w:rsidRPr="00084C6D" w:rsidRDefault="00084C6D" w:rsidP="00084C6D">
            <w:pPr>
              <w:autoSpaceDE/>
              <w:autoSpaceDN/>
              <w:jc w:val="center"/>
              <w:rPr>
                <w:bCs/>
                <w:color w:val="000000"/>
                <w:sz w:val="24"/>
                <w:szCs w:val="24"/>
              </w:rPr>
            </w:pPr>
            <w:r w:rsidRPr="00084C6D">
              <w:rPr>
                <w:bCs/>
                <w:color w:val="000000"/>
                <w:sz w:val="24"/>
                <w:szCs w:val="24"/>
              </w:rPr>
              <w:t xml:space="preserve">год </w:t>
            </w:r>
            <w:r w:rsidRPr="00084C6D">
              <w:rPr>
                <w:bCs/>
                <w:color w:val="000000"/>
                <w:sz w:val="22"/>
                <w:szCs w:val="22"/>
              </w:rPr>
              <w:t>(факт)</w:t>
            </w:r>
          </w:p>
        </w:tc>
        <w:tc>
          <w:tcPr>
            <w:tcW w:w="1172"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2017</w:t>
            </w:r>
          </w:p>
          <w:p w:rsidR="00084C6D" w:rsidRPr="00084C6D" w:rsidRDefault="00084C6D" w:rsidP="00084C6D">
            <w:pPr>
              <w:autoSpaceDE/>
              <w:autoSpaceDN/>
              <w:jc w:val="center"/>
              <w:rPr>
                <w:bCs/>
                <w:color w:val="000000"/>
                <w:sz w:val="24"/>
                <w:szCs w:val="24"/>
              </w:rPr>
            </w:pPr>
            <w:r w:rsidRPr="00084C6D">
              <w:rPr>
                <w:bCs/>
                <w:color w:val="000000"/>
                <w:sz w:val="24"/>
                <w:szCs w:val="24"/>
              </w:rPr>
              <w:t xml:space="preserve">год </w:t>
            </w:r>
            <w:r w:rsidRPr="00084C6D">
              <w:rPr>
                <w:bCs/>
                <w:color w:val="000000"/>
                <w:sz w:val="22"/>
                <w:szCs w:val="22"/>
              </w:rPr>
              <w:t>(прогноз)</w:t>
            </w:r>
          </w:p>
        </w:tc>
        <w:tc>
          <w:tcPr>
            <w:tcW w:w="1173"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2018</w:t>
            </w:r>
          </w:p>
          <w:p w:rsidR="00084C6D" w:rsidRPr="00084C6D" w:rsidRDefault="00084C6D" w:rsidP="00084C6D">
            <w:pPr>
              <w:autoSpaceDE/>
              <w:autoSpaceDN/>
              <w:jc w:val="center"/>
              <w:rPr>
                <w:bCs/>
                <w:color w:val="000000"/>
                <w:sz w:val="24"/>
                <w:szCs w:val="24"/>
              </w:rPr>
            </w:pPr>
            <w:r w:rsidRPr="00084C6D">
              <w:rPr>
                <w:bCs/>
                <w:color w:val="000000"/>
                <w:sz w:val="24"/>
                <w:szCs w:val="24"/>
              </w:rPr>
              <w:t xml:space="preserve">год </w:t>
            </w:r>
            <w:r w:rsidRPr="00084C6D">
              <w:rPr>
                <w:bCs/>
                <w:color w:val="000000"/>
                <w:sz w:val="22"/>
                <w:szCs w:val="22"/>
              </w:rPr>
              <w:t>(прогноз)</w:t>
            </w:r>
          </w:p>
        </w:tc>
        <w:tc>
          <w:tcPr>
            <w:tcW w:w="1213"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2015–2017 годы</w:t>
            </w:r>
          </w:p>
        </w:tc>
        <w:tc>
          <w:tcPr>
            <w:tcW w:w="929"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2013–2018 годы</w:t>
            </w:r>
          </w:p>
        </w:tc>
      </w:tr>
    </w:tbl>
    <w:p w:rsidR="00084C6D" w:rsidRPr="00084C6D" w:rsidRDefault="00084C6D" w:rsidP="00084C6D">
      <w:pPr>
        <w:suppressAutoHyphens/>
        <w:autoSpaceDE/>
        <w:autoSpaceDN/>
        <w:rPr>
          <w:sz w:val="2"/>
          <w:szCs w:val="2"/>
          <w:lang w:eastAsia="zh-CN"/>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3402"/>
        <w:gridCol w:w="1599"/>
        <w:gridCol w:w="1175"/>
        <w:gridCol w:w="1174"/>
        <w:gridCol w:w="1175"/>
        <w:gridCol w:w="1174"/>
        <w:gridCol w:w="1175"/>
        <w:gridCol w:w="1175"/>
        <w:gridCol w:w="1205"/>
        <w:gridCol w:w="921"/>
      </w:tblGrid>
      <w:tr w:rsidR="00084C6D" w:rsidRPr="00084C6D" w:rsidTr="00084C6D">
        <w:trPr>
          <w:tblHeader/>
        </w:trPr>
        <w:tc>
          <w:tcPr>
            <w:tcW w:w="709"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w:t>
            </w:r>
          </w:p>
        </w:tc>
        <w:tc>
          <w:tcPr>
            <w:tcW w:w="3402"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2</w:t>
            </w:r>
          </w:p>
        </w:tc>
        <w:tc>
          <w:tcPr>
            <w:tcW w:w="1599"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3</w:t>
            </w:r>
          </w:p>
        </w:tc>
        <w:tc>
          <w:tcPr>
            <w:tcW w:w="1175"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w:t>
            </w:r>
          </w:p>
        </w:tc>
        <w:tc>
          <w:tcPr>
            <w:tcW w:w="1174"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5</w:t>
            </w:r>
          </w:p>
        </w:tc>
        <w:tc>
          <w:tcPr>
            <w:tcW w:w="1175"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6</w:t>
            </w:r>
          </w:p>
        </w:tc>
        <w:tc>
          <w:tcPr>
            <w:tcW w:w="1174"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7</w:t>
            </w:r>
          </w:p>
        </w:tc>
        <w:tc>
          <w:tcPr>
            <w:tcW w:w="1175"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8</w:t>
            </w:r>
          </w:p>
        </w:tc>
        <w:tc>
          <w:tcPr>
            <w:tcW w:w="1175"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9</w:t>
            </w:r>
          </w:p>
        </w:tc>
        <w:tc>
          <w:tcPr>
            <w:tcW w:w="1205"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w:t>
            </w:r>
          </w:p>
        </w:tc>
        <w:tc>
          <w:tcPr>
            <w:tcW w:w="921" w:type="dxa"/>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11</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 xml:space="preserve">Норматив числа получателей услуг на 1 педагогического работника </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14,7</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14,4</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14,2</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14,4</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14,7</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14,7</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14,5</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14,6</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14,50</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Число получателей услуг, человек</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4791</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4709</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4662</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4648</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4712</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4749</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4764</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4703</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4707</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Среднесписочная численность педагогических работников образовательных учреждений общего образования, человек</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325</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326</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328</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323,2</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320,3</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323</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328</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322,2</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324,7</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Численность населения на территории Североуральского городского округа, тыс. человек</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43,947</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43,245</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42,619</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42,086</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41,579</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41,169</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41,169</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 xml:space="preserve">Планируемое соотношение средней заработной платы педагогических работников образовательных учреждений </w:t>
            </w:r>
            <w:r w:rsidRPr="00084C6D">
              <w:rPr>
                <w:bCs/>
                <w:color w:val="000000"/>
                <w:sz w:val="24"/>
                <w:szCs w:val="24"/>
              </w:rPr>
              <w:lastRenderedPageBreak/>
              <w:t>общего образования и средней заработной платы в субъекте Российской Федерации:</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lastRenderedPageBreak/>
              <w:t>6</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2"/>
                <w:szCs w:val="22"/>
              </w:rPr>
            </w:pPr>
            <w:r w:rsidRPr="00084C6D">
              <w:rPr>
                <w:bCs/>
                <w:color w:val="000000"/>
                <w:sz w:val="22"/>
                <w:szCs w:val="22"/>
              </w:rPr>
              <w:t>по Программе поэтапного совершенствования системы оплаты труда в муниципальных учреждениях на 2012-2018 годы, процентов</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100,0</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100,0</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100,0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100,0</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100,0</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100,0</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suppressAutoHyphens/>
              <w:autoSpaceDE/>
              <w:autoSpaceDN/>
              <w:jc w:val="center"/>
              <w:rPr>
                <w:sz w:val="24"/>
                <w:szCs w:val="24"/>
                <w:lang w:eastAsia="zh-CN"/>
              </w:rPr>
            </w:pPr>
            <w:r w:rsidRPr="00084C6D">
              <w:rPr>
                <w:bCs/>
                <w:color w:val="000000"/>
                <w:sz w:val="24"/>
                <w:szCs w:val="24"/>
              </w:rPr>
              <w:t>100,0</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suppressAutoHyphens/>
              <w:autoSpaceDE/>
              <w:autoSpaceDN/>
              <w:jc w:val="center"/>
              <w:rPr>
                <w:sz w:val="24"/>
                <w:szCs w:val="24"/>
                <w:lang w:eastAsia="zh-CN"/>
              </w:rPr>
            </w:pPr>
            <w:r w:rsidRPr="00084C6D">
              <w:rPr>
                <w:bCs/>
                <w:color w:val="000000"/>
                <w:sz w:val="24"/>
                <w:szCs w:val="24"/>
              </w:rPr>
              <w:t>100,0</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7</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 xml:space="preserve">по субъекту Российской Федерации, процентов </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103,7</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105,6</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104,7</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113,9</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100,0</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100,0</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100,0</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sz w:val="24"/>
                <w:szCs w:val="24"/>
              </w:rPr>
            </w:pPr>
            <w:r w:rsidRPr="00084C6D">
              <w:rPr>
                <w:bCs/>
                <w:sz w:val="24"/>
                <w:szCs w:val="24"/>
              </w:rPr>
              <w:t>104,6</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sz w:val="24"/>
                <w:szCs w:val="24"/>
              </w:rPr>
            </w:pPr>
            <w:r w:rsidRPr="00084C6D">
              <w:rPr>
                <w:bCs/>
                <w:sz w:val="24"/>
                <w:szCs w:val="24"/>
              </w:rPr>
              <w:t>104,0</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-по муниципальному образованию Североуральский городской округ</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112,6</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102,0</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100,9</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113,9</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114,5</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105,1</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103,4</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111,2</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106,6</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8</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Среднемесячная заработная плата по субъекту Российской Федерации (прогноз Свердловской области), рублей</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25 138,8</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27 978,5</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29 744,0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27 686,0</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28 149,0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30 650,0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31 171,0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28 828,3</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29 229,8</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Темп роста к предыдущему году, процентов</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111,3</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106,3</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93,1</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101,7</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108,9</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101,7</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2"/>
                <w:szCs w:val="22"/>
              </w:rPr>
            </w:pPr>
            <w:r w:rsidRPr="00084C6D">
              <w:rPr>
                <w:bCs/>
                <w:color w:val="000000"/>
                <w:sz w:val="22"/>
                <w:szCs w:val="22"/>
              </w:rPr>
              <w:t>Среднемесячная заработная плата педагогических работников муниципальных образовательных учреждений общего образования на территории Североуральского городского округа , рублей</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28 314,0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28 532,8</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30 000,4</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31 545,5</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32 223,9</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32 223,9</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32 223,9</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31 997,8</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31 125,1</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Темп роста к предыдущему году, процентов</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100,8</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105,1</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105,2</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102,2</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100,0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12</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2"/>
                <w:szCs w:val="22"/>
              </w:rPr>
            </w:pPr>
            <w:r w:rsidRPr="00084C6D">
              <w:rPr>
                <w:bCs/>
                <w:color w:val="000000"/>
                <w:sz w:val="22"/>
                <w:szCs w:val="22"/>
              </w:rPr>
              <w:t xml:space="preserve">Доля от средств от приносящей доход деятельности в фонде заработной платы по отдельной категории работников, процентов </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0</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2"/>
                <w:szCs w:val="22"/>
              </w:rPr>
            </w:pPr>
            <w:r w:rsidRPr="00084C6D">
              <w:rPr>
                <w:bCs/>
                <w:color w:val="000000"/>
                <w:sz w:val="22"/>
                <w:szCs w:val="22"/>
              </w:rPr>
              <w:t>Размер начислений на фонд оплаты труда, процентов</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30,2</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30,2</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30,2</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30,2</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30,2</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30,2</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30,2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14</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2"/>
                <w:szCs w:val="22"/>
              </w:rPr>
            </w:pPr>
            <w:r w:rsidRPr="00084C6D">
              <w:rPr>
                <w:bCs/>
                <w:color w:val="000000"/>
                <w:sz w:val="22"/>
                <w:szCs w:val="22"/>
              </w:rPr>
              <w:t xml:space="preserve">Планируемый размер фонда оплаты </w:t>
            </w:r>
            <w:r w:rsidRPr="00084C6D">
              <w:rPr>
                <w:bCs/>
                <w:color w:val="000000"/>
                <w:sz w:val="22"/>
                <w:szCs w:val="22"/>
              </w:rPr>
              <w:lastRenderedPageBreak/>
              <w:t>труда с начислениями, формируемый за счет всех источников финансирования, млн. рублей</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lastRenderedPageBreak/>
              <w:t>143,773</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145,330</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153,508</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159,295</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161,260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162,620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165,137</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483,174</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947,149</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lastRenderedPageBreak/>
              <w:t>15</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Прирост фонда оплаты труда с начислениями к 2013 году, млн. рублей (строка 14 по графе i-года – строка 14 по графе 2013 года)</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1,557</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8,178</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13,965</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15,931</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17,290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19,807</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47,185</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76,728</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16</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в том числе</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17</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за счет средств консолидированного бюджета субъекта Российской Федерации, млн. рублей</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1,557</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8,048</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13,780</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15,625</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16,964</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19,482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46,370</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75,456</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18</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за счет средств от приносящей доход деятельности, млн. рублей</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0,130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0,185</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0,305</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0,326</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0,326</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0,816</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1,271</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за счет иных источников (решений), включая корректировку консолидированного бюджета субъекта Российской Федерации на соответствующий год, млн. рублей</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20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Итого объем средств, предусмотренный на повышение оплаты труда, млн. рублей (строка 17 + строка 18 + строка 19)</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1,557</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8,178</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13,965</w:t>
            </w:r>
          </w:p>
        </w:tc>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15,931</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17,290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19,807</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47,185</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084C6D" w:rsidRPr="00084C6D" w:rsidRDefault="00084C6D" w:rsidP="00084C6D">
            <w:pPr>
              <w:autoSpaceDE/>
              <w:autoSpaceDN/>
              <w:jc w:val="center"/>
              <w:rPr>
                <w:bCs/>
                <w:color w:val="000000"/>
                <w:sz w:val="24"/>
                <w:szCs w:val="24"/>
              </w:rPr>
            </w:pPr>
            <w:r w:rsidRPr="00084C6D">
              <w:rPr>
                <w:bCs/>
                <w:color w:val="000000"/>
                <w:sz w:val="24"/>
                <w:szCs w:val="24"/>
              </w:rPr>
              <w:t>76,728</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21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bCs/>
                <w:color w:val="000000"/>
                <w:sz w:val="24"/>
                <w:szCs w:val="24"/>
              </w:rPr>
              <w:t>Объем средств от мероприятий по оптимизации, в том числе реорганизации неэффективных организаций и программ, млн. рублей</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3,029</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2,959</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0,965</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5,99</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6,95</w:t>
            </w:r>
          </w:p>
        </w:tc>
      </w:tr>
      <w:tr w:rsidR="00084C6D" w:rsidRPr="00084C6D" w:rsidTr="00084C6D">
        <w:tc>
          <w:tcPr>
            <w:tcW w:w="70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lastRenderedPageBreak/>
              <w:t>22</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rPr>
                <w:bCs/>
                <w:color w:val="000000"/>
                <w:sz w:val="24"/>
                <w:szCs w:val="24"/>
              </w:rPr>
            </w:pPr>
            <w:r w:rsidRPr="00084C6D">
              <w:rPr>
                <w:color w:val="000000"/>
                <w:sz w:val="24"/>
                <w:szCs w:val="24"/>
              </w:rPr>
              <w:t>Соотношение объема средств от оптимизации к сумме объема средств, требуемых на повышение оплаты труда, процентов (строка 21/ строку 20 *100 процентов)</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Х</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19,0</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17,1</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4,9</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12,69</w:t>
            </w: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084C6D" w:rsidRPr="00084C6D" w:rsidRDefault="00084C6D" w:rsidP="00084C6D">
            <w:pPr>
              <w:autoSpaceDE/>
              <w:autoSpaceDN/>
              <w:jc w:val="center"/>
              <w:rPr>
                <w:bCs/>
                <w:color w:val="000000"/>
                <w:sz w:val="24"/>
                <w:szCs w:val="24"/>
              </w:rPr>
            </w:pPr>
            <w:r w:rsidRPr="00084C6D">
              <w:rPr>
                <w:bCs/>
                <w:color w:val="000000"/>
                <w:sz w:val="24"/>
                <w:szCs w:val="24"/>
              </w:rPr>
              <w:t>9,06</w:t>
            </w:r>
          </w:p>
        </w:tc>
      </w:tr>
    </w:tbl>
    <w:p w:rsidR="00B0474B" w:rsidRDefault="00B0474B" w:rsidP="00B0474B">
      <w:pPr>
        <w:autoSpaceDE/>
        <w:autoSpaceDN/>
        <w:rPr>
          <w:rFonts w:eastAsia="Calibri"/>
          <w:sz w:val="28"/>
          <w:szCs w:val="22"/>
          <w:lang w:eastAsia="en-US"/>
        </w:rPr>
      </w:pPr>
    </w:p>
    <w:p w:rsidR="00084C6D" w:rsidRDefault="00084C6D" w:rsidP="00B0474B">
      <w:pPr>
        <w:autoSpaceDE/>
        <w:autoSpaceDN/>
        <w:rPr>
          <w:rFonts w:eastAsia="Calibri"/>
          <w:sz w:val="28"/>
          <w:szCs w:val="22"/>
          <w:lang w:eastAsia="en-US"/>
        </w:rPr>
      </w:pPr>
    </w:p>
    <w:p w:rsidR="00084C6D" w:rsidRDefault="00084C6D" w:rsidP="00B0474B">
      <w:pPr>
        <w:autoSpaceDE/>
        <w:autoSpaceDN/>
        <w:rPr>
          <w:rFonts w:eastAsia="Calibri"/>
          <w:sz w:val="28"/>
          <w:szCs w:val="22"/>
          <w:lang w:eastAsia="en-US"/>
        </w:rPr>
      </w:pPr>
    </w:p>
    <w:p w:rsidR="00084C6D" w:rsidRDefault="00084C6D" w:rsidP="00B0474B">
      <w:pPr>
        <w:autoSpaceDE/>
        <w:autoSpaceDN/>
        <w:rPr>
          <w:rFonts w:eastAsia="Calibri"/>
          <w:sz w:val="28"/>
          <w:szCs w:val="22"/>
          <w:lang w:eastAsia="en-US"/>
        </w:rPr>
      </w:pPr>
    </w:p>
    <w:p w:rsidR="00084C6D" w:rsidRDefault="00084C6D" w:rsidP="00B0474B">
      <w:pPr>
        <w:autoSpaceDE/>
        <w:autoSpaceDN/>
        <w:rPr>
          <w:rFonts w:eastAsia="Calibri"/>
          <w:sz w:val="28"/>
          <w:szCs w:val="22"/>
          <w:lang w:eastAsia="en-US"/>
        </w:rPr>
      </w:pPr>
    </w:p>
    <w:p w:rsidR="00084C6D" w:rsidRDefault="00084C6D" w:rsidP="00B0474B">
      <w:pPr>
        <w:autoSpaceDE/>
        <w:autoSpaceDN/>
        <w:rPr>
          <w:rFonts w:eastAsia="Calibri"/>
          <w:sz w:val="28"/>
          <w:szCs w:val="22"/>
          <w:lang w:eastAsia="en-US"/>
        </w:rPr>
      </w:pPr>
    </w:p>
    <w:p w:rsidR="00084C6D" w:rsidRDefault="00084C6D" w:rsidP="00B0474B">
      <w:pPr>
        <w:autoSpaceDE/>
        <w:autoSpaceDN/>
        <w:rPr>
          <w:rFonts w:eastAsia="Calibri"/>
          <w:sz w:val="28"/>
          <w:szCs w:val="22"/>
          <w:lang w:eastAsia="en-US"/>
        </w:rPr>
      </w:pPr>
    </w:p>
    <w:p w:rsidR="00084C6D" w:rsidRDefault="00084C6D" w:rsidP="00B0474B">
      <w:pPr>
        <w:autoSpaceDE/>
        <w:autoSpaceDN/>
        <w:rPr>
          <w:rFonts w:eastAsia="Calibri"/>
          <w:sz w:val="28"/>
          <w:szCs w:val="22"/>
          <w:lang w:eastAsia="en-US"/>
        </w:rPr>
      </w:pPr>
    </w:p>
    <w:p w:rsidR="00084C6D" w:rsidRDefault="00084C6D" w:rsidP="00B0474B">
      <w:pPr>
        <w:autoSpaceDE/>
        <w:autoSpaceDN/>
        <w:rPr>
          <w:rFonts w:eastAsia="Calibri"/>
          <w:sz w:val="28"/>
          <w:szCs w:val="22"/>
          <w:lang w:eastAsia="en-US"/>
        </w:rPr>
      </w:pPr>
    </w:p>
    <w:p w:rsidR="00084C6D" w:rsidRDefault="00084C6D" w:rsidP="00B0474B">
      <w:pPr>
        <w:autoSpaceDE/>
        <w:autoSpaceDN/>
        <w:rPr>
          <w:rFonts w:eastAsia="Calibri"/>
          <w:sz w:val="28"/>
          <w:szCs w:val="22"/>
          <w:lang w:eastAsia="en-US"/>
        </w:rPr>
      </w:pPr>
    </w:p>
    <w:p w:rsidR="00084C6D" w:rsidRDefault="00084C6D" w:rsidP="00B0474B">
      <w:pPr>
        <w:autoSpaceDE/>
        <w:autoSpaceDN/>
        <w:rPr>
          <w:rFonts w:eastAsia="Calibri"/>
          <w:sz w:val="28"/>
          <w:szCs w:val="22"/>
          <w:lang w:eastAsia="en-US"/>
        </w:rPr>
      </w:pPr>
    </w:p>
    <w:p w:rsidR="00084C6D" w:rsidRDefault="00084C6D" w:rsidP="00B0474B">
      <w:pPr>
        <w:autoSpaceDE/>
        <w:autoSpaceDN/>
        <w:rPr>
          <w:rFonts w:eastAsia="Calibri"/>
          <w:sz w:val="28"/>
          <w:szCs w:val="22"/>
          <w:lang w:eastAsia="en-US"/>
        </w:rPr>
      </w:pPr>
    </w:p>
    <w:p w:rsidR="00084C6D" w:rsidRDefault="00084C6D" w:rsidP="00B0474B">
      <w:pPr>
        <w:autoSpaceDE/>
        <w:autoSpaceDN/>
        <w:rPr>
          <w:rFonts w:eastAsia="Calibri"/>
          <w:sz w:val="28"/>
          <w:szCs w:val="22"/>
          <w:lang w:eastAsia="en-US"/>
        </w:rPr>
      </w:pPr>
    </w:p>
    <w:p w:rsidR="00084C6D" w:rsidRDefault="00084C6D" w:rsidP="00B0474B">
      <w:pPr>
        <w:autoSpaceDE/>
        <w:autoSpaceDN/>
        <w:rPr>
          <w:rFonts w:eastAsia="Calibri"/>
          <w:sz w:val="28"/>
          <w:szCs w:val="22"/>
          <w:lang w:eastAsia="en-US"/>
        </w:rPr>
      </w:pPr>
    </w:p>
    <w:p w:rsidR="00084C6D" w:rsidRDefault="00084C6D" w:rsidP="00B0474B">
      <w:pPr>
        <w:autoSpaceDE/>
        <w:autoSpaceDN/>
        <w:rPr>
          <w:rFonts w:eastAsia="Calibri"/>
          <w:sz w:val="28"/>
          <w:szCs w:val="22"/>
          <w:lang w:eastAsia="en-US"/>
        </w:rPr>
      </w:pPr>
    </w:p>
    <w:p w:rsidR="00C10147" w:rsidRDefault="00C10147" w:rsidP="00B0474B">
      <w:pPr>
        <w:autoSpaceDE/>
        <w:autoSpaceDN/>
        <w:rPr>
          <w:rFonts w:eastAsia="Calibri"/>
          <w:sz w:val="28"/>
          <w:szCs w:val="22"/>
          <w:lang w:eastAsia="en-US"/>
        </w:rPr>
      </w:pPr>
    </w:p>
    <w:p w:rsidR="00C10147" w:rsidRDefault="00C10147" w:rsidP="00B0474B">
      <w:pPr>
        <w:autoSpaceDE/>
        <w:autoSpaceDN/>
        <w:rPr>
          <w:rFonts w:eastAsia="Calibri"/>
          <w:sz w:val="28"/>
          <w:szCs w:val="22"/>
          <w:lang w:eastAsia="en-US"/>
        </w:rPr>
      </w:pPr>
    </w:p>
    <w:p w:rsidR="00C10147" w:rsidRDefault="00C10147" w:rsidP="00B0474B">
      <w:pPr>
        <w:autoSpaceDE/>
        <w:autoSpaceDN/>
        <w:rPr>
          <w:rFonts w:eastAsia="Calibri"/>
          <w:sz w:val="28"/>
          <w:szCs w:val="22"/>
          <w:lang w:eastAsia="en-US"/>
        </w:rPr>
      </w:pPr>
    </w:p>
    <w:p w:rsidR="00C10147" w:rsidRDefault="00C10147" w:rsidP="00B0474B">
      <w:pPr>
        <w:autoSpaceDE/>
        <w:autoSpaceDN/>
        <w:rPr>
          <w:rFonts w:eastAsia="Calibri"/>
          <w:sz w:val="28"/>
          <w:szCs w:val="22"/>
          <w:lang w:eastAsia="en-US"/>
        </w:rPr>
      </w:pPr>
    </w:p>
    <w:p w:rsidR="00C10147" w:rsidRDefault="00C10147" w:rsidP="00B0474B">
      <w:pPr>
        <w:autoSpaceDE/>
        <w:autoSpaceDN/>
        <w:rPr>
          <w:rFonts w:eastAsia="Calibri"/>
          <w:sz w:val="28"/>
          <w:szCs w:val="22"/>
          <w:lang w:eastAsia="en-US"/>
        </w:rPr>
      </w:pPr>
    </w:p>
    <w:p w:rsidR="00C10147" w:rsidRDefault="00C10147" w:rsidP="00B0474B">
      <w:pPr>
        <w:autoSpaceDE/>
        <w:autoSpaceDN/>
        <w:rPr>
          <w:rFonts w:eastAsia="Calibri"/>
          <w:sz w:val="28"/>
          <w:szCs w:val="22"/>
          <w:lang w:eastAsia="en-US"/>
        </w:rPr>
      </w:pPr>
    </w:p>
    <w:p w:rsidR="00C10147" w:rsidRDefault="00C10147" w:rsidP="00B0474B">
      <w:pPr>
        <w:autoSpaceDE/>
        <w:autoSpaceDN/>
        <w:rPr>
          <w:rFonts w:eastAsia="Calibri"/>
          <w:sz w:val="28"/>
          <w:szCs w:val="22"/>
          <w:lang w:eastAsia="en-US"/>
        </w:rPr>
      </w:pPr>
    </w:p>
    <w:p w:rsidR="00C10147" w:rsidRDefault="00C10147" w:rsidP="00B0474B">
      <w:pPr>
        <w:autoSpaceDE/>
        <w:autoSpaceDN/>
        <w:rPr>
          <w:rFonts w:eastAsia="Calibri"/>
          <w:sz w:val="28"/>
          <w:szCs w:val="22"/>
          <w:lang w:eastAsia="en-US"/>
        </w:rPr>
      </w:pPr>
    </w:p>
    <w:p w:rsidR="00C10147" w:rsidRDefault="00C10147" w:rsidP="00B0474B">
      <w:pPr>
        <w:autoSpaceDE/>
        <w:autoSpaceDN/>
        <w:rPr>
          <w:rFonts w:eastAsia="Calibri"/>
          <w:sz w:val="28"/>
          <w:szCs w:val="22"/>
          <w:lang w:eastAsia="en-US"/>
        </w:rPr>
        <w:sectPr w:rsidR="00C10147" w:rsidSect="00F40AA7">
          <w:pgSz w:w="16838" w:h="11906" w:orient="landscape"/>
          <w:pgMar w:top="567" w:right="1134" w:bottom="1276" w:left="1276" w:header="709" w:footer="709" w:gutter="0"/>
          <w:cols w:space="708"/>
          <w:docGrid w:linePitch="360"/>
        </w:sectPr>
      </w:pPr>
    </w:p>
    <w:p w:rsidR="00C10147" w:rsidRPr="00C10147" w:rsidRDefault="00C10147" w:rsidP="00C10147">
      <w:pPr>
        <w:adjustRightInd w:val="0"/>
        <w:ind w:left="5245" w:hanging="2"/>
        <w:rPr>
          <w:color w:val="000000"/>
          <w:sz w:val="24"/>
          <w:szCs w:val="28"/>
        </w:rPr>
      </w:pPr>
      <w:r w:rsidRPr="00C10147">
        <w:rPr>
          <w:color w:val="000000"/>
          <w:sz w:val="24"/>
          <w:szCs w:val="28"/>
        </w:rPr>
        <w:lastRenderedPageBreak/>
        <w:t>Приложение № 4</w:t>
      </w:r>
    </w:p>
    <w:p w:rsidR="00C10147" w:rsidRPr="00C10147" w:rsidRDefault="00C10147" w:rsidP="00C10147">
      <w:pPr>
        <w:adjustRightInd w:val="0"/>
        <w:ind w:left="5245" w:hanging="2"/>
        <w:rPr>
          <w:sz w:val="24"/>
          <w:szCs w:val="28"/>
          <w:lang w:eastAsia="zh-CN"/>
        </w:rPr>
      </w:pPr>
      <w:r w:rsidRPr="00C10147">
        <w:rPr>
          <w:sz w:val="24"/>
          <w:szCs w:val="28"/>
          <w:lang w:eastAsia="zh-CN"/>
        </w:rPr>
        <w:t>к Плану мероприятий («дорожной карте»)</w:t>
      </w:r>
    </w:p>
    <w:p w:rsidR="00C10147" w:rsidRPr="00C10147" w:rsidRDefault="00C10147" w:rsidP="00C10147">
      <w:pPr>
        <w:adjustRightInd w:val="0"/>
        <w:ind w:left="5245" w:hanging="2"/>
        <w:rPr>
          <w:sz w:val="24"/>
          <w:szCs w:val="28"/>
          <w:lang w:eastAsia="zh-CN"/>
        </w:rPr>
      </w:pPr>
      <w:r w:rsidRPr="00C10147">
        <w:rPr>
          <w:sz w:val="24"/>
          <w:szCs w:val="28"/>
          <w:lang w:eastAsia="zh-CN"/>
        </w:rPr>
        <w:t>«Изменения в отраслях социальной сферы,</w:t>
      </w:r>
    </w:p>
    <w:p w:rsidR="00C10147" w:rsidRPr="00C10147" w:rsidRDefault="00C10147" w:rsidP="00C10147">
      <w:pPr>
        <w:adjustRightInd w:val="0"/>
        <w:ind w:left="5245" w:hanging="2"/>
        <w:rPr>
          <w:sz w:val="24"/>
          <w:szCs w:val="28"/>
          <w:lang w:eastAsia="zh-CN"/>
        </w:rPr>
      </w:pPr>
      <w:r w:rsidRPr="00C10147">
        <w:rPr>
          <w:sz w:val="24"/>
          <w:szCs w:val="28"/>
          <w:lang w:eastAsia="zh-CN"/>
        </w:rPr>
        <w:t>направленные на повышение эффективности</w:t>
      </w:r>
    </w:p>
    <w:p w:rsidR="00C10147" w:rsidRPr="00C10147" w:rsidRDefault="00C10147" w:rsidP="00C10147">
      <w:pPr>
        <w:adjustRightInd w:val="0"/>
        <w:ind w:left="5245" w:hanging="2"/>
        <w:rPr>
          <w:sz w:val="24"/>
          <w:szCs w:val="28"/>
          <w:lang w:eastAsia="zh-CN"/>
        </w:rPr>
      </w:pPr>
      <w:r w:rsidRPr="00C10147">
        <w:rPr>
          <w:sz w:val="24"/>
          <w:szCs w:val="28"/>
          <w:lang w:eastAsia="zh-CN"/>
        </w:rPr>
        <w:t xml:space="preserve">образования»  в  Североуральском городском  округе </w:t>
      </w:r>
    </w:p>
    <w:p w:rsidR="00C10147" w:rsidRPr="00C10147" w:rsidRDefault="00C10147" w:rsidP="00C10147">
      <w:pPr>
        <w:suppressAutoHyphens/>
        <w:autoSpaceDE/>
        <w:autoSpaceDN/>
        <w:jc w:val="right"/>
        <w:rPr>
          <w:sz w:val="24"/>
          <w:szCs w:val="24"/>
          <w:lang w:eastAsia="zh-CN"/>
        </w:rPr>
      </w:pPr>
    </w:p>
    <w:p w:rsidR="00C10147" w:rsidRPr="00C10147" w:rsidRDefault="00C10147" w:rsidP="00C10147">
      <w:pPr>
        <w:suppressAutoHyphens/>
        <w:autoSpaceDE/>
        <w:autoSpaceDN/>
        <w:rPr>
          <w:sz w:val="24"/>
          <w:szCs w:val="24"/>
          <w:lang w:eastAsia="zh-CN"/>
        </w:rPr>
      </w:pPr>
    </w:p>
    <w:p w:rsidR="00C10147" w:rsidRPr="00C10147" w:rsidRDefault="00C10147" w:rsidP="00C10147">
      <w:pPr>
        <w:autoSpaceDE/>
        <w:autoSpaceDN/>
        <w:jc w:val="center"/>
        <w:rPr>
          <w:b/>
          <w:color w:val="000000"/>
          <w:kern w:val="28"/>
          <w:sz w:val="28"/>
          <w:lang w:val="x-none" w:eastAsia="zh-CN"/>
        </w:rPr>
      </w:pPr>
      <w:r w:rsidRPr="00C10147">
        <w:rPr>
          <w:b/>
          <w:color w:val="000000"/>
          <w:kern w:val="28"/>
          <w:sz w:val="28"/>
          <w:lang w:val="x-none" w:eastAsia="zh-CN"/>
        </w:rPr>
        <w:t xml:space="preserve">Пояснительная записка по оценке параметров уровня среднемесячной заработной платы педагогических работников в сфере общего образования </w:t>
      </w:r>
    </w:p>
    <w:p w:rsidR="00C10147" w:rsidRPr="00C10147" w:rsidRDefault="00C10147" w:rsidP="00C10147">
      <w:pPr>
        <w:suppressAutoHyphens/>
        <w:autoSpaceDE/>
        <w:autoSpaceDN/>
        <w:rPr>
          <w:sz w:val="28"/>
          <w:szCs w:val="24"/>
          <w:lang w:eastAsia="zh-CN"/>
        </w:rPr>
      </w:pPr>
    </w:p>
    <w:p w:rsidR="00C10147" w:rsidRPr="00C10147" w:rsidRDefault="00C10147" w:rsidP="00C10147">
      <w:pPr>
        <w:suppressAutoHyphens/>
        <w:autoSpaceDE/>
        <w:autoSpaceDN/>
        <w:rPr>
          <w:sz w:val="28"/>
          <w:szCs w:val="24"/>
          <w:lang w:eastAsia="zh-CN"/>
        </w:rPr>
      </w:pPr>
    </w:p>
    <w:p w:rsidR="00C10147" w:rsidRPr="00C10147" w:rsidRDefault="00C10147" w:rsidP="00C10147">
      <w:pPr>
        <w:widowControl w:val="0"/>
        <w:adjustRightInd w:val="0"/>
        <w:ind w:firstLine="720"/>
        <w:jc w:val="both"/>
        <w:rPr>
          <w:sz w:val="28"/>
          <w:szCs w:val="28"/>
        </w:rPr>
      </w:pPr>
      <w:r w:rsidRPr="00C10147">
        <w:rPr>
          <w:sz w:val="28"/>
          <w:szCs w:val="28"/>
        </w:rPr>
        <w:t>По итогам 2015 года уровень среднемесячной заработной платы педагогических работников общего образования на территории Североуральского городского округа составил 31 545,5 рублей, или 113,9 процента к среднемесячной заработной плате в Свердловской области  (27 686,0 рублей), по итогам 2016 года – 32 223,9 рублей, или 114,5 процентов к среднемесячной заработной плате в Свердловской области (28 149,0 рублей).</w:t>
      </w:r>
    </w:p>
    <w:p w:rsidR="00C10147" w:rsidRPr="00C10147" w:rsidRDefault="00C10147" w:rsidP="00C10147">
      <w:pPr>
        <w:widowControl w:val="0"/>
        <w:adjustRightInd w:val="0"/>
        <w:ind w:firstLine="720"/>
        <w:jc w:val="both"/>
        <w:rPr>
          <w:sz w:val="28"/>
          <w:szCs w:val="28"/>
        </w:rPr>
      </w:pPr>
      <w:r w:rsidRPr="00C10147">
        <w:rPr>
          <w:sz w:val="28"/>
          <w:szCs w:val="28"/>
        </w:rPr>
        <w:t xml:space="preserve">Оценка роста заработной платы педагогических работников общего образования в 2015-2018 годах осуществлена с учетом достигнутых в 2014 году значений целевых показателей в экономике Свердловской области и уточненных основных социальных показателей </w:t>
      </w:r>
      <w:hyperlink r:id="rId31" w:history="1">
        <w:r w:rsidRPr="00C10147">
          <w:rPr>
            <w:bCs/>
            <w:sz w:val="28"/>
            <w:szCs w:val="28"/>
          </w:rPr>
          <w:t>прогноза</w:t>
        </w:r>
      </w:hyperlink>
      <w:r w:rsidRPr="00C10147">
        <w:rPr>
          <w:sz w:val="28"/>
          <w:szCs w:val="28"/>
        </w:rPr>
        <w:t xml:space="preserve"> социально-экономического развития Североуральского городского округа. </w:t>
      </w:r>
    </w:p>
    <w:p w:rsidR="00C10147" w:rsidRPr="00C10147" w:rsidRDefault="00C10147" w:rsidP="00C10147">
      <w:pPr>
        <w:widowControl w:val="0"/>
        <w:adjustRightInd w:val="0"/>
        <w:ind w:firstLine="720"/>
        <w:jc w:val="both"/>
        <w:rPr>
          <w:sz w:val="28"/>
          <w:szCs w:val="28"/>
        </w:rPr>
      </w:pPr>
      <w:r w:rsidRPr="00C10147">
        <w:rPr>
          <w:sz w:val="28"/>
          <w:szCs w:val="28"/>
        </w:rPr>
        <w:t>В целях определения расходов бюджета Североуральского городского округа на  повышение оплаты труда педагогических работников общего образования на 2017-2018 годы определены следующие параметры среднемесячной заработной платы педагогических работников муниципальных общеобразовательных учреждений:</w:t>
      </w:r>
    </w:p>
    <w:p w:rsidR="00C10147" w:rsidRPr="00C10147" w:rsidRDefault="00C10147" w:rsidP="00C10147">
      <w:pPr>
        <w:widowControl w:val="0"/>
        <w:adjustRightInd w:val="0"/>
        <w:ind w:firstLine="720"/>
        <w:jc w:val="both"/>
        <w:rPr>
          <w:sz w:val="28"/>
          <w:szCs w:val="28"/>
        </w:rPr>
      </w:pPr>
      <w:r w:rsidRPr="00C10147">
        <w:rPr>
          <w:sz w:val="28"/>
          <w:szCs w:val="28"/>
        </w:rPr>
        <w:t>прогноз на 2017 год – 32 223,9 рублей;</w:t>
      </w:r>
    </w:p>
    <w:p w:rsidR="00C10147" w:rsidRPr="00C10147" w:rsidRDefault="00C10147" w:rsidP="00C10147">
      <w:pPr>
        <w:widowControl w:val="0"/>
        <w:adjustRightInd w:val="0"/>
        <w:ind w:firstLine="720"/>
        <w:jc w:val="both"/>
        <w:rPr>
          <w:sz w:val="28"/>
          <w:szCs w:val="28"/>
        </w:rPr>
      </w:pPr>
      <w:r w:rsidRPr="00C10147">
        <w:rPr>
          <w:sz w:val="28"/>
          <w:szCs w:val="28"/>
        </w:rPr>
        <w:t>прогноз на 2018 год – 32 223,9 рублей.</w:t>
      </w:r>
    </w:p>
    <w:p w:rsidR="00C10147" w:rsidRPr="00C10147" w:rsidRDefault="00C10147" w:rsidP="00C10147">
      <w:pPr>
        <w:widowControl w:val="0"/>
        <w:adjustRightInd w:val="0"/>
        <w:ind w:firstLine="720"/>
        <w:jc w:val="both"/>
        <w:rPr>
          <w:sz w:val="28"/>
          <w:szCs w:val="28"/>
        </w:rPr>
      </w:pPr>
      <w:r w:rsidRPr="00C10147">
        <w:rPr>
          <w:sz w:val="28"/>
          <w:szCs w:val="28"/>
        </w:rPr>
        <w:t>Исходя из данных показателей, темп роста уровня среднемесячной заработной платы педагогических работников общего образования к предыдущему году составит:</w:t>
      </w:r>
    </w:p>
    <w:p w:rsidR="00C10147" w:rsidRPr="00C10147" w:rsidRDefault="00C10147" w:rsidP="00C10147">
      <w:pPr>
        <w:widowControl w:val="0"/>
        <w:adjustRightInd w:val="0"/>
        <w:ind w:firstLine="720"/>
        <w:jc w:val="both"/>
        <w:rPr>
          <w:sz w:val="28"/>
          <w:szCs w:val="28"/>
        </w:rPr>
      </w:pPr>
      <w:r w:rsidRPr="00C10147">
        <w:rPr>
          <w:sz w:val="28"/>
          <w:szCs w:val="28"/>
        </w:rPr>
        <w:t>в 2016 году – 102,2 процента;</w:t>
      </w:r>
    </w:p>
    <w:p w:rsidR="00C10147" w:rsidRPr="00C10147" w:rsidRDefault="00C10147" w:rsidP="00C10147">
      <w:pPr>
        <w:widowControl w:val="0"/>
        <w:adjustRightInd w:val="0"/>
        <w:ind w:firstLine="720"/>
        <w:jc w:val="both"/>
        <w:rPr>
          <w:sz w:val="28"/>
          <w:szCs w:val="28"/>
        </w:rPr>
      </w:pPr>
      <w:r w:rsidRPr="00C10147">
        <w:rPr>
          <w:sz w:val="28"/>
          <w:szCs w:val="28"/>
        </w:rPr>
        <w:t>в 2017 году – 100,0 процентов;</w:t>
      </w:r>
    </w:p>
    <w:p w:rsidR="00C10147" w:rsidRPr="00C10147" w:rsidRDefault="00C10147" w:rsidP="00C10147">
      <w:pPr>
        <w:widowControl w:val="0"/>
        <w:adjustRightInd w:val="0"/>
        <w:ind w:firstLine="720"/>
        <w:jc w:val="both"/>
        <w:rPr>
          <w:sz w:val="28"/>
          <w:szCs w:val="28"/>
        </w:rPr>
      </w:pPr>
      <w:r w:rsidRPr="00C10147">
        <w:rPr>
          <w:sz w:val="28"/>
          <w:szCs w:val="28"/>
        </w:rPr>
        <w:t>в 2018 году – 100,0 процентов.</w:t>
      </w:r>
    </w:p>
    <w:p w:rsidR="00C10147" w:rsidRPr="00C10147" w:rsidRDefault="00C10147" w:rsidP="00C10147">
      <w:pPr>
        <w:widowControl w:val="0"/>
        <w:adjustRightInd w:val="0"/>
        <w:ind w:firstLine="709"/>
        <w:jc w:val="both"/>
        <w:rPr>
          <w:sz w:val="28"/>
          <w:szCs w:val="28"/>
        </w:rPr>
      </w:pPr>
      <w:r w:rsidRPr="00C10147">
        <w:rPr>
          <w:sz w:val="28"/>
          <w:szCs w:val="28"/>
        </w:rPr>
        <w:t>Прирост  фонда оплаты труда педагогических работников муниципальных общеобразовательных учреждений во исполнение Указа Президента Российской Федерации по сравнению с 2013 годом определён (прогнозная оценка) в следующем объеме:</w:t>
      </w:r>
    </w:p>
    <w:p w:rsidR="00C10147" w:rsidRPr="00C10147" w:rsidRDefault="00C10147" w:rsidP="00C10147">
      <w:pPr>
        <w:widowControl w:val="0"/>
        <w:adjustRightInd w:val="0"/>
        <w:ind w:left="709"/>
        <w:jc w:val="both"/>
        <w:rPr>
          <w:sz w:val="28"/>
          <w:szCs w:val="28"/>
        </w:rPr>
      </w:pPr>
      <w:r w:rsidRPr="00C10147">
        <w:rPr>
          <w:sz w:val="28"/>
          <w:szCs w:val="28"/>
        </w:rPr>
        <w:t>на 2017 год –  17,290 млн. рублей;</w:t>
      </w:r>
    </w:p>
    <w:p w:rsidR="00C10147" w:rsidRPr="00C10147" w:rsidRDefault="00C10147" w:rsidP="00C10147">
      <w:pPr>
        <w:widowControl w:val="0"/>
        <w:adjustRightInd w:val="0"/>
        <w:ind w:left="709"/>
        <w:jc w:val="both"/>
        <w:rPr>
          <w:sz w:val="28"/>
          <w:szCs w:val="28"/>
        </w:rPr>
      </w:pPr>
      <w:r w:rsidRPr="00C10147">
        <w:rPr>
          <w:sz w:val="28"/>
          <w:szCs w:val="28"/>
        </w:rPr>
        <w:t>на 2018 год -   19,807 млн. рублей.</w:t>
      </w:r>
    </w:p>
    <w:p w:rsidR="00C10147" w:rsidRPr="00C10147" w:rsidRDefault="00C10147" w:rsidP="00C10147">
      <w:pPr>
        <w:widowControl w:val="0"/>
        <w:adjustRightInd w:val="0"/>
        <w:ind w:firstLine="720"/>
        <w:jc w:val="both"/>
        <w:rPr>
          <w:sz w:val="28"/>
          <w:szCs w:val="28"/>
        </w:rPr>
      </w:pPr>
      <w:r w:rsidRPr="00C10147">
        <w:rPr>
          <w:sz w:val="28"/>
          <w:szCs w:val="28"/>
        </w:rPr>
        <w:t xml:space="preserve">Определение потребности в расходах на доведение до целевых показателей осуществлено на основании действующей нормативной базы. </w:t>
      </w:r>
    </w:p>
    <w:p w:rsidR="00C10147" w:rsidRPr="00C10147" w:rsidRDefault="00C10147" w:rsidP="00C10147">
      <w:pPr>
        <w:widowControl w:val="0"/>
        <w:adjustRightInd w:val="0"/>
        <w:ind w:firstLine="720"/>
        <w:jc w:val="both"/>
        <w:rPr>
          <w:sz w:val="28"/>
          <w:szCs w:val="28"/>
        </w:rPr>
      </w:pPr>
      <w:r w:rsidRPr="00C10147">
        <w:rPr>
          <w:sz w:val="28"/>
          <w:szCs w:val="28"/>
        </w:rPr>
        <w:t xml:space="preserve">Оптимизация сети муниципальных общеобразовательных организаций и </w:t>
      </w:r>
      <w:r w:rsidRPr="00C10147">
        <w:rPr>
          <w:sz w:val="28"/>
          <w:szCs w:val="28"/>
        </w:rPr>
        <w:lastRenderedPageBreak/>
        <w:t>численности персонала (включая административно-управленческий персонал) для привлечения дополнительных средств на повышение заработной платы педагогических работников исходя из особенностей существующей структуры муниципальной системы общего образования и перспектив её развития согласно муниципальной программы развития образования в Североуральском городском округе на 2014-2020 годы,  завершена в 2015 году: реорганизованы две начальные общеобразовательные школы путём присоединения к средним общеобразовательным школам. Дальнейшая оптимизация сети не представляется возможной.</w:t>
      </w:r>
    </w:p>
    <w:p w:rsidR="00C10147" w:rsidRPr="00C10147" w:rsidRDefault="00C10147" w:rsidP="00C10147">
      <w:pPr>
        <w:widowControl w:val="0"/>
        <w:adjustRightInd w:val="0"/>
        <w:ind w:firstLine="720"/>
        <w:jc w:val="both"/>
        <w:rPr>
          <w:sz w:val="28"/>
          <w:szCs w:val="28"/>
        </w:rPr>
      </w:pPr>
      <w:r w:rsidRPr="00C10147">
        <w:rPr>
          <w:sz w:val="28"/>
          <w:szCs w:val="28"/>
        </w:rPr>
        <w:t>В настоящее время соотношение доли оплаты труда педагогических работников к доле оплаты труда непедагогических работников (включая административно–управленческий персонал) соответствует нормативным требованиям: 70 процентов на 30 процентов в городских учреждениях, и 60 на 40 процентов в учреждениях, расположенных в сельской местности.</w:t>
      </w:r>
    </w:p>
    <w:p w:rsidR="00C10147" w:rsidRPr="00C10147" w:rsidRDefault="00C10147" w:rsidP="00C10147">
      <w:pPr>
        <w:suppressAutoHyphens/>
        <w:autoSpaceDE/>
        <w:autoSpaceDN/>
        <w:ind w:firstLine="709"/>
        <w:jc w:val="both"/>
        <w:rPr>
          <w:sz w:val="28"/>
          <w:szCs w:val="24"/>
          <w:lang w:eastAsia="zh-CN"/>
        </w:rPr>
      </w:pPr>
      <w:r w:rsidRPr="00C10147">
        <w:rPr>
          <w:sz w:val="28"/>
          <w:szCs w:val="28"/>
        </w:rPr>
        <w:t>В 2017 году в общем образовании завершилась апробация моделей «эффективного контракта», в том числе, в рамках мониторинга уровня среднемесячной заработной платы педагогических работников образовательных организаций и ее влияния на показатели качества общего образования.</w:t>
      </w:r>
    </w:p>
    <w:p w:rsidR="00C10147" w:rsidRDefault="00C10147" w:rsidP="00C10147">
      <w:pPr>
        <w:autoSpaceDE/>
        <w:autoSpaceDN/>
        <w:rPr>
          <w:sz w:val="28"/>
          <w:szCs w:val="28"/>
        </w:rPr>
      </w:pPr>
      <w:r w:rsidRPr="00C10147">
        <w:rPr>
          <w:sz w:val="28"/>
          <w:szCs w:val="24"/>
          <w:lang w:eastAsia="zh-CN"/>
        </w:rPr>
        <w:tab/>
      </w:r>
      <w:r w:rsidRPr="00C10147">
        <w:rPr>
          <w:sz w:val="28"/>
          <w:szCs w:val="28"/>
        </w:rPr>
        <w:t>Вместе с тем, проводится работа по привлечению внебюджетных источников финансирования через введение платных образовательных услуг</w:t>
      </w: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sz w:val="28"/>
          <w:szCs w:val="28"/>
        </w:rPr>
      </w:pPr>
    </w:p>
    <w:p w:rsidR="00C10147" w:rsidRDefault="00C10147" w:rsidP="00C10147">
      <w:pPr>
        <w:autoSpaceDE/>
        <w:autoSpaceDN/>
        <w:rPr>
          <w:rFonts w:eastAsia="Calibri"/>
          <w:sz w:val="28"/>
          <w:szCs w:val="22"/>
          <w:lang w:eastAsia="en-US"/>
        </w:rPr>
        <w:sectPr w:rsidR="00C10147" w:rsidSect="00F40AA7">
          <w:headerReference w:type="first" r:id="rId32"/>
          <w:pgSz w:w="11906" w:h="16838"/>
          <w:pgMar w:top="1276" w:right="567" w:bottom="1134" w:left="1276" w:header="709" w:footer="709" w:gutter="0"/>
          <w:cols w:space="708"/>
          <w:docGrid w:linePitch="360"/>
        </w:sectPr>
      </w:pPr>
    </w:p>
    <w:p w:rsidR="00C10147" w:rsidRDefault="00C10147" w:rsidP="00C10147">
      <w:pPr>
        <w:adjustRightInd w:val="0"/>
        <w:ind w:left="9214"/>
        <w:rPr>
          <w:color w:val="000000"/>
          <w:sz w:val="24"/>
          <w:szCs w:val="24"/>
        </w:rPr>
      </w:pPr>
      <w:r>
        <w:rPr>
          <w:color w:val="000000"/>
          <w:sz w:val="24"/>
          <w:szCs w:val="24"/>
        </w:rPr>
        <w:lastRenderedPageBreak/>
        <w:t>Приложение № 5</w:t>
      </w:r>
    </w:p>
    <w:p w:rsidR="00C10147" w:rsidRPr="00C10147" w:rsidRDefault="00C10147" w:rsidP="00C10147">
      <w:pPr>
        <w:adjustRightInd w:val="0"/>
        <w:ind w:left="9214"/>
        <w:rPr>
          <w:sz w:val="24"/>
          <w:szCs w:val="24"/>
          <w:lang w:eastAsia="zh-CN"/>
        </w:rPr>
      </w:pPr>
      <w:r w:rsidRPr="00C10147">
        <w:rPr>
          <w:sz w:val="24"/>
          <w:szCs w:val="24"/>
          <w:lang w:eastAsia="zh-CN"/>
        </w:rPr>
        <w:t xml:space="preserve">к Плану мероприятий («дорожной карте») «Изменения в отраслях  социальной сферы, направленные на повышение эффективности образования»  в Североуральском городском  округе </w:t>
      </w:r>
    </w:p>
    <w:p w:rsidR="00C10147" w:rsidRPr="00C10147" w:rsidRDefault="00C10147" w:rsidP="00C10147">
      <w:pPr>
        <w:autoSpaceDE/>
        <w:autoSpaceDN/>
        <w:jc w:val="center"/>
        <w:rPr>
          <w:b/>
          <w:color w:val="000000"/>
          <w:kern w:val="28"/>
          <w:sz w:val="24"/>
          <w:szCs w:val="24"/>
          <w:lang w:val="x-none" w:eastAsia="zh-CN"/>
        </w:rPr>
      </w:pPr>
      <w:r w:rsidRPr="00C10147">
        <w:rPr>
          <w:b/>
          <w:color w:val="000000"/>
          <w:kern w:val="28"/>
          <w:sz w:val="24"/>
          <w:szCs w:val="24"/>
          <w:lang w:val="x-none" w:eastAsia="zh-CN"/>
        </w:rPr>
        <w:t>ИНФОРМАЦИЯ</w:t>
      </w:r>
    </w:p>
    <w:p w:rsidR="00C10147" w:rsidRDefault="00C10147" w:rsidP="00C10147">
      <w:pPr>
        <w:autoSpaceDE/>
        <w:autoSpaceDN/>
        <w:jc w:val="center"/>
        <w:rPr>
          <w:b/>
          <w:color w:val="000000"/>
          <w:kern w:val="28"/>
          <w:sz w:val="24"/>
          <w:szCs w:val="24"/>
          <w:lang w:eastAsia="zh-CN"/>
        </w:rPr>
      </w:pPr>
      <w:r w:rsidRPr="00C10147">
        <w:rPr>
          <w:b/>
          <w:color w:val="000000"/>
          <w:kern w:val="28"/>
          <w:sz w:val="24"/>
          <w:szCs w:val="24"/>
          <w:lang w:val="x-none" w:eastAsia="zh-CN"/>
        </w:rPr>
        <w:t>о параметрах заработной платы работников муниципальных учреждений, расположенных на территории</w:t>
      </w:r>
    </w:p>
    <w:p w:rsidR="00C10147" w:rsidRDefault="00C10147" w:rsidP="00C10147">
      <w:pPr>
        <w:autoSpaceDE/>
        <w:autoSpaceDN/>
        <w:jc w:val="center"/>
        <w:rPr>
          <w:b/>
          <w:color w:val="000000"/>
          <w:kern w:val="28"/>
          <w:sz w:val="24"/>
          <w:szCs w:val="24"/>
          <w:lang w:eastAsia="zh-CN"/>
        </w:rPr>
      </w:pPr>
      <w:r w:rsidRPr="00C10147">
        <w:rPr>
          <w:b/>
          <w:color w:val="000000"/>
          <w:kern w:val="28"/>
          <w:sz w:val="24"/>
          <w:szCs w:val="24"/>
          <w:lang w:val="x-none" w:eastAsia="zh-CN"/>
        </w:rPr>
        <w:t xml:space="preserve"> </w:t>
      </w:r>
      <w:r w:rsidRPr="00C10147">
        <w:rPr>
          <w:b/>
          <w:color w:val="000000"/>
          <w:kern w:val="28"/>
          <w:sz w:val="24"/>
          <w:szCs w:val="24"/>
          <w:lang w:eastAsia="zh-CN"/>
        </w:rPr>
        <w:t>Североуральского городского округа</w:t>
      </w:r>
      <w:r w:rsidRPr="00C10147">
        <w:rPr>
          <w:b/>
          <w:color w:val="000000"/>
          <w:kern w:val="28"/>
          <w:sz w:val="24"/>
          <w:szCs w:val="24"/>
          <w:lang w:val="x-none" w:eastAsia="zh-CN"/>
        </w:rPr>
        <w:t>, повышение оплаты труда которых предусмотрено Указом Президента Российской Федерации от 01 июня 2012 года № 761 «О национальной стратегии действий в интересах детей на 2012–2017 годы»,</w:t>
      </w:r>
    </w:p>
    <w:p w:rsidR="00C10147" w:rsidRPr="00C10147" w:rsidRDefault="00C10147" w:rsidP="00C10147">
      <w:pPr>
        <w:autoSpaceDE/>
        <w:autoSpaceDN/>
        <w:jc w:val="center"/>
        <w:rPr>
          <w:color w:val="000000"/>
          <w:kern w:val="28"/>
          <w:sz w:val="24"/>
          <w:szCs w:val="24"/>
          <w:u w:val="single"/>
          <w:lang w:val="x-none" w:eastAsia="zh-CN"/>
        </w:rPr>
      </w:pPr>
      <w:r w:rsidRPr="00C10147">
        <w:rPr>
          <w:b/>
          <w:color w:val="000000"/>
          <w:kern w:val="28"/>
          <w:sz w:val="24"/>
          <w:szCs w:val="24"/>
          <w:lang w:eastAsia="zh-CN"/>
        </w:rPr>
        <w:t xml:space="preserve"> </w:t>
      </w:r>
      <w:r w:rsidRPr="00C10147">
        <w:rPr>
          <w:b/>
          <w:color w:val="000000"/>
          <w:kern w:val="28"/>
          <w:sz w:val="24"/>
          <w:szCs w:val="24"/>
          <w:lang w:val="x-none" w:eastAsia="zh-CN"/>
        </w:rPr>
        <w:t>по категории</w:t>
      </w:r>
      <w:r w:rsidRPr="00C10147">
        <w:rPr>
          <w:b/>
          <w:color w:val="000000"/>
          <w:kern w:val="28"/>
          <w:sz w:val="24"/>
          <w:szCs w:val="24"/>
          <w:lang w:eastAsia="zh-CN"/>
        </w:rPr>
        <w:t>:</w:t>
      </w:r>
      <w:r w:rsidRPr="00C10147">
        <w:rPr>
          <w:b/>
          <w:color w:val="000000"/>
          <w:kern w:val="28"/>
          <w:sz w:val="24"/>
          <w:szCs w:val="24"/>
          <w:lang w:val="x-none" w:eastAsia="zh-CN"/>
        </w:rPr>
        <w:t xml:space="preserve"> педагогически</w:t>
      </w:r>
      <w:r w:rsidRPr="00C10147">
        <w:rPr>
          <w:b/>
          <w:color w:val="000000"/>
          <w:kern w:val="28"/>
          <w:sz w:val="24"/>
          <w:szCs w:val="24"/>
          <w:lang w:eastAsia="zh-CN"/>
        </w:rPr>
        <w:t>е</w:t>
      </w:r>
      <w:r w:rsidRPr="00C10147">
        <w:rPr>
          <w:b/>
          <w:color w:val="000000"/>
          <w:kern w:val="28"/>
          <w:sz w:val="24"/>
          <w:szCs w:val="24"/>
          <w:lang w:val="x-none" w:eastAsia="zh-CN"/>
        </w:rPr>
        <w:t xml:space="preserve"> работник</w:t>
      </w:r>
      <w:r w:rsidRPr="00C10147">
        <w:rPr>
          <w:b/>
          <w:color w:val="000000"/>
          <w:kern w:val="28"/>
          <w:sz w:val="24"/>
          <w:szCs w:val="24"/>
          <w:lang w:eastAsia="zh-CN"/>
        </w:rPr>
        <w:t>и</w:t>
      </w:r>
      <w:r w:rsidRPr="00C10147">
        <w:rPr>
          <w:b/>
          <w:color w:val="000000"/>
          <w:kern w:val="28"/>
          <w:sz w:val="24"/>
          <w:szCs w:val="24"/>
          <w:lang w:val="x-none" w:eastAsia="zh-CN"/>
        </w:rPr>
        <w:t xml:space="preserve"> образовательных учреждений дополнительного образования</w:t>
      </w:r>
    </w:p>
    <w:p w:rsidR="00C10147" w:rsidRPr="00C10147" w:rsidRDefault="00C10147" w:rsidP="00C10147">
      <w:pPr>
        <w:suppressAutoHyphens/>
        <w:autoSpaceDE/>
        <w:autoSpaceDN/>
        <w:jc w:val="both"/>
        <w:rPr>
          <w:b/>
          <w:color w:val="000000"/>
          <w:sz w:val="28"/>
          <w:szCs w:val="24"/>
          <w:lang w:eastAsia="zh-CN"/>
        </w:rPr>
      </w:pPr>
    </w:p>
    <w:tbl>
      <w:tblPr>
        <w:tblW w:w="1517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3544"/>
        <w:gridCol w:w="1154"/>
        <w:gridCol w:w="1154"/>
        <w:gridCol w:w="1154"/>
        <w:gridCol w:w="1154"/>
        <w:gridCol w:w="1154"/>
        <w:gridCol w:w="1154"/>
        <w:gridCol w:w="1155"/>
        <w:gridCol w:w="1347"/>
        <w:gridCol w:w="1347"/>
      </w:tblGrid>
      <w:tr w:rsidR="00C10147" w:rsidRPr="00C10147" w:rsidTr="00C10147">
        <w:trPr>
          <w:trHeight w:val="735"/>
        </w:trPr>
        <w:tc>
          <w:tcPr>
            <w:tcW w:w="856"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 </w:t>
            </w:r>
            <w:r w:rsidRPr="00C10147">
              <w:rPr>
                <w:bCs/>
                <w:color w:val="000000"/>
                <w:sz w:val="24"/>
                <w:szCs w:val="24"/>
              </w:rPr>
              <w:br/>
              <w:t>строки</w:t>
            </w:r>
          </w:p>
        </w:tc>
        <w:tc>
          <w:tcPr>
            <w:tcW w:w="3544"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Наименование показателей</w:t>
            </w:r>
          </w:p>
        </w:tc>
        <w:tc>
          <w:tcPr>
            <w:tcW w:w="1154"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2012</w:t>
            </w:r>
          </w:p>
          <w:p w:rsidR="00C10147" w:rsidRPr="00C10147" w:rsidRDefault="00C10147" w:rsidP="00C10147">
            <w:pPr>
              <w:autoSpaceDE/>
              <w:autoSpaceDN/>
              <w:jc w:val="center"/>
              <w:rPr>
                <w:bCs/>
                <w:color w:val="000000"/>
                <w:sz w:val="24"/>
                <w:szCs w:val="24"/>
              </w:rPr>
            </w:pPr>
            <w:r w:rsidRPr="00C10147">
              <w:rPr>
                <w:bCs/>
                <w:color w:val="000000"/>
                <w:sz w:val="24"/>
                <w:szCs w:val="24"/>
              </w:rPr>
              <w:t>год</w:t>
            </w:r>
          </w:p>
          <w:p w:rsidR="00C10147" w:rsidRPr="00C10147" w:rsidRDefault="00C10147" w:rsidP="00C10147">
            <w:pPr>
              <w:autoSpaceDE/>
              <w:autoSpaceDN/>
              <w:jc w:val="center"/>
              <w:rPr>
                <w:bCs/>
                <w:color w:val="000000"/>
                <w:sz w:val="24"/>
                <w:szCs w:val="24"/>
              </w:rPr>
            </w:pPr>
            <w:r w:rsidRPr="00C10147">
              <w:rPr>
                <w:bCs/>
                <w:color w:val="000000"/>
                <w:sz w:val="24"/>
                <w:szCs w:val="24"/>
              </w:rPr>
              <w:t>(факт)</w:t>
            </w:r>
          </w:p>
        </w:tc>
        <w:tc>
          <w:tcPr>
            <w:tcW w:w="1154"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2013</w:t>
            </w:r>
          </w:p>
          <w:p w:rsidR="00C10147" w:rsidRPr="00C10147" w:rsidRDefault="00C10147" w:rsidP="00C10147">
            <w:pPr>
              <w:autoSpaceDE/>
              <w:autoSpaceDN/>
              <w:jc w:val="center"/>
              <w:rPr>
                <w:bCs/>
                <w:color w:val="000000"/>
                <w:sz w:val="24"/>
                <w:szCs w:val="24"/>
              </w:rPr>
            </w:pPr>
            <w:r w:rsidRPr="00C10147">
              <w:rPr>
                <w:bCs/>
                <w:color w:val="000000"/>
                <w:sz w:val="24"/>
                <w:szCs w:val="24"/>
              </w:rPr>
              <w:t>год</w:t>
            </w:r>
          </w:p>
          <w:p w:rsidR="00C10147" w:rsidRPr="00C10147" w:rsidRDefault="00C10147" w:rsidP="00C10147">
            <w:pPr>
              <w:autoSpaceDE/>
              <w:autoSpaceDN/>
              <w:jc w:val="center"/>
              <w:rPr>
                <w:bCs/>
                <w:color w:val="000000"/>
                <w:sz w:val="24"/>
                <w:szCs w:val="24"/>
              </w:rPr>
            </w:pPr>
            <w:r w:rsidRPr="00C10147">
              <w:rPr>
                <w:bCs/>
                <w:color w:val="000000"/>
                <w:sz w:val="24"/>
                <w:szCs w:val="24"/>
              </w:rPr>
              <w:t>(факт)</w:t>
            </w:r>
          </w:p>
        </w:tc>
        <w:tc>
          <w:tcPr>
            <w:tcW w:w="1154"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2014</w:t>
            </w:r>
          </w:p>
          <w:p w:rsidR="00C10147" w:rsidRPr="00C10147" w:rsidRDefault="00C10147" w:rsidP="00C10147">
            <w:pPr>
              <w:autoSpaceDE/>
              <w:autoSpaceDN/>
              <w:jc w:val="center"/>
              <w:rPr>
                <w:bCs/>
                <w:color w:val="000000"/>
                <w:sz w:val="24"/>
                <w:szCs w:val="24"/>
              </w:rPr>
            </w:pPr>
            <w:r w:rsidRPr="00C10147">
              <w:rPr>
                <w:bCs/>
                <w:color w:val="000000"/>
                <w:sz w:val="24"/>
                <w:szCs w:val="24"/>
              </w:rPr>
              <w:t>год</w:t>
            </w:r>
          </w:p>
          <w:p w:rsidR="00C10147" w:rsidRPr="00C10147" w:rsidRDefault="00C10147" w:rsidP="00C10147">
            <w:pPr>
              <w:autoSpaceDE/>
              <w:autoSpaceDN/>
              <w:jc w:val="center"/>
              <w:rPr>
                <w:bCs/>
                <w:color w:val="000000"/>
                <w:sz w:val="24"/>
                <w:szCs w:val="24"/>
              </w:rPr>
            </w:pPr>
            <w:r w:rsidRPr="00C10147">
              <w:rPr>
                <w:bCs/>
                <w:color w:val="000000"/>
                <w:sz w:val="24"/>
                <w:szCs w:val="24"/>
              </w:rPr>
              <w:t>(факт)</w:t>
            </w:r>
          </w:p>
        </w:tc>
        <w:tc>
          <w:tcPr>
            <w:tcW w:w="1154"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2015</w:t>
            </w:r>
          </w:p>
          <w:p w:rsidR="00C10147" w:rsidRPr="00C10147" w:rsidRDefault="00C10147" w:rsidP="00C10147">
            <w:pPr>
              <w:autoSpaceDE/>
              <w:autoSpaceDN/>
              <w:jc w:val="center"/>
              <w:rPr>
                <w:bCs/>
                <w:color w:val="000000"/>
                <w:sz w:val="24"/>
                <w:szCs w:val="24"/>
              </w:rPr>
            </w:pPr>
            <w:r w:rsidRPr="00C10147">
              <w:rPr>
                <w:bCs/>
                <w:color w:val="000000"/>
                <w:sz w:val="24"/>
                <w:szCs w:val="24"/>
              </w:rPr>
              <w:t xml:space="preserve">год </w:t>
            </w:r>
          </w:p>
          <w:p w:rsidR="00C10147" w:rsidRPr="00C10147" w:rsidRDefault="00C10147" w:rsidP="00C10147">
            <w:pPr>
              <w:autoSpaceDE/>
              <w:autoSpaceDN/>
              <w:jc w:val="center"/>
              <w:rPr>
                <w:bCs/>
                <w:color w:val="000000"/>
                <w:sz w:val="24"/>
                <w:szCs w:val="24"/>
              </w:rPr>
            </w:pPr>
            <w:r w:rsidRPr="00C10147">
              <w:rPr>
                <w:bCs/>
                <w:color w:val="000000"/>
                <w:sz w:val="24"/>
                <w:szCs w:val="24"/>
              </w:rPr>
              <w:t>(факт)</w:t>
            </w:r>
          </w:p>
        </w:tc>
        <w:tc>
          <w:tcPr>
            <w:tcW w:w="1154"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2016</w:t>
            </w:r>
          </w:p>
          <w:p w:rsidR="00C10147" w:rsidRPr="00C10147" w:rsidRDefault="00C10147" w:rsidP="00C10147">
            <w:pPr>
              <w:autoSpaceDE/>
              <w:autoSpaceDN/>
              <w:jc w:val="center"/>
              <w:rPr>
                <w:bCs/>
                <w:color w:val="000000"/>
                <w:sz w:val="24"/>
                <w:szCs w:val="24"/>
              </w:rPr>
            </w:pPr>
            <w:r w:rsidRPr="00C10147">
              <w:rPr>
                <w:bCs/>
                <w:color w:val="000000"/>
                <w:sz w:val="24"/>
                <w:szCs w:val="24"/>
              </w:rPr>
              <w:t xml:space="preserve">год </w:t>
            </w:r>
            <w:r w:rsidRPr="00C10147">
              <w:rPr>
                <w:bCs/>
                <w:color w:val="000000"/>
                <w:sz w:val="22"/>
                <w:szCs w:val="22"/>
              </w:rPr>
              <w:t xml:space="preserve">    (факт)</w:t>
            </w:r>
          </w:p>
        </w:tc>
        <w:tc>
          <w:tcPr>
            <w:tcW w:w="1154"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2017</w:t>
            </w:r>
          </w:p>
          <w:p w:rsidR="00C10147" w:rsidRPr="00C10147" w:rsidRDefault="00C10147" w:rsidP="00C10147">
            <w:pPr>
              <w:autoSpaceDE/>
              <w:autoSpaceDN/>
              <w:jc w:val="center"/>
              <w:rPr>
                <w:bCs/>
                <w:color w:val="000000"/>
                <w:sz w:val="24"/>
                <w:szCs w:val="24"/>
              </w:rPr>
            </w:pPr>
            <w:r w:rsidRPr="00C10147">
              <w:rPr>
                <w:bCs/>
                <w:color w:val="000000"/>
                <w:sz w:val="24"/>
                <w:szCs w:val="24"/>
              </w:rPr>
              <w:t xml:space="preserve">год </w:t>
            </w:r>
            <w:r w:rsidRPr="00C10147">
              <w:rPr>
                <w:bCs/>
                <w:color w:val="000000"/>
                <w:sz w:val="22"/>
                <w:szCs w:val="22"/>
              </w:rPr>
              <w:t>(прогноз)</w:t>
            </w:r>
          </w:p>
        </w:tc>
        <w:tc>
          <w:tcPr>
            <w:tcW w:w="1155"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2018</w:t>
            </w:r>
          </w:p>
          <w:p w:rsidR="00C10147" w:rsidRPr="00C10147" w:rsidRDefault="00C10147" w:rsidP="00C10147">
            <w:pPr>
              <w:autoSpaceDE/>
              <w:autoSpaceDN/>
              <w:jc w:val="center"/>
              <w:rPr>
                <w:bCs/>
                <w:color w:val="000000"/>
                <w:sz w:val="24"/>
                <w:szCs w:val="24"/>
              </w:rPr>
            </w:pPr>
            <w:r w:rsidRPr="00C10147">
              <w:rPr>
                <w:bCs/>
                <w:color w:val="000000"/>
                <w:sz w:val="24"/>
                <w:szCs w:val="24"/>
              </w:rPr>
              <w:t xml:space="preserve">год </w:t>
            </w:r>
            <w:r w:rsidRPr="00C10147">
              <w:rPr>
                <w:bCs/>
                <w:color w:val="000000"/>
                <w:sz w:val="22"/>
                <w:szCs w:val="22"/>
              </w:rPr>
              <w:t>(прогноз)</w:t>
            </w:r>
          </w:p>
        </w:tc>
        <w:tc>
          <w:tcPr>
            <w:tcW w:w="1347"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2015–2017 годы</w:t>
            </w:r>
          </w:p>
        </w:tc>
        <w:tc>
          <w:tcPr>
            <w:tcW w:w="1347"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2013–2018 годы</w:t>
            </w:r>
          </w:p>
        </w:tc>
      </w:tr>
    </w:tbl>
    <w:p w:rsidR="00C10147" w:rsidRPr="00C10147" w:rsidRDefault="00C10147" w:rsidP="00C10147">
      <w:pPr>
        <w:suppressAutoHyphens/>
        <w:autoSpaceDE/>
        <w:autoSpaceDN/>
        <w:rPr>
          <w:sz w:val="2"/>
          <w:szCs w:val="2"/>
          <w:lang w:eastAsia="zh-CN"/>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000" w:firstRow="0" w:lastRow="0" w:firstColumn="0" w:lastColumn="0" w:noHBand="0" w:noVBand="0"/>
      </w:tblPr>
      <w:tblGrid>
        <w:gridCol w:w="856"/>
        <w:gridCol w:w="3544"/>
        <w:gridCol w:w="1154"/>
        <w:gridCol w:w="1154"/>
        <w:gridCol w:w="1154"/>
        <w:gridCol w:w="1154"/>
        <w:gridCol w:w="1154"/>
        <w:gridCol w:w="1154"/>
        <w:gridCol w:w="1155"/>
        <w:gridCol w:w="1347"/>
        <w:gridCol w:w="1347"/>
      </w:tblGrid>
      <w:tr w:rsidR="00C10147" w:rsidRPr="00C10147" w:rsidTr="00F40AA7">
        <w:trPr>
          <w:trHeight w:val="315"/>
          <w:tblHeader/>
        </w:trPr>
        <w:tc>
          <w:tcPr>
            <w:tcW w:w="856"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1</w:t>
            </w:r>
          </w:p>
        </w:tc>
        <w:tc>
          <w:tcPr>
            <w:tcW w:w="3544"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2</w:t>
            </w:r>
          </w:p>
        </w:tc>
        <w:tc>
          <w:tcPr>
            <w:tcW w:w="1154"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3</w:t>
            </w:r>
          </w:p>
        </w:tc>
        <w:tc>
          <w:tcPr>
            <w:tcW w:w="1154"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4</w:t>
            </w:r>
          </w:p>
        </w:tc>
        <w:tc>
          <w:tcPr>
            <w:tcW w:w="1154"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5</w:t>
            </w:r>
          </w:p>
        </w:tc>
        <w:tc>
          <w:tcPr>
            <w:tcW w:w="1154"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6</w:t>
            </w:r>
          </w:p>
        </w:tc>
        <w:tc>
          <w:tcPr>
            <w:tcW w:w="1154"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7</w:t>
            </w:r>
          </w:p>
        </w:tc>
        <w:tc>
          <w:tcPr>
            <w:tcW w:w="1154"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8</w:t>
            </w:r>
          </w:p>
        </w:tc>
        <w:tc>
          <w:tcPr>
            <w:tcW w:w="1155"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9</w:t>
            </w:r>
          </w:p>
        </w:tc>
        <w:tc>
          <w:tcPr>
            <w:tcW w:w="1347"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10</w:t>
            </w:r>
          </w:p>
        </w:tc>
        <w:tc>
          <w:tcPr>
            <w:tcW w:w="1347" w:type="dxa"/>
            <w:shd w:val="clear" w:color="auto" w:fill="FFFFFF"/>
          </w:tcPr>
          <w:p w:rsidR="00C10147" w:rsidRPr="00C10147" w:rsidRDefault="00C10147" w:rsidP="00C10147">
            <w:pPr>
              <w:autoSpaceDE/>
              <w:autoSpaceDN/>
              <w:jc w:val="center"/>
              <w:rPr>
                <w:bCs/>
                <w:color w:val="000000"/>
                <w:sz w:val="24"/>
                <w:szCs w:val="24"/>
              </w:rPr>
            </w:pPr>
            <w:r w:rsidRPr="00C10147">
              <w:rPr>
                <w:bCs/>
                <w:color w:val="000000"/>
                <w:sz w:val="24"/>
                <w:szCs w:val="24"/>
              </w:rPr>
              <w:t>11</w:t>
            </w:r>
          </w:p>
        </w:tc>
      </w:tr>
      <w:tr w:rsidR="00C10147" w:rsidRPr="00C10147" w:rsidTr="00F40AA7">
        <w:trPr>
          <w:trHeight w:val="1020"/>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1</w:t>
            </w:r>
          </w:p>
        </w:tc>
        <w:tc>
          <w:tcPr>
            <w:tcW w:w="3544" w:type="dxa"/>
            <w:shd w:val="clear" w:color="auto" w:fill="FFFFFF"/>
            <w:tcMar>
              <w:left w:w="28" w:type="dxa"/>
            </w:tcMar>
          </w:tcPr>
          <w:p w:rsidR="00C10147" w:rsidRPr="00C10147" w:rsidRDefault="00C10147" w:rsidP="00C10147">
            <w:pPr>
              <w:suppressAutoHyphens/>
              <w:autoSpaceDE/>
              <w:autoSpaceDN/>
              <w:ind w:right="142"/>
              <w:rPr>
                <w:color w:val="000000"/>
                <w:sz w:val="24"/>
                <w:szCs w:val="24"/>
              </w:rPr>
            </w:pPr>
            <w:r w:rsidRPr="00C10147">
              <w:rPr>
                <w:color w:val="000000"/>
                <w:sz w:val="24"/>
                <w:szCs w:val="24"/>
              </w:rPr>
              <w:t xml:space="preserve">Норматив числа детей и молодежи в возрасте от 5 до 18 лет (не включая 18-летних) на 1 педагогического работника </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rPr>
            </w:pPr>
            <w:r w:rsidRPr="00C10147">
              <w:rPr>
                <w:color w:val="000000"/>
                <w:sz w:val="24"/>
                <w:szCs w:val="24"/>
              </w:rPr>
              <w:t>52,1</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50,7</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61,8</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63,8</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65,6</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62,8</w:t>
            </w: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61,3</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64,0</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60,9</w:t>
            </w:r>
          </w:p>
        </w:tc>
      </w:tr>
      <w:tr w:rsidR="00C10147" w:rsidRPr="00C10147" w:rsidTr="00F40AA7">
        <w:trPr>
          <w:trHeight w:val="411"/>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2</w:t>
            </w:r>
          </w:p>
        </w:tc>
        <w:tc>
          <w:tcPr>
            <w:tcW w:w="3544" w:type="dxa"/>
            <w:shd w:val="clear" w:color="auto" w:fill="FFFFFF"/>
          </w:tcPr>
          <w:p w:rsidR="00C10147" w:rsidRPr="00C10147" w:rsidRDefault="00C10147" w:rsidP="00C10147">
            <w:pPr>
              <w:suppressAutoHyphens/>
              <w:autoSpaceDE/>
              <w:autoSpaceDN/>
              <w:ind w:right="142"/>
              <w:rPr>
                <w:color w:val="000000"/>
                <w:sz w:val="24"/>
                <w:szCs w:val="24"/>
              </w:rPr>
            </w:pPr>
            <w:r w:rsidRPr="00C10147">
              <w:rPr>
                <w:color w:val="000000"/>
                <w:sz w:val="24"/>
                <w:szCs w:val="24"/>
              </w:rPr>
              <w:t>Число получателей услуг, человек</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4270</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4333</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4757</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5164</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5225</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5334</w:t>
            </w: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5334</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5241,0</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5024,5</w:t>
            </w:r>
          </w:p>
        </w:tc>
      </w:tr>
      <w:tr w:rsidR="00C10147" w:rsidRPr="00C10147" w:rsidTr="00F40AA7">
        <w:trPr>
          <w:trHeight w:val="1252"/>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3</w:t>
            </w:r>
          </w:p>
        </w:tc>
        <w:tc>
          <w:tcPr>
            <w:tcW w:w="3544" w:type="dxa"/>
            <w:shd w:val="clear" w:color="auto" w:fill="FFFFFF"/>
          </w:tcPr>
          <w:p w:rsidR="00C10147" w:rsidRPr="00C10147" w:rsidRDefault="00C10147" w:rsidP="00C10147">
            <w:pPr>
              <w:suppressAutoHyphens/>
              <w:autoSpaceDE/>
              <w:autoSpaceDN/>
              <w:ind w:right="142"/>
              <w:rPr>
                <w:color w:val="000000"/>
                <w:sz w:val="24"/>
                <w:szCs w:val="24"/>
              </w:rPr>
            </w:pPr>
            <w:r w:rsidRPr="00C10147">
              <w:rPr>
                <w:color w:val="000000"/>
                <w:sz w:val="24"/>
                <w:szCs w:val="24"/>
              </w:rPr>
              <w:t>Среднесписочная численность педагогических работников учреждений дополнительного образования детей, человек</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82,0</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85,5</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77,0</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81,0</w:t>
            </w:r>
          </w:p>
        </w:tc>
        <w:tc>
          <w:tcPr>
            <w:tcW w:w="1154" w:type="dxa"/>
            <w:shd w:val="clear" w:color="auto" w:fill="FFFFFF"/>
            <w:vAlign w:val="center"/>
          </w:tcPr>
          <w:p w:rsidR="00C10147" w:rsidRPr="00C10147" w:rsidRDefault="00C10147" w:rsidP="00C10147">
            <w:pPr>
              <w:autoSpaceDE/>
              <w:autoSpaceDN/>
              <w:ind w:firstLine="109"/>
              <w:jc w:val="center"/>
              <w:rPr>
                <w:sz w:val="24"/>
                <w:szCs w:val="24"/>
                <w:lang w:eastAsia="zh-CN"/>
              </w:rPr>
            </w:pPr>
            <w:r w:rsidRPr="00C10147">
              <w:rPr>
                <w:sz w:val="24"/>
                <w:szCs w:val="24"/>
                <w:lang w:eastAsia="zh-CN"/>
              </w:rPr>
              <w:t>79,6</w:t>
            </w:r>
          </w:p>
        </w:tc>
        <w:tc>
          <w:tcPr>
            <w:tcW w:w="1154" w:type="dxa"/>
            <w:shd w:val="clear" w:color="auto" w:fill="FFFFFF"/>
            <w:vAlign w:val="center"/>
          </w:tcPr>
          <w:p w:rsidR="00C10147" w:rsidRPr="00C10147" w:rsidRDefault="00C10147" w:rsidP="00C10147">
            <w:pPr>
              <w:autoSpaceDE/>
              <w:autoSpaceDN/>
              <w:ind w:firstLine="109"/>
              <w:jc w:val="center"/>
              <w:rPr>
                <w:sz w:val="24"/>
                <w:szCs w:val="24"/>
                <w:lang w:eastAsia="zh-CN"/>
              </w:rPr>
            </w:pPr>
            <w:r w:rsidRPr="00C10147">
              <w:rPr>
                <w:sz w:val="24"/>
                <w:szCs w:val="24"/>
                <w:lang w:eastAsia="zh-CN"/>
              </w:rPr>
              <w:t>85,0</w:t>
            </w:r>
          </w:p>
        </w:tc>
        <w:tc>
          <w:tcPr>
            <w:tcW w:w="1155" w:type="dxa"/>
            <w:shd w:val="clear" w:color="auto" w:fill="FFFFFF"/>
            <w:vAlign w:val="center"/>
          </w:tcPr>
          <w:p w:rsidR="00C10147" w:rsidRPr="00C10147" w:rsidRDefault="00C10147" w:rsidP="00C10147">
            <w:pPr>
              <w:autoSpaceDE/>
              <w:autoSpaceDN/>
              <w:ind w:firstLine="109"/>
              <w:jc w:val="center"/>
              <w:rPr>
                <w:sz w:val="24"/>
                <w:szCs w:val="24"/>
                <w:lang w:eastAsia="zh-CN"/>
              </w:rPr>
            </w:pPr>
            <w:r w:rsidRPr="00C10147">
              <w:rPr>
                <w:sz w:val="24"/>
                <w:szCs w:val="24"/>
                <w:lang w:eastAsia="zh-CN"/>
              </w:rPr>
              <w:t>87,0</w:t>
            </w:r>
          </w:p>
        </w:tc>
        <w:tc>
          <w:tcPr>
            <w:tcW w:w="1347" w:type="dxa"/>
            <w:shd w:val="clear" w:color="auto" w:fill="FFFFFF"/>
            <w:vAlign w:val="center"/>
          </w:tcPr>
          <w:p w:rsidR="00C10147" w:rsidRPr="00C10147" w:rsidRDefault="00C10147" w:rsidP="00C10147">
            <w:pPr>
              <w:autoSpaceDE/>
              <w:autoSpaceDN/>
              <w:ind w:firstLine="486"/>
              <w:rPr>
                <w:sz w:val="24"/>
                <w:szCs w:val="24"/>
                <w:lang w:eastAsia="zh-CN"/>
              </w:rPr>
            </w:pPr>
            <w:r w:rsidRPr="00C10147">
              <w:rPr>
                <w:sz w:val="24"/>
                <w:szCs w:val="24"/>
                <w:lang w:eastAsia="zh-CN"/>
              </w:rPr>
              <w:t>81,9</w:t>
            </w:r>
          </w:p>
        </w:tc>
        <w:tc>
          <w:tcPr>
            <w:tcW w:w="1347" w:type="dxa"/>
            <w:shd w:val="clear" w:color="auto" w:fill="FFFFFF"/>
            <w:vAlign w:val="center"/>
          </w:tcPr>
          <w:p w:rsidR="00C10147" w:rsidRPr="00C10147" w:rsidRDefault="00C10147" w:rsidP="00C10147">
            <w:pPr>
              <w:autoSpaceDE/>
              <w:autoSpaceDN/>
              <w:ind w:firstLine="339"/>
              <w:rPr>
                <w:sz w:val="24"/>
                <w:szCs w:val="24"/>
                <w:lang w:eastAsia="zh-CN"/>
              </w:rPr>
            </w:pPr>
            <w:r w:rsidRPr="00C10147">
              <w:rPr>
                <w:sz w:val="24"/>
                <w:szCs w:val="24"/>
                <w:lang w:eastAsia="zh-CN"/>
              </w:rPr>
              <w:t>82,5</w:t>
            </w:r>
          </w:p>
        </w:tc>
      </w:tr>
      <w:tr w:rsidR="00C10147" w:rsidRPr="00C10147" w:rsidTr="00F40AA7">
        <w:trPr>
          <w:trHeight w:val="720"/>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4</w:t>
            </w:r>
          </w:p>
        </w:tc>
        <w:tc>
          <w:tcPr>
            <w:tcW w:w="3544" w:type="dxa"/>
            <w:shd w:val="clear" w:color="auto" w:fill="FFFFFF"/>
          </w:tcPr>
          <w:p w:rsidR="00C10147" w:rsidRPr="00C10147" w:rsidRDefault="00C10147" w:rsidP="00C10147">
            <w:pPr>
              <w:suppressAutoHyphens/>
              <w:autoSpaceDE/>
              <w:autoSpaceDN/>
              <w:ind w:right="142"/>
              <w:rPr>
                <w:color w:val="000000"/>
                <w:sz w:val="24"/>
                <w:szCs w:val="24"/>
              </w:rPr>
            </w:pPr>
            <w:r w:rsidRPr="00C10147">
              <w:rPr>
                <w:bCs/>
                <w:color w:val="000000"/>
                <w:sz w:val="24"/>
                <w:szCs w:val="24"/>
              </w:rPr>
              <w:t>Численность населения на территории Североуральского городского округа, тыс. человек</w:t>
            </w:r>
          </w:p>
        </w:tc>
        <w:tc>
          <w:tcPr>
            <w:tcW w:w="1154" w:type="dxa"/>
            <w:shd w:val="clear" w:color="auto" w:fill="FFFFFF"/>
            <w:vAlign w:val="center"/>
          </w:tcPr>
          <w:p w:rsidR="00C10147" w:rsidRPr="00C10147" w:rsidRDefault="00C10147" w:rsidP="00C10147">
            <w:pPr>
              <w:autoSpaceDE/>
              <w:autoSpaceDN/>
              <w:jc w:val="center"/>
              <w:rPr>
                <w:bCs/>
                <w:color w:val="000000"/>
                <w:sz w:val="24"/>
                <w:szCs w:val="24"/>
              </w:rPr>
            </w:pPr>
            <w:r w:rsidRPr="00C10147">
              <w:rPr>
                <w:bCs/>
                <w:color w:val="000000"/>
                <w:sz w:val="24"/>
                <w:szCs w:val="24"/>
              </w:rPr>
              <w:t>43,947</w:t>
            </w:r>
          </w:p>
        </w:tc>
        <w:tc>
          <w:tcPr>
            <w:tcW w:w="1154" w:type="dxa"/>
            <w:shd w:val="clear" w:color="auto" w:fill="FFFFFF"/>
            <w:vAlign w:val="center"/>
          </w:tcPr>
          <w:p w:rsidR="00C10147" w:rsidRPr="00C10147" w:rsidRDefault="00C10147" w:rsidP="00C10147">
            <w:pPr>
              <w:autoSpaceDE/>
              <w:autoSpaceDN/>
              <w:jc w:val="center"/>
              <w:rPr>
                <w:bCs/>
                <w:color w:val="000000"/>
                <w:sz w:val="24"/>
                <w:szCs w:val="24"/>
              </w:rPr>
            </w:pPr>
            <w:r w:rsidRPr="00C10147">
              <w:rPr>
                <w:bCs/>
                <w:color w:val="000000"/>
                <w:sz w:val="24"/>
                <w:szCs w:val="24"/>
              </w:rPr>
              <w:t>43,245</w:t>
            </w:r>
          </w:p>
        </w:tc>
        <w:tc>
          <w:tcPr>
            <w:tcW w:w="1154" w:type="dxa"/>
            <w:shd w:val="clear" w:color="auto" w:fill="FFFFFF"/>
            <w:vAlign w:val="center"/>
          </w:tcPr>
          <w:p w:rsidR="00C10147" w:rsidRPr="00C10147" w:rsidRDefault="00C10147" w:rsidP="00C10147">
            <w:pPr>
              <w:autoSpaceDE/>
              <w:autoSpaceDN/>
              <w:jc w:val="center"/>
              <w:rPr>
                <w:bCs/>
                <w:color w:val="000000"/>
                <w:sz w:val="24"/>
                <w:szCs w:val="24"/>
              </w:rPr>
            </w:pPr>
            <w:r w:rsidRPr="00C10147">
              <w:rPr>
                <w:bCs/>
                <w:color w:val="000000"/>
                <w:sz w:val="24"/>
                <w:szCs w:val="24"/>
              </w:rPr>
              <w:t>42,619</w:t>
            </w:r>
          </w:p>
        </w:tc>
        <w:tc>
          <w:tcPr>
            <w:tcW w:w="1154" w:type="dxa"/>
            <w:shd w:val="clear" w:color="auto" w:fill="FFFFFF"/>
            <w:vAlign w:val="center"/>
          </w:tcPr>
          <w:p w:rsidR="00C10147" w:rsidRPr="00C10147" w:rsidRDefault="00C10147" w:rsidP="00C10147">
            <w:pPr>
              <w:autoSpaceDE/>
              <w:autoSpaceDN/>
              <w:jc w:val="center"/>
              <w:rPr>
                <w:bCs/>
                <w:color w:val="000000"/>
                <w:sz w:val="24"/>
                <w:szCs w:val="24"/>
              </w:rPr>
            </w:pPr>
            <w:r w:rsidRPr="00C10147">
              <w:rPr>
                <w:bCs/>
                <w:color w:val="000000"/>
                <w:sz w:val="24"/>
                <w:szCs w:val="24"/>
              </w:rPr>
              <w:t>42,086</w:t>
            </w:r>
          </w:p>
        </w:tc>
        <w:tc>
          <w:tcPr>
            <w:tcW w:w="1154" w:type="dxa"/>
            <w:shd w:val="clear" w:color="auto" w:fill="FFFFFF"/>
            <w:vAlign w:val="center"/>
          </w:tcPr>
          <w:p w:rsidR="00C10147" w:rsidRPr="00C10147" w:rsidRDefault="00C10147" w:rsidP="00C10147">
            <w:pPr>
              <w:autoSpaceDE/>
              <w:autoSpaceDN/>
              <w:jc w:val="center"/>
              <w:rPr>
                <w:bCs/>
                <w:color w:val="000000"/>
                <w:sz w:val="24"/>
                <w:szCs w:val="24"/>
              </w:rPr>
            </w:pPr>
            <w:r w:rsidRPr="00C10147">
              <w:rPr>
                <w:bCs/>
                <w:color w:val="000000"/>
                <w:sz w:val="24"/>
                <w:szCs w:val="24"/>
              </w:rPr>
              <w:t>41,579</w:t>
            </w:r>
          </w:p>
        </w:tc>
        <w:tc>
          <w:tcPr>
            <w:tcW w:w="1154" w:type="dxa"/>
            <w:shd w:val="clear" w:color="auto" w:fill="FFFFFF"/>
            <w:vAlign w:val="center"/>
          </w:tcPr>
          <w:p w:rsidR="00C10147" w:rsidRPr="00C10147" w:rsidRDefault="00C10147" w:rsidP="00C10147">
            <w:pPr>
              <w:autoSpaceDE/>
              <w:autoSpaceDN/>
              <w:jc w:val="center"/>
              <w:rPr>
                <w:bCs/>
                <w:color w:val="000000"/>
                <w:sz w:val="24"/>
                <w:szCs w:val="24"/>
              </w:rPr>
            </w:pPr>
            <w:r w:rsidRPr="00C10147">
              <w:rPr>
                <w:bCs/>
                <w:color w:val="000000"/>
                <w:sz w:val="24"/>
                <w:szCs w:val="24"/>
              </w:rPr>
              <w:t>41,169</w:t>
            </w:r>
          </w:p>
        </w:tc>
        <w:tc>
          <w:tcPr>
            <w:tcW w:w="1155" w:type="dxa"/>
            <w:shd w:val="clear" w:color="auto" w:fill="FFFFFF"/>
            <w:vAlign w:val="center"/>
          </w:tcPr>
          <w:p w:rsidR="00C10147" w:rsidRPr="00C10147" w:rsidRDefault="00C10147" w:rsidP="00C10147">
            <w:pPr>
              <w:autoSpaceDE/>
              <w:autoSpaceDN/>
              <w:jc w:val="center"/>
              <w:rPr>
                <w:bCs/>
                <w:color w:val="000000"/>
                <w:sz w:val="24"/>
                <w:szCs w:val="24"/>
              </w:rPr>
            </w:pPr>
            <w:r w:rsidRPr="00C10147">
              <w:rPr>
                <w:bCs/>
                <w:color w:val="000000"/>
                <w:sz w:val="24"/>
                <w:szCs w:val="24"/>
              </w:rPr>
              <w:t>41,169</w:t>
            </w:r>
          </w:p>
        </w:tc>
        <w:tc>
          <w:tcPr>
            <w:tcW w:w="1347" w:type="dxa"/>
            <w:shd w:val="clear" w:color="auto" w:fill="FFFFFF"/>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Х</w:t>
            </w:r>
          </w:p>
        </w:tc>
        <w:tc>
          <w:tcPr>
            <w:tcW w:w="1347" w:type="dxa"/>
            <w:shd w:val="clear" w:color="auto" w:fill="FFFFFF"/>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Х</w:t>
            </w:r>
          </w:p>
        </w:tc>
      </w:tr>
      <w:tr w:rsidR="00C10147" w:rsidRPr="00C10147" w:rsidTr="00F40AA7">
        <w:trPr>
          <w:trHeight w:val="1781"/>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lastRenderedPageBreak/>
              <w:t>5</w:t>
            </w:r>
          </w:p>
        </w:tc>
        <w:tc>
          <w:tcPr>
            <w:tcW w:w="3544" w:type="dxa"/>
          </w:tcPr>
          <w:p w:rsidR="00C10147" w:rsidRPr="00C10147" w:rsidRDefault="00C10147" w:rsidP="00C10147">
            <w:pPr>
              <w:suppressAutoHyphens/>
              <w:autoSpaceDE/>
              <w:autoSpaceDN/>
              <w:ind w:right="142"/>
              <w:rPr>
                <w:color w:val="000000"/>
                <w:sz w:val="22"/>
                <w:szCs w:val="22"/>
              </w:rPr>
            </w:pPr>
            <w:r w:rsidRPr="00C10147">
              <w:rPr>
                <w:color w:val="000000"/>
                <w:sz w:val="22"/>
                <w:szCs w:val="22"/>
              </w:rPr>
              <w:t>Планируемое соотношение средней заработной платы педагогических работников учреждений дополнительного образования детей и средней заработной платы учителей в субъекте Российской Федерации:</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r>
      <w:tr w:rsidR="00C10147" w:rsidRPr="00C10147" w:rsidTr="00F40AA7">
        <w:trPr>
          <w:trHeight w:val="1368"/>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6</w:t>
            </w:r>
          </w:p>
        </w:tc>
        <w:tc>
          <w:tcPr>
            <w:tcW w:w="3544" w:type="dxa"/>
          </w:tcPr>
          <w:p w:rsidR="00C10147" w:rsidRPr="00C10147" w:rsidRDefault="00C10147" w:rsidP="00C10147">
            <w:pPr>
              <w:suppressAutoHyphens/>
              <w:autoSpaceDE/>
              <w:autoSpaceDN/>
              <w:ind w:right="142"/>
              <w:rPr>
                <w:color w:val="000000"/>
                <w:sz w:val="22"/>
                <w:szCs w:val="22"/>
              </w:rPr>
            </w:pPr>
            <w:r w:rsidRPr="00C10147">
              <w:rPr>
                <w:color w:val="000000"/>
                <w:sz w:val="22"/>
                <w:szCs w:val="22"/>
              </w:rPr>
              <w:t>по Программе поэтапного совершенствования системы оплаты труда в государственных (муниципальных) учреждениях на 2012-2018 годы, процентов</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70</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75</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80</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85</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90</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95</w:t>
            </w: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100</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90</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87,5</w:t>
            </w:r>
          </w:p>
        </w:tc>
      </w:tr>
      <w:tr w:rsidR="00C10147" w:rsidRPr="00C10147" w:rsidTr="00F40AA7">
        <w:trPr>
          <w:trHeight w:val="703"/>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7</w:t>
            </w:r>
          </w:p>
        </w:tc>
        <w:tc>
          <w:tcPr>
            <w:tcW w:w="3544" w:type="dxa"/>
          </w:tcPr>
          <w:p w:rsidR="00C10147" w:rsidRPr="00C10147" w:rsidRDefault="00C10147" w:rsidP="00C10147">
            <w:pPr>
              <w:suppressAutoHyphens/>
              <w:autoSpaceDE/>
              <w:autoSpaceDN/>
              <w:ind w:right="142"/>
              <w:rPr>
                <w:color w:val="000000"/>
                <w:sz w:val="24"/>
                <w:szCs w:val="24"/>
              </w:rPr>
            </w:pPr>
            <w:r w:rsidRPr="00C10147">
              <w:rPr>
                <w:color w:val="000000"/>
                <w:sz w:val="24"/>
                <w:szCs w:val="24"/>
              </w:rPr>
              <w:t xml:space="preserve">по субъекту Российской Федерации, процентов </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61,6</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73,3</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81,3</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88,6</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90</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100</w:t>
            </w: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100</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92,9</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88,9</w:t>
            </w:r>
          </w:p>
        </w:tc>
      </w:tr>
      <w:tr w:rsidR="00C10147" w:rsidRPr="00C10147" w:rsidTr="00F40AA7">
        <w:trPr>
          <w:trHeight w:val="703"/>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p>
        </w:tc>
        <w:tc>
          <w:tcPr>
            <w:tcW w:w="3544" w:type="dxa"/>
          </w:tcPr>
          <w:p w:rsidR="00C10147" w:rsidRPr="00C10147" w:rsidRDefault="00C10147" w:rsidP="00C10147">
            <w:pPr>
              <w:suppressAutoHyphens/>
              <w:autoSpaceDE/>
              <w:autoSpaceDN/>
              <w:ind w:right="142"/>
              <w:rPr>
                <w:color w:val="000000"/>
                <w:sz w:val="24"/>
                <w:szCs w:val="24"/>
              </w:rPr>
            </w:pPr>
            <w:r w:rsidRPr="00C10147">
              <w:rPr>
                <w:color w:val="000000"/>
                <w:sz w:val="24"/>
                <w:szCs w:val="24"/>
              </w:rPr>
              <w:t>- по муниципальному образованию Североуральский городской округ</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60,2</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68,2</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78,5</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82,1</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82,4</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95</w:t>
            </w: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100</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86,5</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84,4</w:t>
            </w:r>
          </w:p>
        </w:tc>
      </w:tr>
      <w:tr w:rsidR="00C10147" w:rsidRPr="00C10147" w:rsidTr="00F40AA7">
        <w:trPr>
          <w:trHeight w:val="1251"/>
        </w:trPr>
        <w:tc>
          <w:tcPr>
            <w:tcW w:w="856" w:type="dxa"/>
            <w:noWrap/>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8</w:t>
            </w:r>
          </w:p>
        </w:tc>
        <w:tc>
          <w:tcPr>
            <w:tcW w:w="3544" w:type="dxa"/>
          </w:tcPr>
          <w:p w:rsidR="00C10147" w:rsidRPr="00C10147" w:rsidRDefault="00C10147" w:rsidP="00C10147">
            <w:pPr>
              <w:suppressAutoHyphens/>
              <w:autoSpaceDE/>
              <w:autoSpaceDN/>
              <w:ind w:right="142"/>
              <w:rPr>
                <w:color w:val="000000"/>
                <w:sz w:val="24"/>
                <w:szCs w:val="24"/>
              </w:rPr>
            </w:pPr>
            <w:r w:rsidRPr="00C10147">
              <w:rPr>
                <w:color w:val="000000"/>
                <w:sz w:val="24"/>
                <w:szCs w:val="24"/>
              </w:rPr>
              <w:t>Среднемесячная заработная плата учителей муниципальных общеобразовательных учреждений Североуральского городского округа (прогноз), рублей</w:t>
            </w:r>
          </w:p>
        </w:tc>
        <w:tc>
          <w:tcPr>
            <w:tcW w:w="1154" w:type="dxa"/>
            <w:noWrap/>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28 311,0</w:t>
            </w:r>
          </w:p>
        </w:tc>
        <w:tc>
          <w:tcPr>
            <w:tcW w:w="1154" w:type="dxa"/>
            <w:noWrap/>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29 022,2</w:t>
            </w:r>
          </w:p>
        </w:tc>
        <w:tc>
          <w:tcPr>
            <w:tcW w:w="1154" w:type="dxa"/>
            <w:noWrap/>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30 622,5</w:t>
            </w:r>
          </w:p>
        </w:tc>
        <w:tc>
          <w:tcPr>
            <w:tcW w:w="1154" w:type="dxa"/>
            <w:noWrap/>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32 107,0</w:t>
            </w:r>
          </w:p>
        </w:tc>
        <w:tc>
          <w:tcPr>
            <w:tcW w:w="1154" w:type="dxa"/>
            <w:noWrap/>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32 700,0</w:t>
            </w:r>
          </w:p>
        </w:tc>
        <w:tc>
          <w:tcPr>
            <w:tcW w:w="1154" w:type="dxa"/>
            <w:noWrap/>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32 700,0</w:t>
            </w:r>
          </w:p>
        </w:tc>
        <w:tc>
          <w:tcPr>
            <w:tcW w:w="1155" w:type="dxa"/>
            <w:noWrap/>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32 700,0</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32 502,32</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31 641,95</w:t>
            </w:r>
          </w:p>
        </w:tc>
      </w:tr>
      <w:tr w:rsidR="00C10147" w:rsidRPr="00C10147" w:rsidTr="00F40AA7">
        <w:trPr>
          <w:trHeight w:val="621"/>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9</w:t>
            </w:r>
          </w:p>
        </w:tc>
        <w:tc>
          <w:tcPr>
            <w:tcW w:w="3544" w:type="dxa"/>
            <w:shd w:val="clear" w:color="auto" w:fill="FFFFFF"/>
          </w:tcPr>
          <w:p w:rsidR="00C10147" w:rsidRPr="00C10147" w:rsidRDefault="00C10147" w:rsidP="00C10147">
            <w:pPr>
              <w:suppressAutoHyphens/>
              <w:autoSpaceDE/>
              <w:autoSpaceDN/>
              <w:ind w:right="142"/>
              <w:rPr>
                <w:color w:val="000000"/>
                <w:sz w:val="24"/>
                <w:szCs w:val="24"/>
              </w:rPr>
            </w:pPr>
            <w:r w:rsidRPr="00C10147">
              <w:rPr>
                <w:color w:val="000000"/>
                <w:sz w:val="24"/>
                <w:szCs w:val="24"/>
              </w:rPr>
              <w:t>Темп роста к предыдущему году, процентов</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102,5</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105,5</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104,8</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101,8</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100</w:t>
            </w: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100</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r>
      <w:tr w:rsidR="00C10147" w:rsidRPr="00C10147" w:rsidTr="00F40AA7">
        <w:trPr>
          <w:trHeight w:val="708"/>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10</w:t>
            </w:r>
          </w:p>
        </w:tc>
        <w:tc>
          <w:tcPr>
            <w:tcW w:w="3544" w:type="dxa"/>
            <w:shd w:val="clear" w:color="auto" w:fill="FFFFFF"/>
          </w:tcPr>
          <w:p w:rsidR="00C10147" w:rsidRPr="00C10147" w:rsidRDefault="00C10147" w:rsidP="00C10147">
            <w:pPr>
              <w:suppressAutoHyphens/>
              <w:autoSpaceDE/>
              <w:autoSpaceDN/>
              <w:ind w:right="142"/>
              <w:rPr>
                <w:color w:val="000000"/>
                <w:sz w:val="24"/>
                <w:szCs w:val="24"/>
              </w:rPr>
            </w:pPr>
            <w:r w:rsidRPr="00C10147">
              <w:rPr>
                <w:color w:val="000000"/>
                <w:sz w:val="24"/>
                <w:szCs w:val="24"/>
              </w:rPr>
              <w:t xml:space="preserve">Среднемесячная заработная плата педагогических работников муниципальных учреждений дополнительного образования детей на территории Североуральского </w:t>
            </w:r>
            <w:r w:rsidRPr="00C10147">
              <w:rPr>
                <w:color w:val="000000"/>
                <w:sz w:val="24"/>
                <w:szCs w:val="24"/>
              </w:rPr>
              <w:lastRenderedPageBreak/>
              <w:t>городского округа, рублей</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lastRenderedPageBreak/>
              <w:t>17 037,0</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19 802,8</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25 090,9</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26 373,3</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26 933,7</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31 065,0</w:t>
            </w:r>
          </w:p>
        </w:tc>
        <w:tc>
          <w:tcPr>
            <w:tcW w:w="1155" w:type="dxa"/>
            <w:shd w:val="clear" w:color="auto" w:fill="FFFFFF"/>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32 700,0</w:t>
            </w:r>
          </w:p>
        </w:tc>
        <w:tc>
          <w:tcPr>
            <w:tcW w:w="1347" w:type="dxa"/>
            <w:shd w:val="clear" w:color="auto" w:fill="FFFFFF"/>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28 124,03</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26 994,30</w:t>
            </w:r>
          </w:p>
        </w:tc>
      </w:tr>
      <w:tr w:rsidR="00C10147" w:rsidRPr="00C10147" w:rsidTr="00F40AA7">
        <w:trPr>
          <w:trHeight w:val="705"/>
        </w:trPr>
        <w:tc>
          <w:tcPr>
            <w:tcW w:w="856" w:type="dxa"/>
            <w:noWrap/>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lastRenderedPageBreak/>
              <w:t>11</w:t>
            </w:r>
          </w:p>
        </w:tc>
        <w:tc>
          <w:tcPr>
            <w:tcW w:w="3544" w:type="dxa"/>
            <w:shd w:val="clear" w:color="auto" w:fill="FFFFFF"/>
          </w:tcPr>
          <w:p w:rsidR="00C10147" w:rsidRPr="00C10147" w:rsidRDefault="00C10147" w:rsidP="00C10147">
            <w:pPr>
              <w:suppressAutoHyphens/>
              <w:autoSpaceDE/>
              <w:autoSpaceDN/>
              <w:ind w:right="142"/>
              <w:rPr>
                <w:color w:val="000000"/>
                <w:sz w:val="24"/>
                <w:szCs w:val="24"/>
              </w:rPr>
            </w:pPr>
            <w:r w:rsidRPr="00C10147">
              <w:rPr>
                <w:color w:val="000000"/>
                <w:sz w:val="24"/>
                <w:szCs w:val="24"/>
              </w:rPr>
              <w:t>Темп роста к предыдущему году, процентов</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116,2</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126,7</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105,1</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102,1</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115,3</w:t>
            </w: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105,3</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r>
      <w:tr w:rsidR="00C10147" w:rsidRPr="00C10147" w:rsidTr="00F40AA7">
        <w:trPr>
          <w:trHeight w:val="1251"/>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12</w:t>
            </w:r>
          </w:p>
        </w:tc>
        <w:tc>
          <w:tcPr>
            <w:tcW w:w="3544" w:type="dxa"/>
            <w:shd w:val="clear" w:color="auto" w:fill="FFFFFF"/>
          </w:tcPr>
          <w:p w:rsidR="00C10147" w:rsidRPr="00C10147" w:rsidRDefault="00C10147" w:rsidP="00C10147">
            <w:pPr>
              <w:suppressAutoHyphens/>
              <w:autoSpaceDE/>
              <w:autoSpaceDN/>
              <w:ind w:right="142"/>
              <w:rPr>
                <w:color w:val="000000"/>
                <w:sz w:val="24"/>
                <w:szCs w:val="24"/>
              </w:rPr>
            </w:pPr>
            <w:r w:rsidRPr="00C10147">
              <w:rPr>
                <w:color w:val="000000"/>
                <w:sz w:val="24"/>
                <w:szCs w:val="24"/>
              </w:rPr>
              <w:t xml:space="preserve">Доля от средств от приносящей доход деятельности в фонде заработной платы по отдельной категории работников, процентов </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w:t>
            </w:r>
          </w:p>
        </w:tc>
      </w:tr>
      <w:tr w:rsidR="00C10147" w:rsidRPr="00C10147" w:rsidTr="00F40AA7">
        <w:trPr>
          <w:trHeight w:val="623"/>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13</w:t>
            </w:r>
          </w:p>
        </w:tc>
        <w:tc>
          <w:tcPr>
            <w:tcW w:w="3544" w:type="dxa"/>
            <w:shd w:val="clear" w:color="auto" w:fill="FFFFFF"/>
          </w:tcPr>
          <w:p w:rsidR="00C10147" w:rsidRPr="00C10147" w:rsidRDefault="00C10147" w:rsidP="00C10147">
            <w:pPr>
              <w:suppressAutoHyphens/>
              <w:autoSpaceDE/>
              <w:autoSpaceDN/>
              <w:ind w:right="142"/>
              <w:rPr>
                <w:color w:val="000000"/>
                <w:sz w:val="24"/>
                <w:szCs w:val="24"/>
              </w:rPr>
            </w:pPr>
            <w:r w:rsidRPr="00C10147">
              <w:rPr>
                <w:color w:val="000000"/>
                <w:sz w:val="24"/>
                <w:szCs w:val="24"/>
              </w:rPr>
              <w:t>Размер начислений на фонд оплаты труда, процентов</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30,2</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30,2</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30,2</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30,2</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30,2</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30,2</w:t>
            </w: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30,2</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r>
      <w:tr w:rsidR="00C10147" w:rsidRPr="00C10147" w:rsidTr="00F40AA7">
        <w:trPr>
          <w:trHeight w:val="1442"/>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14</w:t>
            </w:r>
          </w:p>
        </w:tc>
        <w:tc>
          <w:tcPr>
            <w:tcW w:w="3544" w:type="dxa"/>
            <w:shd w:val="clear" w:color="auto" w:fill="FFFFFF"/>
          </w:tcPr>
          <w:p w:rsidR="00C10147" w:rsidRPr="00C10147" w:rsidRDefault="00C10147" w:rsidP="00C10147">
            <w:pPr>
              <w:suppressAutoHyphens/>
              <w:autoSpaceDE/>
              <w:autoSpaceDN/>
              <w:ind w:right="142"/>
              <w:rPr>
                <w:color w:val="000000"/>
                <w:sz w:val="24"/>
                <w:szCs w:val="24"/>
              </w:rPr>
            </w:pPr>
            <w:r w:rsidRPr="00C10147">
              <w:rPr>
                <w:color w:val="000000"/>
                <w:sz w:val="24"/>
                <w:szCs w:val="24"/>
              </w:rPr>
              <w:t>Планируемый размер фонда оплаты труда с начислениями, формируемый за счет всех источников финансирования, млн. рублей</w:t>
            </w:r>
          </w:p>
        </w:tc>
        <w:tc>
          <w:tcPr>
            <w:tcW w:w="1154" w:type="dxa"/>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21,827</w:t>
            </w:r>
          </w:p>
        </w:tc>
        <w:tc>
          <w:tcPr>
            <w:tcW w:w="1154" w:type="dxa"/>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26,454</w:t>
            </w:r>
          </w:p>
        </w:tc>
        <w:tc>
          <w:tcPr>
            <w:tcW w:w="1154" w:type="dxa"/>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30,186</w:t>
            </w:r>
          </w:p>
        </w:tc>
        <w:tc>
          <w:tcPr>
            <w:tcW w:w="1154" w:type="dxa"/>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33,377</w:t>
            </w:r>
          </w:p>
        </w:tc>
        <w:tc>
          <w:tcPr>
            <w:tcW w:w="1154" w:type="dxa"/>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33,497</w:t>
            </w:r>
          </w:p>
        </w:tc>
        <w:tc>
          <w:tcPr>
            <w:tcW w:w="1154" w:type="dxa"/>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41,256</w:t>
            </w:r>
          </w:p>
        </w:tc>
        <w:tc>
          <w:tcPr>
            <w:tcW w:w="1155" w:type="dxa"/>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44,449</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108,129</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209,217</w:t>
            </w:r>
          </w:p>
        </w:tc>
      </w:tr>
      <w:tr w:rsidR="00C10147" w:rsidRPr="00C10147" w:rsidTr="00F40AA7">
        <w:trPr>
          <w:trHeight w:val="1350"/>
        </w:trPr>
        <w:tc>
          <w:tcPr>
            <w:tcW w:w="856" w:type="dxa"/>
            <w:noWrap/>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15</w:t>
            </w:r>
          </w:p>
        </w:tc>
        <w:tc>
          <w:tcPr>
            <w:tcW w:w="3544" w:type="dxa"/>
            <w:shd w:val="clear" w:color="auto" w:fill="FFFFFF"/>
          </w:tcPr>
          <w:p w:rsidR="00C10147" w:rsidRPr="00C10147" w:rsidRDefault="00C10147" w:rsidP="00C10147">
            <w:pPr>
              <w:suppressAutoHyphens/>
              <w:autoSpaceDE/>
              <w:autoSpaceDN/>
              <w:ind w:right="142"/>
              <w:rPr>
                <w:color w:val="000000"/>
                <w:sz w:val="24"/>
                <w:szCs w:val="24"/>
              </w:rPr>
            </w:pPr>
            <w:r w:rsidRPr="00C10147">
              <w:rPr>
                <w:color w:val="000000"/>
                <w:sz w:val="24"/>
                <w:szCs w:val="24"/>
              </w:rPr>
              <w:t>Прирост фонда оплаты труда с начислениями к 2013 году, млн. рублей (строка 14 по графе i- года – строка 14 по графе 2013 года)</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c>
          <w:tcPr>
            <w:tcW w:w="1154" w:type="dxa"/>
            <w:shd w:val="clear" w:color="auto" w:fill="FFFFFF"/>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4,626</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3,732</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6,923</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7,043</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14,802</w:t>
            </w: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17,995</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28,768</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55,121</w:t>
            </w:r>
          </w:p>
        </w:tc>
      </w:tr>
      <w:tr w:rsidR="00C10147" w:rsidRPr="00C10147" w:rsidTr="00F40AA7">
        <w:trPr>
          <w:trHeight w:val="287"/>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16</w:t>
            </w:r>
          </w:p>
        </w:tc>
        <w:tc>
          <w:tcPr>
            <w:tcW w:w="3544" w:type="dxa"/>
            <w:shd w:val="clear" w:color="auto" w:fill="FFFFFF"/>
          </w:tcPr>
          <w:p w:rsidR="00C10147" w:rsidRPr="00C10147" w:rsidRDefault="00C10147" w:rsidP="00C10147">
            <w:pPr>
              <w:suppressAutoHyphens/>
              <w:autoSpaceDE/>
              <w:autoSpaceDN/>
              <w:ind w:right="142"/>
              <w:rPr>
                <w:color w:val="000000"/>
                <w:sz w:val="24"/>
                <w:szCs w:val="24"/>
              </w:rPr>
            </w:pPr>
            <w:r w:rsidRPr="00C10147">
              <w:rPr>
                <w:color w:val="000000"/>
                <w:sz w:val="24"/>
                <w:szCs w:val="24"/>
              </w:rPr>
              <w:t>в том числе</w:t>
            </w:r>
          </w:p>
        </w:tc>
        <w:tc>
          <w:tcPr>
            <w:tcW w:w="1154" w:type="dxa"/>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p>
        </w:tc>
        <w:tc>
          <w:tcPr>
            <w:tcW w:w="1154" w:type="dxa"/>
            <w:vAlign w:val="center"/>
          </w:tcPr>
          <w:p w:rsidR="00C10147" w:rsidRPr="00C10147" w:rsidRDefault="00C10147" w:rsidP="00C10147">
            <w:pPr>
              <w:suppressAutoHyphens/>
              <w:autoSpaceDE/>
              <w:autoSpaceDN/>
              <w:jc w:val="center"/>
              <w:rPr>
                <w:color w:val="000000"/>
                <w:sz w:val="24"/>
                <w:szCs w:val="24"/>
                <w:lang w:eastAsia="zh-CN"/>
              </w:rPr>
            </w:pPr>
          </w:p>
        </w:tc>
        <w:tc>
          <w:tcPr>
            <w:tcW w:w="1154" w:type="dxa"/>
            <w:vAlign w:val="center"/>
          </w:tcPr>
          <w:p w:rsidR="00C10147" w:rsidRPr="00C10147" w:rsidRDefault="00C10147" w:rsidP="00C10147">
            <w:pPr>
              <w:suppressAutoHyphens/>
              <w:autoSpaceDE/>
              <w:autoSpaceDN/>
              <w:jc w:val="center"/>
              <w:rPr>
                <w:color w:val="000000"/>
                <w:sz w:val="24"/>
                <w:szCs w:val="24"/>
                <w:lang w:eastAsia="zh-CN"/>
              </w:rPr>
            </w:pPr>
          </w:p>
        </w:tc>
        <w:tc>
          <w:tcPr>
            <w:tcW w:w="1154" w:type="dxa"/>
            <w:vAlign w:val="center"/>
          </w:tcPr>
          <w:p w:rsidR="00C10147" w:rsidRPr="00C10147" w:rsidRDefault="00C10147" w:rsidP="00C10147">
            <w:pPr>
              <w:suppressAutoHyphens/>
              <w:autoSpaceDE/>
              <w:autoSpaceDN/>
              <w:jc w:val="center"/>
              <w:rPr>
                <w:color w:val="000000"/>
                <w:sz w:val="24"/>
                <w:szCs w:val="24"/>
                <w:lang w:eastAsia="zh-CN"/>
              </w:rPr>
            </w:pPr>
          </w:p>
        </w:tc>
        <w:tc>
          <w:tcPr>
            <w:tcW w:w="1154" w:type="dxa"/>
            <w:vAlign w:val="center"/>
          </w:tcPr>
          <w:p w:rsidR="00C10147" w:rsidRPr="00C10147" w:rsidRDefault="00C10147" w:rsidP="00C10147">
            <w:pPr>
              <w:suppressAutoHyphens/>
              <w:autoSpaceDE/>
              <w:autoSpaceDN/>
              <w:jc w:val="center"/>
              <w:rPr>
                <w:color w:val="000000"/>
                <w:sz w:val="24"/>
                <w:szCs w:val="24"/>
                <w:lang w:eastAsia="zh-CN"/>
              </w:rPr>
            </w:pPr>
          </w:p>
        </w:tc>
        <w:tc>
          <w:tcPr>
            <w:tcW w:w="1155" w:type="dxa"/>
            <w:vAlign w:val="center"/>
          </w:tcPr>
          <w:p w:rsidR="00C10147" w:rsidRPr="00C10147" w:rsidRDefault="00C10147" w:rsidP="00C10147">
            <w:pPr>
              <w:suppressAutoHyphens/>
              <w:autoSpaceDE/>
              <w:autoSpaceDN/>
              <w:jc w:val="center"/>
              <w:rPr>
                <w:color w:val="000000"/>
                <w:sz w:val="24"/>
                <w:szCs w:val="24"/>
                <w:lang w:eastAsia="zh-CN"/>
              </w:rPr>
            </w:pPr>
          </w:p>
        </w:tc>
        <w:tc>
          <w:tcPr>
            <w:tcW w:w="1347" w:type="dxa"/>
            <w:vAlign w:val="center"/>
          </w:tcPr>
          <w:p w:rsidR="00C10147" w:rsidRPr="00C10147" w:rsidRDefault="00C10147" w:rsidP="00C10147">
            <w:pPr>
              <w:suppressAutoHyphens/>
              <w:autoSpaceDE/>
              <w:autoSpaceDN/>
              <w:jc w:val="center"/>
              <w:rPr>
                <w:color w:val="000000"/>
                <w:sz w:val="24"/>
                <w:szCs w:val="24"/>
                <w:lang w:eastAsia="zh-CN"/>
              </w:rPr>
            </w:pPr>
          </w:p>
        </w:tc>
        <w:tc>
          <w:tcPr>
            <w:tcW w:w="1347" w:type="dxa"/>
            <w:vAlign w:val="center"/>
          </w:tcPr>
          <w:p w:rsidR="00C10147" w:rsidRPr="00C10147" w:rsidRDefault="00C10147" w:rsidP="00C10147">
            <w:pPr>
              <w:suppressAutoHyphens/>
              <w:autoSpaceDE/>
              <w:autoSpaceDN/>
              <w:jc w:val="center"/>
              <w:rPr>
                <w:color w:val="000000"/>
                <w:sz w:val="24"/>
                <w:szCs w:val="24"/>
                <w:lang w:eastAsia="zh-CN"/>
              </w:rPr>
            </w:pPr>
          </w:p>
        </w:tc>
      </w:tr>
      <w:tr w:rsidR="00C10147" w:rsidRPr="00C10147" w:rsidTr="00F40AA7">
        <w:trPr>
          <w:trHeight w:val="1080"/>
        </w:trPr>
        <w:tc>
          <w:tcPr>
            <w:tcW w:w="856" w:type="dxa"/>
            <w:noWrap/>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17</w:t>
            </w:r>
          </w:p>
        </w:tc>
        <w:tc>
          <w:tcPr>
            <w:tcW w:w="3544" w:type="dxa"/>
          </w:tcPr>
          <w:p w:rsidR="00C10147" w:rsidRPr="00C10147" w:rsidRDefault="00C10147" w:rsidP="00C10147">
            <w:pPr>
              <w:suppressAutoHyphens/>
              <w:autoSpaceDE/>
              <w:autoSpaceDN/>
              <w:ind w:right="142"/>
              <w:rPr>
                <w:color w:val="000000"/>
                <w:sz w:val="24"/>
                <w:szCs w:val="24"/>
              </w:rPr>
            </w:pPr>
            <w:r w:rsidRPr="00C10147">
              <w:rPr>
                <w:color w:val="000000"/>
                <w:sz w:val="24"/>
                <w:szCs w:val="24"/>
              </w:rPr>
              <w:t>за счет средств консолидированного бюджета субъекта Российской Федерации, млн. рублей</w:t>
            </w:r>
          </w:p>
        </w:tc>
        <w:tc>
          <w:tcPr>
            <w:tcW w:w="1154" w:type="dxa"/>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4,626</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3,449</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3,928</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3,282</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7,578</w:t>
            </w: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16,680</w:t>
            </w:r>
          </w:p>
        </w:tc>
        <w:tc>
          <w:tcPr>
            <w:tcW w:w="1347" w:type="dxa"/>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14,787</w:t>
            </w:r>
          </w:p>
        </w:tc>
        <w:tc>
          <w:tcPr>
            <w:tcW w:w="1347" w:type="dxa"/>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39,543</w:t>
            </w:r>
          </w:p>
        </w:tc>
      </w:tr>
      <w:tr w:rsidR="00C10147" w:rsidRPr="00C10147" w:rsidTr="00F40AA7">
        <w:trPr>
          <w:trHeight w:val="556"/>
        </w:trPr>
        <w:tc>
          <w:tcPr>
            <w:tcW w:w="856" w:type="dxa"/>
            <w:shd w:val="clear" w:color="auto" w:fill="FFFFFF"/>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18</w:t>
            </w:r>
          </w:p>
        </w:tc>
        <w:tc>
          <w:tcPr>
            <w:tcW w:w="3544" w:type="dxa"/>
            <w:shd w:val="clear" w:color="auto" w:fill="FFFFFF"/>
          </w:tcPr>
          <w:p w:rsidR="00C10147" w:rsidRPr="00C10147" w:rsidRDefault="00C10147" w:rsidP="00C10147">
            <w:pPr>
              <w:suppressAutoHyphens/>
              <w:autoSpaceDE/>
              <w:autoSpaceDN/>
              <w:ind w:right="142"/>
              <w:rPr>
                <w:color w:val="000000"/>
                <w:sz w:val="24"/>
                <w:szCs w:val="24"/>
              </w:rPr>
            </w:pPr>
            <w:r w:rsidRPr="00C10147">
              <w:rPr>
                <w:color w:val="000000"/>
                <w:sz w:val="24"/>
                <w:szCs w:val="24"/>
              </w:rPr>
              <w:t>за счет средств от приносящей доход деятельности, млн. рублей</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0,283</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0,524</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0,919</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1,315</w:t>
            </w: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1,315</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2,758</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4,356</w:t>
            </w:r>
          </w:p>
        </w:tc>
      </w:tr>
      <w:tr w:rsidR="00C10147" w:rsidRPr="00C10147" w:rsidTr="00F40AA7">
        <w:trPr>
          <w:trHeight w:val="1665"/>
        </w:trPr>
        <w:tc>
          <w:tcPr>
            <w:tcW w:w="856" w:type="dxa"/>
            <w:shd w:val="clear" w:color="auto" w:fill="FFFFFF"/>
            <w:noWrap/>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lastRenderedPageBreak/>
              <w:t>19</w:t>
            </w:r>
          </w:p>
        </w:tc>
        <w:tc>
          <w:tcPr>
            <w:tcW w:w="3544" w:type="dxa"/>
            <w:shd w:val="clear" w:color="auto" w:fill="FFFFFF"/>
          </w:tcPr>
          <w:p w:rsidR="00C10147" w:rsidRPr="00C10147" w:rsidRDefault="00C10147" w:rsidP="00C10147">
            <w:pPr>
              <w:suppressAutoHyphens/>
              <w:autoSpaceDE/>
              <w:autoSpaceDN/>
              <w:ind w:right="142"/>
              <w:rPr>
                <w:color w:val="000000"/>
                <w:sz w:val="24"/>
                <w:szCs w:val="24"/>
              </w:rPr>
            </w:pPr>
            <w:r w:rsidRPr="00C10147">
              <w:rPr>
                <w:color w:val="000000"/>
                <w:sz w:val="24"/>
                <w:szCs w:val="24"/>
              </w:rPr>
              <w:t>за счет иных источников (решений), включая корректировку консолидированного бюджета субъекта Российской Федерации на соответствующий год, млн. рублей</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2,471</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2,842</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5,909</w:t>
            </w: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11,22</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11,22</w:t>
            </w:r>
          </w:p>
        </w:tc>
      </w:tr>
      <w:tr w:rsidR="00C10147" w:rsidRPr="00C10147" w:rsidTr="00F40AA7">
        <w:trPr>
          <w:trHeight w:val="1020"/>
        </w:trPr>
        <w:tc>
          <w:tcPr>
            <w:tcW w:w="856" w:type="dxa"/>
            <w:noWrap/>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20</w:t>
            </w:r>
          </w:p>
        </w:tc>
        <w:tc>
          <w:tcPr>
            <w:tcW w:w="3544" w:type="dxa"/>
            <w:shd w:val="clear" w:color="auto" w:fill="FFFFFF"/>
          </w:tcPr>
          <w:p w:rsidR="00C10147" w:rsidRPr="00C10147" w:rsidRDefault="00C10147" w:rsidP="00C10147">
            <w:pPr>
              <w:suppressAutoHyphens/>
              <w:autoSpaceDE/>
              <w:autoSpaceDN/>
              <w:ind w:right="142"/>
              <w:rPr>
                <w:color w:val="000000"/>
                <w:sz w:val="24"/>
                <w:szCs w:val="24"/>
              </w:rPr>
            </w:pPr>
            <w:r w:rsidRPr="00C10147">
              <w:rPr>
                <w:color w:val="000000"/>
                <w:sz w:val="24"/>
                <w:szCs w:val="24"/>
              </w:rPr>
              <w:t>Итого объем средств, предусмотренный на повышение оплаты труда, млн. рублей (строка 17 + строка 18 + строка 19)</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c>
          <w:tcPr>
            <w:tcW w:w="1154" w:type="dxa"/>
            <w:shd w:val="clear" w:color="auto" w:fill="FFFFFF"/>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4,626</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3,732</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6,923</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7,043</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14,802</w:t>
            </w: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17,995</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28,768</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55,121</w:t>
            </w:r>
          </w:p>
        </w:tc>
      </w:tr>
      <w:tr w:rsidR="00C10147" w:rsidRPr="00C10147" w:rsidTr="00F40AA7">
        <w:trPr>
          <w:trHeight w:val="826"/>
        </w:trPr>
        <w:tc>
          <w:tcPr>
            <w:tcW w:w="856" w:type="dxa"/>
            <w:noWrap/>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21</w:t>
            </w:r>
          </w:p>
        </w:tc>
        <w:tc>
          <w:tcPr>
            <w:tcW w:w="3544" w:type="dxa"/>
          </w:tcPr>
          <w:p w:rsidR="00C10147" w:rsidRPr="00C10147" w:rsidRDefault="00C10147" w:rsidP="00C10147">
            <w:pPr>
              <w:suppressAutoHyphens/>
              <w:autoSpaceDE/>
              <w:autoSpaceDN/>
              <w:ind w:right="142"/>
              <w:rPr>
                <w:color w:val="000000"/>
                <w:sz w:val="24"/>
                <w:szCs w:val="24"/>
              </w:rPr>
            </w:pPr>
            <w:r w:rsidRPr="00C10147">
              <w:rPr>
                <w:color w:val="000000"/>
                <w:sz w:val="24"/>
                <w:szCs w:val="24"/>
              </w:rPr>
              <w:t>Объем средств от мероприятий по оптимизации, в том числе реорганизации неэффективных организаций и программ, млн. рублей</w:t>
            </w:r>
          </w:p>
        </w:tc>
        <w:tc>
          <w:tcPr>
            <w:tcW w:w="1154" w:type="dxa"/>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4,306</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5,024</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6,187</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5,471</w:t>
            </w:r>
          </w:p>
        </w:tc>
        <w:tc>
          <w:tcPr>
            <w:tcW w:w="1155"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4,737</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16,68</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25,725</w:t>
            </w:r>
          </w:p>
        </w:tc>
      </w:tr>
      <w:tr w:rsidR="00C10147" w:rsidRPr="00C10147" w:rsidTr="00F40AA7">
        <w:trPr>
          <w:trHeight w:val="1665"/>
        </w:trPr>
        <w:tc>
          <w:tcPr>
            <w:tcW w:w="856" w:type="dxa"/>
            <w:noWrap/>
          </w:tcPr>
          <w:p w:rsidR="00C10147" w:rsidRPr="00C10147" w:rsidRDefault="00C10147" w:rsidP="00C10147">
            <w:pPr>
              <w:suppressAutoHyphens/>
              <w:autoSpaceDE/>
              <w:autoSpaceDN/>
              <w:ind w:left="-28"/>
              <w:jc w:val="center"/>
              <w:rPr>
                <w:color w:val="000000"/>
                <w:sz w:val="24"/>
                <w:szCs w:val="24"/>
              </w:rPr>
            </w:pPr>
            <w:r w:rsidRPr="00C10147">
              <w:rPr>
                <w:color w:val="000000"/>
                <w:sz w:val="24"/>
                <w:szCs w:val="24"/>
              </w:rPr>
              <w:t>22</w:t>
            </w:r>
          </w:p>
        </w:tc>
        <w:tc>
          <w:tcPr>
            <w:tcW w:w="3544" w:type="dxa"/>
          </w:tcPr>
          <w:p w:rsidR="00C10147" w:rsidRPr="00C10147" w:rsidRDefault="00C10147" w:rsidP="00C10147">
            <w:pPr>
              <w:suppressAutoHyphens/>
              <w:autoSpaceDE/>
              <w:autoSpaceDN/>
              <w:ind w:right="142"/>
              <w:rPr>
                <w:color w:val="000000"/>
                <w:sz w:val="24"/>
                <w:szCs w:val="24"/>
              </w:rPr>
            </w:pPr>
            <w:r w:rsidRPr="00C10147">
              <w:rPr>
                <w:color w:val="000000"/>
                <w:sz w:val="24"/>
                <w:szCs w:val="24"/>
              </w:rPr>
              <w:t>Соотношение объема средств от оптимизации к сумме объема средств, требуемых на повышение оплаты труда, процентов (строка 21/ строку 20 *100 процентов)</w:t>
            </w:r>
          </w:p>
        </w:tc>
        <w:tc>
          <w:tcPr>
            <w:tcW w:w="1154"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Х</w:t>
            </w:r>
          </w:p>
        </w:tc>
        <w:tc>
          <w:tcPr>
            <w:tcW w:w="1154" w:type="dxa"/>
            <w:shd w:val="clear" w:color="auto" w:fill="FFFFFF"/>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w:t>
            </w:r>
          </w:p>
        </w:tc>
        <w:tc>
          <w:tcPr>
            <w:tcW w:w="1154" w:type="dxa"/>
            <w:shd w:val="clear" w:color="auto" w:fill="FFFFFF"/>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115,4</w:t>
            </w:r>
          </w:p>
        </w:tc>
        <w:tc>
          <w:tcPr>
            <w:tcW w:w="1154" w:type="dxa"/>
            <w:shd w:val="clear" w:color="auto" w:fill="FFFFFF"/>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72,6</w:t>
            </w:r>
          </w:p>
        </w:tc>
        <w:tc>
          <w:tcPr>
            <w:tcW w:w="1154" w:type="dxa"/>
            <w:shd w:val="clear" w:color="auto" w:fill="FFFFFF"/>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87,8</w:t>
            </w:r>
          </w:p>
        </w:tc>
        <w:tc>
          <w:tcPr>
            <w:tcW w:w="1154" w:type="dxa"/>
            <w:shd w:val="clear" w:color="auto" w:fill="FFFFFF"/>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37,0</w:t>
            </w:r>
          </w:p>
        </w:tc>
        <w:tc>
          <w:tcPr>
            <w:tcW w:w="1155" w:type="dxa"/>
            <w:shd w:val="clear" w:color="auto" w:fill="FFFFFF"/>
            <w:vAlign w:val="center"/>
          </w:tcPr>
          <w:p w:rsidR="00C10147" w:rsidRPr="00C10147" w:rsidRDefault="00C10147" w:rsidP="00C10147">
            <w:pPr>
              <w:suppressAutoHyphens/>
              <w:autoSpaceDE/>
              <w:autoSpaceDN/>
              <w:jc w:val="center"/>
              <w:rPr>
                <w:sz w:val="24"/>
                <w:szCs w:val="24"/>
                <w:lang w:eastAsia="zh-CN"/>
              </w:rPr>
            </w:pPr>
            <w:r w:rsidRPr="00C10147">
              <w:rPr>
                <w:sz w:val="24"/>
                <w:szCs w:val="24"/>
                <w:lang w:eastAsia="zh-CN"/>
              </w:rPr>
              <w:t>26,3</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57,99</w:t>
            </w:r>
          </w:p>
        </w:tc>
        <w:tc>
          <w:tcPr>
            <w:tcW w:w="1347" w:type="dxa"/>
            <w:shd w:val="clear" w:color="auto" w:fill="FFFFFF"/>
            <w:vAlign w:val="center"/>
          </w:tcPr>
          <w:p w:rsidR="00C10147" w:rsidRPr="00C10147" w:rsidRDefault="00C10147" w:rsidP="00C10147">
            <w:pPr>
              <w:suppressAutoHyphens/>
              <w:autoSpaceDE/>
              <w:autoSpaceDN/>
              <w:jc w:val="center"/>
              <w:rPr>
                <w:color w:val="000000"/>
                <w:sz w:val="24"/>
                <w:szCs w:val="24"/>
                <w:lang w:eastAsia="zh-CN"/>
              </w:rPr>
            </w:pPr>
            <w:r w:rsidRPr="00C10147">
              <w:rPr>
                <w:color w:val="000000"/>
                <w:sz w:val="24"/>
                <w:szCs w:val="24"/>
                <w:lang w:eastAsia="zh-CN"/>
              </w:rPr>
              <w:t>46,670</w:t>
            </w:r>
          </w:p>
        </w:tc>
      </w:tr>
    </w:tbl>
    <w:p w:rsidR="00C10147" w:rsidRDefault="00C10147" w:rsidP="00C10147">
      <w:pPr>
        <w:autoSpaceDE/>
        <w:autoSpaceDN/>
        <w:rPr>
          <w:rFonts w:eastAsia="Calibri"/>
          <w:sz w:val="28"/>
          <w:szCs w:val="22"/>
          <w:lang w:eastAsia="en-US"/>
        </w:rPr>
      </w:pPr>
    </w:p>
    <w:p w:rsidR="00C10147" w:rsidRDefault="00C10147" w:rsidP="00C10147">
      <w:pPr>
        <w:autoSpaceDE/>
        <w:autoSpaceDN/>
        <w:rPr>
          <w:rFonts w:eastAsia="Calibri"/>
          <w:sz w:val="28"/>
          <w:szCs w:val="22"/>
          <w:lang w:eastAsia="en-US"/>
        </w:rPr>
      </w:pPr>
    </w:p>
    <w:p w:rsidR="00C10147" w:rsidRDefault="00C10147" w:rsidP="00C10147">
      <w:pPr>
        <w:autoSpaceDE/>
        <w:autoSpaceDN/>
        <w:rPr>
          <w:rFonts w:eastAsia="Calibri"/>
          <w:sz w:val="28"/>
          <w:szCs w:val="22"/>
          <w:lang w:eastAsia="en-US"/>
        </w:rPr>
      </w:pPr>
    </w:p>
    <w:p w:rsidR="00C10147" w:rsidRDefault="00C10147" w:rsidP="00C10147">
      <w:pPr>
        <w:autoSpaceDE/>
        <w:autoSpaceDN/>
        <w:rPr>
          <w:rFonts w:eastAsia="Calibri"/>
          <w:sz w:val="28"/>
          <w:szCs w:val="22"/>
          <w:lang w:eastAsia="en-US"/>
        </w:rPr>
      </w:pPr>
    </w:p>
    <w:p w:rsidR="00C10147" w:rsidRDefault="00C10147" w:rsidP="00C10147">
      <w:pPr>
        <w:autoSpaceDE/>
        <w:autoSpaceDN/>
        <w:rPr>
          <w:rFonts w:eastAsia="Calibri"/>
          <w:sz w:val="28"/>
          <w:szCs w:val="22"/>
          <w:lang w:eastAsia="en-US"/>
        </w:rPr>
      </w:pPr>
    </w:p>
    <w:p w:rsidR="00C10147" w:rsidRDefault="00C10147" w:rsidP="00C10147">
      <w:pPr>
        <w:autoSpaceDE/>
        <w:autoSpaceDN/>
        <w:rPr>
          <w:rFonts w:eastAsia="Calibri"/>
          <w:sz w:val="28"/>
          <w:szCs w:val="22"/>
          <w:lang w:eastAsia="en-US"/>
        </w:rPr>
      </w:pPr>
    </w:p>
    <w:p w:rsidR="00C10147" w:rsidRDefault="00C10147" w:rsidP="00C10147">
      <w:pPr>
        <w:autoSpaceDE/>
        <w:autoSpaceDN/>
        <w:rPr>
          <w:rFonts w:eastAsia="Calibri"/>
          <w:sz w:val="28"/>
          <w:szCs w:val="22"/>
          <w:lang w:eastAsia="en-US"/>
        </w:rPr>
      </w:pPr>
    </w:p>
    <w:p w:rsidR="00C10147" w:rsidRDefault="00C10147" w:rsidP="00C10147">
      <w:pPr>
        <w:autoSpaceDE/>
        <w:autoSpaceDN/>
        <w:rPr>
          <w:rFonts w:eastAsia="Calibri"/>
          <w:sz w:val="28"/>
          <w:szCs w:val="22"/>
          <w:lang w:eastAsia="en-US"/>
        </w:rPr>
      </w:pPr>
    </w:p>
    <w:p w:rsidR="00C10147" w:rsidRDefault="00C10147" w:rsidP="00C10147">
      <w:pPr>
        <w:autoSpaceDE/>
        <w:autoSpaceDN/>
        <w:rPr>
          <w:rFonts w:eastAsia="Calibri"/>
          <w:sz w:val="28"/>
          <w:szCs w:val="22"/>
          <w:lang w:eastAsia="en-US"/>
        </w:rPr>
        <w:sectPr w:rsidR="00C10147" w:rsidSect="00F40AA7">
          <w:pgSz w:w="16838" w:h="11906" w:orient="landscape"/>
          <w:pgMar w:top="567" w:right="1134" w:bottom="1276" w:left="1276" w:header="709" w:footer="709" w:gutter="0"/>
          <w:cols w:space="708"/>
          <w:docGrid w:linePitch="360"/>
        </w:sectPr>
      </w:pPr>
    </w:p>
    <w:p w:rsidR="00C10147" w:rsidRDefault="00C10147" w:rsidP="00C10147">
      <w:pPr>
        <w:adjustRightInd w:val="0"/>
        <w:ind w:left="5245"/>
        <w:rPr>
          <w:color w:val="000000"/>
          <w:sz w:val="24"/>
          <w:szCs w:val="28"/>
        </w:rPr>
      </w:pPr>
      <w:r w:rsidRPr="00C10147">
        <w:rPr>
          <w:color w:val="000000"/>
          <w:sz w:val="24"/>
          <w:szCs w:val="28"/>
        </w:rPr>
        <w:lastRenderedPageBreak/>
        <w:t>Приложение № 6</w:t>
      </w:r>
    </w:p>
    <w:p w:rsidR="00C10147" w:rsidRPr="00C10147" w:rsidRDefault="00C10147" w:rsidP="00C10147">
      <w:pPr>
        <w:adjustRightInd w:val="0"/>
        <w:ind w:left="5245"/>
        <w:rPr>
          <w:sz w:val="24"/>
          <w:szCs w:val="28"/>
          <w:lang w:eastAsia="zh-CN"/>
        </w:rPr>
      </w:pPr>
      <w:r w:rsidRPr="00C10147">
        <w:rPr>
          <w:sz w:val="24"/>
          <w:szCs w:val="28"/>
          <w:lang w:eastAsia="zh-CN"/>
        </w:rPr>
        <w:t xml:space="preserve">к Плану мероприятий («дорожной карте») «Изменения в отраслях социальной сферы, направленные на повышение эффективности образования» в Североуральском городском округе </w:t>
      </w:r>
    </w:p>
    <w:p w:rsidR="00C10147" w:rsidRPr="00C10147" w:rsidRDefault="00C10147" w:rsidP="00C10147">
      <w:pPr>
        <w:suppressAutoHyphens/>
        <w:autoSpaceDE/>
        <w:autoSpaceDN/>
        <w:rPr>
          <w:sz w:val="28"/>
          <w:szCs w:val="24"/>
          <w:lang w:eastAsia="zh-CN"/>
        </w:rPr>
      </w:pPr>
    </w:p>
    <w:p w:rsidR="00C10147" w:rsidRPr="00C10147" w:rsidRDefault="00C10147" w:rsidP="00C10147">
      <w:pPr>
        <w:autoSpaceDE/>
        <w:autoSpaceDN/>
        <w:jc w:val="center"/>
        <w:rPr>
          <w:b/>
          <w:color w:val="000000"/>
          <w:kern w:val="28"/>
          <w:sz w:val="28"/>
          <w:szCs w:val="28"/>
          <w:lang w:val="x-none" w:eastAsia="zh-CN"/>
        </w:rPr>
      </w:pPr>
      <w:r w:rsidRPr="00C10147">
        <w:rPr>
          <w:b/>
          <w:color w:val="000000"/>
          <w:kern w:val="28"/>
          <w:sz w:val="28"/>
          <w:szCs w:val="28"/>
          <w:lang w:val="x-none" w:eastAsia="zh-CN"/>
        </w:rPr>
        <w:t xml:space="preserve">Пояснительная записка по оценке параметров уровня среднемесячной заработной платы педагогических работников </w:t>
      </w:r>
    </w:p>
    <w:p w:rsidR="00C10147" w:rsidRPr="00C10147" w:rsidRDefault="00C10147" w:rsidP="00C10147">
      <w:pPr>
        <w:autoSpaceDE/>
        <w:autoSpaceDN/>
        <w:jc w:val="center"/>
        <w:rPr>
          <w:b/>
          <w:color w:val="000000"/>
          <w:kern w:val="28"/>
          <w:sz w:val="28"/>
          <w:szCs w:val="28"/>
          <w:lang w:val="x-none" w:eastAsia="zh-CN"/>
        </w:rPr>
      </w:pPr>
      <w:r w:rsidRPr="00C10147">
        <w:rPr>
          <w:b/>
          <w:color w:val="000000"/>
          <w:kern w:val="28"/>
          <w:sz w:val="28"/>
          <w:szCs w:val="28"/>
          <w:lang w:val="x-none" w:eastAsia="zh-CN"/>
        </w:rPr>
        <w:t xml:space="preserve">в сфере дополнительного образования </w:t>
      </w:r>
    </w:p>
    <w:p w:rsidR="00C10147" w:rsidRPr="00C10147" w:rsidRDefault="00C10147" w:rsidP="00C10147">
      <w:pPr>
        <w:suppressAutoHyphens/>
        <w:autoSpaceDE/>
        <w:autoSpaceDN/>
        <w:rPr>
          <w:sz w:val="28"/>
          <w:szCs w:val="24"/>
          <w:lang w:eastAsia="zh-CN"/>
        </w:rPr>
      </w:pPr>
    </w:p>
    <w:p w:rsidR="00C10147" w:rsidRPr="00C10147" w:rsidRDefault="00C10147" w:rsidP="00C10147">
      <w:pPr>
        <w:widowControl w:val="0"/>
        <w:adjustRightInd w:val="0"/>
        <w:ind w:firstLine="720"/>
        <w:jc w:val="both"/>
        <w:rPr>
          <w:sz w:val="28"/>
          <w:szCs w:val="28"/>
        </w:rPr>
      </w:pPr>
      <w:r w:rsidRPr="00C10147">
        <w:rPr>
          <w:sz w:val="28"/>
          <w:szCs w:val="28"/>
        </w:rPr>
        <w:t>По итогам 2015 года среднемесячная заработная плата педагогических работников муниципальных учреждений дополнительного образования детей составила 26 373,3 рубля, или 82,1 процента к фактическому уровню среднемесячной заработной платы учителей общеобразовательных организаций Североуральского городского округа  (32 107,0 рублей),  по итогам 2016 года – 26 933,8 рублей или 82,4 процента к фактическому уровню среднемесячной заработной платы учителей (32 700,0рублей).</w:t>
      </w:r>
    </w:p>
    <w:p w:rsidR="00C10147" w:rsidRPr="00C10147" w:rsidRDefault="00C10147" w:rsidP="00C10147">
      <w:pPr>
        <w:widowControl w:val="0"/>
        <w:adjustRightInd w:val="0"/>
        <w:ind w:firstLine="720"/>
        <w:jc w:val="both"/>
        <w:rPr>
          <w:sz w:val="28"/>
          <w:szCs w:val="28"/>
        </w:rPr>
      </w:pPr>
      <w:r w:rsidRPr="00C10147">
        <w:rPr>
          <w:sz w:val="28"/>
          <w:szCs w:val="28"/>
        </w:rPr>
        <w:t xml:space="preserve">Оценка прогнозного уровня средней заработной платы педагогических работников муниципальных учреждений дополнительного образования детей на 2015–2018 годы осуществлена с учетом достигнутых в 2013-2014 годах значений целевого показателя в Свердловской области и основных показателей </w:t>
      </w:r>
      <w:hyperlink r:id="rId33" w:history="1">
        <w:r w:rsidRPr="00C10147">
          <w:rPr>
            <w:bCs/>
            <w:sz w:val="28"/>
            <w:szCs w:val="28"/>
          </w:rPr>
          <w:t>прогноза</w:t>
        </w:r>
      </w:hyperlink>
      <w:r w:rsidRPr="00C10147">
        <w:rPr>
          <w:sz w:val="28"/>
          <w:szCs w:val="28"/>
        </w:rPr>
        <w:t xml:space="preserve"> социально–экономического развития Североуральского городского округа. </w:t>
      </w:r>
    </w:p>
    <w:p w:rsidR="00C10147" w:rsidRPr="00C10147" w:rsidRDefault="00C10147" w:rsidP="00C10147">
      <w:pPr>
        <w:widowControl w:val="0"/>
        <w:adjustRightInd w:val="0"/>
        <w:ind w:firstLine="720"/>
        <w:jc w:val="both"/>
        <w:rPr>
          <w:sz w:val="28"/>
          <w:szCs w:val="28"/>
        </w:rPr>
      </w:pPr>
      <w:r w:rsidRPr="00C10147">
        <w:rPr>
          <w:sz w:val="28"/>
          <w:szCs w:val="28"/>
        </w:rPr>
        <w:t>В целях определения расходов бюджета Свердловской области на повышение платы труда педагогических работников дополнительного образования детей на 2017–2018 годы определены следующие параметры средней заработной платы:</w:t>
      </w:r>
    </w:p>
    <w:p w:rsidR="00C10147" w:rsidRPr="00C10147" w:rsidRDefault="00C10147" w:rsidP="00C10147">
      <w:pPr>
        <w:widowControl w:val="0"/>
        <w:adjustRightInd w:val="0"/>
        <w:ind w:firstLine="720"/>
        <w:jc w:val="both"/>
        <w:rPr>
          <w:sz w:val="28"/>
          <w:szCs w:val="28"/>
        </w:rPr>
      </w:pPr>
      <w:r w:rsidRPr="00C10147">
        <w:rPr>
          <w:sz w:val="28"/>
          <w:szCs w:val="28"/>
        </w:rPr>
        <w:t>прогноз на 2017 год – 31 065,0 рублей;</w:t>
      </w:r>
    </w:p>
    <w:p w:rsidR="00C10147" w:rsidRPr="00C10147" w:rsidRDefault="00C10147" w:rsidP="00C10147">
      <w:pPr>
        <w:widowControl w:val="0"/>
        <w:adjustRightInd w:val="0"/>
        <w:ind w:firstLine="720"/>
        <w:jc w:val="both"/>
        <w:rPr>
          <w:sz w:val="28"/>
          <w:szCs w:val="28"/>
        </w:rPr>
      </w:pPr>
      <w:r w:rsidRPr="00C10147">
        <w:rPr>
          <w:sz w:val="28"/>
          <w:szCs w:val="28"/>
        </w:rPr>
        <w:t>прогноз на 2018 год – 32 700,0 рублей.</w:t>
      </w:r>
    </w:p>
    <w:p w:rsidR="00C10147" w:rsidRPr="00C10147" w:rsidRDefault="00C10147" w:rsidP="00C10147">
      <w:pPr>
        <w:widowControl w:val="0"/>
        <w:adjustRightInd w:val="0"/>
        <w:ind w:firstLine="720"/>
        <w:jc w:val="both"/>
        <w:rPr>
          <w:sz w:val="28"/>
          <w:szCs w:val="28"/>
        </w:rPr>
      </w:pPr>
      <w:r w:rsidRPr="00C10147">
        <w:rPr>
          <w:sz w:val="28"/>
          <w:szCs w:val="28"/>
        </w:rPr>
        <w:t>Исходя из данных показа</w:t>
      </w:r>
      <w:r w:rsidR="00F40AA7">
        <w:rPr>
          <w:sz w:val="28"/>
          <w:szCs w:val="28"/>
        </w:rPr>
        <w:t xml:space="preserve">телей, планируется обеспечить </w:t>
      </w:r>
      <w:r w:rsidRPr="00C10147">
        <w:rPr>
          <w:sz w:val="28"/>
          <w:szCs w:val="28"/>
        </w:rPr>
        <w:t>соотношение средней заработной платы педагогических работников муниципальных учреждений дополнительного образования детей к средней заработной плате учителей общеобразовательных организаций Североуральского городского округа в соответствии с целевыми показателями, установленными на областном  уровне, что составит:</w:t>
      </w:r>
    </w:p>
    <w:p w:rsidR="00C10147" w:rsidRPr="00C10147" w:rsidRDefault="00C10147" w:rsidP="00C10147">
      <w:pPr>
        <w:widowControl w:val="0"/>
        <w:adjustRightInd w:val="0"/>
        <w:ind w:firstLine="720"/>
        <w:jc w:val="both"/>
        <w:rPr>
          <w:sz w:val="28"/>
          <w:szCs w:val="28"/>
        </w:rPr>
      </w:pPr>
      <w:r w:rsidRPr="00C10147">
        <w:rPr>
          <w:sz w:val="28"/>
          <w:szCs w:val="28"/>
        </w:rPr>
        <w:t>в 2017 году – 95,0 процентов;</w:t>
      </w:r>
    </w:p>
    <w:p w:rsidR="00C10147" w:rsidRPr="00C10147" w:rsidRDefault="00C10147" w:rsidP="00C10147">
      <w:pPr>
        <w:widowControl w:val="0"/>
        <w:adjustRightInd w:val="0"/>
        <w:ind w:firstLine="720"/>
        <w:jc w:val="both"/>
        <w:rPr>
          <w:sz w:val="28"/>
          <w:szCs w:val="28"/>
        </w:rPr>
      </w:pPr>
      <w:r w:rsidRPr="00C10147">
        <w:rPr>
          <w:sz w:val="28"/>
          <w:szCs w:val="28"/>
        </w:rPr>
        <w:t xml:space="preserve">в 2018 году – 100 процентов.    </w:t>
      </w:r>
    </w:p>
    <w:p w:rsidR="00C10147" w:rsidRPr="00C10147" w:rsidRDefault="00C10147" w:rsidP="00C10147">
      <w:pPr>
        <w:widowControl w:val="0"/>
        <w:adjustRightInd w:val="0"/>
        <w:ind w:firstLine="720"/>
        <w:jc w:val="both"/>
        <w:rPr>
          <w:sz w:val="28"/>
          <w:szCs w:val="28"/>
        </w:rPr>
      </w:pPr>
      <w:r w:rsidRPr="00C10147">
        <w:rPr>
          <w:sz w:val="28"/>
          <w:szCs w:val="28"/>
        </w:rPr>
        <w:t>Прирост фонда оплаты труда педагогических работников муниципальных учреждений дополнительного образования  во исполнение Указа Президента Российской Федерации по сравнению с 2013 годом определён (прогнозная оценка) в следующем объеме:</w:t>
      </w:r>
    </w:p>
    <w:p w:rsidR="00C10147" w:rsidRPr="00C10147" w:rsidRDefault="00C10147" w:rsidP="00C10147">
      <w:pPr>
        <w:widowControl w:val="0"/>
        <w:adjustRightInd w:val="0"/>
        <w:ind w:left="709"/>
        <w:jc w:val="both"/>
        <w:rPr>
          <w:sz w:val="28"/>
          <w:szCs w:val="28"/>
        </w:rPr>
      </w:pPr>
      <w:r w:rsidRPr="00C10147">
        <w:rPr>
          <w:sz w:val="28"/>
          <w:szCs w:val="28"/>
        </w:rPr>
        <w:t>на 2017 год –  14,802 млн. рублей;</w:t>
      </w:r>
    </w:p>
    <w:p w:rsidR="00C10147" w:rsidRPr="00C10147" w:rsidRDefault="00C10147" w:rsidP="00C10147">
      <w:pPr>
        <w:widowControl w:val="0"/>
        <w:adjustRightInd w:val="0"/>
        <w:ind w:left="709"/>
        <w:jc w:val="both"/>
        <w:rPr>
          <w:sz w:val="28"/>
          <w:szCs w:val="28"/>
        </w:rPr>
      </w:pPr>
      <w:r w:rsidRPr="00C10147">
        <w:rPr>
          <w:sz w:val="28"/>
          <w:szCs w:val="28"/>
        </w:rPr>
        <w:t>на 2018 год –  17,995 млн. рублей.</w:t>
      </w:r>
    </w:p>
    <w:p w:rsidR="00C10147" w:rsidRPr="00C10147" w:rsidRDefault="00C10147" w:rsidP="00C10147">
      <w:pPr>
        <w:widowControl w:val="0"/>
        <w:adjustRightInd w:val="0"/>
        <w:ind w:firstLine="720"/>
        <w:jc w:val="both"/>
        <w:rPr>
          <w:sz w:val="28"/>
          <w:szCs w:val="28"/>
        </w:rPr>
      </w:pPr>
      <w:r w:rsidRPr="00C10147">
        <w:rPr>
          <w:sz w:val="28"/>
          <w:szCs w:val="28"/>
        </w:rPr>
        <w:t xml:space="preserve">В бюджете муниципального образования на увеличение оплаты труда педагогических работников муниципальных учреждений дополнительного образования детей учтены финансовые средства, объем которых включает  </w:t>
      </w:r>
      <w:r w:rsidRPr="00C10147">
        <w:rPr>
          <w:sz w:val="28"/>
          <w:szCs w:val="28"/>
        </w:rPr>
        <w:lastRenderedPageBreak/>
        <w:t>средства местного бюджета, средства, полученные за счет проведения мероприятий по оптимизации численности персонала (в том числе административно–управленческого персонала), за счет средств от приносящей доход деятельности, за счет других внебюджетных источников финансирования, а также за счет повышения интенсивности труда педагогов.</w:t>
      </w:r>
    </w:p>
    <w:p w:rsidR="00C10147" w:rsidRPr="00C10147" w:rsidRDefault="00C10147" w:rsidP="00C10147">
      <w:pPr>
        <w:widowControl w:val="0"/>
        <w:adjustRightInd w:val="0"/>
        <w:ind w:firstLine="720"/>
        <w:jc w:val="both"/>
        <w:rPr>
          <w:sz w:val="28"/>
          <w:szCs w:val="28"/>
        </w:rPr>
      </w:pPr>
      <w:r w:rsidRPr="00C10147">
        <w:rPr>
          <w:sz w:val="28"/>
          <w:szCs w:val="28"/>
        </w:rPr>
        <w:t xml:space="preserve">Соотношение объема средств бюджета муниципального образования от оптимизации и объема средств, необходимого на повышение оплаты труда соответствующей категории работников, составил  в 2015 году – 72,6  процента, в 2016 году – 87,8 процента, по прогнозной оценке: в 2017 году – 37,0 процентов, в 2018 году – 26,3 процента.  </w:t>
      </w:r>
    </w:p>
    <w:p w:rsidR="00C10147" w:rsidRPr="00C10147" w:rsidRDefault="00C10147" w:rsidP="00C10147">
      <w:pPr>
        <w:widowControl w:val="0"/>
        <w:adjustRightInd w:val="0"/>
        <w:ind w:firstLine="720"/>
        <w:jc w:val="both"/>
        <w:rPr>
          <w:sz w:val="28"/>
          <w:szCs w:val="28"/>
        </w:rPr>
      </w:pPr>
      <w:r w:rsidRPr="00C10147">
        <w:rPr>
          <w:sz w:val="28"/>
          <w:szCs w:val="28"/>
        </w:rPr>
        <w:t>Оптимизация сети учреждений дополнительного образования проведена в 2010-2013 годах. Дальнейшая оптимизация может привести к снижению доли детей (получателей услуг), охваченных услугами дополнительного образования.</w:t>
      </w:r>
    </w:p>
    <w:p w:rsidR="00C10147" w:rsidRPr="00C10147" w:rsidRDefault="00C10147" w:rsidP="00C10147">
      <w:pPr>
        <w:widowControl w:val="0"/>
        <w:adjustRightInd w:val="0"/>
        <w:ind w:firstLine="720"/>
        <w:jc w:val="both"/>
        <w:rPr>
          <w:sz w:val="28"/>
          <w:szCs w:val="28"/>
        </w:rPr>
      </w:pPr>
      <w:r w:rsidRPr="00C10147">
        <w:rPr>
          <w:sz w:val="28"/>
          <w:szCs w:val="28"/>
        </w:rPr>
        <w:t xml:space="preserve">Объемы средств от приносящей доход деятельности учтены исходя из сложившегося удельного веса по формам федерального статистического наблюдения № ЗП-образование «Сведения о численности и оплате труда работников сферы образования по категориям персонала» и № 1-ДО (сводная) «Сведения об учреждениях дополнительного образования детей». </w:t>
      </w:r>
    </w:p>
    <w:p w:rsidR="00C10147" w:rsidRPr="00C10147" w:rsidRDefault="00C10147" w:rsidP="00C10147">
      <w:pPr>
        <w:widowControl w:val="0"/>
        <w:adjustRightInd w:val="0"/>
        <w:ind w:firstLine="720"/>
        <w:jc w:val="both"/>
        <w:rPr>
          <w:sz w:val="28"/>
          <w:szCs w:val="28"/>
        </w:rPr>
      </w:pPr>
      <w:r w:rsidRPr="00C10147">
        <w:rPr>
          <w:sz w:val="28"/>
          <w:szCs w:val="28"/>
        </w:rPr>
        <w:t>В условиях сложившегося финансирования и недостатка средств в бюджете муниципального образования,</w:t>
      </w:r>
      <w:r>
        <w:rPr>
          <w:sz w:val="28"/>
          <w:szCs w:val="28"/>
        </w:rPr>
        <w:t xml:space="preserve"> </w:t>
      </w:r>
      <w:r w:rsidRPr="00C10147">
        <w:rPr>
          <w:sz w:val="28"/>
          <w:szCs w:val="28"/>
        </w:rPr>
        <w:t>продолжается работа по привлечению дополн</w:t>
      </w:r>
      <w:r w:rsidR="00F40AA7">
        <w:rPr>
          <w:sz w:val="28"/>
          <w:szCs w:val="28"/>
        </w:rPr>
        <w:t xml:space="preserve">ительных средств, в том числе, </w:t>
      </w:r>
      <w:r w:rsidRPr="00C10147">
        <w:rPr>
          <w:sz w:val="28"/>
          <w:szCs w:val="28"/>
        </w:rPr>
        <w:t>за счет средств от приносящей доход деятельности.</w:t>
      </w:r>
    </w:p>
    <w:p w:rsidR="00C10147" w:rsidRPr="00C10147" w:rsidRDefault="00C10147" w:rsidP="00C10147">
      <w:pPr>
        <w:suppressAutoHyphens/>
        <w:autoSpaceDE/>
        <w:autoSpaceDN/>
        <w:ind w:firstLine="709"/>
        <w:jc w:val="both"/>
        <w:rPr>
          <w:sz w:val="24"/>
          <w:szCs w:val="24"/>
          <w:lang w:eastAsia="zh-CN"/>
        </w:rPr>
      </w:pPr>
      <w:r w:rsidRPr="00C10147">
        <w:rPr>
          <w:sz w:val="28"/>
          <w:szCs w:val="28"/>
        </w:rPr>
        <w:t>С 2015 года в учреждениях дополнительного образования детей осуществляется апробация моделей «эффективного контракта», в том числе, в рамках мониторинга уровня среднемесячной заработной платы педагогических работников образовательных организаций и ее влияния на показатели качества дополнительного образования детей.</w:t>
      </w:r>
    </w:p>
    <w:p w:rsidR="00C10147" w:rsidRPr="00C10147" w:rsidRDefault="00C10147" w:rsidP="00C10147">
      <w:pPr>
        <w:adjustRightInd w:val="0"/>
        <w:rPr>
          <w:sz w:val="24"/>
          <w:szCs w:val="24"/>
          <w:lang w:eastAsia="en-US"/>
        </w:rPr>
      </w:pPr>
    </w:p>
    <w:p w:rsidR="00C10147" w:rsidRDefault="00C10147" w:rsidP="00C10147">
      <w:pPr>
        <w:autoSpaceDE/>
        <w:autoSpaceDN/>
        <w:rPr>
          <w:rFonts w:eastAsia="Calibri"/>
          <w:sz w:val="28"/>
          <w:szCs w:val="22"/>
          <w:lang w:eastAsia="en-US"/>
        </w:rPr>
      </w:pPr>
      <w:bookmarkStart w:id="103" w:name="_GoBack"/>
      <w:bookmarkEnd w:id="103"/>
    </w:p>
    <w:sectPr w:rsidR="00C10147" w:rsidSect="00C10147">
      <w:headerReference w:type="even" r:id="rId34"/>
      <w:headerReference w:type="first" r:id="rId35"/>
      <w:pgSz w:w="11906" w:h="16838"/>
      <w:pgMar w:top="1134" w:right="567" w:bottom="1134" w:left="1418"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287" w:rsidRDefault="00663287" w:rsidP="00610542">
      <w:r>
        <w:separator/>
      </w:r>
    </w:p>
  </w:endnote>
  <w:endnote w:type="continuationSeparator" w:id="0">
    <w:p w:rsidR="00663287" w:rsidRDefault="00663287" w:rsidP="0061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287" w:rsidRDefault="00663287" w:rsidP="00610542">
      <w:r>
        <w:separator/>
      </w:r>
    </w:p>
  </w:footnote>
  <w:footnote w:type="continuationSeparator" w:id="0">
    <w:p w:rsidR="00663287" w:rsidRDefault="00663287" w:rsidP="00610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489974"/>
      <w:docPartObj>
        <w:docPartGallery w:val="Page Numbers (Top of Page)"/>
        <w:docPartUnique/>
      </w:docPartObj>
    </w:sdtPr>
    <w:sdtContent>
      <w:p w:rsidR="00C10147" w:rsidRDefault="00C10147">
        <w:pPr>
          <w:pStyle w:val="a5"/>
          <w:jc w:val="center"/>
        </w:pPr>
        <w:r>
          <w:fldChar w:fldCharType="begin"/>
        </w:r>
        <w:r>
          <w:instrText>PAGE   \* MERGEFORMAT</w:instrText>
        </w:r>
        <w:r>
          <w:fldChar w:fldCharType="separate"/>
        </w:r>
        <w:r w:rsidR="006A2EF6">
          <w:rPr>
            <w:noProof/>
          </w:rPr>
          <w:t>24</w:t>
        </w:r>
        <w:r>
          <w:fldChar w:fldCharType="end"/>
        </w:r>
      </w:p>
    </w:sdtContent>
  </w:sdt>
  <w:p w:rsidR="00C10147" w:rsidRDefault="00C1014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A7" w:rsidRDefault="00F40AA7">
    <w:pPr>
      <w:pStyle w:val="a5"/>
      <w:jc w:val="center"/>
    </w:pPr>
  </w:p>
  <w:p w:rsidR="00F40AA7" w:rsidRDefault="00F40AA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A7" w:rsidRDefault="00F40AA7">
    <w:pPr>
      <w:pStyle w:val="a5"/>
      <w:jc w:val="center"/>
    </w:pPr>
  </w:p>
  <w:p w:rsidR="00F40AA7" w:rsidRDefault="00F40AA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A7" w:rsidRDefault="00F40AA7">
    <w:pPr>
      <w:pStyle w:val="a5"/>
      <w:jc w:val="center"/>
    </w:pPr>
  </w:p>
  <w:p w:rsidR="00F40AA7" w:rsidRDefault="00F40AA7">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47" w:rsidRDefault="00C1014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47" w:rsidRDefault="00C1014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12"/>
    <w:rsid w:val="00084C6D"/>
    <w:rsid w:val="003B46EB"/>
    <w:rsid w:val="00517D2F"/>
    <w:rsid w:val="00522906"/>
    <w:rsid w:val="00610542"/>
    <w:rsid w:val="00663287"/>
    <w:rsid w:val="006A2EF6"/>
    <w:rsid w:val="006D7463"/>
    <w:rsid w:val="00703121"/>
    <w:rsid w:val="00845964"/>
    <w:rsid w:val="008642FE"/>
    <w:rsid w:val="0087715F"/>
    <w:rsid w:val="008E2D6F"/>
    <w:rsid w:val="00A15972"/>
    <w:rsid w:val="00AB1C3E"/>
    <w:rsid w:val="00B0474B"/>
    <w:rsid w:val="00B648BE"/>
    <w:rsid w:val="00BB6912"/>
    <w:rsid w:val="00BE4629"/>
    <w:rsid w:val="00C10147"/>
    <w:rsid w:val="00C7622E"/>
    <w:rsid w:val="00CE4D48"/>
    <w:rsid w:val="00DA22E3"/>
    <w:rsid w:val="00DC4A4B"/>
    <w:rsid w:val="00E21894"/>
    <w:rsid w:val="00EE7BD5"/>
    <w:rsid w:val="00F035BA"/>
    <w:rsid w:val="00F40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A4B"/>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C4A4B"/>
    <w:pPr>
      <w:keepNext/>
      <w:ind w:left="-567" w:firstLine="99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A4B"/>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DC4A4B"/>
    <w:rPr>
      <w:rFonts w:ascii="Tahoma" w:hAnsi="Tahoma" w:cs="Tahoma"/>
      <w:sz w:val="16"/>
      <w:szCs w:val="16"/>
    </w:rPr>
  </w:style>
  <w:style w:type="character" w:customStyle="1" w:styleId="a4">
    <w:name w:val="Текст выноски Знак"/>
    <w:basedOn w:val="a0"/>
    <w:link w:val="a3"/>
    <w:uiPriority w:val="99"/>
    <w:semiHidden/>
    <w:rsid w:val="00DC4A4B"/>
    <w:rPr>
      <w:rFonts w:ascii="Tahoma" w:eastAsia="Times New Roman" w:hAnsi="Tahoma" w:cs="Tahoma"/>
      <w:sz w:val="16"/>
      <w:szCs w:val="16"/>
      <w:lang w:eastAsia="ru-RU"/>
    </w:rPr>
  </w:style>
  <w:style w:type="paragraph" w:styleId="a5">
    <w:name w:val="header"/>
    <w:basedOn w:val="a"/>
    <w:link w:val="a6"/>
    <w:uiPriority w:val="99"/>
    <w:unhideWhenUsed/>
    <w:rsid w:val="00610542"/>
    <w:pPr>
      <w:tabs>
        <w:tab w:val="center" w:pos="4677"/>
        <w:tab w:val="right" w:pos="9355"/>
      </w:tabs>
    </w:pPr>
  </w:style>
  <w:style w:type="character" w:customStyle="1" w:styleId="a6">
    <w:name w:val="Верхний колонтитул Знак"/>
    <w:basedOn w:val="a0"/>
    <w:link w:val="a5"/>
    <w:uiPriority w:val="99"/>
    <w:rsid w:val="00610542"/>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10542"/>
    <w:pPr>
      <w:tabs>
        <w:tab w:val="center" w:pos="4677"/>
        <w:tab w:val="right" w:pos="9355"/>
      </w:tabs>
    </w:pPr>
  </w:style>
  <w:style w:type="character" w:customStyle="1" w:styleId="a8">
    <w:name w:val="Нижний колонтитул Знак"/>
    <w:basedOn w:val="a0"/>
    <w:link w:val="a7"/>
    <w:uiPriority w:val="99"/>
    <w:rsid w:val="00610542"/>
    <w:rPr>
      <w:rFonts w:ascii="Times New Roman" w:eastAsia="Times New Roman" w:hAnsi="Times New Roman" w:cs="Times New Roman"/>
      <w:sz w:val="20"/>
      <w:szCs w:val="20"/>
      <w:lang w:eastAsia="ru-RU"/>
    </w:rPr>
  </w:style>
  <w:style w:type="paragraph" w:customStyle="1" w:styleId="ConsPlusNormal">
    <w:name w:val="ConsPlusNormal"/>
    <w:rsid w:val="00AB1C3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rsid w:val="00AB1C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A4B"/>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C4A4B"/>
    <w:pPr>
      <w:keepNext/>
      <w:ind w:left="-567" w:firstLine="99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A4B"/>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DC4A4B"/>
    <w:rPr>
      <w:rFonts w:ascii="Tahoma" w:hAnsi="Tahoma" w:cs="Tahoma"/>
      <w:sz w:val="16"/>
      <w:szCs w:val="16"/>
    </w:rPr>
  </w:style>
  <w:style w:type="character" w:customStyle="1" w:styleId="a4">
    <w:name w:val="Текст выноски Знак"/>
    <w:basedOn w:val="a0"/>
    <w:link w:val="a3"/>
    <w:uiPriority w:val="99"/>
    <w:semiHidden/>
    <w:rsid w:val="00DC4A4B"/>
    <w:rPr>
      <w:rFonts w:ascii="Tahoma" w:eastAsia="Times New Roman" w:hAnsi="Tahoma" w:cs="Tahoma"/>
      <w:sz w:val="16"/>
      <w:szCs w:val="16"/>
      <w:lang w:eastAsia="ru-RU"/>
    </w:rPr>
  </w:style>
  <w:style w:type="paragraph" w:styleId="a5">
    <w:name w:val="header"/>
    <w:basedOn w:val="a"/>
    <w:link w:val="a6"/>
    <w:uiPriority w:val="99"/>
    <w:unhideWhenUsed/>
    <w:rsid w:val="00610542"/>
    <w:pPr>
      <w:tabs>
        <w:tab w:val="center" w:pos="4677"/>
        <w:tab w:val="right" w:pos="9355"/>
      </w:tabs>
    </w:pPr>
  </w:style>
  <w:style w:type="character" w:customStyle="1" w:styleId="a6">
    <w:name w:val="Верхний колонтитул Знак"/>
    <w:basedOn w:val="a0"/>
    <w:link w:val="a5"/>
    <w:uiPriority w:val="99"/>
    <w:rsid w:val="00610542"/>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10542"/>
    <w:pPr>
      <w:tabs>
        <w:tab w:val="center" w:pos="4677"/>
        <w:tab w:val="right" w:pos="9355"/>
      </w:tabs>
    </w:pPr>
  </w:style>
  <w:style w:type="character" w:customStyle="1" w:styleId="a8">
    <w:name w:val="Нижний колонтитул Знак"/>
    <w:basedOn w:val="a0"/>
    <w:link w:val="a7"/>
    <w:uiPriority w:val="99"/>
    <w:rsid w:val="00610542"/>
    <w:rPr>
      <w:rFonts w:ascii="Times New Roman" w:eastAsia="Times New Roman" w:hAnsi="Times New Roman" w:cs="Times New Roman"/>
      <w:sz w:val="20"/>
      <w:szCs w:val="20"/>
      <w:lang w:eastAsia="ru-RU"/>
    </w:rPr>
  </w:style>
  <w:style w:type="paragraph" w:customStyle="1" w:styleId="ConsPlusNormal">
    <w:name w:val="ConsPlusNormal"/>
    <w:rsid w:val="00AB1C3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rsid w:val="00AB1C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94E49248E4F1289E92F631E565CB2C57BDFDBFA3C7D2100F1F2EDB33551BA93B8B65B548E07D56A342AB9EH5MBI" TargetMode="External"/><Relationship Id="rId18" Type="http://schemas.openxmlformats.org/officeDocument/2006/relationships/hyperlink" Target="consultantplus://offline/ref=9794E49248E4F1289E92F631E565CB2C57BDFDBFA3C7D2100F1F2EDB33551BA93B8B65B548E07D56A342AC9CH5M8I" TargetMode="External"/><Relationship Id="rId26" Type="http://schemas.openxmlformats.org/officeDocument/2006/relationships/hyperlink" Target="consultantplus://offline/ref=9794E49248E4F1289E92F631E565CB2C57BDFDBFA3C7D2100F1F2EDB33551BA93B8B65B548E07D56A34FAF90H5MBI" TargetMode="External"/><Relationship Id="rId21" Type="http://schemas.openxmlformats.org/officeDocument/2006/relationships/hyperlink" Target="consultantplus://offline/ref=9794E49248E4F1289E92F631E565CB2C57BDFDBFA3C7D2100F1F2EDB33551BA93B8B65B548E07D56A342A39DH5MCI" TargetMode="External"/><Relationship Id="rId34"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yperlink" Target="consultantplus://offline/ref=9794E49248E4F1289E92F631E565CB2C57BDFDBFA3C7D2100F1F2EDB33551BA93B8B65B548E07D56A342AA9FH5M9I" TargetMode="External"/><Relationship Id="rId17" Type="http://schemas.openxmlformats.org/officeDocument/2006/relationships/hyperlink" Target="consultantplus://offline/ref=9794E49248E4F1289E92F631E565CB2C57BDFDBFA3C7D2100F1F2EDB33551BA93B8B65B548E07D56A342AF9EH5M8I" TargetMode="External"/><Relationship Id="rId25" Type="http://schemas.openxmlformats.org/officeDocument/2006/relationships/hyperlink" Target="consultantplus://offline/ref=9794E49248E4F1289E92F631E565CB2C57BDFDBFA3C7D2100F1F2EDB33551BA93B8B65B548E07D56A341AD9DH5M9I" TargetMode="External"/><Relationship Id="rId33" Type="http://schemas.openxmlformats.org/officeDocument/2006/relationships/hyperlink" Target="garantF1://20806387.1000" TargetMode="External"/><Relationship Id="rId2" Type="http://schemas.microsoft.com/office/2007/relationships/stylesWithEffects" Target="stylesWithEffects.xml"/><Relationship Id="rId16" Type="http://schemas.openxmlformats.org/officeDocument/2006/relationships/hyperlink" Target="consultantplus://offline/ref=9794E49248E4F1289E92F631E565CB2C57BDFDBFA3C7D2100F1F2EDB33551BA93B8B65B548E07D56A342AF9DH5M8I" TargetMode="External"/><Relationship Id="rId20" Type="http://schemas.openxmlformats.org/officeDocument/2006/relationships/hyperlink" Target="../Downloads/&#1055;&#1086;&#1089;&#1090;.&#1055;&#1088;-&#1074;&#1072;%20&#1086;&#1090;%2009.11.2016%20&#8470;785-&#1055;&#1055;%20&#1080;&#1079;&#1084;.%20&#1074;%20&#1044;&#1050;.docx"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9794E49248E4F1289E92F627E609952657B0A1B5ABC5DD41544A288C6CH0M5I" TargetMode="External"/><Relationship Id="rId24" Type="http://schemas.openxmlformats.org/officeDocument/2006/relationships/hyperlink" Target="../Downloads/&#1055;&#1086;&#1089;&#1090;.&#1055;&#1088;-&#1074;&#1072;%20&#1086;&#1090;%2009.11.2016%20&#8470;785-&#1055;&#1055;%20&#1080;&#1079;&#1084;.%20&#1074;%20&#1044;&#1050;.docx"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Downloads/&#1055;&#1086;&#1089;&#1090;.&#1055;&#1088;-&#1074;&#1072;%20&#1086;&#1090;%2009.11.2016%20&#8470;785-&#1055;&#1055;%20&#1080;&#1079;&#1084;.%20&#1074;%20&#1044;&#1050;.docx" TargetMode="External"/><Relationship Id="rId23" Type="http://schemas.openxmlformats.org/officeDocument/2006/relationships/hyperlink" Target="../Downloads/&#1055;&#1086;&#1089;&#1090;.&#1055;&#1088;-&#1074;&#1072;%20&#1086;&#1090;%2009.11.2016%20&#8470;785-&#1055;&#1055;%20&#1080;&#1079;&#1084;.%20&#1074;%20&#1044;&#1050;.docx"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consultantplus://offline/ref=9794E49248E4F1289E92F627E609952657B5A3B7A3C4DD41544A288C6CH0M5I" TargetMode="External"/><Relationship Id="rId19" Type="http://schemas.openxmlformats.org/officeDocument/2006/relationships/hyperlink" Target="../Downloads/&#1055;&#1086;&#1089;&#1090;.&#1055;&#1088;-&#1074;&#1072;%20&#1086;&#1090;%2009.11.2016%20&#8470;785-&#1055;&#1055;%20&#1080;&#1079;&#1084;.%20&#1074;%20&#1044;&#1050;.docx" TargetMode="External"/><Relationship Id="rId31" Type="http://schemas.openxmlformats.org/officeDocument/2006/relationships/hyperlink" Target="garantF1://20806387.1000" TargetMode="External"/><Relationship Id="rId4" Type="http://schemas.openxmlformats.org/officeDocument/2006/relationships/webSettings" Target="webSettings.xml"/><Relationship Id="rId9" Type="http://schemas.openxmlformats.org/officeDocument/2006/relationships/hyperlink" Target="consultantplus://offline/ref=9794E49248E4F1289E92F627E609952657B4AAB1A6C4DD41544A288C6CH0M5I" TargetMode="External"/><Relationship Id="rId14" Type="http://schemas.openxmlformats.org/officeDocument/2006/relationships/hyperlink" Target="consultantplus://offline/ref=9794E49248E4F1289E92F631E565CB2C57BDFDBFA3C7D2100F1F2EDB33551BA93B8B65B548E07D56A342AB90H5MBI" TargetMode="External"/><Relationship Id="rId22" Type="http://schemas.openxmlformats.org/officeDocument/2006/relationships/hyperlink" Target="consultantplus://offline/ref=9794E49248E4F1289E92F631E565CB2C57BDFDBFA3C7D2100F1F2EDB33551BA93B8B65B548E07D56A342A391H5MCI" TargetMode="External"/><Relationship Id="rId27" Type="http://schemas.openxmlformats.org/officeDocument/2006/relationships/header" Target="header1.xml"/><Relationship Id="rId30" Type="http://schemas.openxmlformats.org/officeDocument/2006/relationships/hyperlink" Target="garantF1://20806387.1000" TargetMode="External"/><Relationship Id="rId35" Type="http://schemas.openxmlformats.org/officeDocument/2006/relationships/header" Target="header6.xml"/><Relationship Id="rId8" Type="http://schemas.openxmlformats.org/officeDocument/2006/relationships/hyperlink" Target="consultantplus://offline/ref=9794E49248E4F1289E92F627E609952657B4AAB1A6C6DD41544A288C6CH0M5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24</Pages>
  <Words>4981</Words>
  <Characters>28397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2017-11-27T08:30:00Z</cp:lastPrinted>
  <dcterms:created xsi:type="dcterms:W3CDTF">2017-11-20T11:34:00Z</dcterms:created>
  <dcterms:modified xsi:type="dcterms:W3CDTF">2017-11-27T08:30:00Z</dcterms:modified>
</cp:coreProperties>
</file>