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rFonts w:ascii="Liberation Serif" w:hAnsi="Liberation Serif"/>
          <w:sz w:val="28"/>
          <w:szCs w:val="28"/>
        </w:rPr>
      </w:pPr>
      <w:r>
        <w:rPr>
          <w:rFonts w:ascii="Liberation Serif" w:hAnsi="Liberation Serif"/>
          <w:sz w:val="28"/>
          <w:szCs w:val="28"/>
        </w:rPr>
        <w:drawing>
          <wp:inline distT="0" distB="0" distL="0" distR="0">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ind w:left="0" w:right="0" w:hanging="0"/>
        <w:jc w:val="center"/>
        <w:rPr>
          <w:rFonts w:ascii="Liberation Serif" w:hAnsi="Liberation Serif"/>
          <w:sz w:val="28"/>
          <w:szCs w:val="28"/>
        </w:rPr>
      </w:pPr>
      <w:r>
        <w:rPr>
          <w:rFonts w:ascii="Liberation Serif" w:hAnsi="Liberation Serif"/>
          <w:b/>
          <w:bCs/>
          <w:sz w:val="28"/>
          <w:szCs w:val="28"/>
        </w:rPr>
        <w:t>АДМИНИСТРАЦИЯ КАМЫШЛОВСКОГО ГОРОДСКОГО ОКРУГА</w:t>
      </w:r>
    </w:p>
    <w:p>
      <w:pPr>
        <w:pStyle w:val="Normal"/>
        <w:ind w:left="0" w:right="0" w:hanging="0"/>
        <w:jc w:val="center"/>
        <w:rPr>
          <w:rFonts w:ascii="Liberation Serif" w:hAnsi="Liberation Serif"/>
          <w:sz w:val="28"/>
          <w:szCs w:val="28"/>
        </w:rPr>
      </w:pPr>
      <w:r>
        <w:rPr>
          <w:rFonts w:ascii="Liberation Serif" w:hAnsi="Liberation Serif"/>
          <w:b/>
          <w:bCs/>
          <w:sz w:val="28"/>
          <w:szCs w:val="28"/>
        </w:rPr>
        <w:t>П О С Т А Н О В Л Е Н И Е</w:t>
      </w:r>
    </w:p>
    <w:p>
      <w:pPr>
        <w:pStyle w:val="Normal"/>
        <w:pBdr>
          <w:top w:val="double" w:sz="12" w:space="1" w:color="000000"/>
        </w:pBdr>
        <w:ind w:left="0" w:right="0" w:hanging="0"/>
        <w:rPr>
          <w:rFonts w:ascii="Liberation Serif" w:hAnsi="Liberation Serif"/>
          <w:sz w:val="28"/>
          <w:szCs w:val="28"/>
        </w:rPr>
      </w:pPr>
      <w:r>
        <w:rPr>
          <w:rFonts w:ascii="Liberation Serif" w:hAnsi="Liberation Serif"/>
          <w:sz w:val="28"/>
          <w:szCs w:val="28"/>
        </w:rPr>
      </w:r>
    </w:p>
    <w:p>
      <w:pPr>
        <w:pStyle w:val="Normal"/>
        <w:ind w:left="0" w:right="0" w:hanging="0"/>
        <w:jc w:val="center"/>
        <w:rPr>
          <w:rFonts w:ascii="Liberation Serif" w:hAnsi="Liberation Serif"/>
          <w:sz w:val="28"/>
          <w:szCs w:val="28"/>
        </w:rPr>
      </w:pPr>
      <w:r>
        <w:rPr>
          <w:rFonts w:ascii="Liberation Serif" w:hAnsi="Liberation Serif"/>
          <w:sz w:val="28"/>
          <w:szCs w:val="28"/>
        </w:rPr>
      </w:r>
    </w:p>
    <w:p>
      <w:pPr>
        <w:pStyle w:val="ConsPlusTitle"/>
        <w:widowControl/>
        <w:ind w:left="0" w:right="0" w:hanging="0"/>
        <w:jc w:val="left"/>
        <w:rPr>
          <w:rFonts w:ascii="Liberation Serif" w:hAnsi="Liberation Serif"/>
          <w:sz w:val="28"/>
          <w:szCs w:val="28"/>
        </w:rPr>
      </w:pPr>
      <w:r>
        <w:rPr>
          <w:rFonts w:cs="Times New Roman" w:ascii="Liberation Serif" w:hAnsi="Liberation Serif"/>
          <w:b/>
          <w:iCs/>
          <w:sz w:val="28"/>
          <w:szCs w:val="28"/>
        </w:rPr>
        <w:t xml:space="preserve">от </w:t>
      </w:r>
      <w:r>
        <w:rPr>
          <w:rFonts w:cs="Times New Roman" w:ascii="Liberation Serif" w:hAnsi="Liberation Serif"/>
          <w:b/>
          <w:iCs/>
          <w:sz w:val="28"/>
          <w:szCs w:val="28"/>
        </w:rPr>
        <w:t xml:space="preserve">05.06.2019 </w:t>
      </w:r>
      <w:r>
        <w:rPr>
          <w:rFonts w:cs="Times New Roman" w:ascii="Liberation Serif" w:hAnsi="Liberation Serif"/>
          <w:b/>
          <w:iCs/>
          <w:sz w:val="28"/>
          <w:szCs w:val="28"/>
        </w:rPr>
        <w:t xml:space="preserve"> N </w:t>
      </w:r>
      <w:r>
        <w:rPr>
          <w:rFonts w:cs="Times New Roman" w:ascii="Liberation Serif" w:hAnsi="Liberation Serif"/>
          <w:b/>
          <w:iCs/>
          <w:sz w:val="28"/>
          <w:szCs w:val="28"/>
        </w:rPr>
        <w:t>519</w:t>
      </w:r>
    </w:p>
    <w:p>
      <w:pPr>
        <w:pStyle w:val="ConsPlusTitle"/>
        <w:widowControl/>
        <w:ind w:left="0" w:right="0" w:hanging="0"/>
        <w:jc w:val="center"/>
        <w:rPr>
          <w:rFonts w:cs="Times New Roman"/>
          <w:b/>
          <w:b/>
          <w:iCs/>
        </w:rPr>
      </w:pPr>
      <w:r>
        <w:rPr>
          <w:rFonts w:ascii="Liberation Serif" w:hAnsi="Liberation Serif"/>
          <w:sz w:val="28"/>
          <w:szCs w:val="28"/>
        </w:rPr>
      </w:r>
    </w:p>
    <w:p>
      <w:pPr>
        <w:pStyle w:val="ConsPlusTitle"/>
        <w:widowControl/>
        <w:ind w:left="0" w:right="0" w:hanging="0"/>
        <w:jc w:val="center"/>
        <w:rPr>
          <w:rFonts w:cs="Times New Roman"/>
          <w:b/>
          <w:b/>
          <w:iCs/>
        </w:rPr>
      </w:pPr>
      <w:r>
        <w:rPr>
          <w:rFonts w:ascii="Liberation Serif" w:hAnsi="Liberation Serif"/>
          <w:sz w:val="28"/>
          <w:szCs w:val="28"/>
        </w:rPr>
      </w:r>
    </w:p>
    <w:p>
      <w:pPr>
        <w:pStyle w:val="ConsPlusTitle"/>
        <w:widowControl/>
        <w:ind w:left="0" w:right="0" w:hanging="0"/>
        <w:jc w:val="center"/>
        <w:rPr>
          <w:rFonts w:ascii="Liberation Serif" w:hAnsi="Liberation Serif"/>
          <w:sz w:val="28"/>
          <w:szCs w:val="28"/>
        </w:rPr>
      </w:pPr>
      <w:bookmarkStart w:id="0" w:name="__DdeLink__15184_3292533171"/>
      <w:r>
        <w:rPr>
          <w:rFonts w:cs="Times New Roman" w:ascii="Liberation Serif" w:hAnsi="Liberation Serif"/>
          <w:iCs/>
          <w:sz w:val="28"/>
          <w:szCs w:val="28"/>
        </w:rPr>
        <w:t xml:space="preserve">О внесении изменений в приложение № 1 к постановлению главы  Камышловского городского округа от 26 октября 2011 года № 1890 </w:t>
      </w:r>
    </w:p>
    <w:p>
      <w:pPr>
        <w:pStyle w:val="ConsPlusTitle"/>
        <w:widowControl/>
        <w:ind w:left="0" w:right="0" w:hanging="0"/>
        <w:jc w:val="center"/>
        <w:rPr>
          <w:rFonts w:ascii="Liberation Serif" w:hAnsi="Liberation Serif"/>
          <w:sz w:val="28"/>
          <w:szCs w:val="28"/>
        </w:rPr>
      </w:pPr>
      <w:r>
        <w:rPr>
          <w:rFonts w:cs="Times New Roman" w:ascii="Liberation Serif" w:hAnsi="Liberation Serif"/>
          <w:iCs/>
          <w:sz w:val="28"/>
          <w:szCs w:val="28"/>
        </w:rPr>
        <w:t xml:space="preserve">«О перечне должностных лиц органов местного самоуправления Камышловского городского округа, уполномоченных составлять протоколы об административных правонарушениях в соответствии </w:t>
      </w:r>
    </w:p>
    <w:p>
      <w:pPr>
        <w:pStyle w:val="ConsPlusTitle"/>
        <w:widowControl/>
        <w:ind w:left="0" w:right="0" w:hanging="0"/>
        <w:jc w:val="center"/>
        <w:rPr>
          <w:rFonts w:ascii="Liberation Serif" w:hAnsi="Liberation Serif"/>
          <w:sz w:val="28"/>
          <w:szCs w:val="28"/>
        </w:rPr>
      </w:pPr>
      <w:r>
        <w:rPr>
          <w:rFonts w:cs="Times New Roman" w:ascii="Liberation Serif" w:hAnsi="Liberation Serif"/>
          <w:iCs/>
          <w:sz w:val="28"/>
          <w:szCs w:val="28"/>
        </w:rPr>
        <w:t xml:space="preserve">с Законом Свердловской области от  14 июня 2005 года № 52-ОЗ </w:t>
      </w:r>
    </w:p>
    <w:p>
      <w:pPr>
        <w:pStyle w:val="ConsPlusTitle"/>
        <w:widowControl/>
        <w:ind w:left="0" w:right="0" w:hanging="0"/>
        <w:jc w:val="center"/>
        <w:rPr>
          <w:rFonts w:ascii="Liberation Serif" w:hAnsi="Liberation Serif" w:cs="Times New Roman"/>
          <w:iCs/>
          <w:sz w:val="28"/>
          <w:szCs w:val="28"/>
        </w:rPr>
      </w:pPr>
      <w:bookmarkStart w:id="1" w:name="__DdeLink__15184_3292533171"/>
      <w:r>
        <w:rPr>
          <w:rFonts w:cs="Times New Roman" w:ascii="Liberation Serif" w:hAnsi="Liberation Serif"/>
          <w:iCs/>
          <w:sz w:val="28"/>
          <w:szCs w:val="28"/>
        </w:rPr>
        <w:t>«Об административных правонарушениях на территории Свердловской области» в редакции постановления администрации Камышловского городского округа от 21 января 2019 года № 18</w:t>
      </w:r>
      <w:bookmarkEnd w:id="1"/>
    </w:p>
    <w:p>
      <w:pPr>
        <w:pStyle w:val="ConsPlusTitle"/>
        <w:widowControl/>
        <w:ind w:left="0" w:right="0" w:hanging="0"/>
        <w:jc w:val="center"/>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sz w:val="28"/>
          <w:szCs w:val="28"/>
        </w:rPr>
      </w:pPr>
      <w:r>
        <w:rPr>
          <w:rFonts w:cs="Times New Roman" w:ascii="Liberation Serif" w:hAnsi="Liberation Serif"/>
          <w:sz w:val="28"/>
          <w:szCs w:val="28"/>
        </w:rPr>
        <w:t>В соответствии с Законом Свердловской области от 14 июня 2005 года № 52-ОЗ «Об административных правонарушениях на территории Свердловской области, Законом Свердловской области от 27 декабря 2010 года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руководствуясь Уставом Камышловского городского округа, администрация Камышловского городского округа</w:t>
      </w:r>
    </w:p>
    <w:p>
      <w:pPr>
        <w:pStyle w:val="ConsPlusNormal"/>
        <w:widowControl/>
        <w:ind w:left="0" w:right="0" w:hanging="0"/>
        <w:jc w:val="both"/>
        <w:rPr>
          <w:rFonts w:ascii="Liberation Serif" w:hAnsi="Liberation Serif" w:cs="Times New Roman"/>
          <w:b/>
          <w:b/>
          <w:sz w:val="28"/>
          <w:szCs w:val="28"/>
        </w:rPr>
      </w:pPr>
      <w:r>
        <w:rPr>
          <w:rFonts w:cs="Times New Roman" w:ascii="Liberation Serif" w:hAnsi="Liberation Serif"/>
          <w:b/>
          <w:sz w:val="28"/>
          <w:szCs w:val="28"/>
        </w:rPr>
        <w:t>ПОСТАНОВЛЯЕТ:</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1. Внести изменения в приложение № 1 к постановлению главы  Камышловского городского округа от 26 октября 2011 года № 1890 «О перечне должностных лиц органов местного самоуправления Камышловского городского округа, 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в редакции постановления администрации Камышловского городского округа от 21 января 2019 года № 18.</w:t>
      </w:r>
    </w:p>
    <w:p>
      <w:pPr>
        <w:sectPr>
          <w:type w:val="nextPage"/>
          <w:pgSz w:w="11906" w:h="16838"/>
          <w:pgMar w:left="1701" w:right="567" w:header="0" w:top="1134" w:footer="0" w:bottom="1134" w:gutter="0"/>
          <w:pgNumType w:fmt="decimal"/>
          <w:formProt w:val="false"/>
          <w:textDirection w:val="lrTb"/>
          <w:docGrid w:type="default" w:linePitch="600" w:charSpace="40960"/>
        </w:sect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pPr>
      <w:r>
        <w:rPr>
          <w:rStyle w:val="Style13"/>
          <w:rFonts w:cs="Times New Roman" w:ascii="Liberation Serif" w:hAnsi="Liberation Serif"/>
          <w:b w:val="false"/>
          <w:sz w:val="28"/>
          <w:szCs w:val="28"/>
        </w:rPr>
        <w:t>2. Пункт 10</w:t>
      </w:r>
      <w:r>
        <w:rPr>
          <w:rStyle w:val="Style13"/>
          <w:rFonts w:cs="Times New Roman" w:ascii="Liberation Serif" w:hAnsi="Liberation Serif"/>
          <w:sz w:val="28"/>
          <w:szCs w:val="28"/>
        </w:rPr>
        <w:t xml:space="preserve"> </w:t>
      </w:r>
      <w:r>
        <w:rPr>
          <w:rStyle w:val="Style13"/>
          <w:rFonts w:cs="Times New Roman" w:ascii="Liberation Serif" w:hAnsi="Liberation Serif"/>
          <w:b w:val="false"/>
          <w:iCs/>
          <w:sz w:val="28"/>
          <w:szCs w:val="28"/>
        </w:rPr>
        <w:t xml:space="preserve">приложения № 1 к постановлению главы  Камышловского городского округа от 26 октября 2011 года № 1890 «О перечне должностных лиц органов местного самоуправления Камышловского городского округа, </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pPr>
      <w:r>
        <w:rPr>
          <w:rStyle w:val="Style13"/>
          <w:rFonts w:cs="Times New Roman" w:ascii="Liberation Serif" w:hAnsi="Liberation Serif"/>
          <w:b w:val="false"/>
          <w:iCs/>
          <w:sz w:val="28"/>
          <w:szCs w:val="28"/>
        </w:rPr>
        <w:t>уполномоченных составлять протоколы об административных правонарушениях в соответствии с Законом Свердловской области от  14 июня 2005 года № 52-ОЗ «Об административных правонарушениях на территории Свердловской области» в редакции постановления администрации Камышловского городского округа от 21 января 2019 года № 18 читать в новой редакции:</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«10. Уполномочены составлять протоколы об административных правонарушениях, предусмотренных статьями 17 – 19 Закона Свердловской области от 14 июня 2005 года № 52-ОЗ «Об административных правонарушениях на территории Свердловской области»:</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 первый заместитель главы администрации Камышловского городского округа;</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 начальник отдела жилищно – коммунального и городского хозяйства администрации Камышловского городского округа;</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 ведущий специалист администрации Камышловского городского округа (муниципальный контроль);</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 главный и ведущие специалисты отдела жилищно – коммунального и городского хозяйства администрации Камышловского городского округа».</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3. Начальнику организационного отдела администрации Камышловского городского округа Сенцовой Е.В. направить настоящее постановление для опубликования в газете «Камышловские известия» и разместить на официальном сайте Камышловского городского округа в информационно – коммуникационной сети «Интернет».</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4. Постановление вступает в силу с момента подписания.</w:t>
      </w:r>
    </w:p>
    <w:p>
      <w:pPr>
        <w:pStyle w:val="ConsPlusTitle"/>
        <w:keepNext w:val="false"/>
        <w:keepLines w:val="false"/>
        <w:pageBreakBefore w:val="false"/>
        <w:widowControl/>
        <w:suppressAutoHyphens w:val="true"/>
        <w:overflowPunct w:val="false"/>
        <w:bidi w:val="0"/>
        <w:snapToGrid w:val="true"/>
        <w:spacing w:lineRule="auto" w:line="240"/>
        <w:ind w:left="0" w:right="0" w:firstLine="680"/>
        <w:jc w:val="both"/>
        <w:rPr>
          <w:rFonts w:ascii="Liberation Serif" w:hAnsi="Liberation Serif" w:cs="Times New Roman"/>
          <w:b w:val="false"/>
          <w:b w:val="false"/>
          <w:iCs/>
          <w:sz w:val="28"/>
          <w:szCs w:val="28"/>
        </w:rPr>
      </w:pPr>
      <w:r>
        <w:rPr>
          <w:rFonts w:cs="Times New Roman" w:ascii="Liberation Serif" w:hAnsi="Liberation Serif"/>
          <w:b w:val="false"/>
          <w:iCs/>
          <w:sz w:val="28"/>
          <w:szCs w:val="28"/>
        </w:rPr>
        <w:t>5. Контроль исполнения настоящего постановления возложить на заместителя главы администрации Камышловского городского округа Власову Е.Н.</w:t>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t>Глава</w:t>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t>Камышловского городского округа                                               А.В. Половников</w:t>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rFonts w:ascii="Liberation Serif" w:hAnsi="Liberation Serif" w:cs="Times New Roman"/>
          <w:sz w:val="28"/>
          <w:szCs w:val="28"/>
        </w:rPr>
      </w:pPr>
      <w:r>
        <w:rPr>
          <w:rFonts w:cs="Times New Roman" w:ascii="Liberation Serif" w:hAnsi="Liberation Serif"/>
          <w:sz w:val="28"/>
          <w:szCs w:val="28"/>
        </w:rPr>
      </w:r>
    </w:p>
    <w:p>
      <w:pPr>
        <w:pStyle w:val="ConsPlusNormal"/>
        <w:widowControl/>
        <w:ind w:left="0" w:right="0" w:hanging="0"/>
        <w:jc w:val="both"/>
        <w:rPr/>
      </w:pPr>
      <w:r>
        <w:rPr/>
      </w:r>
    </w:p>
    <w:sectPr>
      <w:headerReference w:type="default" r:id="rId3"/>
      <w:type w:val="nextPage"/>
      <w:pgSz w:w="11906" w:h="16838"/>
      <w:pgMar w:left="1701" w:right="567" w:header="709" w:top="766" w:footer="0" w:bottom="70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fldChar w:fldCharType="begin"/>
    </w:r>
    <w:r>
      <w:rPr/>
      <w:instrText> PAGE </w:instrText>
    </w:r>
    <w:r>
      <w:rPr/>
      <w:fldChar w:fldCharType="separate"/>
    </w:r>
    <w:r>
      <w:rPr/>
      <w:t>2</w:t>
    </w:r>
    <w:r>
      <w:rPr/>
      <w:fldChar w:fldCharType="end"/>
    </w:r>
  </w:p>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style w:type="paragraph" w:styleId="Normal">
    <w:name w:val="Normal"/>
    <w:qFormat/>
    <w:pPr>
      <w:keepNext w:val="false"/>
      <w:keepLines w:val="false"/>
      <w:pageBreakBefore w:val="false"/>
      <w:widowControl/>
      <w:shd w:val="clear" w:fill="auto"/>
      <w:suppressAutoHyphens w:val="false"/>
      <w:overflowPunct w:val="false"/>
      <w:bidi w:val="0"/>
      <w:snapToGrid w:val="true"/>
      <w:spacing w:lineRule="auto" w:line="240"/>
      <w:jc w:val="left"/>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6">
    <w:name w:val="Heading 6"/>
    <w:next w:val="Style22"/>
    <w:qFormat/>
    <w:pPr>
      <w:keepNext w:val="true"/>
      <w:widowControl w:val="false"/>
      <w:numPr>
        <w:ilvl w:val="5"/>
        <w:numId w:val="1"/>
      </w:numPr>
      <w:suppressAutoHyphens w:val="true"/>
      <w:outlineLvl w:val="5"/>
    </w:pPr>
    <w:rPr>
      <w:rFonts w:ascii="Calibri" w:hAnsi="Calibri" w:eastAsia="Calibri" w:cs="Times New Roman"/>
      <w:color w:val="auto"/>
      <w:kern w:val="0"/>
      <w:sz w:val="28"/>
      <w:szCs w:val="28"/>
      <w:lang w:val="ru-RU" w:eastAsia="ru-RU" w:bidi="ar-SA"/>
    </w:rPr>
  </w:style>
  <w:style w:type="character" w:styleId="Style13">
    <w:name w:val="Основной шрифт абзаца"/>
    <w:qFormat/>
    <w:rPr/>
  </w:style>
  <w:style w:type="character" w:styleId="61">
    <w:name w:val="Заголовок 6 Знак"/>
    <w:qFormat/>
    <w:rPr>
      <w:rFonts w:ascii="Times New Roman" w:hAnsi="Times New Roman" w:cs="Times New Roman"/>
      <w:sz w:val="20"/>
      <w:szCs w:val="20"/>
      <w:lang w:eastAsia="ru-RU"/>
    </w:rPr>
  </w:style>
  <w:style w:type="character" w:styleId="3">
    <w:name w:val="Основной текст 3 Знак"/>
    <w:qFormat/>
    <w:rPr>
      <w:rFonts w:ascii="Times New Roman" w:hAnsi="Times New Roman" w:cs="Times New Roman"/>
      <w:sz w:val="20"/>
      <w:szCs w:val="20"/>
      <w:lang w:eastAsia="ru-RU"/>
    </w:rPr>
  </w:style>
  <w:style w:type="character" w:styleId="Style14">
    <w:name w:val="Текст выноски Знак"/>
    <w:qFormat/>
    <w:rPr>
      <w:rFonts w:ascii="Tahoma" w:hAnsi="Tahoma" w:cs="Tahoma"/>
      <w:sz w:val="16"/>
      <w:szCs w:val="16"/>
      <w:lang w:eastAsia="ru-RU"/>
    </w:rPr>
  </w:style>
  <w:style w:type="character" w:styleId="Style15">
    <w:name w:val="Верхний колонтитул Знак"/>
    <w:qFormat/>
    <w:rPr>
      <w:rFonts w:ascii="Times New Roman" w:hAnsi="Times New Roman" w:eastAsia="Times New Roman"/>
    </w:rPr>
  </w:style>
  <w:style w:type="character" w:styleId="Style16">
    <w:name w:val="Нижний колонтитул Знак"/>
    <w:qFormat/>
    <w:rPr>
      <w:rFonts w:ascii="Times New Roman" w:hAnsi="Times New Roman" w:eastAsia="Times New Roman"/>
    </w:rPr>
  </w:style>
  <w:style w:type="paragraph" w:styleId="Style17">
    <w:name w:val="Заголовок"/>
    <w:basedOn w:val="Normal"/>
    <w:next w:val="Style18"/>
    <w:qFormat/>
    <w:pPr>
      <w:keepNext w:val="true"/>
      <w:spacing w:before="240" w:after="120"/>
    </w:pPr>
    <w:rPr>
      <w:rFonts w:ascii="Liberation Sans" w:hAnsi="Liberation Sans" w:eastAsia="MS Gothic" w:cs="Tahoma"/>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Обычный"/>
    <w:qFormat/>
    <w:pPr>
      <w:keepNext w:val="false"/>
      <w:keepLines w:val="false"/>
      <w:pageBreakBefore w:val="false"/>
      <w:widowControl/>
      <w:shd w:val="clear" w:fill="auto"/>
      <w:suppressAutoHyphens w:val="true"/>
      <w:overflowPunct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31">
    <w:name w:val="Основной текст 3"/>
    <w:basedOn w:val="Style22"/>
    <w:qFormat/>
    <w:pPr>
      <w:suppressAutoHyphens w:val="true"/>
    </w:pPr>
    <w:rPr>
      <w:sz w:val="24"/>
      <w:szCs w:val="24"/>
    </w:rPr>
  </w:style>
  <w:style w:type="paragraph" w:styleId="Style23">
    <w:name w:val="Текст выноски"/>
    <w:basedOn w:val="Style22"/>
    <w:qFormat/>
    <w:pPr>
      <w:suppressAutoHyphens w:val="true"/>
    </w:pPr>
    <w:rPr>
      <w:rFonts w:ascii="Tahoma" w:hAnsi="Tahoma" w:cs="Tahoma"/>
      <w:sz w:val="16"/>
      <w:szCs w:val="16"/>
    </w:rPr>
  </w:style>
  <w:style w:type="paragraph" w:styleId="ConsPlusNormal">
    <w:name w:val="ConsPlusNormal"/>
    <w:qFormat/>
    <w:pPr>
      <w:keepNext w:val="false"/>
      <w:keepLines w:val="false"/>
      <w:pageBreakBefore w:val="false"/>
      <w:widowControl w:val="false"/>
      <w:shd w:val="clear" w:fill="auto"/>
      <w:suppressAutoHyphens w:val="true"/>
      <w:overflowPunct w:val="false"/>
      <w:bidi w:val="0"/>
      <w:snapToGrid w:val="true"/>
      <w:spacing w:lineRule="auto" w:line="240"/>
      <w:ind w:firstLine="720"/>
      <w:jc w:val="left"/>
    </w:pPr>
    <w:rPr>
      <w:rFonts w:ascii="Arial" w:hAnsi="Arial" w:eastAsia="Times New Roman" w:cs="Arial"/>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ConsPlusTitle">
    <w:name w:val="ConsPlusTitle"/>
    <w:qFormat/>
    <w:pPr>
      <w:keepNext w:val="false"/>
      <w:keepLines w:val="false"/>
      <w:pageBreakBefore w:val="false"/>
      <w:widowControl w:val="false"/>
      <w:shd w:val="clear" w:fill="auto"/>
      <w:suppressAutoHyphens w:val="true"/>
      <w:overflowPunct w:val="false"/>
      <w:bidi w:val="0"/>
      <w:snapToGrid w:val="true"/>
      <w:spacing w:lineRule="auto" w:line="240"/>
      <w:jc w:val="left"/>
    </w:pPr>
    <w:rPr>
      <w:rFonts w:ascii="Arial" w:hAnsi="Arial" w:eastAsia="Times New Roman" w:cs="Arial"/>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2">
    <w:name w:val="Основной текст 2"/>
    <w:basedOn w:val="Style22"/>
    <w:qFormat/>
    <w:pPr>
      <w:suppressAutoHyphens w:val="true"/>
      <w:jc w:val="both"/>
    </w:pPr>
    <w:rPr>
      <w:sz w:val="28"/>
    </w:rPr>
  </w:style>
  <w:style w:type="paragraph" w:styleId="Style24">
    <w:name w:val="Header"/>
    <w:basedOn w:val="Style22"/>
    <w:pPr>
      <w:tabs>
        <w:tab w:val="clear" w:pos="708"/>
        <w:tab w:val="center" w:pos="4677" w:leader="none"/>
        <w:tab w:val="right" w:pos="9355" w:leader="none"/>
      </w:tabs>
      <w:suppressAutoHyphens w:val="true"/>
    </w:pPr>
    <w:rPr/>
  </w:style>
  <w:style w:type="paragraph" w:styleId="Style25">
    <w:name w:val="Footer"/>
    <w:basedOn w:val="Style22"/>
    <w:pPr>
      <w:tabs>
        <w:tab w:val="clear" w:pos="708"/>
        <w:tab w:val="center" w:pos="4677" w:leader="none"/>
        <w:tab w:val="right" w:pos="9355"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LibreOffice/6.1.4.2$Windows_X86_64 LibreOffice_project/9d0f32d1f0b509096fd65e0d4bec26ddd1938fd3</Application>
  <Pages>2</Pages>
  <Words>437</Words>
  <Characters>3119</Characters>
  <CharactersWithSpaces>3594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2019-06-04T12:46:00Z</dcterms:created>
  <dc:creator>Орготдел</dc:creator>
  <dc:description/>
  <dc:language>ru-RU</dc:language>
  <cp:lastModifiedBy/>
  <cp:lastPrinted>2019-06-05T18:43:13Z</cp:lastPrinted>
  <dcterms:modified xsi:type="dcterms:W3CDTF">2019-06-05T18:43:25Z</dcterms:modified>
  <cp:revision>3</cp:revision>
  <dc:subject/>
  <dc:title/>
</cp:coreProperties>
</file>