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widowControl/>
        <w:jc w:val="center"/>
        <w:rPr/>
      </w:pPr>
      <w:r>
        <w:rPr/>
        <w:object>
          <v:shape id="ole_rId2" style="width:38.25pt;height:59.95pt" o:ole="">
            <v:imagedata r:id="rId3" o:title=""/>
          </v:shape>
          <o:OLEObject Type="Embed" ProgID="" ShapeID="ole_rId2" DrawAspect="Content" ObjectID="_1692118562" r:id="rId2"/>
        </w:object>
      </w:r>
    </w:p>
    <w:p>
      <w:pPr>
        <w:pStyle w:val="Style27"/>
        <w:bidi w:val="0"/>
        <w:jc w:val="center"/>
        <w:rPr/>
      </w:pPr>
      <w:r>
        <w:rPr>
          <w:rStyle w:val="Style12"/>
          <w:rFonts w:cs="Liberation Serif;Times New Roman" w:ascii="Liberation Serif;Times New Roman" w:hAnsi="Liberation Serif;Times New Roman"/>
          <w:b/>
          <w:sz w:val="28"/>
          <w:szCs w:val="24"/>
        </w:rPr>
        <w:t>АДМИНИСТРАЦИЯ КАМЫШЛОВСКОГО ГОРОДСКОГО ОКРУГА</w:t>
      </w:r>
    </w:p>
    <w:p>
      <w:pPr>
        <w:pStyle w:val="Style27"/>
        <w:bidi w:val="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27"/>
        <w:pBdr>
          <w:top w:val="double" w:sz="12" w:space="1" w:color="000000"/>
        </w:pBdr>
        <w:bidi w:val="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7"/>
        <w:jc w:val="left"/>
        <w:rPr>
          <w:rFonts w:ascii="Liberation Serif" w:hAnsi="Liberation Serif"/>
          <w:b/>
          <w:b/>
          <w:i/>
          <w:i/>
          <w:sz w:val="28"/>
          <w:szCs w:val="28"/>
        </w:rPr>
      </w:pPr>
      <w:r>
        <w:rPr>
          <w:rStyle w:val="Style12"/>
          <w:rFonts w:cs="Liberation Serif;Times New Roman" w:ascii="Liberation Serif" w:hAnsi="Liberation Serif"/>
          <w:b/>
          <w:bCs/>
          <w:i w:val="false"/>
          <w:iCs w:val="false"/>
          <w:sz w:val="28"/>
          <w:szCs w:val="28"/>
          <w:lang w:eastAsia="ar-SA"/>
        </w:rPr>
        <w:t>от 18.12.2020  N 871</w:t>
      </w:r>
      <w:r>
        <w:rPr>
          <w:rFonts w:ascii="Liberation Serif" w:hAnsi="Liberation Serif"/>
          <w:b/>
          <w:bCs/>
          <w:i/>
          <w:iCs/>
          <w:sz w:val="28"/>
          <w:szCs w:val="28"/>
        </w:rPr>
        <w:t xml:space="preserve">   </w:t>
      </w:r>
    </w:p>
    <w:p>
      <w:pPr>
        <w:pStyle w:val="Normal"/>
        <w:jc w:val="both"/>
        <w:rPr>
          <w:sz w:val="28"/>
        </w:rPr>
      </w:pPr>
      <w:r>
        <w:rPr>
          <w:sz w:val="28"/>
        </w:rPr>
      </w:r>
    </w:p>
    <w:p>
      <w:pPr>
        <w:pStyle w:val="Normal"/>
        <w:spacing w:lineRule="atLeast" w:line="240"/>
        <w:jc w:val="center"/>
        <w:rPr>
          <w:rFonts w:ascii="Liberation Serif" w:hAnsi="Liberation Serif"/>
          <w:i w:val="false"/>
          <w:i w:val="false"/>
          <w:iCs w:val="false"/>
        </w:rPr>
      </w:pPr>
      <w:r>
        <w:rPr>
          <w:rFonts w:ascii="Liberation Serif" w:hAnsi="Liberation Serif"/>
          <w:b/>
          <w:i w:val="false"/>
          <w:iCs w:val="false"/>
          <w:color w:val="000000"/>
          <w:sz w:val="28"/>
        </w:rPr>
        <w:t xml:space="preserve">О создании контрактной службы </w:t>
      </w:r>
      <w:bookmarkStart w:id="0" w:name="__UnoMark__88669_3890198237"/>
      <w:bookmarkEnd w:id="0"/>
      <w:r>
        <w:rPr>
          <w:rFonts w:ascii="Liberation Serif" w:hAnsi="Liberation Serif"/>
          <w:b/>
          <w:i w:val="false"/>
          <w:iCs w:val="false"/>
          <w:color w:val="000000"/>
          <w:sz w:val="28"/>
        </w:rPr>
        <w:t xml:space="preserve">администрации </w:t>
      </w:r>
    </w:p>
    <w:p>
      <w:pPr>
        <w:pStyle w:val="Normal"/>
        <w:spacing w:lineRule="atLeast" w:line="240"/>
        <w:jc w:val="center"/>
        <w:rPr>
          <w:rFonts w:ascii="Liberation Serif" w:hAnsi="Liberation Serif"/>
          <w:b/>
          <w:b/>
          <w:i w:val="false"/>
          <w:i w:val="false"/>
          <w:iCs w:val="false"/>
          <w:color w:val="000000"/>
          <w:sz w:val="28"/>
        </w:rPr>
      </w:pPr>
      <w:r>
        <w:rPr>
          <w:rFonts w:ascii="Liberation Serif" w:hAnsi="Liberation Serif"/>
          <w:b/>
          <w:i w:val="false"/>
          <w:iCs w:val="false"/>
          <w:color w:val="000000"/>
          <w:sz w:val="28"/>
        </w:rPr>
        <w:t>Камышловского городского округа</w:t>
      </w:r>
    </w:p>
    <w:p>
      <w:pPr>
        <w:pStyle w:val="Normal"/>
        <w:spacing w:lineRule="atLeast" w:line="240"/>
        <w:jc w:val="center"/>
        <w:rPr>
          <w:rFonts w:ascii="Liberation Serif" w:hAnsi="Liberation Serif"/>
          <w:b/>
          <w:b/>
          <w:i/>
          <w:i/>
          <w:color w:val="000000"/>
          <w:sz w:val="28"/>
        </w:rPr>
      </w:pPr>
      <w:r>
        <w:rPr>
          <w:rFonts w:ascii="Liberation Serif" w:hAnsi="Liberation Serif"/>
          <w:b/>
          <w:i/>
          <w:color w:val="000000"/>
          <w:sz w:val="28"/>
        </w:rPr>
      </w:r>
    </w:p>
    <w:p>
      <w:pPr>
        <w:pStyle w:val="Normal"/>
        <w:ind w:left="0" w:right="0" w:firstLine="360"/>
        <w:jc w:val="both"/>
        <w:rPr>
          <w:rFonts w:ascii="Liberation Serif" w:hAnsi="Liberation Serif"/>
          <w:sz w:val="28"/>
        </w:rPr>
      </w:pPr>
      <w:r>
        <w:rPr>
          <w:rFonts w:ascii="Liberation Serif" w:hAnsi="Liberation Serif"/>
          <w:sz w:val="28"/>
        </w:rPr>
        <w:t xml:space="preserve">В соответствии со статьей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типового положения о контрактной службе, утвержденного приказом Министерства экономического развития Российской Федерации от 31 июля 2020 года № 158-н, в целях планирования и осуществления закупок товаров, работ, услуг для обеспечения муниципальных нужд администрации Камышловского городского округа, администрация Камышловского городского округа </w:t>
      </w:r>
    </w:p>
    <w:p>
      <w:pPr>
        <w:pStyle w:val="Normal"/>
        <w:jc w:val="both"/>
        <w:rPr>
          <w:rFonts w:ascii="Liberation Serif" w:hAnsi="Liberation Serif"/>
        </w:rPr>
      </w:pPr>
      <w:r>
        <w:rPr>
          <w:rFonts w:ascii="Liberation Serif" w:hAnsi="Liberation Serif"/>
          <w:b/>
          <w:sz w:val="28"/>
        </w:rPr>
        <w:t>ПОСТАНОВЛЯЕТ</w:t>
      </w:r>
      <w:r>
        <w:rPr>
          <w:rFonts w:ascii="Liberation Serif" w:hAnsi="Liberation Serif"/>
          <w:sz w:val="28"/>
        </w:rPr>
        <w:t xml:space="preserve">: </w:t>
      </w:r>
    </w:p>
    <w:p>
      <w:pPr>
        <w:pStyle w:val="Normal"/>
        <w:widowControl/>
        <w:tabs>
          <w:tab w:val="clear" w:pos="708"/>
          <w:tab w:val="left" w:pos="900" w:leader="none"/>
        </w:tabs>
        <w:ind w:left="0" w:right="0" w:firstLine="600"/>
        <w:jc w:val="both"/>
        <w:rPr>
          <w:rFonts w:ascii="Liberation Serif" w:hAnsi="Liberation Serif"/>
          <w:sz w:val="28"/>
        </w:rPr>
      </w:pPr>
      <w:r>
        <w:rPr>
          <w:rFonts w:ascii="Liberation Serif" w:hAnsi="Liberation Serif"/>
          <w:sz w:val="28"/>
        </w:rPr>
        <w:t>1. Создать контрактную службу администрации Камышловского городского округа без образования отдельного структурного подразделения.</w:t>
      </w:r>
    </w:p>
    <w:p>
      <w:pPr>
        <w:pStyle w:val="Normal"/>
        <w:widowControl/>
        <w:tabs>
          <w:tab w:val="clear" w:pos="708"/>
          <w:tab w:val="left" w:pos="900" w:leader="none"/>
        </w:tabs>
        <w:bidi w:val="0"/>
        <w:spacing w:lineRule="atLeast" w:line="240" w:before="0" w:after="0"/>
        <w:ind w:left="510" w:right="0" w:hanging="0"/>
        <w:jc w:val="both"/>
        <w:rPr>
          <w:rFonts w:ascii="Liberation Serif" w:hAnsi="Liberation Serif"/>
          <w:color w:val="000000"/>
          <w:sz w:val="28"/>
        </w:rPr>
      </w:pPr>
      <w:r>
        <w:rPr>
          <w:rFonts w:ascii="Liberation Serif" w:hAnsi="Liberation Serif"/>
          <w:color w:val="000000"/>
          <w:sz w:val="28"/>
        </w:rPr>
        <w:t xml:space="preserve"> </w:t>
      </w:r>
      <w:r>
        <w:rPr>
          <w:rFonts w:ascii="Liberation Serif" w:hAnsi="Liberation Serif"/>
          <w:color w:val="000000"/>
          <w:sz w:val="28"/>
        </w:rPr>
        <w:t>2. Утвердить:</w:t>
      </w:r>
    </w:p>
    <w:p>
      <w:pPr>
        <w:pStyle w:val="Normal"/>
        <w:widowControl/>
        <w:tabs>
          <w:tab w:val="clear" w:pos="708"/>
          <w:tab w:val="left" w:pos="630" w:leader="none"/>
        </w:tabs>
        <w:bidi w:val="0"/>
        <w:spacing w:lineRule="atLeast" w:line="240" w:before="0" w:after="0"/>
        <w:ind w:left="0" w:right="0" w:firstLine="567"/>
        <w:jc w:val="both"/>
        <w:rPr>
          <w:rFonts w:ascii="Liberation Serif" w:hAnsi="Liberation Serif"/>
        </w:rPr>
      </w:pPr>
      <w:r>
        <w:rPr>
          <w:rFonts w:ascii="Liberation Serif" w:hAnsi="Liberation Serif"/>
          <w:color w:val="000000"/>
          <w:sz w:val="28"/>
        </w:rPr>
        <w:t xml:space="preserve">2.1. Положение о контрактной службе администрации </w:t>
      </w:r>
      <w:r>
        <w:rPr>
          <w:rFonts w:ascii="Liberation Serif" w:hAnsi="Liberation Serif"/>
          <w:sz w:val="28"/>
        </w:rPr>
        <w:t xml:space="preserve">Камышловского </w:t>
      </w:r>
      <w:r>
        <w:rPr>
          <w:rFonts w:ascii="Liberation Serif" w:hAnsi="Liberation Serif"/>
          <w:color w:val="000000"/>
          <w:sz w:val="28"/>
        </w:rPr>
        <w:t>городского округа (Приложение 1);</w:t>
      </w:r>
    </w:p>
    <w:p>
      <w:pPr>
        <w:pStyle w:val="Normal"/>
        <w:widowControl/>
        <w:tabs>
          <w:tab w:val="clear" w:pos="708"/>
          <w:tab w:val="left" w:pos="855" w:leader="none"/>
        </w:tabs>
        <w:bidi w:val="0"/>
        <w:spacing w:lineRule="atLeast" w:line="240" w:before="0" w:after="0"/>
        <w:ind w:left="0" w:right="0" w:firstLine="567"/>
        <w:jc w:val="both"/>
        <w:rPr>
          <w:rFonts w:ascii="Liberation Serif" w:hAnsi="Liberation Serif"/>
        </w:rPr>
      </w:pPr>
      <w:r>
        <w:rPr>
          <w:rFonts w:ascii="Liberation Serif" w:hAnsi="Liberation Serif"/>
          <w:color w:val="000000"/>
          <w:sz w:val="28"/>
        </w:rPr>
        <w:t xml:space="preserve">2.2. Состав контрактной службы администрации </w:t>
      </w:r>
      <w:r>
        <w:rPr>
          <w:rFonts w:ascii="Liberation Serif" w:hAnsi="Liberation Serif"/>
          <w:sz w:val="28"/>
        </w:rPr>
        <w:t>Камышловского</w:t>
      </w:r>
      <w:r>
        <w:rPr>
          <w:rFonts w:ascii="Liberation Serif" w:hAnsi="Liberation Serif"/>
          <w:color w:val="000000"/>
          <w:sz w:val="28"/>
        </w:rPr>
        <w:t xml:space="preserve"> городского округа (Приложение 2).</w:t>
      </w:r>
    </w:p>
    <w:p>
      <w:pPr>
        <w:pStyle w:val="Normal"/>
        <w:widowControl/>
        <w:tabs>
          <w:tab w:val="clear" w:pos="708"/>
          <w:tab w:val="left" w:pos="900" w:leader="none"/>
        </w:tabs>
        <w:bidi w:val="0"/>
        <w:spacing w:lineRule="auto" w:line="240" w:before="0" w:after="0"/>
        <w:ind w:left="0" w:right="0" w:hanging="0"/>
        <w:jc w:val="both"/>
        <w:rPr>
          <w:rFonts w:ascii="Liberation Serif" w:hAnsi="Liberation Serif"/>
          <w:sz w:val="28"/>
        </w:rPr>
      </w:pPr>
      <w:r>
        <w:rPr>
          <w:rFonts w:ascii="Liberation Serif" w:hAnsi="Liberation Serif"/>
          <w:sz w:val="28"/>
        </w:rPr>
        <w:t xml:space="preserve">   </w:t>
      </w:r>
      <w:r>
        <w:rPr>
          <w:rFonts w:ascii="Liberation Serif" w:hAnsi="Liberation Serif"/>
          <w:sz w:val="28"/>
        </w:rPr>
        <w:t>3. Руководителю контрактной службы Бессонову Е.А. с момента вступления в силу настоящего постановления организовать работу контрактной службы администрации Камышловского городского округа,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
        <w:widowControl/>
        <w:tabs>
          <w:tab w:val="clear" w:pos="708"/>
          <w:tab w:val="left" w:pos="900" w:leader="none"/>
        </w:tabs>
        <w:bidi w:val="0"/>
        <w:spacing w:lineRule="auto" w:line="240" w:before="0" w:after="0"/>
        <w:ind w:left="0" w:right="0" w:hanging="0"/>
        <w:jc w:val="both"/>
        <w:rPr>
          <w:rFonts w:ascii="Liberation Serif" w:hAnsi="Liberation Serif"/>
        </w:rPr>
      </w:pPr>
      <w:r>
        <w:rPr>
          <w:rFonts w:ascii="Liberation Serif" w:hAnsi="Liberation Serif"/>
          <w:sz w:val="28"/>
          <w:szCs w:val="28"/>
        </w:rPr>
        <w:t xml:space="preserve">     </w:t>
      </w:r>
      <w:bookmarkStart w:id="1" w:name="__UnoMark__1159_2589796877"/>
      <w:bookmarkEnd w:id="1"/>
      <w:r>
        <w:rPr>
          <w:rFonts w:ascii="Liberation Serif" w:hAnsi="Liberation Serif"/>
          <w:sz w:val="28"/>
          <w:szCs w:val="28"/>
        </w:rPr>
        <w:t xml:space="preserve">   </w:t>
      </w:r>
      <w:r>
        <w:rPr>
          <w:rFonts w:ascii="Liberation Serif" w:hAnsi="Liberation Serif"/>
          <w:sz w:val="28"/>
          <w:szCs w:val="28"/>
        </w:rPr>
        <w:t>4. Разместить на официальном сайте Камышловского городского округа.</w:t>
      </w:r>
    </w:p>
    <w:p>
      <w:pPr>
        <w:pStyle w:val="Normal"/>
        <w:widowControl/>
        <w:tabs>
          <w:tab w:val="clear" w:pos="708"/>
          <w:tab w:val="left" w:pos="900" w:leader="none"/>
        </w:tabs>
        <w:bidi w:val="0"/>
        <w:spacing w:lineRule="auto" w:line="240" w:before="0" w:after="0"/>
        <w:ind w:left="0" w:right="0" w:firstLine="567"/>
        <w:jc w:val="both"/>
        <w:rPr/>
      </w:pPr>
      <w:r>
        <w:rPr>
          <w:rFonts w:ascii="Liberation Serif" w:hAnsi="Liberation Serif"/>
          <w:sz w:val="28"/>
        </w:rPr>
        <w:t xml:space="preserve">5. Считать утратившими силу </w:t>
      </w:r>
      <w:bookmarkStart w:id="2" w:name="__UnoMark__107839_3890198237"/>
      <w:bookmarkStart w:id="3" w:name="__UnoMark__107838_3890198237"/>
      <w:bookmarkEnd w:id="2"/>
      <w:bookmarkEnd w:id="3"/>
      <w:r>
        <w:rPr>
          <w:rStyle w:val="Style12"/>
          <w:rFonts w:ascii="Liberation Serif" w:hAnsi="Liberation Serif"/>
          <w:color w:val="000000"/>
          <w:sz w:val="28"/>
          <w:szCs w:val="28"/>
        </w:rPr>
        <w:t>постановления главы и администрации Камышловского городского округа от 06.02.2014 №271, от 17.02.2014 № 339, от 24.02.2014 № 377, от 06.08.2014 № 1251, от 19.08.2015 № 1181, от 04.05.2016 № 474, от 09.11.2017 г. № 1026, от 20.05.2019 г. № 425, от 25.07.2019 г. № 676, от 13.11.2020 г.№791</w:t>
      </w:r>
    </w:p>
    <w:p>
      <w:pPr>
        <w:pStyle w:val="Normal"/>
        <w:widowControl/>
        <w:bidi w:val="0"/>
        <w:spacing w:lineRule="auto" w:line="240" w:before="0" w:after="0"/>
        <w:ind w:left="0" w:right="0" w:firstLine="567"/>
        <w:jc w:val="both"/>
        <w:rPr>
          <w:rFonts w:ascii="Liberation Serif" w:hAnsi="Liberation Serif"/>
          <w:sz w:val="28"/>
        </w:rPr>
      </w:pPr>
      <w:r>
        <w:rPr>
          <w:rFonts w:ascii="Liberation Serif" w:hAnsi="Liberation Serif"/>
          <w:sz w:val="28"/>
        </w:rPr>
        <w:t>8. Контроль за исполнением настоящего постановления оставляю за собой.</w:t>
      </w:r>
    </w:p>
    <w:p>
      <w:pPr>
        <w:pStyle w:val="Normal"/>
        <w:widowControl/>
        <w:jc w:val="both"/>
        <w:rPr>
          <w:rFonts w:ascii="Liberation Serif" w:hAnsi="Liberation Serif"/>
          <w:sz w:val="28"/>
        </w:rPr>
      </w:pPr>
      <w:r>
        <w:rPr>
          <w:rFonts w:ascii="Liberation Serif" w:hAnsi="Liberation Serif"/>
          <w:sz w:val="28"/>
        </w:rPr>
      </w:r>
    </w:p>
    <w:p>
      <w:pPr>
        <w:pStyle w:val="Normal"/>
        <w:widowControl/>
        <w:jc w:val="both"/>
        <w:rPr>
          <w:rFonts w:ascii="Liberation Serif" w:hAnsi="Liberation Serif"/>
          <w:sz w:val="28"/>
        </w:rPr>
      </w:pPr>
      <w:r>
        <w:rPr>
          <w:rFonts w:ascii="Liberation Serif" w:hAnsi="Liberation Serif"/>
          <w:sz w:val="28"/>
        </w:rPr>
        <w:t>Глава</w:t>
      </w:r>
    </w:p>
    <w:p>
      <w:pPr>
        <w:pStyle w:val="Normal"/>
        <w:widowControl/>
        <w:jc w:val="both"/>
        <w:rPr>
          <w:rFonts w:ascii="Liberation Serif" w:hAnsi="Liberation Serif"/>
          <w:sz w:val="28"/>
        </w:rPr>
      </w:pPr>
      <w:r>
        <w:rPr>
          <w:rFonts w:ascii="Liberation Serif" w:hAnsi="Liberation Serif"/>
          <w:sz w:val="28"/>
        </w:rPr>
        <w:t>Камышловского городского округа                                               А.В. Половников</w:t>
      </w:r>
    </w:p>
    <w:tbl>
      <w:tblPr>
        <w:tblW w:w="9572" w:type="dxa"/>
        <w:jc w:val="left"/>
        <w:tblInd w:w="0" w:type="dxa"/>
        <w:tblCellMar>
          <w:top w:w="0" w:type="dxa"/>
          <w:left w:w="108" w:type="dxa"/>
          <w:bottom w:w="0" w:type="dxa"/>
          <w:right w:w="108" w:type="dxa"/>
        </w:tblCellMar>
      </w:tblPr>
      <w:tblGrid>
        <w:gridCol w:w="4786"/>
        <w:gridCol w:w="4785"/>
      </w:tblGrid>
      <w:tr>
        <w:trPr/>
        <w:tc>
          <w:tcPr>
            <w:tcW w:w="4786" w:type="dxa"/>
            <w:tcBorders/>
            <w:shd w:fill="auto" w:val="clear"/>
          </w:tcPr>
          <w:p>
            <w:pPr>
              <w:pStyle w:val="Normal"/>
              <w:keepLines/>
              <w:widowControl w:val="false"/>
              <w:jc w:val="left"/>
              <w:rPr>
                <w:b/>
                <w:b/>
                <w:sz w:val="28"/>
              </w:rPr>
            </w:pPr>
            <w:r>
              <w:rPr>
                <w:b/>
                <w:sz w:val="28"/>
              </w:rPr>
            </w:r>
          </w:p>
        </w:tc>
        <w:tc>
          <w:tcPr>
            <w:tcW w:w="4785" w:type="dxa"/>
            <w:tcBorders/>
            <w:shd w:fill="auto" w:val="clear"/>
          </w:tcPr>
          <w:p>
            <w:pPr>
              <w:pStyle w:val="Normal"/>
              <w:widowControl w:val="false"/>
              <w:rPr/>
            </w:pPr>
            <w:bookmarkStart w:id="4" w:name="__DdeLink__105790_3890198237"/>
            <w:r>
              <w:rPr>
                <w:rFonts w:ascii="Liberation Serif" w:hAnsi="Liberation Serif"/>
                <w:b/>
                <w:sz w:val="28"/>
              </w:rPr>
              <w:t xml:space="preserve">Приложение </w:t>
            </w:r>
            <w:bookmarkEnd w:id="4"/>
            <w:r>
              <w:rPr>
                <w:rFonts w:ascii="Liberation Serif" w:hAnsi="Liberation Serif"/>
                <w:b/>
                <w:sz w:val="28"/>
              </w:rPr>
              <w:t xml:space="preserve">1 </w:t>
            </w:r>
          </w:p>
          <w:p>
            <w:pPr>
              <w:pStyle w:val="Normal"/>
              <w:widowControl w:val="false"/>
              <w:rPr>
                <w:rFonts w:ascii="Liberation Serif" w:hAnsi="Liberation Serif"/>
                <w:b/>
                <w:b/>
                <w:sz w:val="28"/>
              </w:rPr>
            </w:pPr>
            <w:r>
              <w:rPr>
                <w:rFonts w:ascii="Liberation Serif" w:hAnsi="Liberation Serif"/>
                <w:b/>
                <w:sz w:val="28"/>
              </w:rPr>
              <w:t>УТВЕРЖДЕНО</w:t>
            </w:r>
          </w:p>
          <w:p>
            <w:pPr>
              <w:pStyle w:val="Normal"/>
              <w:widowControl w:val="false"/>
              <w:rPr>
                <w:rFonts w:ascii="Liberation Serif" w:hAnsi="Liberation Serif"/>
                <w:sz w:val="28"/>
              </w:rPr>
            </w:pPr>
            <w:r>
              <w:rPr>
                <w:rFonts w:ascii="Liberation Serif" w:hAnsi="Liberation Serif"/>
                <w:sz w:val="28"/>
              </w:rPr>
              <w:t>постановлением администрации</w:t>
            </w:r>
          </w:p>
          <w:p>
            <w:pPr>
              <w:pStyle w:val="Normal"/>
              <w:keepLines/>
              <w:widowControl w:val="false"/>
              <w:rPr>
                <w:rFonts w:ascii="Liberation Serif" w:hAnsi="Liberation Serif"/>
                <w:sz w:val="28"/>
              </w:rPr>
            </w:pPr>
            <w:r>
              <w:rPr>
                <w:rFonts w:ascii="Liberation Serif" w:hAnsi="Liberation Serif"/>
                <w:sz w:val="28"/>
              </w:rPr>
              <w:t>Камышловского городского округа</w:t>
            </w:r>
          </w:p>
          <w:p>
            <w:pPr>
              <w:pStyle w:val="Normal"/>
              <w:keepLines/>
              <w:widowControl w:val="false"/>
              <w:rPr>
                <w:rFonts w:ascii="Liberation Serif" w:hAnsi="Liberation Serif"/>
              </w:rPr>
            </w:pPr>
            <w:r>
              <w:rPr>
                <w:rFonts w:ascii="Liberation Serif" w:hAnsi="Liberation Serif"/>
                <w:sz w:val="28"/>
              </w:rPr>
              <w:t xml:space="preserve">от </w:t>
            </w:r>
            <w:r>
              <w:rPr>
                <w:rFonts w:eastAsia="Tahoma" w:cs="FreeSans" w:ascii="Liberation Serif" w:hAnsi="Liberation Serif"/>
                <w:color w:val="000000"/>
                <w:spacing w:val="0"/>
                <w:kern w:val="0"/>
                <w:sz w:val="28"/>
                <w:szCs w:val="20"/>
                <w:lang w:val="ru-RU" w:eastAsia="zh-CN" w:bidi="hi-IN"/>
              </w:rPr>
              <w:t>18.12</w:t>
            </w:r>
            <w:r>
              <w:rPr>
                <w:rFonts w:ascii="Liberation Serif" w:hAnsi="Liberation Serif"/>
                <w:sz w:val="28"/>
              </w:rPr>
              <w:t xml:space="preserve">.2020  № </w:t>
            </w:r>
            <w:r>
              <w:rPr>
                <w:rFonts w:eastAsia="Tahoma" w:cs="FreeSans" w:ascii="Liberation Serif" w:hAnsi="Liberation Serif"/>
                <w:color w:val="000000"/>
                <w:spacing w:val="0"/>
                <w:kern w:val="0"/>
                <w:sz w:val="28"/>
                <w:szCs w:val="20"/>
                <w:lang w:val="ru-RU" w:eastAsia="zh-CN" w:bidi="hi-IN"/>
              </w:rPr>
              <w:t>871</w:t>
            </w:r>
          </w:p>
        </w:tc>
      </w:tr>
    </w:tbl>
    <w:p>
      <w:pPr>
        <w:pStyle w:val="Normal"/>
        <w:keepLines/>
        <w:jc w:val="center"/>
        <w:rPr>
          <w:b/>
          <w:b/>
          <w:sz w:val="28"/>
        </w:rPr>
      </w:pPr>
      <w:r>
        <w:rPr>
          <w:b/>
          <w:sz w:val="28"/>
        </w:rPr>
      </w:r>
    </w:p>
    <w:p>
      <w:pPr>
        <w:pStyle w:val="Normal"/>
        <w:keepLines/>
        <w:jc w:val="center"/>
        <w:rPr>
          <w:b/>
          <w:b/>
          <w:sz w:val="28"/>
        </w:rPr>
      </w:pPr>
      <w:r>
        <w:rPr>
          <w:b/>
          <w:sz w:val="28"/>
        </w:rPr>
      </w:r>
    </w:p>
    <w:p>
      <w:pPr>
        <w:pStyle w:val="Normal"/>
        <w:ind w:left="0" w:right="0" w:firstLine="540"/>
        <w:jc w:val="both"/>
        <w:rPr>
          <w:rFonts w:ascii="Calibri" w:hAnsi="Calibri"/>
        </w:rPr>
      </w:pPr>
      <w:r>
        <w:rPr>
          <w:rFonts w:ascii="Calibri" w:hAnsi="Calibri"/>
        </w:rPr>
      </w:r>
    </w:p>
    <w:p>
      <w:pPr>
        <w:pStyle w:val="ConsPlusTitle"/>
        <w:jc w:val="center"/>
        <w:rPr>
          <w:rFonts w:ascii="Liberation Serif" w:hAnsi="Liberation Serif"/>
          <w:sz w:val="28"/>
          <w:szCs w:val="28"/>
        </w:rPr>
      </w:pPr>
      <w:r>
        <w:rPr>
          <w:rFonts w:ascii="Liberation Serif" w:hAnsi="Liberation Serif"/>
          <w:sz w:val="28"/>
          <w:szCs w:val="28"/>
        </w:rPr>
        <w:t xml:space="preserve">ПОЛОЖЕНИЕ </w:t>
      </w:r>
      <w:bookmarkStart w:id="5" w:name="__UnoMark__103716_3890198237"/>
      <w:bookmarkStart w:id="6" w:name="__UnoMark__103715_3890198237"/>
      <w:bookmarkEnd w:id="5"/>
      <w:bookmarkEnd w:id="6"/>
      <w:r>
        <w:rPr>
          <w:rFonts w:ascii="Liberation Serif" w:hAnsi="Liberation Serif"/>
          <w:sz w:val="28"/>
          <w:szCs w:val="28"/>
        </w:rPr>
        <w:t>О КОНТРАКТНОЙ СЛУЖБЕ</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I. Общие положения</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Fonts w:ascii="Liberation Serif" w:hAnsi="Liberation Serif"/>
          <w:sz w:val="28"/>
          <w:szCs w:val="28"/>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Камышловского городского округа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4">
        <w:r>
          <w:rPr>
            <w:rStyle w:val="Style"/>
            <w:rFonts w:ascii="Liberation Serif" w:hAnsi="Liberation Serif"/>
            <w:b w:val="false"/>
            <w:bCs w:val="false"/>
            <w:color w:val="000000"/>
            <w:sz w:val="28"/>
            <w:szCs w:val="28"/>
          </w:rPr>
          <w:t>законом</w:t>
        </w:r>
      </w:hyperlink>
      <w:r>
        <w:rPr>
          <w:rFonts w:ascii="Liberation Serif" w:hAnsi="Liberation Serif"/>
          <w:b w:val="false"/>
          <w:bCs w:val="false"/>
          <w:color w:val="000000"/>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ConsPlusNormal"/>
        <w:ind w:left="0" w:right="0" w:firstLine="540"/>
        <w:jc w:val="both"/>
        <w:rPr/>
      </w:pPr>
      <w:r>
        <w:rPr>
          <w:rFonts w:ascii="Liberation Serif" w:hAnsi="Liberation Serif"/>
          <w:b w:val="false"/>
          <w:bCs w:val="false"/>
          <w:color w:val="000000"/>
          <w:sz w:val="28"/>
          <w:szCs w:val="28"/>
        </w:rPr>
        <w:t xml:space="preserve">1.2. Контрактная служба в своей деятельности руководствуется </w:t>
      </w:r>
      <w:hyperlink r:id="rId5">
        <w:r>
          <w:rPr>
            <w:rStyle w:val="Style"/>
            <w:rFonts w:ascii="Liberation Serif" w:hAnsi="Liberation Serif"/>
            <w:b w:val="false"/>
            <w:bCs w:val="false"/>
            <w:color w:val="000000"/>
            <w:sz w:val="28"/>
            <w:szCs w:val="28"/>
          </w:rPr>
          <w:t>Конституцией</w:t>
        </w:r>
      </w:hyperlink>
      <w:r>
        <w:rPr>
          <w:rFonts w:ascii="Liberation Serif" w:hAnsi="Liberation Serif"/>
          <w:b w:val="false"/>
          <w:bCs w:val="false"/>
          <w:color w:val="000000"/>
          <w:sz w:val="28"/>
          <w:szCs w:val="28"/>
        </w:rPr>
        <w:t xml:space="preserve"> Российской Федерации, Федеральным </w:t>
      </w:r>
      <w:hyperlink r:id="rId6">
        <w:r>
          <w:rPr>
            <w:rStyle w:val="Style"/>
            <w:rFonts w:ascii="Liberation Serif" w:hAnsi="Liberation Serif"/>
            <w:b w:val="false"/>
            <w:bCs w:val="false"/>
            <w:color w:val="000000"/>
            <w:sz w:val="28"/>
            <w:szCs w:val="28"/>
          </w:rPr>
          <w:t>законом</w:t>
        </w:r>
      </w:hyperlink>
      <w:r>
        <w:rPr>
          <w:rFonts w:ascii="Liberation Serif" w:hAnsi="Liberation Serif"/>
          <w:b w:val="false"/>
          <w:bCs w:val="false"/>
          <w:color w:val="000000"/>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настоящим Положением, иными нормативными правовыми актами Российской Федерации, а также Типовым Положением (регламентом) о Контрактной службе, утвержденным Приказом Министерства финансов РФ от 31.07.2020 № 158н.</w:t>
      </w:r>
    </w:p>
    <w:p>
      <w:pPr>
        <w:pStyle w:val="ConsPlusNormal"/>
        <w:ind w:left="0" w:right="0" w:firstLine="540"/>
        <w:jc w:val="both"/>
        <w:rPr>
          <w:rFonts w:ascii="Liberation Serif" w:hAnsi="Liberation Serif"/>
          <w:sz w:val="28"/>
          <w:szCs w:val="28"/>
        </w:rPr>
      </w:pPr>
      <w:r>
        <w:rPr>
          <w:rFonts w:ascii="Liberation Serif" w:hAnsi="Liberation Serif"/>
          <w:sz w:val="28"/>
          <w:szCs w:val="28"/>
        </w:rPr>
        <w:t>1.3. Контрактная служба осуществляет свою деятельность во взаимодействии с другими подразделениями (службами) Заказчика.</w:t>
      </w:r>
    </w:p>
    <w:p>
      <w:pPr>
        <w:pStyle w:val="ConsPlusNormal"/>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sz w:val="28"/>
          <w:szCs w:val="28"/>
        </w:rPr>
      </w:pPr>
      <w:r>
        <w:rPr>
          <w:rFonts w:ascii="Liberation Serif" w:hAnsi="Liberation Serif"/>
          <w:sz w:val="28"/>
          <w:szCs w:val="28"/>
        </w:rPr>
        <w:t>II. Организация деятельности контрактной службы</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2.3. Контрактную службу возглавляет руководитель, назначаемый на должность распоряжение</w:t>
      </w:r>
      <w:bookmarkStart w:id="7" w:name="__UnoMark__1252_2896261330"/>
      <w:bookmarkStart w:id="8" w:name="__UnoMark__1253_2896261330"/>
      <w:bookmarkStart w:id="9" w:name="__UnoMark__1254_2896261330"/>
      <w:bookmarkStart w:id="10" w:name="__UnoMark__1255_2896261330"/>
      <w:bookmarkEnd w:id="7"/>
      <w:bookmarkEnd w:id="8"/>
      <w:bookmarkEnd w:id="9"/>
      <w:bookmarkEnd w:id="10"/>
      <w:r>
        <w:rPr>
          <w:rFonts w:ascii="Liberation Serif" w:hAnsi="Liberation Serif"/>
          <w:sz w:val="28"/>
          <w:szCs w:val="28"/>
        </w:rPr>
        <w:t>м</w:t>
      </w:r>
      <w:bookmarkStart w:id="11" w:name="__UnoMark__1256_2896261330"/>
      <w:bookmarkStart w:id="12" w:name="__UnoMark__1257_2896261330"/>
      <w:bookmarkStart w:id="13" w:name="__UnoMark__1258_2896261330"/>
      <w:bookmarkStart w:id="14" w:name="__UnoMark__1259_2896261330"/>
      <w:bookmarkStart w:id="15" w:name="__UnoMark__1260_2896261330"/>
      <w:bookmarkStart w:id="16" w:name="__UnoMark__1261_2896261330"/>
      <w:bookmarkStart w:id="17" w:name="__UnoMark__1262_2896261330"/>
      <w:bookmarkEnd w:id="11"/>
      <w:bookmarkEnd w:id="12"/>
      <w:bookmarkEnd w:id="13"/>
      <w:bookmarkEnd w:id="14"/>
      <w:bookmarkEnd w:id="15"/>
      <w:bookmarkEnd w:id="16"/>
      <w:bookmarkEnd w:id="17"/>
      <w:r>
        <w:rPr>
          <w:rFonts w:ascii="Liberation Serif" w:hAnsi="Liberation Serif"/>
          <w:sz w:val="28"/>
          <w:szCs w:val="28"/>
        </w:rPr>
        <w:t xml:space="preserve"> руководителя Заказчика, уполномоченного лица, исполняющего его обязанности, либо уполномоченного руководителем лица.</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pPr>
        <w:pStyle w:val="ConsPlusNormal"/>
        <w:ind w:left="0" w:right="0" w:firstLine="540"/>
        <w:jc w:val="both"/>
        <w:rPr/>
      </w:pPr>
      <w:r>
        <w:rPr>
          <w:rFonts w:ascii="Liberation Serif" w:hAnsi="Liberation Serif"/>
          <w:sz w:val="28"/>
          <w:szCs w:val="28"/>
        </w:rPr>
        <w:t>2.6. В соответствии с законодательством Росс</w:t>
      </w:r>
      <w:r>
        <w:rPr>
          <w:rFonts w:ascii="Liberation Serif" w:hAnsi="Liberation Serif"/>
          <w:b w:val="false"/>
          <w:bCs w:val="false"/>
          <w:color w:val="000000"/>
          <w:sz w:val="28"/>
          <w:szCs w:val="28"/>
        </w:rPr>
        <w:t xml:space="preserve">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7">
        <w:r>
          <w:rPr>
            <w:rStyle w:val="Style"/>
            <w:rFonts w:ascii="Liberation Serif" w:hAnsi="Liberation Serif"/>
            <w:b w:val="false"/>
            <w:bCs w:val="false"/>
            <w:color w:val="000000"/>
            <w:sz w:val="28"/>
            <w:szCs w:val="28"/>
          </w:rPr>
          <w:t>главой 6</w:t>
        </w:r>
      </w:hyperlink>
      <w:r>
        <w:rPr>
          <w:rFonts w:ascii="Liberation Serif" w:hAnsi="Liberation Serif"/>
          <w:b w:val="false"/>
          <w:bCs w:val="false"/>
          <w:color w:val="000000"/>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pPr>
        <w:pStyle w:val="ConsPlusNormal"/>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r>
    </w:p>
    <w:p>
      <w:pPr>
        <w:pStyle w:val="ConsPlusTitle"/>
        <w:numPr>
          <w:ilvl w:val="0"/>
          <w:numId w:val="0"/>
        </w:numPr>
        <w:jc w:val="center"/>
        <w:outlineLvl w:val="1"/>
        <w:rPr>
          <w:rFonts w:ascii="Liberation Serif" w:hAnsi="Liberation Serif"/>
          <w:b/>
          <w:b/>
          <w:bCs/>
          <w:color w:val="000000"/>
          <w:sz w:val="28"/>
          <w:szCs w:val="28"/>
        </w:rPr>
      </w:pPr>
      <w:r>
        <w:rPr>
          <w:rFonts w:ascii="Liberation Serif" w:hAnsi="Liberation Serif"/>
          <w:b/>
          <w:bCs/>
          <w:color w:val="000000"/>
          <w:sz w:val="28"/>
          <w:szCs w:val="28"/>
        </w:rPr>
        <w:t>III. Функции и полномочия контрактной службы</w:t>
      </w:r>
    </w:p>
    <w:p>
      <w:pPr>
        <w:pStyle w:val="ConsPlusNormal"/>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r>
    </w:p>
    <w:p>
      <w:pPr>
        <w:pStyle w:val="ConsPlusNormal"/>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 Контрактная служба осуществляет следующие функции и полномочия:</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3.1. При планировании закупок:</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3.1.1. разрабатывает план-график, осуществляет подготовку изменений в план-график;</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3.1.3. организует обязательное общественное обсуждение закупок в случаях, предусмотренных </w:t>
      </w:r>
      <w:hyperlink r:id="rId8">
        <w:r>
          <w:rPr>
            <w:rStyle w:val="Style"/>
            <w:rFonts w:ascii="Liberation Serif" w:hAnsi="Liberation Serif"/>
            <w:b w:val="false"/>
            <w:bCs w:val="false"/>
            <w:color w:val="000000"/>
            <w:sz w:val="28"/>
            <w:szCs w:val="28"/>
          </w:rPr>
          <w:t>статьей 20</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9">
        <w:r>
          <w:rPr>
            <w:rStyle w:val="Style"/>
            <w:rFonts w:ascii="Liberation Serif" w:hAnsi="Liberation Serif"/>
            <w:b w:val="false"/>
            <w:bCs w:val="false"/>
            <w:color w:val="000000"/>
            <w:sz w:val="28"/>
            <w:szCs w:val="28"/>
          </w:rPr>
          <w:t>статьей 19</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rFonts w:ascii="Liberation Serif" w:hAnsi="Liberation Serif"/>
          <w:sz w:val="28"/>
          <w:szCs w:val="28"/>
        </w:rPr>
      </w:pPr>
      <w:r>
        <w:rPr>
          <w:rFonts w:ascii="Liberation Serif" w:hAnsi="Liberation Serif"/>
          <w:b w:val="false"/>
          <w:bCs w:val="false"/>
          <w:color w:val="000000"/>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w:t>
      </w:r>
      <w:r>
        <w:rPr>
          <w:rFonts w:ascii="Liberation Serif" w:hAnsi="Liberation Serif"/>
          <w:sz w:val="28"/>
          <w:szCs w:val="28"/>
        </w:rPr>
        <w:t>х рынках товаров, работ, услуг, определения наилучших технологий и других решений для обеспечения государственных и муниципальных нужд.</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3.2. При определении поставщиков (подрядчиков, исполнителей):</w:t>
      </w:r>
    </w:p>
    <w:p>
      <w:pPr>
        <w:pStyle w:val="ConsPlusNormal"/>
        <w:spacing w:before="220" w:after="0"/>
        <w:ind w:left="0" w:right="0" w:firstLine="540"/>
        <w:jc w:val="both"/>
        <w:rPr/>
      </w:pPr>
      <w:r>
        <w:rPr>
          <w:rFonts w:ascii="Liberation Serif" w:hAnsi="Liberation Serif"/>
          <w:sz w:val="28"/>
          <w:szCs w:val="28"/>
        </w:rPr>
        <w:t>3.2.1. обеспечивает проведение закрытых спос</w:t>
      </w:r>
      <w:r>
        <w:rPr>
          <w:rFonts w:ascii="Liberation Serif" w:hAnsi="Liberation Serif"/>
          <w:b w:val="false"/>
          <w:bCs w:val="false"/>
          <w:color w:val="000000"/>
          <w:sz w:val="28"/>
          <w:szCs w:val="28"/>
        </w:rPr>
        <w:t xml:space="preserve">обов определения поставщиков (подрядчиков, исполнителей) в случаях, установленных </w:t>
      </w:r>
      <w:hyperlink r:id="rId10">
        <w:r>
          <w:rPr>
            <w:rStyle w:val="Style"/>
            <w:rFonts w:ascii="Liberation Serif" w:hAnsi="Liberation Serif"/>
            <w:b w:val="false"/>
            <w:bCs w:val="false"/>
            <w:color w:val="000000"/>
            <w:sz w:val="28"/>
            <w:szCs w:val="28"/>
          </w:rPr>
          <w:t>статьей 84</w:t>
        </w:r>
      </w:hyperlink>
      <w:r>
        <w:rPr>
          <w:rFonts w:ascii="Liberation Serif" w:hAnsi="Liberation Serif"/>
          <w:b w:val="false"/>
          <w:bCs w:val="false"/>
          <w:color w:val="000000"/>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3.2.2.2. осуществляет описание объекта закупки;</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3.2.2.3. указывает в извещении об осуществлении закупки информацию, предусмотренную </w:t>
      </w:r>
      <w:hyperlink r:id="rId11">
        <w:r>
          <w:rPr>
            <w:rStyle w:val="Style"/>
            <w:rFonts w:ascii="Liberation Serif" w:hAnsi="Liberation Serif"/>
            <w:b w:val="false"/>
            <w:bCs w:val="false"/>
            <w:color w:val="000000"/>
            <w:sz w:val="28"/>
            <w:szCs w:val="28"/>
          </w:rPr>
          <w:t>статьей 42</w:t>
        </w:r>
      </w:hyperlink>
      <w:r>
        <w:rPr>
          <w:rFonts w:ascii="Liberation Serif" w:hAnsi="Liberation Serif"/>
          <w:b w:val="false"/>
          <w:bCs w:val="false"/>
          <w:color w:val="000000"/>
          <w:sz w:val="28"/>
          <w:szCs w:val="28"/>
        </w:rPr>
        <w:t xml:space="preserve"> Федерального закона, в том числе информацию:</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2">
        <w:r>
          <w:rPr>
            <w:rStyle w:val="Style"/>
            <w:rFonts w:ascii="Liberation Serif" w:hAnsi="Liberation Serif"/>
            <w:b w:val="false"/>
            <w:bCs w:val="false"/>
            <w:color w:val="000000"/>
            <w:sz w:val="28"/>
            <w:szCs w:val="28"/>
          </w:rPr>
          <w:t>статьей 14</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об ограничении участия в определении поставщика (подрядчика, исполнителя), установленном в соответствии со </w:t>
      </w:r>
      <w:hyperlink r:id="rId13">
        <w:r>
          <w:rPr>
            <w:rStyle w:val="Style"/>
            <w:rFonts w:ascii="Liberation Serif" w:hAnsi="Liberation Serif"/>
            <w:b w:val="false"/>
            <w:bCs w:val="false"/>
            <w:color w:val="000000"/>
            <w:sz w:val="28"/>
            <w:szCs w:val="28"/>
          </w:rPr>
          <w:t>статьей 30</w:t>
        </w:r>
      </w:hyperlink>
      <w:r>
        <w:rPr>
          <w:rFonts w:ascii="Liberation Serif" w:hAnsi="Liberation Serif"/>
          <w:b w:val="false"/>
          <w:bCs w:val="false"/>
          <w:color w:val="000000"/>
          <w:sz w:val="28"/>
          <w:szCs w:val="28"/>
        </w:rPr>
        <w:t xml:space="preserve"> Федерального закона (при необходимости);</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о преимуществах, предоставляемых в соответствии со </w:t>
      </w:r>
      <w:hyperlink r:id="rId14">
        <w:r>
          <w:rPr>
            <w:rStyle w:val="Style"/>
            <w:rFonts w:ascii="Liberation Serif" w:hAnsi="Liberation Serif"/>
            <w:b w:val="false"/>
            <w:bCs w:val="false"/>
            <w:color w:val="000000"/>
            <w:sz w:val="28"/>
            <w:szCs w:val="28"/>
          </w:rPr>
          <w:t>статьями 28</w:t>
        </w:r>
      </w:hyperlink>
      <w:r>
        <w:rPr>
          <w:rFonts w:ascii="Liberation Serif" w:hAnsi="Liberation Serif"/>
          <w:b w:val="false"/>
          <w:bCs w:val="false"/>
          <w:color w:val="000000"/>
          <w:sz w:val="28"/>
          <w:szCs w:val="28"/>
        </w:rPr>
        <w:t xml:space="preserve">, </w:t>
      </w:r>
      <w:hyperlink r:id="rId15">
        <w:r>
          <w:rPr>
            <w:rStyle w:val="Style"/>
            <w:rFonts w:ascii="Liberation Serif" w:hAnsi="Liberation Serif"/>
            <w:b w:val="false"/>
            <w:bCs w:val="false"/>
            <w:color w:val="000000"/>
            <w:sz w:val="28"/>
            <w:szCs w:val="28"/>
          </w:rPr>
          <w:t>29</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3.2.3. осуществляет подготовку и размещение в единой информационной системе разъяснений положений документации о закупке;</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3.2.6. осуществляет организационно-техническое обеспечение деятельности комиссии по осуществлению закупок;</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3.2.7. осуществляет привлечение экспертов, экспертных организаций в случаях, установленных </w:t>
      </w:r>
      <w:hyperlink r:id="rId16">
        <w:r>
          <w:rPr>
            <w:rStyle w:val="Style"/>
            <w:rFonts w:ascii="Liberation Serif" w:hAnsi="Liberation Serif"/>
            <w:b w:val="false"/>
            <w:bCs w:val="false"/>
            <w:color w:val="000000"/>
            <w:sz w:val="28"/>
            <w:szCs w:val="28"/>
          </w:rPr>
          <w:t>статьей 41</w:t>
        </w:r>
      </w:hyperlink>
      <w:r>
        <w:rPr>
          <w:rFonts w:ascii="Liberation Serif" w:hAnsi="Liberation Serif"/>
          <w:b w:val="false"/>
          <w:bCs w:val="false"/>
          <w:color w:val="000000"/>
          <w:sz w:val="28"/>
          <w:szCs w:val="28"/>
        </w:rPr>
        <w:t xml:space="preserve"> Фед</w:t>
      </w:r>
      <w:r>
        <w:rPr>
          <w:rFonts w:ascii="Liberation Serif" w:hAnsi="Liberation Serif"/>
          <w:sz w:val="28"/>
          <w:szCs w:val="28"/>
        </w:rPr>
        <w:t>ерального закона.</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3.3. При заключении контрактов:</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3.3.2. осуществляет рассмотрение протокола разногласий при наличии разногласий по проекту контракта;</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3.3.3. осуществляет рассмотрение банковской гарантии, представленной в качестве обеспечения исполнения контракта;</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3.3.5. осуществляет подготовку и направление в контрольный орган в сфере закупок предусмотренного </w:t>
      </w:r>
      <w:hyperlink r:id="rId17">
        <w:r>
          <w:rPr>
            <w:rStyle w:val="Style"/>
            <w:rFonts w:ascii="Liberation Serif" w:hAnsi="Liberation Serif"/>
            <w:b w:val="false"/>
            <w:bCs w:val="false"/>
            <w:color w:val="000000"/>
            <w:sz w:val="28"/>
            <w:szCs w:val="28"/>
          </w:rPr>
          <w:t>частью 6 статьи 93</w:t>
        </w:r>
      </w:hyperlink>
      <w:r>
        <w:rPr>
          <w:rFonts w:ascii="Liberation Serif" w:hAnsi="Liberation Serif"/>
          <w:b w:val="false"/>
          <w:bCs w:val="false"/>
          <w:color w:val="000000"/>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r>
          <w:rPr>
            <w:rStyle w:val="Style"/>
            <w:rFonts w:ascii="Liberation Serif" w:hAnsi="Liberation Serif"/>
            <w:b w:val="false"/>
            <w:bCs w:val="false"/>
            <w:color w:val="000000"/>
            <w:sz w:val="28"/>
            <w:szCs w:val="28"/>
          </w:rPr>
          <w:t>частью 2 статьи 93</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9">
        <w:r>
          <w:rPr>
            <w:rStyle w:val="Style"/>
            <w:rFonts w:ascii="Liberation Serif" w:hAnsi="Liberation Serif"/>
            <w:b w:val="false"/>
            <w:bCs w:val="false"/>
            <w:color w:val="000000"/>
            <w:sz w:val="28"/>
            <w:szCs w:val="28"/>
          </w:rPr>
          <w:t>статьей 53</w:t>
        </w:r>
      </w:hyperlink>
      <w:r>
        <w:rPr>
          <w:rFonts w:ascii="Liberation Serif" w:hAnsi="Liberation Serif"/>
          <w:b w:val="false"/>
          <w:bCs w:val="false"/>
          <w:color w:val="000000"/>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0">
        <w:r>
          <w:rPr>
            <w:rStyle w:val="Style"/>
            <w:rFonts w:ascii="Liberation Serif" w:hAnsi="Liberation Serif"/>
            <w:b w:val="false"/>
            <w:bCs w:val="false"/>
            <w:color w:val="000000"/>
            <w:sz w:val="28"/>
            <w:szCs w:val="28"/>
          </w:rPr>
          <w:t>статьей 90</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3.3.9. направляет информацию о заключенных контрактах в финансовый орган муниципального образования,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 При исполнении, изменении, расторжении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3.4.1. осуществляет рассмотрение банковской гарантии, представленной в качестве обеспечения гарантийного обязательства;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3.4.2. обеспечивает исполнение условий контракта в части выплаты аванса (если контрактом предусмотрена выплата аванса);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1">
        <w:r>
          <w:rPr>
            <w:rStyle w:val="Style"/>
            <w:rFonts w:ascii="Liberation Serif" w:hAnsi="Liberation Serif"/>
            <w:b w:val="false"/>
            <w:bCs w:val="false"/>
            <w:color w:val="000000"/>
            <w:sz w:val="28"/>
            <w:szCs w:val="28"/>
          </w:rPr>
          <w:t>статьей 95</w:t>
        </w:r>
      </w:hyperlink>
      <w:r>
        <w:rPr>
          <w:rFonts w:ascii="Liberation Serif" w:hAnsi="Liberation Serif"/>
          <w:b w:val="false"/>
          <w:bCs w:val="false"/>
          <w:color w:val="000000"/>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3.4.7. направляет в порядке, предусмотренном </w:t>
      </w:r>
      <w:hyperlink r:id="rId22">
        <w:r>
          <w:rPr>
            <w:rStyle w:val="Style"/>
            <w:rFonts w:ascii="Liberation Serif" w:hAnsi="Liberation Serif"/>
            <w:b w:val="false"/>
            <w:bCs w:val="false"/>
            <w:color w:val="000000"/>
            <w:sz w:val="28"/>
            <w:szCs w:val="28"/>
          </w:rPr>
          <w:t>статьей 104</w:t>
        </w:r>
      </w:hyperlink>
      <w:r>
        <w:rPr>
          <w:rFonts w:ascii="Liberation Serif" w:hAnsi="Liberation Serif"/>
          <w:b w:val="false"/>
          <w:bCs w:val="false"/>
          <w:color w:val="000000"/>
          <w:sz w:val="28"/>
          <w:szCs w:val="28"/>
        </w:rPr>
        <w:t xml:space="preserve"> Федерального закона, в контрольный орган в сфере закупок информацию о</w:t>
      </w:r>
      <w:r>
        <w:rPr>
          <w:rFonts w:ascii="Liberation Serif" w:hAnsi="Liberation Serif"/>
          <w:sz w:val="28"/>
          <w:szCs w:val="28"/>
        </w:rPr>
        <w:t xml:space="preserve">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pPr>
        <w:pStyle w:val="ConsPlusNormal"/>
        <w:spacing w:before="220" w:after="0"/>
        <w:ind w:left="0" w:right="0" w:firstLine="540"/>
        <w:jc w:val="both"/>
        <w:rPr/>
      </w:pPr>
      <w:r>
        <w:rPr>
          <w:rFonts w:ascii="Liberation Serif" w:hAnsi="Liberation Serif"/>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w:t>
      </w:r>
      <w:r>
        <w:rPr>
          <w:rFonts w:ascii="Liberation Serif" w:hAnsi="Liberation Serif"/>
          <w:b w:val="false"/>
          <w:bCs w:val="false"/>
          <w:color w:val="000000"/>
          <w:sz w:val="28"/>
          <w:szCs w:val="28"/>
        </w:rPr>
        <w:t xml:space="preserve">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r>
          <w:rPr>
            <w:rStyle w:val="Style"/>
            <w:rFonts w:ascii="Liberation Serif" w:hAnsi="Liberation Serif"/>
            <w:b w:val="false"/>
            <w:bCs w:val="false"/>
            <w:color w:val="000000"/>
            <w:sz w:val="28"/>
            <w:szCs w:val="28"/>
          </w:rPr>
          <w:t>частью 27 статьи 34</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3.4.9. обеспечивает одностороннее расторжение контракта в порядке, предусмотренном </w:t>
      </w:r>
      <w:hyperlink r:id="rId24">
        <w:r>
          <w:rPr>
            <w:rStyle w:val="Style"/>
            <w:rFonts w:ascii="Liberation Serif" w:hAnsi="Liberation Serif"/>
            <w:b w:val="false"/>
            <w:bCs w:val="false"/>
            <w:color w:val="000000"/>
            <w:sz w:val="28"/>
            <w:szCs w:val="28"/>
          </w:rPr>
          <w:t>статьей 95</w:t>
        </w:r>
      </w:hyperlink>
      <w:r>
        <w:rPr>
          <w:rFonts w:ascii="Liberation Serif" w:hAnsi="Liberation Serif"/>
          <w:b w:val="false"/>
          <w:bCs w:val="false"/>
          <w:color w:val="000000"/>
          <w:sz w:val="28"/>
          <w:szCs w:val="28"/>
        </w:rPr>
        <w:t xml:space="preserve"> Федерального закона.</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3.5. осуществляет иные функции и полномочия, предусмотренные Федеральным </w:t>
      </w:r>
      <w:hyperlink r:id="rId25">
        <w:r>
          <w:rPr>
            <w:rStyle w:val="Style"/>
            <w:rFonts w:ascii="Liberation Serif" w:hAnsi="Liberation Serif"/>
            <w:b w:val="false"/>
            <w:bCs w:val="false"/>
            <w:color w:val="000000"/>
            <w:sz w:val="28"/>
            <w:szCs w:val="28"/>
          </w:rPr>
          <w:t>законом</w:t>
        </w:r>
      </w:hyperlink>
      <w:r>
        <w:rPr>
          <w:rFonts w:ascii="Liberation Serif" w:hAnsi="Liberation Serif"/>
          <w:b w:val="false"/>
          <w:bCs w:val="false"/>
          <w:color w:val="000000"/>
          <w:sz w:val="28"/>
          <w:szCs w:val="28"/>
        </w:rPr>
        <w:t>, в том числе:</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pPr>
        <w:pStyle w:val="ConsPlusNormal"/>
        <w:spacing w:before="220" w:after="0"/>
        <w:ind w:left="0" w:right="0" w:firstLine="540"/>
        <w:jc w:val="both"/>
        <w:rPr>
          <w:rFonts w:ascii="Liberation Serif" w:hAnsi="Liberation Serif"/>
          <w:b w:val="false"/>
          <w:b w:val="false"/>
          <w:bCs w:val="false"/>
          <w:color w:val="000000"/>
          <w:sz w:val="28"/>
          <w:szCs w:val="28"/>
        </w:rPr>
      </w:pPr>
      <w:r>
        <w:rPr>
          <w:rFonts w:ascii="Liberation Serif" w:hAnsi="Liberation Serif"/>
          <w:b w:val="false"/>
          <w:bCs w:val="false"/>
          <w:color w:val="000000"/>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pPr>
        <w:pStyle w:val="ConsPlusNormal"/>
        <w:spacing w:before="220" w:after="0"/>
        <w:ind w:left="0" w:right="0" w:firstLine="540"/>
        <w:jc w:val="both"/>
        <w:rPr/>
      </w:pPr>
      <w:r>
        <w:rPr>
          <w:rFonts w:ascii="Liberation Serif" w:hAnsi="Liberation Serif"/>
          <w:b w:val="false"/>
          <w:bCs w:val="false"/>
          <w:color w:val="000000"/>
          <w:sz w:val="28"/>
          <w:szCs w:val="28"/>
        </w:rPr>
        <w:t xml:space="preserve">3.5.5. при централизации закупок в соответствии со </w:t>
      </w:r>
      <w:hyperlink r:id="rId26">
        <w:r>
          <w:rPr>
            <w:rStyle w:val="Style"/>
            <w:rFonts w:ascii="Liberation Serif" w:hAnsi="Liberation Serif"/>
            <w:b w:val="false"/>
            <w:bCs w:val="false"/>
            <w:color w:val="000000"/>
            <w:sz w:val="28"/>
            <w:szCs w:val="28"/>
          </w:rPr>
          <w:t>статьей 26</w:t>
        </w:r>
      </w:hyperlink>
      <w:r>
        <w:rPr>
          <w:rFonts w:ascii="Liberation Serif" w:hAnsi="Liberation Serif"/>
          <w:b w:val="false"/>
          <w:bCs w:val="false"/>
          <w:color w:val="000000"/>
          <w:sz w:val="28"/>
          <w:szCs w:val="28"/>
        </w:rPr>
        <w:t xml:space="preserve"> Федерального закона осуществляет предусмотренные Федеральным </w:t>
      </w:r>
      <w:hyperlink r:id="rId27">
        <w:r>
          <w:rPr>
            <w:rStyle w:val="Style"/>
            <w:rFonts w:ascii="Liberation Serif" w:hAnsi="Liberation Serif"/>
            <w:b w:val="false"/>
            <w:bCs w:val="false"/>
            <w:color w:val="000000"/>
            <w:sz w:val="28"/>
            <w:szCs w:val="28"/>
          </w:rPr>
          <w:t>законом</w:t>
        </w:r>
      </w:hyperlink>
      <w:r>
        <w:rPr>
          <w:rFonts w:ascii="Liberation Serif" w:hAnsi="Liberation Serif"/>
          <w:b w:val="false"/>
          <w:bCs w:val="false"/>
          <w:color w:val="000000"/>
          <w:sz w:val="28"/>
          <w:szCs w:val="28"/>
        </w:rPr>
        <w:t xml:space="preserve"> и Положением полномочия, не переданные соответствующему уполномоченному органу (учреждению) на осуществление опред</w:t>
      </w:r>
      <w:r>
        <w:rPr>
          <w:rFonts w:ascii="Liberation Serif" w:hAnsi="Liberation Serif"/>
          <w:sz w:val="28"/>
          <w:szCs w:val="28"/>
        </w:rPr>
        <w:t>еления поставщиков (подрядчиков, исполнителей) для Заказчика.</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Normal"/>
        <w:ind w:left="720" w:right="0" w:hanging="0"/>
        <w:jc w:val="center"/>
        <w:rPr>
          <w:rFonts w:ascii="Liberation Serif" w:hAnsi="Liberation Serif"/>
          <w:b/>
          <w:b/>
          <w:sz w:val="28"/>
          <w:szCs w:val="28"/>
        </w:rPr>
      </w:pPr>
      <w:r>
        <w:rPr>
          <w:rFonts w:ascii="Liberation Serif" w:hAnsi="Liberation Serif"/>
          <w:b/>
          <w:sz w:val="28"/>
          <w:szCs w:val="28"/>
        </w:rPr>
        <w:t>IV. Распределение функций и полномочий контрактной службы администрации Камышловского городского округа между структурными подразделениями администрации Камышловского городского округа</w:t>
      </w:r>
    </w:p>
    <w:p>
      <w:pPr>
        <w:pStyle w:val="Normal"/>
        <w:rPr>
          <w:rFonts w:ascii="Liberation Serif" w:hAnsi="Liberation Serif"/>
          <w:b/>
          <w:b/>
          <w:sz w:val="28"/>
          <w:szCs w:val="28"/>
        </w:rPr>
      </w:pPr>
      <w:r>
        <w:rPr>
          <w:rFonts w:ascii="Liberation Serif" w:hAnsi="Liberation Serif"/>
          <w:b/>
          <w:sz w:val="28"/>
          <w:szCs w:val="28"/>
        </w:rPr>
      </w:r>
    </w:p>
    <w:p>
      <w:pPr>
        <w:pStyle w:val="Normal"/>
        <w:spacing w:before="0" w:after="0"/>
        <w:ind w:left="0" w:right="0" w:firstLine="708"/>
        <w:jc w:val="both"/>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lang w:val="ru-RU"/>
        </w:rPr>
        <w:t>Начальники</w:t>
      </w:r>
      <w:r>
        <w:rPr>
          <w:rFonts w:ascii="Liberation Serif" w:hAnsi="Liberation Serif"/>
          <w:sz w:val="28"/>
          <w:szCs w:val="28"/>
        </w:rPr>
        <w:t xml:space="preserve"> </w:t>
      </w:r>
      <w:r>
        <w:rPr>
          <w:rFonts w:ascii="Liberation Serif" w:hAnsi="Liberation Serif"/>
          <w:sz w:val="28"/>
          <w:szCs w:val="28"/>
          <w:lang w:val="ru-RU"/>
        </w:rPr>
        <w:t>юридического отдела</w:t>
      </w:r>
      <w:r>
        <w:rPr>
          <w:rFonts w:ascii="Liberation Serif" w:hAnsi="Liberation Serif"/>
          <w:sz w:val="28"/>
          <w:szCs w:val="28"/>
        </w:rPr>
        <w:t>, отдел</w:t>
      </w:r>
      <w:r>
        <w:rPr>
          <w:rFonts w:ascii="Liberation Serif" w:hAnsi="Liberation Serif"/>
          <w:sz w:val="28"/>
          <w:szCs w:val="28"/>
          <w:lang w:val="ru-RU"/>
        </w:rPr>
        <w:t>а</w:t>
      </w:r>
      <w:r>
        <w:rPr>
          <w:rFonts w:ascii="Liberation Serif" w:hAnsi="Liberation Serif"/>
          <w:sz w:val="28"/>
          <w:szCs w:val="28"/>
        </w:rPr>
        <w:t xml:space="preserve"> экономики, жилищно-коммунального городского хозяйства, архитектуры и градостроительства, отдел</w:t>
      </w:r>
      <w:r>
        <w:rPr>
          <w:rFonts w:ascii="Liberation Serif" w:hAnsi="Liberation Serif"/>
          <w:sz w:val="28"/>
          <w:szCs w:val="28"/>
          <w:lang w:val="ru-RU"/>
        </w:rPr>
        <w:t>а</w:t>
      </w:r>
      <w:r>
        <w:rPr>
          <w:rFonts w:ascii="Liberation Serif" w:hAnsi="Liberation Serif"/>
          <w:sz w:val="28"/>
          <w:szCs w:val="28"/>
        </w:rPr>
        <w:t xml:space="preserve"> учета и отчетности администрации Камышловского городского округа, ведущий специалист организационного отдела, </w:t>
      </w:r>
      <w:r>
        <w:rPr>
          <w:rFonts w:ascii="Liberation Serif" w:hAnsi="Liberation Serif"/>
          <w:sz w:val="28"/>
          <w:szCs w:val="28"/>
          <w:lang w:val="ru-RU"/>
        </w:rPr>
        <w:t xml:space="preserve">специалист по административно-хозяйственному обеспечению администрации Камышловского городского округа, входящие в состав контрактной службы администрации Камышловского городского округа </w:t>
      </w:r>
      <w:r>
        <w:rPr>
          <w:rFonts w:ascii="Liberation Serif" w:hAnsi="Liberation Serif"/>
          <w:sz w:val="28"/>
          <w:szCs w:val="28"/>
        </w:rPr>
        <w:t>осуществляют следующие функции и полномочия контрактной службы администрации Камышловского городского округа по курируемым направлениям деятельности:</w:t>
      </w:r>
    </w:p>
    <w:p>
      <w:pPr>
        <w:pStyle w:val="Normal"/>
        <w:widowControl w:val="false"/>
        <w:bidi w:val="0"/>
        <w:spacing w:lineRule="auto" w:line="240" w:before="0" w:after="0"/>
        <w:ind w:left="0" w:right="0" w:firstLine="737"/>
        <w:jc w:val="both"/>
        <w:rPr>
          <w:rFonts w:ascii="Liberation Serif" w:hAnsi="Liberation Serif"/>
          <w:sz w:val="28"/>
          <w:szCs w:val="28"/>
        </w:rPr>
      </w:pPr>
      <w:r>
        <w:rPr>
          <w:rFonts w:ascii="Liberation Serif" w:hAnsi="Liberation Serif"/>
          <w:b w:val="false"/>
          <w:i w:val="false"/>
          <w:strike w:val="false"/>
          <w:dstrike w:val="false"/>
          <w:sz w:val="28"/>
          <w:szCs w:val="28"/>
          <w:u w:val="none"/>
        </w:rPr>
        <w:t xml:space="preserve">- </w:t>
      </w:r>
      <w:r>
        <w:rPr>
          <w:rFonts w:ascii="Liberation Serif" w:hAnsi="Liberation Serif"/>
          <w:b w:val="false"/>
          <w:i w:val="false"/>
          <w:strike w:val="false"/>
          <w:dstrike w:val="false"/>
          <w:sz w:val="28"/>
          <w:szCs w:val="28"/>
          <w:u w:val="none"/>
          <w:lang w:val="ru-RU"/>
        </w:rPr>
        <w:t>подготавливают предложения для включение в план-график закупок;</w:t>
      </w:r>
    </w:p>
    <w:p>
      <w:pPr>
        <w:pStyle w:val="Normal"/>
        <w:widowControl w:val="false"/>
        <w:bidi w:val="0"/>
        <w:spacing w:lineRule="auto" w:line="240" w:before="0" w:after="0"/>
        <w:ind w:left="0" w:right="0" w:firstLine="737"/>
        <w:jc w:val="both"/>
        <w:rPr>
          <w:rFonts w:ascii="Liberation Serif" w:hAnsi="Liberation Serif"/>
          <w:sz w:val="28"/>
          <w:szCs w:val="28"/>
        </w:rPr>
      </w:pPr>
      <w:r>
        <w:rPr>
          <w:rFonts w:ascii="Liberation Serif" w:hAnsi="Liberation Serif"/>
          <w:b w:val="false"/>
          <w:i w:val="false"/>
          <w:strike w:val="false"/>
          <w:dstrike w:val="false"/>
          <w:sz w:val="28"/>
          <w:szCs w:val="28"/>
          <w:u w:val="none"/>
          <w:lang w:val="ru-RU"/>
        </w:rPr>
        <w:t xml:space="preserve">- организует общественное обсуждение тот специалист, чья закупка, кто внес предложение по внесению </w:t>
      </w:r>
      <w:bookmarkStart w:id="18" w:name="__UnoMark__6372_4009936251"/>
      <w:bookmarkEnd w:id="18"/>
      <w:r>
        <w:rPr>
          <w:rFonts w:ascii="Liberation Serif" w:hAnsi="Liberation Serif"/>
          <w:b w:val="false"/>
          <w:i w:val="false"/>
          <w:strike w:val="false"/>
          <w:dstrike w:val="false"/>
          <w:sz w:val="28"/>
          <w:szCs w:val="28"/>
          <w:u w:val="none"/>
          <w:lang w:val="ru-RU"/>
        </w:rPr>
        <w:t xml:space="preserve">в план-график закупку с общественным обсуждением. </w:t>
      </w:r>
    </w:p>
    <w:p>
      <w:pPr>
        <w:pStyle w:val="Normal"/>
        <w:spacing w:before="0" w:after="0"/>
        <w:ind w:left="0" w:right="0" w:hanging="0"/>
        <w:jc w:val="both"/>
        <w:rPr>
          <w:rFonts w:ascii="Liberation Serif" w:hAnsi="Liberation Serif"/>
          <w:sz w:val="28"/>
          <w:szCs w:val="28"/>
        </w:rPr>
      </w:pPr>
      <w:r>
        <w:rPr>
          <w:rFonts w:ascii="Liberation Serif" w:hAnsi="Liberation Serif"/>
          <w:sz w:val="28"/>
          <w:szCs w:val="28"/>
        </w:rPr>
        <w:tab/>
      </w:r>
    </w:p>
    <w:p>
      <w:pPr>
        <w:pStyle w:val="Normal"/>
        <w:ind w:left="0" w:right="0" w:firstLine="708"/>
        <w:jc w:val="both"/>
        <w:rPr>
          <w:rFonts w:ascii="Liberation Serif" w:hAnsi="Liberation Serif"/>
          <w:sz w:val="28"/>
          <w:szCs w:val="28"/>
        </w:rPr>
      </w:pPr>
      <w:r>
        <w:rPr>
          <w:rFonts w:ascii="Liberation Serif" w:hAnsi="Liberation Serif"/>
          <w:sz w:val="28"/>
          <w:szCs w:val="28"/>
        </w:rPr>
        <w:t>- осуществляют иные функции и полномочия, предусмотренные настоящим Положением.</w:t>
      </w:r>
    </w:p>
    <w:p>
      <w:pPr>
        <w:pStyle w:val="Normal"/>
        <w:ind w:left="0" w:right="0" w:firstLine="708"/>
        <w:jc w:val="both"/>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lang w:val="ru-RU"/>
        </w:rPr>
        <w:t>Начальник</w:t>
      </w:r>
      <w:r>
        <w:rPr>
          <w:rFonts w:ascii="Liberation Serif" w:hAnsi="Liberation Serif"/>
          <w:sz w:val="28"/>
          <w:szCs w:val="28"/>
        </w:rPr>
        <w:t xml:space="preserve"> отдел</w:t>
      </w:r>
      <w:r>
        <w:rPr>
          <w:rFonts w:ascii="Liberation Serif" w:hAnsi="Liberation Serif"/>
          <w:sz w:val="28"/>
          <w:szCs w:val="28"/>
          <w:lang w:val="ru-RU"/>
        </w:rPr>
        <w:t>а</w:t>
      </w:r>
      <w:r>
        <w:rPr>
          <w:rFonts w:ascii="Liberation Serif" w:hAnsi="Liberation Serif"/>
          <w:sz w:val="28"/>
          <w:szCs w:val="28"/>
        </w:rPr>
        <w:t xml:space="preserve"> учета и отчетности администрации Камышловского городского округа осуществляет следующие функции и полномочия контрактной службы администрации Камышловского городского округа:</w:t>
      </w:r>
    </w:p>
    <w:p>
      <w:pPr>
        <w:pStyle w:val="Normal"/>
        <w:ind w:left="0" w:right="0" w:firstLine="708"/>
        <w:jc w:val="both"/>
        <w:rPr>
          <w:rFonts w:ascii="Liberation Serif" w:hAnsi="Liberation Serif"/>
          <w:sz w:val="28"/>
          <w:szCs w:val="28"/>
        </w:rPr>
      </w:pPr>
      <w:r>
        <w:rPr>
          <w:rFonts w:ascii="Liberation Serif" w:hAnsi="Liberation Serif"/>
          <w:sz w:val="28"/>
          <w:szCs w:val="28"/>
        </w:rPr>
        <w:t xml:space="preserve">- на основании предложенных структурными подразделениями администрации Камышловского городского округа, входящими в состав контрактной службы администрации Камышловского городского округа </w:t>
      </w:r>
      <w:r>
        <w:rPr>
          <w:rFonts w:ascii="Liberation Serif" w:hAnsi="Liberation Serif"/>
          <w:b w:val="false"/>
          <w:i w:val="false"/>
          <w:strike w:val="false"/>
          <w:dstrike w:val="false"/>
          <w:sz w:val="28"/>
          <w:szCs w:val="28"/>
          <w:u w:val="none"/>
          <w:lang w:val="ru-RU"/>
        </w:rPr>
        <w:t>разрабатывают</w:t>
      </w:r>
      <w:r>
        <w:rPr>
          <w:rFonts w:ascii="Liberation Serif" w:hAnsi="Liberation Serif"/>
          <w:b w:val="false"/>
          <w:i w:val="false"/>
          <w:strike w:val="false"/>
          <w:dstrike w:val="false"/>
          <w:sz w:val="28"/>
          <w:szCs w:val="28"/>
          <w:u w:val="none"/>
        </w:rPr>
        <w:t xml:space="preserve"> план-график, осуществляет подготовку изменений в план-график;</w:t>
      </w:r>
    </w:p>
    <w:p>
      <w:pPr>
        <w:pStyle w:val="Normal"/>
        <w:spacing w:before="0" w:after="0"/>
        <w:ind w:left="0" w:right="0" w:firstLine="540"/>
        <w:jc w:val="both"/>
        <w:rPr>
          <w:rFonts w:ascii="Liberation Serif" w:hAnsi="Liberation Serif"/>
          <w:sz w:val="28"/>
          <w:szCs w:val="28"/>
        </w:rPr>
      </w:pPr>
      <w:r>
        <w:rPr>
          <w:rFonts w:ascii="Liberation Serif" w:hAnsi="Liberation Serif"/>
          <w:b w:val="false"/>
          <w:i w:val="false"/>
          <w:strike w:val="false"/>
          <w:dstrike w:val="false"/>
          <w:sz w:val="28"/>
          <w:szCs w:val="28"/>
          <w:u w:val="none"/>
        </w:rPr>
        <w:t xml:space="preserve">- </w:t>
      </w:r>
      <w:r>
        <w:rPr>
          <w:rFonts w:ascii="Liberation Serif" w:hAnsi="Liberation Serif"/>
          <w:b w:val="false"/>
          <w:i w:val="false"/>
          <w:strike w:val="false"/>
          <w:dstrike w:val="false"/>
          <w:sz w:val="28"/>
          <w:szCs w:val="28"/>
          <w:u w:val="none"/>
          <w:lang w:val="ru-RU"/>
        </w:rPr>
        <w:t>размещает</w:t>
      </w:r>
      <w:r>
        <w:rPr>
          <w:rFonts w:ascii="Liberation Serif" w:hAnsi="Liberation Serif"/>
          <w:b w:val="false"/>
          <w:i w:val="false"/>
          <w:strike w:val="false"/>
          <w:dstrike w:val="false"/>
          <w:sz w:val="28"/>
          <w:szCs w:val="28"/>
          <w:u w:val="none"/>
        </w:rPr>
        <w:t xml:space="preserve"> в единой информационной системе в сфере закупок (далее - единая информационная система) план-график и внесенные в него изменения;</w:t>
      </w:r>
    </w:p>
    <w:p>
      <w:pPr>
        <w:pStyle w:val="Normal"/>
        <w:spacing w:before="0" w:after="0"/>
        <w:ind w:left="0" w:right="0" w:firstLine="540"/>
        <w:jc w:val="both"/>
        <w:rPr>
          <w:rFonts w:ascii="Liberation Serif" w:hAnsi="Liberation Serif"/>
          <w:sz w:val="28"/>
          <w:szCs w:val="28"/>
        </w:rPr>
      </w:pPr>
      <w:r>
        <w:rPr>
          <w:rFonts w:ascii="Liberation Serif" w:hAnsi="Liberation Serif"/>
          <w:sz w:val="28"/>
          <w:szCs w:val="28"/>
        </w:rPr>
        <w:t xml:space="preserve">3. </w:t>
      </w:r>
      <w:r>
        <w:rPr>
          <w:rFonts w:ascii="Liberation Serif" w:hAnsi="Liberation Serif"/>
          <w:sz w:val="28"/>
          <w:szCs w:val="28"/>
          <w:lang w:val="ru-RU"/>
        </w:rPr>
        <w:t>Специалист по административно-хозяйственному обеспечению администрации Камышловского городского округа</w:t>
      </w:r>
      <w:r>
        <w:rPr>
          <w:rFonts w:ascii="Liberation Serif" w:hAnsi="Liberation Serif"/>
          <w:sz w:val="28"/>
          <w:szCs w:val="28"/>
        </w:rPr>
        <w:t>:</w:t>
      </w:r>
    </w:p>
    <w:p>
      <w:pPr>
        <w:pStyle w:val="Normal"/>
        <w:ind w:left="0" w:right="0" w:firstLine="70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b w:val="false"/>
          <w:i w:val="false"/>
          <w:strike w:val="false"/>
          <w:dstrike w:val="false"/>
          <w:sz w:val="28"/>
          <w:szCs w:val="28"/>
          <w:u w:val="none"/>
        </w:rPr>
        <w:t xml:space="preserve"> осуществля</w:t>
      </w:r>
      <w:r>
        <w:rPr>
          <w:rFonts w:ascii="Liberation Serif" w:hAnsi="Liberation Serif"/>
          <w:b w:val="false"/>
          <w:i w:val="false"/>
          <w:strike w:val="false"/>
          <w:dstrike w:val="false"/>
          <w:sz w:val="28"/>
          <w:szCs w:val="28"/>
          <w:u w:val="none"/>
          <w:lang w:val="ru-RU"/>
        </w:rPr>
        <w:t>е</w:t>
      </w:r>
      <w:r>
        <w:rPr>
          <w:rFonts w:ascii="Liberation Serif" w:hAnsi="Liberation Serif"/>
          <w:b w:val="false"/>
          <w:i w:val="false"/>
          <w:strike w:val="false"/>
          <w:dstrike w:val="false"/>
          <w:sz w:val="28"/>
          <w:szCs w:val="28"/>
          <w:u w:val="none"/>
        </w:rPr>
        <w:t>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pPr>
        <w:pStyle w:val="Normal"/>
        <w:spacing w:before="200" w:after="0"/>
        <w:ind w:left="0" w:right="0" w:firstLine="540"/>
        <w:jc w:val="both"/>
        <w:rPr>
          <w:rFonts w:ascii="Liberation Serif" w:hAnsi="Liberation Serif"/>
          <w:sz w:val="28"/>
          <w:szCs w:val="28"/>
        </w:rPr>
      </w:pPr>
      <w:r>
        <w:rPr>
          <w:rFonts w:ascii="Liberation Serif" w:hAnsi="Liberation Serif"/>
          <w:b w:val="false"/>
          <w:i w:val="false"/>
          <w:strike w:val="false"/>
          <w:dstrike w:val="false"/>
          <w:sz w:val="28"/>
          <w:szCs w:val="28"/>
          <w:u w:val="none"/>
        </w:rPr>
        <w:t xml:space="preserve">- </w:t>
      </w:r>
      <w:r>
        <w:rPr>
          <w:rFonts w:ascii="Liberation Serif" w:hAnsi="Liberation Serif"/>
          <w:b w:val="false"/>
          <w:i w:val="false"/>
          <w:strike w:val="false"/>
          <w:dstrike w:val="false"/>
          <w:sz w:val="28"/>
          <w:szCs w:val="28"/>
          <w:u w:val="none"/>
          <w:lang w:val="ru-RU"/>
        </w:rPr>
        <w:t>обеспечивает</w:t>
      </w:r>
      <w:r>
        <w:rPr>
          <w:rFonts w:ascii="Liberation Serif" w:hAnsi="Liberation Serif"/>
          <w:b w:val="false"/>
          <w:i w:val="false"/>
          <w:strike w:val="false"/>
          <w:dstrike w:val="false"/>
          <w:sz w:val="28"/>
          <w:szCs w:val="28"/>
          <w:u w:val="none"/>
        </w:rPr>
        <w:t xml:space="preserve"> осуществление закупок, в том числе заключение контрактов;</w:t>
      </w:r>
    </w:p>
    <w:p>
      <w:pPr>
        <w:pStyle w:val="Normal"/>
        <w:spacing w:before="200" w:after="0"/>
        <w:ind w:left="0" w:right="0" w:firstLine="540"/>
        <w:jc w:val="both"/>
        <w:rPr>
          <w:rFonts w:ascii="Liberation Serif" w:hAnsi="Liberation Serif"/>
          <w:sz w:val="28"/>
          <w:szCs w:val="28"/>
        </w:rPr>
      </w:pPr>
      <w:r>
        <w:rPr>
          <w:rFonts w:ascii="Liberation Serif" w:hAnsi="Liberation Serif"/>
          <w:b w:val="false"/>
          <w:i w:val="false"/>
          <w:strike w:val="false"/>
          <w:dstrike w:val="false"/>
          <w:sz w:val="28"/>
          <w:szCs w:val="28"/>
          <w:u w:val="none"/>
        </w:rPr>
        <w:t xml:space="preserve">-  </w:t>
      </w:r>
      <w:r>
        <w:rPr>
          <w:rFonts w:ascii="Liberation Serif" w:hAnsi="Liberation Serif"/>
          <w:b w:val="false"/>
          <w:i w:val="false"/>
          <w:strike w:val="false"/>
          <w:dstrike w:val="false"/>
          <w:sz w:val="28"/>
          <w:szCs w:val="28"/>
          <w:u w:val="none"/>
          <w:lang w:val="ru-RU"/>
        </w:rPr>
        <w:t xml:space="preserve">в случае необходимости </w:t>
      </w:r>
      <w:r>
        <w:rPr>
          <w:rFonts w:ascii="Liberation Serif" w:hAnsi="Liberation Serif"/>
          <w:b w:val="false"/>
          <w:i w:val="false"/>
          <w:strike w:val="false"/>
          <w:dstrike w:val="false"/>
          <w:sz w:val="28"/>
          <w:szCs w:val="28"/>
          <w:u w:val="none"/>
        </w:rPr>
        <w:t>участву</w:t>
      </w:r>
      <w:r>
        <w:rPr>
          <w:rFonts w:ascii="Liberation Serif" w:hAnsi="Liberation Serif"/>
          <w:b w:val="false"/>
          <w:i w:val="false"/>
          <w:strike w:val="false"/>
          <w:dstrike w:val="false"/>
          <w:sz w:val="28"/>
          <w:szCs w:val="28"/>
          <w:u w:val="none"/>
          <w:lang w:val="ru-RU"/>
        </w:rPr>
        <w:t>е</w:t>
      </w:r>
      <w:r>
        <w:rPr>
          <w:rFonts w:ascii="Liberation Serif" w:hAnsi="Liberation Serif"/>
          <w:b w:val="false"/>
          <w:i w:val="false"/>
          <w:strike w:val="false"/>
          <w:dstrike w:val="false"/>
          <w:sz w:val="28"/>
          <w:szCs w:val="28"/>
          <w:u w:val="none"/>
        </w:rPr>
        <w:t>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Normal"/>
        <w:spacing w:before="200" w:after="0"/>
        <w:ind w:left="0" w:right="0" w:firstLine="540"/>
        <w:jc w:val="both"/>
        <w:rPr>
          <w:rFonts w:ascii="Liberation Serif" w:hAnsi="Liberation Serif"/>
          <w:b w:val="false"/>
          <w:b w:val="false"/>
          <w:i w:val="false"/>
          <w:i w:val="false"/>
          <w:strike w:val="false"/>
          <w:dstrike w:val="false"/>
          <w:sz w:val="28"/>
          <w:szCs w:val="28"/>
          <w:u w:val="none"/>
        </w:rPr>
      </w:pPr>
      <w:r>
        <w:rPr>
          <w:rFonts w:ascii="Liberation Serif" w:hAnsi="Liberation Serif"/>
          <w:b w:val="false"/>
          <w:i w:val="false"/>
          <w:strike w:val="false"/>
          <w:dstrike w:val="false"/>
          <w:sz w:val="28"/>
          <w:szCs w:val="28"/>
          <w:u w:val="none"/>
        </w:rPr>
        <w:t>-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Normal"/>
        <w:spacing w:before="200" w:after="0"/>
        <w:ind w:left="0" w:right="0" w:firstLine="540"/>
        <w:jc w:val="both"/>
        <w:rPr>
          <w:rFonts w:ascii="Liberation Serif" w:hAnsi="Liberation Serif"/>
          <w:sz w:val="28"/>
          <w:szCs w:val="28"/>
        </w:rPr>
      </w:pPr>
      <w:r>
        <w:rPr>
          <w:rFonts w:ascii="Liberation Serif" w:hAnsi="Liberation Serif"/>
          <w:b w:val="false"/>
          <w:i w:val="false"/>
          <w:strike w:val="false"/>
          <w:dstrike w:val="false"/>
          <w:sz w:val="28"/>
          <w:szCs w:val="28"/>
          <w:u w:val="none"/>
        </w:rPr>
        <w:t>- обеспеч</w:t>
      </w:r>
      <w:r>
        <w:rPr>
          <w:rFonts w:ascii="Liberation Serif" w:hAnsi="Liberation Serif"/>
          <w:b w:val="false"/>
          <w:i w:val="false"/>
          <w:strike w:val="false"/>
          <w:dstrike w:val="false"/>
          <w:sz w:val="28"/>
          <w:szCs w:val="28"/>
          <w:u w:val="none"/>
          <w:lang w:val="ru-RU"/>
        </w:rPr>
        <w:t>ивает</w:t>
      </w:r>
      <w:r>
        <w:rPr>
          <w:rFonts w:ascii="Liberation Serif" w:hAnsi="Liberation Serif"/>
          <w:b w:val="false"/>
          <w:i w:val="false"/>
          <w:strike w:val="false"/>
          <w:dstrike w:val="false"/>
          <w:sz w:val="28"/>
          <w:szCs w:val="28"/>
          <w:u w:val="none"/>
        </w:rPr>
        <w:t xml:space="preserve"> хранени</w:t>
      </w:r>
      <w:r>
        <w:rPr>
          <w:rFonts w:ascii="Liberation Serif" w:hAnsi="Liberation Serif"/>
          <w:b w:val="false"/>
          <w:i w:val="false"/>
          <w:strike w:val="false"/>
          <w:dstrike w:val="false"/>
          <w:sz w:val="28"/>
          <w:szCs w:val="28"/>
          <w:u w:val="none"/>
          <w:lang w:val="ru-RU"/>
        </w:rPr>
        <w:t>е</w:t>
      </w:r>
      <w:r>
        <w:rPr>
          <w:rFonts w:ascii="Liberation Serif" w:hAnsi="Liberation Serif"/>
          <w:b w:val="false"/>
          <w:i w:val="false"/>
          <w:strike w:val="false"/>
          <w:dstrike w:val="false"/>
          <w:sz w:val="28"/>
          <w:szCs w:val="28"/>
          <w:u w:val="none"/>
        </w:rPr>
        <w:t xml:space="preserve"> документов по планированию закупок в течение срока, предусмотренного действующим законодательством.</w:t>
      </w:r>
    </w:p>
    <w:p>
      <w:pPr>
        <w:pStyle w:val="Normal"/>
        <w:spacing w:before="200" w:after="0"/>
        <w:ind w:left="0" w:right="0" w:firstLine="540"/>
        <w:jc w:val="both"/>
        <w:rPr>
          <w:rFonts w:ascii="Liberation Serif" w:hAnsi="Liberation Serif"/>
          <w:sz w:val="28"/>
          <w:szCs w:val="28"/>
        </w:rPr>
      </w:pPr>
      <w:r>
        <w:rPr>
          <w:rFonts w:ascii="Liberation Serif" w:hAnsi="Liberation Serif"/>
          <w:b w:val="false"/>
          <w:i w:val="false"/>
          <w:strike w:val="false"/>
          <w:dstrike w:val="false"/>
          <w:sz w:val="28"/>
          <w:szCs w:val="28"/>
          <w:u w:val="none"/>
        </w:rPr>
        <w:t>- осуществля</w:t>
      </w:r>
      <w:r>
        <w:rPr>
          <w:rFonts w:ascii="Liberation Serif" w:hAnsi="Liberation Serif"/>
          <w:b w:val="false"/>
          <w:i w:val="false"/>
          <w:strike w:val="false"/>
          <w:dstrike w:val="false"/>
          <w:sz w:val="28"/>
          <w:szCs w:val="28"/>
          <w:u w:val="none"/>
          <w:lang w:val="ru-RU"/>
        </w:rPr>
        <w:t>ет</w:t>
      </w:r>
      <w:r>
        <w:rPr>
          <w:rFonts w:ascii="Liberation Serif" w:hAnsi="Liberation Serif"/>
          <w:b w:val="false"/>
          <w:i w:val="false"/>
          <w:strike w:val="false"/>
          <w:dstrike w:val="false"/>
          <w:sz w:val="28"/>
          <w:szCs w:val="28"/>
          <w:u w:val="none"/>
        </w:rPr>
        <w:t xml:space="preserve"> иные полномочия, предусмотренные Федеральным законом  от 05.04.2013 </w:t>
      </w:r>
      <w:r>
        <w:rPr>
          <w:rFonts w:ascii="Liberation Serif" w:hAnsi="Liberation Serif"/>
          <w:b w:val="false"/>
          <w:i w:val="false"/>
          <w:strike w:val="false"/>
          <w:dstrike w:val="false"/>
          <w:sz w:val="28"/>
          <w:szCs w:val="28"/>
          <w:u w:val="none"/>
          <w:lang w:val="ru-RU"/>
        </w:rPr>
        <w:t xml:space="preserve">№ </w:t>
      </w:r>
      <w:r>
        <w:rPr>
          <w:rFonts w:ascii="Liberation Serif" w:hAnsi="Liberation Serif"/>
          <w:b w:val="false"/>
          <w:i w:val="false"/>
          <w:strike w:val="false"/>
          <w:dstrike w:val="false"/>
          <w:sz w:val="28"/>
          <w:szCs w:val="28"/>
          <w:u w:val="none"/>
        </w:rPr>
        <w:t xml:space="preserve"> 44-ФЗ "О контрактной системе в сфере закупок товаров, работ, услуг для обеспечения государственных и муниципальных нужд",</w:t>
      </w:r>
      <w:r>
        <w:rPr>
          <w:rFonts w:ascii="Liberation Serif" w:hAnsi="Liberation Serif"/>
          <w:b w:val="false"/>
          <w:i w:val="false"/>
          <w:strike w:val="false"/>
          <w:dstrike w:val="false"/>
          <w:sz w:val="28"/>
          <w:szCs w:val="28"/>
          <w:u w:val="none"/>
          <w:lang w:val="ru-RU"/>
        </w:rPr>
        <w:t xml:space="preserve"> должностной инструкцией и настоящим Положением.</w:t>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p>
      <w:pPr>
        <w:pStyle w:val="ConsPlusNormal"/>
        <w:spacing w:before="220" w:after="0"/>
        <w:ind w:left="0" w:right="0" w:firstLine="540"/>
        <w:jc w:val="both"/>
        <w:rPr>
          <w:rFonts w:ascii="Liberation Serif" w:hAnsi="Liberation Serif"/>
          <w:sz w:val="28"/>
          <w:szCs w:val="28"/>
        </w:rPr>
      </w:pPr>
      <w:r>
        <w:rPr>
          <w:rFonts w:ascii="Liberation Serif" w:hAnsi="Liberation Serif"/>
          <w:sz w:val="28"/>
          <w:szCs w:val="28"/>
        </w:rPr>
      </w:r>
    </w:p>
    <w:tbl>
      <w:tblPr>
        <w:tblW w:w="9354" w:type="dxa"/>
        <w:jc w:val="left"/>
        <w:tblInd w:w="0" w:type="dxa"/>
        <w:tblCellMar>
          <w:top w:w="0" w:type="dxa"/>
          <w:left w:w="108" w:type="dxa"/>
          <w:bottom w:w="0" w:type="dxa"/>
          <w:right w:w="108" w:type="dxa"/>
        </w:tblCellMar>
      </w:tblPr>
      <w:tblGrid>
        <w:gridCol w:w="4647"/>
        <w:gridCol w:w="4706"/>
      </w:tblGrid>
      <w:tr>
        <w:trPr/>
        <w:tc>
          <w:tcPr>
            <w:tcW w:w="4647" w:type="dxa"/>
            <w:tcBorders/>
            <w:shd w:fill="auto" w:val="clear"/>
          </w:tcPr>
          <w:p>
            <w:pPr>
              <w:pStyle w:val="Style27"/>
              <w:spacing w:before="0" w:after="0"/>
              <w:jc w:val="right"/>
              <w:rPr>
                <w:rFonts w:ascii="Liberation Serif" w:hAnsi="Liberation Serif"/>
                <w:sz w:val="28"/>
                <w:szCs w:val="28"/>
              </w:rPr>
            </w:pPr>
            <w:r>
              <w:rPr>
                <w:rFonts w:ascii="Liberation Serif" w:hAnsi="Liberation Serif"/>
                <w:sz w:val="28"/>
                <w:szCs w:val="28"/>
              </w:rPr>
            </w:r>
          </w:p>
          <w:p>
            <w:pPr>
              <w:pStyle w:val="Style27"/>
              <w:spacing w:before="0" w:after="0"/>
              <w:jc w:val="right"/>
              <w:rPr>
                <w:rFonts w:ascii="Liberation Serif" w:hAnsi="Liberation Serif"/>
                <w:sz w:val="28"/>
                <w:szCs w:val="28"/>
              </w:rPr>
            </w:pPr>
            <w:r>
              <w:rPr>
                <w:rFonts w:ascii="Liberation Serif" w:hAnsi="Liberation Serif"/>
                <w:sz w:val="28"/>
                <w:szCs w:val="28"/>
              </w:rPr>
            </w:r>
          </w:p>
        </w:tc>
        <w:tc>
          <w:tcPr>
            <w:tcW w:w="4706" w:type="dxa"/>
            <w:tcBorders/>
            <w:shd w:fill="auto" w:val="clear"/>
          </w:tcPr>
          <w:p>
            <w:pPr>
              <w:pStyle w:val="Normal"/>
              <w:keepLines/>
              <w:widowControl w:val="false"/>
              <w:spacing w:before="0" w:after="0"/>
              <w:rPr>
                <w:rFonts w:ascii="Liberation Serif" w:hAnsi="Liberation Serif"/>
                <w:b/>
                <w:b/>
                <w:sz w:val="28"/>
                <w:szCs w:val="28"/>
              </w:rPr>
            </w:pPr>
            <w:r>
              <w:rPr>
                <w:rFonts w:ascii="Liberation Serif" w:hAnsi="Liberation Serif"/>
                <w:b/>
                <w:sz w:val="28"/>
                <w:szCs w:val="28"/>
              </w:rPr>
            </w:r>
          </w:p>
          <w:p>
            <w:pPr>
              <w:pStyle w:val="Normal"/>
              <w:widowControl w:val="false"/>
              <w:spacing w:before="0" w:after="0"/>
              <w:rPr/>
            </w:pPr>
            <w:r>
              <w:rPr>
                <w:rFonts w:ascii="Liberation Serif" w:hAnsi="Liberation Serif"/>
                <w:b/>
                <w:sz w:val="28"/>
                <w:szCs w:val="28"/>
              </w:rPr>
              <w:t>П</w:t>
            </w:r>
            <w:bookmarkStart w:id="19" w:name="__UnoMark__105791_3890198237"/>
            <w:bookmarkEnd w:id="19"/>
            <w:r>
              <w:rPr>
                <w:rFonts w:ascii="Liberation Serif" w:hAnsi="Liberation Serif"/>
                <w:b/>
                <w:sz w:val="28"/>
                <w:szCs w:val="28"/>
              </w:rPr>
              <w:t>р</w:t>
            </w:r>
            <w:bookmarkStart w:id="20" w:name="__UnoMark__105792_3890198237"/>
            <w:bookmarkEnd w:id="20"/>
            <w:r>
              <w:rPr>
                <w:rFonts w:ascii="Liberation Serif" w:hAnsi="Liberation Serif"/>
                <w:b/>
                <w:sz w:val="28"/>
                <w:szCs w:val="28"/>
              </w:rPr>
              <w:t>и</w:t>
            </w:r>
            <w:bookmarkStart w:id="21" w:name="__UnoMark__105793_3890198237"/>
            <w:bookmarkEnd w:id="21"/>
            <w:r>
              <w:rPr>
                <w:rFonts w:ascii="Liberation Serif" w:hAnsi="Liberation Serif"/>
                <w:b/>
                <w:sz w:val="28"/>
                <w:szCs w:val="28"/>
              </w:rPr>
              <w:t>л</w:t>
            </w:r>
            <w:bookmarkStart w:id="22" w:name="__UnoMark__105794_3890198237"/>
            <w:bookmarkEnd w:id="22"/>
            <w:r>
              <w:rPr>
                <w:rFonts w:ascii="Liberation Serif" w:hAnsi="Liberation Serif"/>
                <w:b/>
                <w:sz w:val="28"/>
                <w:szCs w:val="28"/>
              </w:rPr>
              <w:t>о</w:t>
            </w:r>
            <w:bookmarkStart w:id="23" w:name="__UnoMark__105795_3890198237"/>
            <w:bookmarkEnd w:id="23"/>
            <w:r>
              <w:rPr>
                <w:rFonts w:ascii="Liberation Serif" w:hAnsi="Liberation Serif"/>
                <w:b/>
                <w:sz w:val="28"/>
                <w:szCs w:val="28"/>
              </w:rPr>
              <w:t>ж</w:t>
            </w:r>
            <w:bookmarkStart w:id="24" w:name="__UnoMark__105796_3890198237"/>
            <w:bookmarkEnd w:id="24"/>
            <w:r>
              <w:rPr>
                <w:rFonts w:ascii="Liberation Serif" w:hAnsi="Liberation Serif"/>
                <w:b/>
                <w:sz w:val="28"/>
                <w:szCs w:val="28"/>
              </w:rPr>
              <w:t>е</w:t>
            </w:r>
            <w:bookmarkStart w:id="25" w:name="__UnoMark__105797_3890198237"/>
            <w:bookmarkEnd w:id="25"/>
            <w:r>
              <w:rPr>
                <w:rFonts w:ascii="Liberation Serif" w:hAnsi="Liberation Serif"/>
                <w:b/>
                <w:sz w:val="28"/>
                <w:szCs w:val="28"/>
              </w:rPr>
              <w:t>н</w:t>
            </w:r>
            <w:bookmarkStart w:id="26" w:name="__UnoMark__105798_3890198237"/>
            <w:bookmarkEnd w:id="26"/>
            <w:r>
              <w:rPr>
                <w:rFonts w:ascii="Liberation Serif" w:hAnsi="Liberation Serif"/>
                <w:b/>
                <w:sz w:val="28"/>
                <w:szCs w:val="28"/>
              </w:rPr>
              <w:t>и</w:t>
            </w:r>
            <w:bookmarkStart w:id="27" w:name="__UnoMark__105799_3890198237"/>
            <w:bookmarkEnd w:id="27"/>
            <w:r>
              <w:rPr>
                <w:rFonts w:ascii="Liberation Serif" w:hAnsi="Liberation Serif"/>
                <w:b/>
                <w:sz w:val="28"/>
                <w:szCs w:val="28"/>
              </w:rPr>
              <w:t>е</w:t>
            </w:r>
            <w:bookmarkStart w:id="28" w:name="__UnoMark__105800_3890198237"/>
            <w:bookmarkEnd w:id="28"/>
            <w:r>
              <w:rPr>
                <w:rFonts w:ascii="Liberation Serif" w:hAnsi="Liberation Serif"/>
                <w:b/>
                <w:sz w:val="28"/>
                <w:szCs w:val="28"/>
              </w:rPr>
              <w:t xml:space="preserve"> 2</w:t>
            </w:r>
          </w:p>
          <w:p>
            <w:pPr>
              <w:pStyle w:val="Style27"/>
              <w:spacing w:before="0" w:after="0"/>
              <w:rPr>
                <w:rFonts w:ascii="Liberation Serif" w:hAnsi="Liberation Serif"/>
                <w:b/>
                <w:b/>
                <w:bCs/>
                <w:sz w:val="28"/>
                <w:szCs w:val="28"/>
              </w:rPr>
            </w:pPr>
            <w:bookmarkStart w:id="29" w:name="__UnoMark__3629_3285383460"/>
            <w:bookmarkEnd w:id="29"/>
            <w:r>
              <w:rPr>
                <w:rFonts w:ascii="Liberation Serif" w:hAnsi="Liberation Serif"/>
                <w:b/>
                <w:bCs/>
                <w:sz w:val="28"/>
                <w:szCs w:val="28"/>
              </w:rPr>
              <w:t>УТВЕРЖДЕН</w:t>
            </w:r>
          </w:p>
          <w:p>
            <w:pPr>
              <w:pStyle w:val="Style27"/>
              <w:keepLines/>
              <w:spacing w:before="0" w:after="0"/>
              <w:rPr/>
            </w:pPr>
            <w:r>
              <w:rPr>
                <w:rFonts w:ascii="Liberation Serif" w:hAnsi="Liberation Serif"/>
                <w:sz w:val="28"/>
                <w:szCs w:val="28"/>
              </w:rPr>
              <w:t>постановление</w:t>
            </w:r>
            <w:bookmarkStart w:id="30" w:name="__UnoMark__105826_3890198237"/>
            <w:bookmarkEnd w:id="30"/>
            <w:r>
              <w:rPr>
                <w:rFonts w:ascii="Liberation Serif" w:hAnsi="Liberation Serif"/>
                <w:sz w:val="28"/>
                <w:szCs w:val="28"/>
              </w:rPr>
              <w:t>м</w:t>
            </w:r>
            <w:bookmarkStart w:id="31" w:name="__UnoMark__105827_3890198237"/>
            <w:bookmarkEnd w:id="31"/>
            <w:r>
              <w:rPr>
                <w:rFonts w:ascii="Liberation Serif" w:hAnsi="Liberation Serif"/>
                <w:sz w:val="28"/>
                <w:szCs w:val="28"/>
              </w:rPr>
              <w:t xml:space="preserve"> администрации</w:t>
            </w:r>
          </w:p>
          <w:p>
            <w:pPr>
              <w:pStyle w:val="Style27"/>
              <w:keepLines/>
              <w:spacing w:before="0" w:after="0"/>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7"/>
              <w:spacing w:before="0" w:after="0"/>
              <w:rPr/>
            </w:pPr>
            <w:r>
              <w:rPr>
                <w:rFonts w:ascii="Liberation Serif" w:hAnsi="Liberation Serif"/>
                <w:sz w:val="28"/>
                <w:szCs w:val="28"/>
              </w:rPr>
              <w:t xml:space="preserve">от </w:t>
            </w:r>
            <w:r>
              <w:rPr>
                <w:rFonts w:eastAsia="Calibri" w:cs="FreeSans" w:ascii="Liberation Serif" w:hAnsi="Liberation Serif"/>
                <w:color w:val="000000"/>
                <w:kern w:val="0"/>
                <w:sz w:val="28"/>
                <w:szCs w:val="28"/>
                <w:lang w:val="ru-RU" w:eastAsia="zh-CN" w:bidi="hi-IN"/>
              </w:rPr>
              <w:t>18.12</w:t>
            </w:r>
            <w:r>
              <w:rPr>
                <w:rFonts w:ascii="Liberation Serif" w:hAnsi="Liberation Serif"/>
                <w:sz w:val="28"/>
                <w:szCs w:val="28"/>
              </w:rPr>
              <w:t xml:space="preserve">.2020  № </w:t>
            </w:r>
            <w:r>
              <w:rPr>
                <w:rFonts w:eastAsia="Calibri" w:cs="FreeSans" w:ascii="Liberation Serif" w:hAnsi="Liberation Serif"/>
                <w:color w:val="000000"/>
                <w:kern w:val="0"/>
                <w:sz w:val="28"/>
                <w:szCs w:val="28"/>
                <w:lang w:val="ru-RU" w:eastAsia="zh-CN" w:bidi="hi-IN"/>
              </w:rPr>
              <w:t>871</w:t>
            </w:r>
          </w:p>
        </w:tc>
      </w:tr>
    </w:tbl>
    <w:p>
      <w:pPr>
        <w:pStyle w:val="Normal"/>
        <w:spacing w:before="0" w:after="0"/>
        <w:jc w:val="center"/>
        <w:rPr>
          <w:rFonts w:ascii="Liberation Serif" w:hAnsi="Liberation Serif"/>
          <w:b/>
          <w:b/>
          <w:sz w:val="28"/>
          <w:szCs w:val="28"/>
        </w:rPr>
      </w:pPr>
      <w:r>
        <w:rPr>
          <w:rFonts w:ascii="Liberation Serif" w:hAnsi="Liberation Serif"/>
          <w:b/>
          <w:sz w:val="28"/>
          <w:szCs w:val="28"/>
        </w:rPr>
      </w:r>
    </w:p>
    <w:p>
      <w:pPr>
        <w:pStyle w:val="Style27"/>
        <w:spacing w:before="0" w:after="0"/>
        <w:jc w:val="center"/>
        <w:rPr>
          <w:rFonts w:ascii="Liberation Serif" w:hAnsi="Liberation Serif"/>
          <w:b/>
          <w:b/>
          <w:sz w:val="28"/>
          <w:szCs w:val="28"/>
        </w:rPr>
      </w:pPr>
      <w:r>
        <w:rPr>
          <w:rFonts w:ascii="Liberation Serif" w:hAnsi="Liberation Serif"/>
          <w:b/>
          <w:sz w:val="28"/>
          <w:szCs w:val="28"/>
        </w:rPr>
        <w:t xml:space="preserve">Состав контрактной службы </w:t>
      </w:r>
    </w:p>
    <w:p>
      <w:pPr>
        <w:pStyle w:val="Style27"/>
        <w:spacing w:before="0" w:after="0"/>
        <w:jc w:val="center"/>
        <w:rPr>
          <w:rFonts w:ascii="Liberation Serif" w:hAnsi="Liberation Serif"/>
          <w:b/>
          <w:b/>
          <w:sz w:val="28"/>
          <w:szCs w:val="28"/>
        </w:rPr>
      </w:pPr>
      <w:r>
        <w:rPr>
          <w:rFonts w:ascii="Liberation Serif" w:hAnsi="Liberation Serif"/>
          <w:b/>
          <w:sz w:val="28"/>
          <w:szCs w:val="28"/>
        </w:rPr>
        <w:t>администрации Камышловского городского округа</w:t>
      </w:r>
    </w:p>
    <w:p>
      <w:pPr>
        <w:pStyle w:val="Style27"/>
        <w:spacing w:before="0" w:after="0"/>
        <w:rPr>
          <w:rFonts w:ascii="Liberation Serif" w:hAnsi="Liberation Serif"/>
          <w:sz w:val="28"/>
          <w:szCs w:val="28"/>
        </w:rPr>
      </w:pPr>
      <w:r>
        <w:rPr>
          <w:rFonts w:ascii="Liberation Serif" w:hAnsi="Liberation Serif"/>
          <w:sz w:val="28"/>
          <w:szCs w:val="28"/>
        </w:rPr>
      </w:r>
    </w:p>
    <w:tbl>
      <w:tblPr>
        <w:tblW w:w="9354" w:type="dxa"/>
        <w:jc w:val="left"/>
        <w:tblInd w:w="0" w:type="dxa"/>
        <w:tblCellMar>
          <w:top w:w="0" w:type="dxa"/>
          <w:left w:w="108" w:type="dxa"/>
          <w:bottom w:w="0" w:type="dxa"/>
          <w:right w:w="108" w:type="dxa"/>
        </w:tblCellMar>
      </w:tblPr>
      <w:tblGrid>
        <w:gridCol w:w="4633"/>
        <w:gridCol w:w="4720"/>
      </w:tblGrid>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Руководитель контрактной службы:</w:t>
            </w:r>
          </w:p>
          <w:p>
            <w:pPr>
              <w:pStyle w:val="Style27"/>
              <w:spacing w:before="0" w:after="0"/>
              <w:rPr>
                <w:rFonts w:ascii="Liberation Serif" w:hAnsi="Liberation Serif"/>
                <w:sz w:val="28"/>
                <w:szCs w:val="28"/>
              </w:rPr>
            </w:pPr>
            <w:r>
              <w:rPr>
                <w:rFonts w:ascii="Liberation Serif" w:hAnsi="Liberation Serif"/>
                <w:sz w:val="28"/>
                <w:szCs w:val="28"/>
              </w:rPr>
              <w:t xml:space="preserve">Бессонов Е.А.- </w:t>
            </w:r>
          </w:p>
          <w:p>
            <w:pPr>
              <w:pStyle w:val="Style27"/>
              <w:spacing w:before="0" w:after="0"/>
              <w:rPr>
                <w:rFonts w:ascii="Liberation Serif" w:hAnsi="Liberation Serif"/>
                <w:sz w:val="28"/>
                <w:szCs w:val="28"/>
              </w:rPr>
            </w:pPr>
            <w:r>
              <w:rPr>
                <w:rFonts w:ascii="Liberation Serif" w:hAnsi="Liberation Serif"/>
                <w:sz w:val="28"/>
                <w:szCs w:val="28"/>
              </w:rPr>
            </w:r>
          </w:p>
        </w:tc>
        <w:tc>
          <w:tcPr>
            <w:tcW w:w="4720"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r>
          </w:p>
          <w:p>
            <w:pPr>
              <w:pStyle w:val="Style27"/>
              <w:spacing w:before="0" w:after="0"/>
              <w:rPr>
                <w:rFonts w:ascii="Liberation Serif" w:hAnsi="Liberation Serif"/>
                <w:sz w:val="28"/>
                <w:szCs w:val="28"/>
              </w:rPr>
            </w:pPr>
            <w:r>
              <w:rPr>
                <w:rFonts w:ascii="Liberation Serif" w:hAnsi="Liberation Serif"/>
                <w:sz w:val="28"/>
                <w:szCs w:val="28"/>
              </w:rPr>
              <w:t xml:space="preserve">первый заместитель главы администрации Камышловского городского округа </w:t>
            </w:r>
          </w:p>
        </w:tc>
      </w:tr>
      <w:tr>
        <w:trPr/>
        <w:tc>
          <w:tcPr>
            <w:tcW w:w="4633"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Заместитель руководителя контрактной службы:</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 xml:space="preserve">Власова Е.Н. -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заместитель главы администрации Камышловского городского округа</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r>
          </w:p>
          <w:p>
            <w:pPr>
              <w:pStyle w:val="Style27"/>
              <w:spacing w:before="0" w:after="0"/>
              <w:rPr>
                <w:rFonts w:ascii="Liberation Serif" w:hAnsi="Liberation Serif"/>
                <w:sz w:val="28"/>
                <w:szCs w:val="28"/>
              </w:rPr>
            </w:pPr>
            <w:r>
              <w:rPr>
                <w:rFonts w:ascii="Liberation Serif" w:hAnsi="Liberation Serif"/>
                <w:sz w:val="28"/>
                <w:szCs w:val="28"/>
              </w:rPr>
              <w:t>Работники контрактной службы:</w:t>
            </w:r>
          </w:p>
          <w:p>
            <w:pPr>
              <w:pStyle w:val="Style27"/>
              <w:spacing w:before="0" w:after="0"/>
              <w:rPr>
                <w:rFonts w:ascii="Liberation Serif" w:hAnsi="Liberation Serif"/>
                <w:sz w:val="28"/>
                <w:szCs w:val="28"/>
              </w:rPr>
            </w:pPr>
            <w:r>
              <w:rPr>
                <w:rFonts w:ascii="Liberation Serif" w:hAnsi="Liberation Serif"/>
                <w:sz w:val="28"/>
                <w:szCs w:val="28"/>
              </w:rPr>
              <w:t>Усова О.А.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r>
          </w:p>
          <w:p>
            <w:pPr>
              <w:pStyle w:val="Style27"/>
              <w:spacing w:before="0" w:after="0"/>
              <w:jc w:val="left"/>
              <w:rPr>
                <w:rFonts w:ascii="Liberation Serif" w:hAnsi="Liberation Serif"/>
                <w:sz w:val="28"/>
                <w:szCs w:val="28"/>
              </w:rPr>
            </w:pPr>
            <w:r>
              <w:rPr>
                <w:rFonts w:ascii="Liberation Serif" w:hAnsi="Liberation Serif"/>
                <w:sz w:val="28"/>
                <w:szCs w:val="28"/>
              </w:rPr>
            </w:r>
          </w:p>
          <w:p>
            <w:pPr>
              <w:pStyle w:val="Style27"/>
              <w:spacing w:before="0" w:after="0"/>
              <w:jc w:val="left"/>
              <w:rPr>
                <w:rFonts w:ascii="Liberation Serif" w:hAnsi="Liberation Serif"/>
                <w:sz w:val="28"/>
                <w:szCs w:val="28"/>
              </w:rPr>
            </w:pPr>
            <w:r>
              <w:rPr>
                <w:rFonts w:ascii="Liberation Serif" w:hAnsi="Liberation Serif"/>
                <w:sz w:val="28"/>
                <w:szCs w:val="28"/>
              </w:rPr>
              <w:t>начальник юридического отдела</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Сенцова Е.В.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начальник организационного отдела</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Гиндер С.Н.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начальник отдела учета и отчетности</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 xml:space="preserve">Семенова Л.А. -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 xml:space="preserve">начальник отдела жилищно-коммунального и городского хозяйства  </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Нифонтова Т.В.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начальник отдела архитектуры и градостроительства</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 xml:space="preserve">Акимова Н.В. -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начальник отдела экономики</w:t>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 xml:space="preserve">Несговорова В.В. -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ведущий специалист организационного отдела</w:t>
            </w:r>
          </w:p>
        </w:tc>
      </w:tr>
      <w:tr>
        <w:trPr/>
        <w:tc>
          <w:tcPr>
            <w:tcW w:w="4633" w:type="dxa"/>
            <w:tcBorders/>
            <w:shd w:fill="auto" w:val="clear"/>
          </w:tcPr>
          <w:p>
            <w:pPr>
              <w:pStyle w:val="Style27"/>
              <w:spacing w:before="0" w:after="0"/>
              <w:rPr>
                <w:sz w:val="28"/>
                <w:szCs w:val="28"/>
              </w:rPr>
            </w:pPr>
            <w:r>
              <w:rPr>
                <w:sz w:val="28"/>
                <w:szCs w:val="28"/>
              </w:rPr>
              <w:t>Ульянов В.Е.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ведущий специалист</w:t>
            </w:r>
          </w:p>
        </w:tc>
      </w:tr>
      <w:tr>
        <w:trPr/>
        <w:tc>
          <w:tcPr>
            <w:tcW w:w="4633" w:type="dxa"/>
            <w:tcBorders/>
            <w:shd w:fill="auto" w:val="clear"/>
          </w:tcPr>
          <w:p>
            <w:pPr>
              <w:pStyle w:val="Style27"/>
              <w:spacing w:before="0" w:after="0"/>
              <w:rPr>
                <w:rFonts w:ascii="Liberation Serif" w:hAnsi="Liberation Serif"/>
                <w:sz w:val="28"/>
                <w:szCs w:val="28"/>
              </w:rPr>
            </w:pPr>
            <w:r>
              <w:rPr/>
            </w:r>
          </w:p>
          <w:p>
            <w:pPr>
              <w:pStyle w:val="Style27"/>
              <w:spacing w:before="0" w:after="0"/>
              <w:rPr/>
            </w:pPr>
            <w:r>
              <w:rPr>
                <w:rFonts w:ascii="Liberation Serif" w:hAnsi="Liberation Serif"/>
                <w:sz w:val="28"/>
                <w:szCs w:val="28"/>
              </w:rPr>
              <w:t>Се</w:t>
            </w:r>
            <w:bookmarkStart w:id="32" w:name="__UnoMark__3502_3285383460"/>
            <w:bookmarkEnd w:id="32"/>
            <w:r>
              <w:rPr>
                <w:rFonts w:ascii="Liberation Serif" w:hAnsi="Liberation Serif"/>
                <w:sz w:val="28"/>
                <w:szCs w:val="28"/>
              </w:rPr>
              <w:t>к</w:t>
            </w:r>
            <w:bookmarkStart w:id="33" w:name="__UnoMark__3503_3285383460"/>
            <w:bookmarkEnd w:id="33"/>
            <w:r>
              <w:rPr>
                <w:rFonts w:ascii="Liberation Serif" w:hAnsi="Liberation Serif"/>
                <w:sz w:val="28"/>
                <w:szCs w:val="28"/>
              </w:rPr>
              <w:t>р</w:t>
            </w:r>
            <w:bookmarkStart w:id="34" w:name="__UnoMark__3504_3285383460"/>
            <w:bookmarkEnd w:id="34"/>
            <w:r>
              <w:rPr>
                <w:rFonts w:ascii="Liberation Serif" w:hAnsi="Liberation Serif"/>
                <w:sz w:val="28"/>
                <w:szCs w:val="28"/>
              </w:rPr>
              <w:t>е</w:t>
            </w:r>
            <w:bookmarkStart w:id="35" w:name="__UnoMark__3505_3285383460"/>
            <w:bookmarkEnd w:id="35"/>
            <w:r>
              <w:rPr>
                <w:rFonts w:ascii="Liberation Serif" w:hAnsi="Liberation Serif"/>
                <w:sz w:val="28"/>
                <w:szCs w:val="28"/>
              </w:rPr>
              <w:t>т</w:t>
            </w:r>
            <w:bookmarkStart w:id="36" w:name="__UnoMark__3506_3285383460"/>
            <w:bookmarkEnd w:id="36"/>
            <w:r>
              <w:rPr>
                <w:rFonts w:ascii="Liberation Serif" w:hAnsi="Liberation Serif"/>
                <w:sz w:val="28"/>
                <w:szCs w:val="28"/>
              </w:rPr>
              <w:t>а</w:t>
            </w:r>
            <w:bookmarkStart w:id="37" w:name="__UnoMark__3507_3285383460"/>
            <w:bookmarkEnd w:id="37"/>
            <w:r>
              <w:rPr>
                <w:rFonts w:ascii="Liberation Serif" w:hAnsi="Liberation Serif"/>
                <w:sz w:val="28"/>
                <w:szCs w:val="28"/>
              </w:rPr>
              <w:t>р</w:t>
            </w:r>
            <w:bookmarkStart w:id="38" w:name="__UnoMark__3508_3285383460"/>
            <w:bookmarkEnd w:id="38"/>
            <w:r>
              <w:rPr>
                <w:rFonts w:ascii="Liberation Serif" w:hAnsi="Liberation Serif"/>
                <w:sz w:val="28"/>
                <w:szCs w:val="28"/>
              </w:rPr>
              <w:t>ь</w:t>
            </w:r>
            <w:bookmarkStart w:id="39" w:name="__UnoMark__3509_3285383460"/>
            <w:bookmarkEnd w:id="39"/>
            <w:r>
              <w:rPr>
                <w:rFonts w:ascii="Liberation Serif" w:hAnsi="Liberation Serif"/>
                <w:sz w:val="28"/>
                <w:szCs w:val="28"/>
              </w:rPr>
              <w:t xml:space="preserve"> </w:t>
            </w:r>
            <w:bookmarkStart w:id="40" w:name="__UnoMark__3510_3285383460"/>
            <w:bookmarkEnd w:id="40"/>
            <w:r>
              <w:rPr>
                <w:rFonts w:ascii="Liberation Serif" w:hAnsi="Liberation Serif"/>
                <w:sz w:val="28"/>
                <w:szCs w:val="28"/>
              </w:rPr>
              <w:t>к</w:t>
            </w:r>
            <w:bookmarkStart w:id="41" w:name="__UnoMark__3511_3285383460"/>
            <w:bookmarkEnd w:id="41"/>
            <w:r>
              <w:rPr>
                <w:rFonts w:ascii="Liberation Serif" w:hAnsi="Liberation Serif"/>
                <w:sz w:val="28"/>
                <w:szCs w:val="28"/>
              </w:rPr>
              <w:t>о</w:t>
            </w:r>
            <w:bookmarkStart w:id="42" w:name="__UnoMark__3512_3285383460"/>
            <w:bookmarkEnd w:id="42"/>
            <w:r>
              <w:rPr>
                <w:rFonts w:ascii="Liberation Serif" w:hAnsi="Liberation Serif"/>
                <w:sz w:val="28"/>
                <w:szCs w:val="28"/>
              </w:rPr>
              <w:t>н</w:t>
            </w:r>
            <w:bookmarkStart w:id="43" w:name="__UnoMark__3513_3285383460"/>
            <w:bookmarkEnd w:id="43"/>
            <w:r>
              <w:rPr>
                <w:rFonts w:ascii="Liberation Serif" w:hAnsi="Liberation Serif"/>
                <w:sz w:val="28"/>
                <w:szCs w:val="28"/>
              </w:rPr>
              <w:t>т</w:t>
            </w:r>
            <w:bookmarkStart w:id="44" w:name="__UnoMark__3514_3285383460"/>
            <w:bookmarkEnd w:id="44"/>
            <w:r>
              <w:rPr>
                <w:rFonts w:ascii="Liberation Serif" w:hAnsi="Liberation Serif"/>
                <w:sz w:val="28"/>
                <w:szCs w:val="28"/>
              </w:rPr>
              <w:t>р</w:t>
            </w:r>
            <w:bookmarkStart w:id="45" w:name="__UnoMark__3515_3285383460"/>
            <w:bookmarkEnd w:id="45"/>
            <w:r>
              <w:rPr>
                <w:rFonts w:ascii="Liberation Serif" w:hAnsi="Liberation Serif"/>
                <w:sz w:val="28"/>
                <w:szCs w:val="28"/>
              </w:rPr>
              <w:t>а</w:t>
            </w:r>
            <w:bookmarkStart w:id="46" w:name="__UnoMark__3516_3285383460"/>
            <w:bookmarkEnd w:id="46"/>
            <w:r>
              <w:rPr>
                <w:rFonts w:ascii="Liberation Serif" w:hAnsi="Liberation Serif"/>
                <w:sz w:val="28"/>
                <w:szCs w:val="28"/>
              </w:rPr>
              <w:t>к</w:t>
            </w:r>
            <w:bookmarkStart w:id="47" w:name="__UnoMark__3517_3285383460"/>
            <w:bookmarkEnd w:id="47"/>
            <w:r>
              <w:rPr>
                <w:rFonts w:ascii="Liberation Serif" w:hAnsi="Liberation Serif"/>
                <w:sz w:val="28"/>
                <w:szCs w:val="28"/>
              </w:rPr>
              <w:t>т</w:t>
            </w:r>
            <w:bookmarkStart w:id="48" w:name="__UnoMark__3518_3285383460"/>
            <w:bookmarkEnd w:id="48"/>
            <w:r>
              <w:rPr>
                <w:rFonts w:ascii="Liberation Serif" w:hAnsi="Liberation Serif"/>
                <w:sz w:val="28"/>
                <w:szCs w:val="28"/>
              </w:rPr>
              <w:t>н</w:t>
            </w:r>
            <w:bookmarkStart w:id="49" w:name="__UnoMark__3519_3285383460"/>
            <w:bookmarkEnd w:id="49"/>
            <w:r>
              <w:rPr>
                <w:rFonts w:ascii="Liberation Serif" w:hAnsi="Liberation Serif"/>
                <w:sz w:val="28"/>
                <w:szCs w:val="28"/>
              </w:rPr>
              <w:t>о</w:t>
            </w:r>
            <w:bookmarkStart w:id="50" w:name="__UnoMark__3520_3285383460"/>
            <w:bookmarkEnd w:id="50"/>
            <w:r>
              <w:rPr>
                <w:rFonts w:ascii="Liberation Serif" w:hAnsi="Liberation Serif"/>
                <w:sz w:val="28"/>
                <w:szCs w:val="28"/>
              </w:rPr>
              <w:t>й</w:t>
            </w:r>
            <w:bookmarkStart w:id="51" w:name="__UnoMark__3521_3285383460"/>
            <w:bookmarkEnd w:id="51"/>
            <w:r>
              <w:rPr>
                <w:rFonts w:ascii="Liberation Serif" w:hAnsi="Liberation Serif"/>
                <w:sz w:val="28"/>
                <w:szCs w:val="28"/>
              </w:rPr>
              <w:t xml:space="preserve"> </w:t>
            </w:r>
            <w:bookmarkStart w:id="52" w:name="__UnoMark__3522_3285383460"/>
            <w:bookmarkEnd w:id="52"/>
            <w:r>
              <w:rPr>
                <w:rFonts w:ascii="Liberation Serif" w:hAnsi="Liberation Serif"/>
                <w:sz w:val="28"/>
                <w:szCs w:val="28"/>
              </w:rPr>
              <w:t>с</w:t>
            </w:r>
            <w:bookmarkStart w:id="53" w:name="__UnoMark__3524_3285383460"/>
            <w:bookmarkStart w:id="54" w:name="__UnoMark__3523_3285383460"/>
            <w:bookmarkEnd w:id="53"/>
            <w:bookmarkEnd w:id="54"/>
            <w:r>
              <w:rPr>
                <w:rFonts w:ascii="Liberation Serif" w:hAnsi="Liberation Serif"/>
                <w:sz w:val="28"/>
                <w:szCs w:val="28"/>
              </w:rPr>
              <w:t>л</w:t>
            </w:r>
            <w:bookmarkStart w:id="55" w:name="__UnoMark__3525_3285383460"/>
            <w:bookmarkEnd w:id="55"/>
            <w:r>
              <w:rPr>
                <w:rFonts w:ascii="Liberation Serif" w:hAnsi="Liberation Serif"/>
                <w:sz w:val="28"/>
                <w:szCs w:val="28"/>
              </w:rPr>
              <w:t>у</w:t>
            </w:r>
            <w:bookmarkStart w:id="56" w:name="__UnoMark__3526_3285383460"/>
            <w:bookmarkEnd w:id="56"/>
            <w:r>
              <w:rPr>
                <w:rFonts w:ascii="Liberation Serif" w:hAnsi="Liberation Serif"/>
                <w:sz w:val="28"/>
                <w:szCs w:val="28"/>
              </w:rPr>
              <w:t>ж</w:t>
            </w:r>
            <w:bookmarkStart w:id="57" w:name="__UnoMark__3527_3285383460"/>
            <w:bookmarkEnd w:id="57"/>
            <w:r>
              <w:rPr>
                <w:rFonts w:ascii="Liberation Serif" w:hAnsi="Liberation Serif"/>
                <w:sz w:val="28"/>
                <w:szCs w:val="28"/>
              </w:rPr>
              <w:t>б</w:t>
            </w:r>
            <w:bookmarkStart w:id="58" w:name="__UnoMark__3528_3285383460"/>
            <w:bookmarkEnd w:id="58"/>
            <w:r>
              <w:rPr>
                <w:rFonts w:ascii="Liberation Serif" w:hAnsi="Liberation Serif"/>
                <w:sz w:val="28"/>
                <w:szCs w:val="28"/>
              </w:rPr>
              <w:t>ы:</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r>
          </w:p>
        </w:tc>
      </w:tr>
      <w:tr>
        <w:trPr/>
        <w:tc>
          <w:tcPr>
            <w:tcW w:w="4633" w:type="dxa"/>
            <w:tcBorders/>
            <w:shd w:fill="auto" w:val="clear"/>
          </w:tcPr>
          <w:p>
            <w:pPr>
              <w:pStyle w:val="Style27"/>
              <w:spacing w:before="0" w:after="0"/>
              <w:rPr>
                <w:rFonts w:ascii="Liberation Serif" w:hAnsi="Liberation Serif"/>
                <w:sz w:val="28"/>
                <w:szCs w:val="28"/>
              </w:rPr>
            </w:pPr>
            <w:r>
              <w:rPr>
                <w:rFonts w:ascii="Liberation Serif" w:hAnsi="Liberation Serif"/>
                <w:sz w:val="28"/>
                <w:szCs w:val="28"/>
              </w:rPr>
              <w:t>Ахяруллина М.В. -</w:t>
            </w:r>
          </w:p>
        </w:tc>
        <w:tc>
          <w:tcPr>
            <w:tcW w:w="4720" w:type="dxa"/>
            <w:tcBorders/>
            <w:shd w:fill="auto" w:val="clear"/>
          </w:tcPr>
          <w:p>
            <w:pPr>
              <w:pStyle w:val="Style27"/>
              <w:spacing w:before="0" w:after="0"/>
              <w:jc w:val="left"/>
              <w:rPr>
                <w:rFonts w:ascii="Liberation Serif" w:hAnsi="Liberation Serif"/>
                <w:sz w:val="28"/>
                <w:szCs w:val="28"/>
              </w:rPr>
            </w:pPr>
            <w:r>
              <w:rPr>
                <w:rFonts w:ascii="Liberation Serif" w:hAnsi="Liberation Serif"/>
                <w:sz w:val="28"/>
                <w:szCs w:val="28"/>
              </w:rPr>
              <w:t>специалист по административно-хозяйственному обеспечению</w:t>
            </w:r>
          </w:p>
        </w:tc>
      </w:tr>
    </w:tbl>
    <w:p>
      <w:pPr>
        <w:pStyle w:val="Style27"/>
        <w:numPr>
          <w:ilvl w:val="0"/>
          <w:numId w:val="0"/>
        </w:numPr>
        <w:spacing w:before="0" w:after="0"/>
        <w:ind w:left="0" w:right="0" w:firstLine="540"/>
        <w:jc w:val="both"/>
        <w:outlineLvl w:val="1"/>
        <w:rPr>
          <w:rFonts w:ascii="Liberation Serif" w:hAnsi="Liberation Serif"/>
          <w:b/>
          <w:b/>
          <w:sz w:val="28"/>
          <w:szCs w:val="28"/>
        </w:rPr>
      </w:pPr>
      <w:r>
        <w:rPr>
          <w:rFonts w:ascii="Liberation Serif" w:hAnsi="Liberation Serif"/>
          <w:b/>
          <w:sz w:val="28"/>
          <w:szCs w:val="28"/>
        </w:rPr>
      </w:r>
    </w:p>
    <w:p>
      <w:pPr>
        <w:pStyle w:val="Normal"/>
        <w:numPr>
          <w:ilvl w:val="0"/>
          <w:numId w:val="0"/>
        </w:numPr>
        <w:ind w:left="0" w:right="0" w:firstLine="540"/>
        <w:jc w:val="both"/>
        <w:outlineLvl w:val="1"/>
        <w:rPr/>
      </w:pPr>
      <w:r>
        <w:rPr/>
      </w:r>
    </w:p>
    <w:sectPr>
      <w:headerReference w:type="default" r:id="rId28"/>
      <w:type w:val="nextPage"/>
      <w:pgSz w:w="11906" w:h="16838"/>
      <w:pgMar w:left="1701" w:right="567" w:header="1134" w:top="1739"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XO Thames">
    <w:charset w:val="01"/>
    <w:family w:val="roman"/>
    <w:pitch w:val="default"/>
  </w:font>
  <w:font w:name="Calibri">
    <w:charset w:val="01"/>
    <w:family w:val="roman"/>
    <w:pitch w:val="default"/>
  </w:font>
  <w:font w:name="Arial">
    <w:charset w:val="01"/>
    <w:family w:val="roman"/>
    <w:pitch w:val="default"/>
  </w:font>
  <w:font w:name="Verdana">
    <w:charset w:val="01"/>
    <w:family w:val="roman"/>
    <w:pitch w:val="default"/>
  </w:font>
  <w:font w:name="PT Sans">
    <w:charset w:val="01"/>
    <w:family w:val="roman"/>
    <w:pitch w:val="default"/>
  </w:font>
  <w:font w:name="Cambria">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left="0" w:right="0" w:hanging="0"/>
      <w:jc w:val="center"/>
      <w:rPr/>
    </w:pPr>
    <w:r>
      <w:rPr/>
      <w:fldChar w:fldCharType="begin"/>
    </w:r>
    <w:r>
      <w:rPr/>
      <w:instrText> PAGE </w:instrText>
    </w:r>
    <w:r>
      <w:rPr/>
      <w:fldChar w:fldCharType="separate"/>
    </w:r>
    <w:r>
      <w:rPr/>
      <w:t>10</w:t>
    </w:r>
    <w:r>
      <w:rPr/>
      <w:fldChar w:fldCharType="end"/>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color w:val="000000"/>
        <w:lang w:val="ru-RU" w:eastAsia="zh-CN" w:bidi="hi-IN"/>
      </w:rPr>
    </w:rPrDefault>
    <w:pPrDefault>
      <w:pPr/>
    </w:pPrDefault>
  </w:docDefaults>
  <w:style w:type="paragraph" w:styleId="Normal">
    <w:name w:val="Normal"/>
    <w:qFormat/>
    <w:pPr>
      <w:widowControl w:val="false"/>
      <w:overflowPunct w:val="false"/>
      <w:bidi w:val="0"/>
      <w:spacing w:lineRule="auto" w:line="240" w:before="0" w:after="0"/>
      <w:ind w:left="0" w:right="0" w:hanging="0"/>
      <w:jc w:val="left"/>
    </w:pPr>
    <w:rPr>
      <w:rFonts w:ascii="Times New Roman" w:hAnsi="Times New Roman" w:eastAsia="Tahoma" w:cs="FreeSans"/>
      <w:color w:val="000000"/>
      <w:spacing w:val="0"/>
      <w:kern w:val="0"/>
      <w:sz w:val="20"/>
      <w:szCs w:val="20"/>
      <w:lang w:val="ru-RU" w:eastAsia="zh-CN" w:bidi="hi-IN"/>
    </w:rPr>
  </w:style>
  <w:style w:type="paragraph" w:styleId="1">
    <w:name w:val="Heading 1"/>
    <w:basedOn w:val="Normal"/>
    <w:next w:val="Normal"/>
    <w:qFormat/>
    <w:pPr>
      <w:keepNext w:val="true"/>
      <w:widowControl/>
      <w:ind w:left="0" w:right="0" w:hanging="0"/>
      <w:jc w:val="center"/>
      <w:outlineLvl w:val="0"/>
    </w:pPr>
    <w:rPr>
      <w:b/>
      <w:sz w:val="24"/>
    </w:rPr>
  </w:style>
  <w:style w:type="paragraph" w:styleId="2">
    <w:name w:val="Heading 2"/>
    <w:next w:val="Normal"/>
    <w:qFormat/>
    <w:pPr>
      <w:widowControl/>
      <w:overflowPunct w:val="false"/>
      <w:bidi w:val="0"/>
      <w:spacing w:lineRule="auto" w:line="240" w:before="120" w:after="120"/>
      <w:ind w:left="0" w:right="0" w:hanging="0"/>
      <w:jc w:val="left"/>
      <w:outlineLvl w:val="1"/>
    </w:pPr>
    <w:rPr>
      <w:rFonts w:ascii="XO Thames" w:hAnsi="XO Thames" w:eastAsia="Tahoma" w:cs="FreeSans"/>
      <w:b/>
      <w:color w:val="00A0FF"/>
      <w:spacing w:val="0"/>
      <w:kern w:val="0"/>
      <w:sz w:val="26"/>
      <w:szCs w:val="20"/>
      <w:lang w:val="ru-RU" w:eastAsia="zh-CN" w:bidi="hi-IN"/>
    </w:rPr>
  </w:style>
  <w:style w:type="paragraph" w:styleId="3">
    <w:name w:val="Heading 3"/>
    <w:next w:val="Normal"/>
    <w:qFormat/>
    <w:pPr>
      <w:widowControl/>
      <w:overflowPunct w:val="false"/>
      <w:bidi w:val="0"/>
      <w:spacing w:lineRule="auto" w:line="240" w:before="0" w:after="0"/>
      <w:ind w:left="0" w:right="0" w:hanging="0"/>
      <w:jc w:val="left"/>
      <w:outlineLvl w:val="2"/>
    </w:pPr>
    <w:rPr>
      <w:rFonts w:ascii="XO Thames" w:hAnsi="XO Thames" w:eastAsia="Tahoma" w:cs="FreeSans"/>
      <w:b/>
      <w:i/>
      <w:color w:val="000000"/>
      <w:spacing w:val="0"/>
      <w:kern w:val="0"/>
      <w:sz w:val="20"/>
      <w:szCs w:val="20"/>
      <w:lang w:val="ru-RU" w:eastAsia="zh-CN" w:bidi="hi-IN"/>
    </w:rPr>
  </w:style>
  <w:style w:type="paragraph" w:styleId="4">
    <w:name w:val="Heading 4"/>
    <w:basedOn w:val="Normal"/>
    <w:next w:val="Normal"/>
    <w:qFormat/>
    <w:pPr>
      <w:keepNext w:val="true"/>
      <w:widowControl/>
      <w:spacing w:before="240" w:after="60"/>
      <w:ind w:left="0" w:right="0" w:hanging="0"/>
      <w:outlineLvl w:val="3"/>
    </w:pPr>
    <w:rPr>
      <w:rFonts w:ascii="Calibri" w:hAnsi="Calibri"/>
      <w:b/>
      <w:sz w:val="28"/>
    </w:rPr>
  </w:style>
  <w:style w:type="paragraph" w:styleId="5">
    <w:name w:val="Heading 5"/>
    <w:next w:val="Normal"/>
    <w:qFormat/>
    <w:pPr>
      <w:widowControl/>
      <w:overflowPunct w:val="false"/>
      <w:bidi w:val="0"/>
      <w:spacing w:lineRule="auto" w:line="240" w:before="120" w:after="120"/>
      <w:ind w:left="0" w:right="0" w:hanging="0"/>
      <w:jc w:val="left"/>
      <w:outlineLvl w:val="4"/>
    </w:pPr>
    <w:rPr>
      <w:rFonts w:ascii="XO Thames" w:hAnsi="XO Thames" w:eastAsia="Tahoma" w:cs="FreeSans"/>
      <w:b/>
      <w:color w:val="000000"/>
      <w:spacing w:val="0"/>
      <w:kern w:val="0"/>
      <w:sz w:val="22"/>
      <w:szCs w:val="20"/>
      <w:lang w:val="ru-RU" w:eastAsia="zh-CN" w:bidi="hi-IN"/>
    </w:rPr>
  </w:style>
  <w:style w:type="character" w:styleId="Contents2">
    <w:name w:val="Contents 2"/>
    <w:qFormat/>
    <w:rPr/>
  </w:style>
  <w:style w:type="character" w:styleId="Textbody">
    <w:name w:val="Text body"/>
    <w:qFormat/>
    <w:rPr/>
  </w:style>
  <w:style w:type="character" w:styleId="Contents4">
    <w:name w:val="Contents 4"/>
    <w:qFormat/>
    <w:rPr/>
  </w:style>
  <w:style w:type="character" w:styleId="Contents6">
    <w:name w:val="Contents 6"/>
    <w:qFormat/>
    <w:rPr/>
  </w:style>
  <w:style w:type="character" w:styleId="Contents7">
    <w:name w:val="Contents 7"/>
    <w:qFormat/>
    <w:rPr/>
  </w:style>
  <w:style w:type="character" w:styleId="Heading3">
    <w:name w:val="Heading 3"/>
    <w:qFormat/>
    <w:rPr>
      <w:rFonts w:ascii="XO Thames" w:hAnsi="XO Thames"/>
      <w:b/>
      <w:i/>
      <w:color w:val="000000"/>
    </w:rPr>
  </w:style>
  <w:style w:type="character" w:styleId="11">
    <w:name w:val="Основной текст1"/>
    <w:qFormat/>
    <w:rPr>
      <w:highlight w:val="white"/>
    </w:rPr>
  </w:style>
  <w:style w:type="character" w:styleId="BodyText2">
    <w:name w:val="Body Text 2"/>
    <w:qFormat/>
    <w:rPr/>
  </w:style>
  <w:style w:type="character" w:styleId="Textbodyindent">
    <w:name w:val="Text body indent"/>
    <w:qFormat/>
    <w:rPr>
      <w:sz w:val="28"/>
    </w:rPr>
  </w:style>
  <w:style w:type="character" w:styleId="ConsNormal">
    <w:name w:val="ConsNormal"/>
    <w:qFormat/>
    <w:rPr>
      <w:rFonts w:ascii="Arial" w:hAnsi="Arial"/>
    </w:rPr>
  </w:style>
  <w:style w:type="character" w:styleId="Style9">
    <w:name w:val="Знак Знак Знак Знак Знак Знак Знак Знак Знак Знак Знак Знак Знак Знак Знак Знак Знак Знак Знак Знак Знак Знак Знак Знак Знак"/>
    <w:qFormat/>
    <w:rPr>
      <w:rFonts w:ascii="Verdana" w:hAnsi="Verdana"/>
      <w:sz w:val="24"/>
    </w:rPr>
  </w:style>
  <w:style w:type="character" w:styleId="Header">
    <w:name w:val="Header"/>
    <w:qFormat/>
    <w:rPr>
      <w:sz w:val="28"/>
    </w:rPr>
  </w:style>
  <w:style w:type="character" w:styleId="DefaultParagraphFont">
    <w:name w:val="Default Paragraph Font"/>
    <w:qFormat/>
    <w:rPr/>
  </w:style>
  <w:style w:type="character" w:styleId="Contents3">
    <w:name w:val="Contents 3"/>
    <w:qFormat/>
    <w:rPr/>
  </w:style>
  <w:style w:type="character" w:styleId="Heading5">
    <w:name w:val="Heading 5"/>
    <w:qFormat/>
    <w:rPr>
      <w:rFonts w:ascii="XO Thames" w:hAnsi="XO Thames"/>
      <w:b/>
      <w:color w:val="000000"/>
      <w:sz w:val="22"/>
    </w:rPr>
  </w:style>
  <w:style w:type="character" w:styleId="Heading1">
    <w:name w:val="Heading 1"/>
    <w:qFormat/>
    <w:rPr>
      <w:b/>
      <w:sz w:val="24"/>
    </w:rPr>
  </w:style>
  <w:style w:type="character" w:styleId="Footer">
    <w:name w:val="Footer"/>
    <w:qFormat/>
    <w:rPr/>
  </w:style>
  <w:style w:type="character" w:styleId="Style10">
    <w:name w:val="Интернет-ссылка"/>
    <w:rPr>
      <w:color w:val="0000FF"/>
      <w:u w:val="single"/>
    </w:rPr>
  </w:style>
  <w:style w:type="character" w:styleId="Footnote">
    <w:name w:val="Footnote"/>
    <w:qFormat/>
    <w:rPr>
      <w:rFonts w:ascii="XO Thames" w:hAnsi="XO Thames"/>
      <w:sz w:val="22"/>
    </w:rPr>
  </w:style>
  <w:style w:type="character" w:styleId="Contents1">
    <w:name w:val="Contents 1"/>
    <w:qFormat/>
    <w:rPr>
      <w:rFonts w:ascii="XO Thames" w:hAnsi="XO Thames"/>
      <w:b/>
    </w:rPr>
  </w:style>
  <w:style w:type="character" w:styleId="HeaderandFooter">
    <w:name w:val="Header and Footer"/>
    <w:qFormat/>
    <w:rPr>
      <w:rFonts w:ascii="XO Thames" w:hAnsi="XO Thames"/>
      <w:sz w:val="20"/>
    </w:rPr>
  </w:style>
  <w:style w:type="character" w:styleId="Tekstob">
    <w:name w:val="tekstob"/>
    <w:qFormat/>
    <w:rPr>
      <w:sz w:val="24"/>
    </w:rPr>
  </w:style>
  <w:style w:type="character" w:styleId="Contents9">
    <w:name w:val="Contents 9"/>
    <w:qFormat/>
    <w:rPr/>
  </w:style>
  <w:style w:type="character" w:styleId="NormalWeb">
    <w:name w:val="Normal (Web)"/>
    <w:qFormat/>
    <w:rPr>
      <w:sz w:val="24"/>
    </w:rPr>
  </w:style>
  <w:style w:type="character" w:styleId="Pagenumber">
    <w:name w:val="page number"/>
    <w:basedOn w:val="DefaultParagraphFont"/>
    <w:qFormat/>
    <w:rPr/>
  </w:style>
  <w:style w:type="character" w:styleId="Contents8">
    <w:name w:val="Contents 8"/>
    <w:qFormat/>
    <w:rPr/>
  </w:style>
  <w:style w:type="character" w:styleId="105pt0pt">
    <w:name w:val="Основной текст + 10;5 pt;Полужирный;Интервал 0 pt"/>
    <w:basedOn w:val="11"/>
    <w:qFormat/>
    <w:rPr>
      <w:b/>
      <w:spacing w:val="-10"/>
      <w:sz w:val="21"/>
    </w:rPr>
  </w:style>
  <w:style w:type="character" w:styleId="Contents5">
    <w:name w:val="Contents 5"/>
    <w:qFormat/>
    <w:rPr/>
  </w:style>
  <w:style w:type="character" w:styleId="Style11">
    <w:name w:val="Абзац списка"/>
    <w:qFormat/>
    <w:rPr>
      <w:rFonts w:ascii="Calibri" w:hAnsi="Calibri"/>
      <w:sz w:val="22"/>
    </w:rPr>
  </w:style>
  <w:style w:type="character" w:styleId="Subtitle">
    <w:name w:val="Subtitle"/>
    <w:qFormat/>
    <w:rPr>
      <w:rFonts w:ascii="XO Thames" w:hAnsi="XO Thames"/>
      <w:i/>
      <w:color w:val="616161"/>
      <w:sz w:val="24"/>
    </w:rPr>
  </w:style>
  <w:style w:type="character" w:styleId="Toc10">
    <w:name w:val="toc 10"/>
    <w:qFormat/>
    <w:rPr/>
  </w:style>
  <w:style w:type="character" w:styleId="Title">
    <w:name w:val="Title"/>
    <w:qFormat/>
    <w:rPr>
      <w:rFonts w:ascii="XO Thames" w:hAnsi="XO Thames"/>
      <w:b/>
      <w:sz w:val="52"/>
    </w:rPr>
  </w:style>
  <w:style w:type="character" w:styleId="Heading4">
    <w:name w:val="Heading 4"/>
    <w:qFormat/>
    <w:rPr>
      <w:rFonts w:ascii="Calibri" w:hAnsi="Calibri"/>
      <w:b/>
      <w:sz w:val="28"/>
    </w:rPr>
  </w:style>
  <w:style w:type="character" w:styleId="Heading2">
    <w:name w:val="Heading 2"/>
    <w:qFormat/>
    <w:rPr>
      <w:rFonts w:ascii="XO Thames" w:hAnsi="XO Thames"/>
      <w:b/>
      <w:color w:val="00A0FF"/>
      <w:sz w:val="26"/>
    </w:rPr>
  </w:style>
  <w:style w:type="character" w:styleId="Style12">
    <w:name w:val="Основной шрифт абзаца"/>
    <w:qFormat/>
    <w:rPr/>
  </w:style>
  <w:style w:type="character" w:styleId="WW8Num8z0">
    <w:name w:val="WW8Num8z0"/>
    <w:qFormat/>
    <w:rPr>
      <w:b/>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paragraph" w:styleId="Style13">
    <w:name w:val="Заголовок"/>
    <w:basedOn w:val="Normal"/>
    <w:next w:val="Style14"/>
    <w:qFormat/>
    <w:pPr>
      <w:keepNext w:val="true"/>
      <w:spacing w:before="240" w:after="120"/>
    </w:pPr>
    <w:rPr>
      <w:rFonts w:ascii="PT Sans" w:hAnsi="PT Sans" w:eastAsia="Tahoma" w:cs="FreeSans"/>
      <w:sz w:val="28"/>
      <w:szCs w:val="28"/>
    </w:rPr>
  </w:style>
  <w:style w:type="paragraph" w:styleId="Style14">
    <w:name w:val="Body Text"/>
    <w:basedOn w:val="Normal"/>
    <w:pPr>
      <w:spacing w:before="0" w:after="120"/>
    </w:pPr>
    <w:rPr/>
  </w:style>
  <w:style w:type="paragraph" w:styleId="Style15">
    <w:name w:val="List"/>
    <w:basedOn w:val="Style14"/>
    <w:pPr/>
    <w:rPr>
      <w:rFonts w:ascii="PT Sans" w:hAnsi="PT Sans" w:cs="FreeSans"/>
    </w:rPr>
  </w:style>
  <w:style w:type="paragraph" w:styleId="Style16">
    <w:name w:val="Caption"/>
    <w:basedOn w:val="Normal"/>
    <w:qFormat/>
    <w:pPr>
      <w:suppressLineNumbers/>
      <w:spacing w:before="120" w:after="120"/>
    </w:pPr>
    <w:rPr>
      <w:rFonts w:ascii="PT Sans" w:hAnsi="PT Sans" w:cs="FreeSans"/>
      <w:i/>
      <w:iCs/>
      <w:sz w:val="24"/>
      <w:szCs w:val="24"/>
    </w:rPr>
  </w:style>
  <w:style w:type="paragraph" w:styleId="Style17">
    <w:name w:val="Указатель"/>
    <w:basedOn w:val="Normal"/>
    <w:qFormat/>
    <w:pPr>
      <w:suppressLineNumbers/>
    </w:pPr>
    <w:rPr>
      <w:rFonts w:ascii="PT Sans" w:hAnsi="PT Sans" w:cs="FreeSans"/>
    </w:rPr>
  </w:style>
  <w:style w:type="paragraph" w:styleId="21">
    <w:name w:val="TOC 2"/>
    <w:next w:val="Normal"/>
    <w:pPr>
      <w:widowControl/>
      <w:overflowPunct w:val="false"/>
      <w:bidi w:val="0"/>
      <w:spacing w:lineRule="auto" w:line="240" w:before="0" w:after="0"/>
      <w:ind w:left="200" w:right="0" w:hanging="0"/>
      <w:jc w:val="left"/>
    </w:pPr>
    <w:rPr>
      <w:rFonts w:ascii="Times New Roman" w:hAnsi="Times New Roman" w:eastAsia="Tahoma" w:cs="FreeSans"/>
      <w:color w:val="000000"/>
      <w:spacing w:val="0"/>
      <w:kern w:val="0"/>
      <w:sz w:val="20"/>
      <w:szCs w:val="20"/>
      <w:lang w:val="ru-RU" w:eastAsia="zh-CN" w:bidi="hi-IN"/>
    </w:rPr>
  </w:style>
  <w:style w:type="paragraph" w:styleId="41">
    <w:name w:val="TOC 4"/>
    <w:next w:val="Normal"/>
    <w:pPr>
      <w:widowControl/>
      <w:overflowPunct w:val="false"/>
      <w:bidi w:val="0"/>
      <w:spacing w:lineRule="auto" w:line="240" w:before="0" w:after="0"/>
      <w:ind w:left="600" w:right="0" w:hanging="0"/>
      <w:jc w:val="left"/>
    </w:pPr>
    <w:rPr>
      <w:rFonts w:ascii="Times New Roman" w:hAnsi="Times New Roman" w:eastAsia="Tahoma" w:cs="FreeSans"/>
      <w:color w:val="000000"/>
      <w:spacing w:val="0"/>
      <w:kern w:val="0"/>
      <w:sz w:val="20"/>
      <w:szCs w:val="20"/>
      <w:lang w:val="ru-RU" w:eastAsia="zh-CN" w:bidi="hi-IN"/>
    </w:rPr>
  </w:style>
  <w:style w:type="paragraph" w:styleId="6">
    <w:name w:val="TOC 6"/>
    <w:next w:val="Normal"/>
    <w:pPr>
      <w:widowControl/>
      <w:overflowPunct w:val="false"/>
      <w:bidi w:val="0"/>
      <w:spacing w:lineRule="auto" w:line="240" w:before="0" w:after="0"/>
      <w:ind w:left="1000" w:right="0" w:hanging="0"/>
      <w:jc w:val="left"/>
    </w:pPr>
    <w:rPr>
      <w:rFonts w:ascii="Times New Roman" w:hAnsi="Times New Roman" w:eastAsia="Tahoma" w:cs="FreeSans"/>
      <w:color w:val="000000"/>
      <w:spacing w:val="0"/>
      <w:kern w:val="0"/>
      <w:sz w:val="20"/>
      <w:szCs w:val="20"/>
      <w:lang w:val="ru-RU" w:eastAsia="zh-CN" w:bidi="hi-IN"/>
    </w:rPr>
  </w:style>
  <w:style w:type="paragraph" w:styleId="7">
    <w:name w:val="TOC 7"/>
    <w:next w:val="Normal"/>
    <w:pPr>
      <w:widowControl/>
      <w:overflowPunct w:val="false"/>
      <w:bidi w:val="0"/>
      <w:spacing w:lineRule="auto" w:line="240" w:before="0" w:after="0"/>
      <w:ind w:left="1200" w:right="0" w:hanging="0"/>
      <w:jc w:val="left"/>
    </w:pPr>
    <w:rPr>
      <w:rFonts w:ascii="Times New Roman" w:hAnsi="Times New Roman" w:eastAsia="Tahoma" w:cs="FreeSans"/>
      <w:color w:val="000000"/>
      <w:spacing w:val="0"/>
      <w:kern w:val="0"/>
      <w:sz w:val="20"/>
      <w:szCs w:val="20"/>
      <w:lang w:val="ru-RU" w:eastAsia="zh-CN" w:bidi="hi-IN"/>
    </w:rPr>
  </w:style>
  <w:style w:type="paragraph" w:styleId="12">
    <w:name w:val="Основной текст1"/>
    <w:basedOn w:val="Normal"/>
    <w:qFormat/>
    <w:pPr>
      <w:widowControl/>
      <w:spacing w:lineRule="exact" w:line="226"/>
    </w:pPr>
    <w:rPr>
      <w:highlight w:val="white"/>
    </w:rPr>
  </w:style>
  <w:style w:type="paragraph" w:styleId="BodyText21">
    <w:name w:val="Body Text 2"/>
    <w:basedOn w:val="Normal"/>
    <w:qFormat/>
    <w:pPr>
      <w:spacing w:lineRule="auto" w:line="480" w:before="0" w:after="120"/>
    </w:pPr>
    <w:rPr/>
  </w:style>
  <w:style w:type="paragraph" w:styleId="Style18">
    <w:name w:val="Body Text Indent"/>
    <w:basedOn w:val="Normal"/>
    <w:pPr>
      <w:widowControl/>
      <w:tabs>
        <w:tab w:val="clear" w:pos="708"/>
        <w:tab w:val="left" w:pos="4395" w:leader="none"/>
      </w:tabs>
      <w:ind w:left="0" w:right="0" w:firstLine="709"/>
      <w:jc w:val="both"/>
    </w:pPr>
    <w:rPr>
      <w:sz w:val="28"/>
    </w:rPr>
  </w:style>
  <w:style w:type="paragraph" w:styleId="ConsNormal1">
    <w:name w:val="ConsNormal"/>
    <w:qFormat/>
    <w:pPr>
      <w:widowControl w:val="false"/>
      <w:overflowPunct w:val="false"/>
      <w:bidi w:val="0"/>
      <w:spacing w:lineRule="auto" w:line="240" w:before="0" w:after="0"/>
      <w:ind w:left="0" w:right="19772" w:firstLine="720"/>
      <w:jc w:val="left"/>
    </w:pPr>
    <w:rPr>
      <w:rFonts w:ascii="Arial" w:hAnsi="Arial" w:eastAsia="Tahoma" w:cs="FreeSans"/>
      <w:color w:val="000000"/>
      <w:spacing w:val="0"/>
      <w:kern w:val="0"/>
      <w:sz w:val="20"/>
      <w:szCs w:val="20"/>
      <w:lang w:val="ru-RU" w:eastAsia="zh-CN" w:bidi="hi-IN"/>
    </w:rPr>
  </w:style>
  <w:style w:type="paragraph" w:styleId="Style19">
    <w:name w:val="Знак Знак Знак Знак Знак Знак Знак Знак Знак Знак Знак Знак Знак Знак Знак Знак Знак Знак Знак Знак Знак Знак Знак Знак Знак"/>
    <w:basedOn w:val="Normal"/>
    <w:qFormat/>
    <w:pPr>
      <w:widowControl/>
    </w:pPr>
    <w:rPr>
      <w:rFonts w:ascii="Verdana" w:hAnsi="Verdana"/>
      <w:sz w:val="24"/>
    </w:rPr>
  </w:style>
  <w:style w:type="paragraph" w:styleId="Style20">
    <w:name w:val="Верхний и нижний колонтитулы"/>
    <w:qFormat/>
    <w:pPr>
      <w:widowControl/>
      <w:overflowPunct w:val="false"/>
      <w:bidi w:val="0"/>
      <w:spacing w:lineRule="auto" w:line="360" w:before="0" w:after="0"/>
      <w:ind w:left="0" w:right="0" w:hanging="0"/>
      <w:jc w:val="left"/>
    </w:pPr>
    <w:rPr>
      <w:rFonts w:ascii="XO Thames" w:hAnsi="XO Thames" w:eastAsia="Tahoma" w:cs="FreeSans"/>
      <w:color w:val="000000"/>
      <w:spacing w:val="0"/>
      <w:kern w:val="0"/>
      <w:sz w:val="20"/>
      <w:szCs w:val="20"/>
      <w:lang w:val="ru-RU" w:eastAsia="zh-CN" w:bidi="hi-IN"/>
    </w:rPr>
  </w:style>
  <w:style w:type="paragraph" w:styleId="Style21">
    <w:name w:val="Header"/>
    <w:basedOn w:val="Normal"/>
    <w:pPr>
      <w:widowControl/>
      <w:tabs>
        <w:tab w:val="clear" w:pos="708"/>
        <w:tab w:val="center" w:pos="4153" w:leader="none"/>
        <w:tab w:val="right" w:pos="8306" w:leader="none"/>
      </w:tabs>
      <w:ind w:left="0" w:right="0" w:firstLine="720"/>
      <w:jc w:val="both"/>
    </w:pPr>
    <w:rPr>
      <w:sz w:val="28"/>
    </w:rPr>
  </w:style>
  <w:style w:type="paragraph" w:styleId="DefaultParagraphFont1">
    <w:name w:val="Default Paragraph Font"/>
    <w:qFormat/>
    <w:pPr>
      <w:widowControl/>
      <w:overflowPunct w:val="false"/>
      <w:bidi w:val="0"/>
      <w:spacing w:lineRule="auto" w:line="240" w:before="0" w:after="0"/>
      <w:ind w:left="0" w:right="0" w:hanging="0"/>
      <w:jc w:val="left"/>
    </w:pPr>
    <w:rPr>
      <w:rFonts w:ascii="Times New Roman" w:hAnsi="Times New Roman" w:eastAsia="Tahoma" w:cs="FreeSans"/>
      <w:color w:val="000000"/>
      <w:spacing w:val="0"/>
      <w:kern w:val="0"/>
      <w:sz w:val="20"/>
      <w:szCs w:val="20"/>
      <w:lang w:val="ru-RU" w:eastAsia="zh-CN" w:bidi="hi-IN"/>
    </w:rPr>
  </w:style>
  <w:style w:type="paragraph" w:styleId="31">
    <w:name w:val="TOC 3"/>
    <w:next w:val="Normal"/>
    <w:pPr>
      <w:widowControl/>
      <w:overflowPunct w:val="false"/>
      <w:bidi w:val="0"/>
      <w:spacing w:lineRule="auto" w:line="240" w:before="0" w:after="0"/>
      <w:ind w:left="400" w:right="0" w:hanging="0"/>
      <w:jc w:val="left"/>
    </w:pPr>
    <w:rPr>
      <w:rFonts w:ascii="Times New Roman" w:hAnsi="Times New Roman" w:eastAsia="Tahoma" w:cs="FreeSans"/>
      <w:color w:val="000000"/>
      <w:spacing w:val="0"/>
      <w:kern w:val="0"/>
      <w:sz w:val="20"/>
      <w:szCs w:val="20"/>
      <w:lang w:val="ru-RU" w:eastAsia="zh-CN" w:bidi="hi-IN"/>
    </w:rPr>
  </w:style>
  <w:style w:type="paragraph" w:styleId="Style22">
    <w:name w:val="Footer"/>
    <w:basedOn w:val="Normal"/>
    <w:pPr>
      <w:tabs>
        <w:tab w:val="clear" w:pos="708"/>
        <w:tab w:val="center" w:pos="4677" w:leader="none"/>
        <w:tab w:val="right" w:pos="9355" w:leader="none"/>
      </w:tabs>
    </w:pPr>
    <w:rPr/>
  </w:style>
  <w:style w:type="paragraph" w:styleId="Internetlink">
    <w:name w:val="Internet link"/>
    <w:qFormat/>
    <w:pPr>
      <w:widowControl/>
      <w:overflowPunct w:val="false"/>
      <w:bidi w:val="0"/>
      <w:spacing w:lineRule="auto" w:line="240" w:before="0" w:after="0"/>
      <w:ind w:left="0" w:right="0" w:hanging="0"/>
      <w:jc w:val="left"/>
    </w:pPr>
    <w:rPr>
      <w:rFonts w:ascii="Times New Roman" w:hAnsi="Times New Roman" w:eastAsia="Tahoma" w:cs="FreeSans"/>
      <w:color w:val="0000FF"/>
      <w:spacing w:val="0"/>
      <w:kern w:val="0"/>
      <w:sz w:val="20"/>
      <w:szCs w:val="20"/>
      <w:u w:val="single"/>
      <w:lang w:val="ru-RU" w:eastAsia="zh-CN" w:bidi="hi-IN"/>
    </w:rPr>
  </w:style>
  <w:style w:type="paragraph" w:styleId="Footnote1">
    <w:name w:val="Footnote"/>
    <w:qFormat/>
    <w:pPr>
      <w:widowControl/>
      <w:overflowPunct w:val="false"/>
      <w:bidi w:val="0"/>
      <w:spacing w:lineRule="auto" w:line="240" w:before="0" w:after="0"/>
      <w:ind w:left="0" w:right="0" w:hanging="0"/>
      <w:jc w:val="left"/>
    </w:pPr>
    <w:rPr>
      <w:rFonts w:ascii="XO Thames" w:hAnsi="XO Thames" w:eastAsia="Tahoma" w:cs="FreeSans"/>
      <w:color w:val="000000"/>
      <w:spacing w:val="0"/>
      <w:kern w:val="0"/>
      <w:sz w:val="22"/>
      <w:szCs w:val="20"/>
      <w:lang w:val="ru-RU" w:eastAsia="zh-CN" w:bidi="hi-IN"/>
    </w:rPr>
  </w:style>
  <w:style w:type="paragraph" w:styleId="13">
    <w:name w:val="TOC 1"/>
    <w:next w:val="Normal"/>
    <w:pPr>
      <w:widowControl/>
      <w:overflowPunct w:val="false"/>
      <w:bidi w:val="0"/>
      <w:spacing w:lineRule="auto" w:line="240" w:before="0" w:after="0"/>
      <w:ind w:left="0" w:right="0" w:hanging="0"/>
      <w:jc w:val="left"/>
    </w:pPr>
    <w:rPr>
      <w:rFonts w:ascii="XO Thames" w:hAnsi="XO Thames" w:eastAsia="Tahoma" w:cs="FreeSans"/>
      <w:b/>
      <w:color w:val="000000"/>
      <w:spacing w:val="0"/>
      <w:kern w:val="0"/>
      <w:sz w:val="20"/>
      <w:szCs w:val="20"/>
      <w:lang w:val="ru-RU" w:eastAsia="zh-CN" w:bidi="hi-IN"/>
    </w:rPr>
  </w:style>
  <w:style w:type="paragraph" w:styleId="Tekstob1">
    <w:name w:val="tekstob"/>
    <w:basedOn w:val="Normal"/>
    <w:qFormat/>
    <w:pPr>
      <w:widowControl/>
      <w:spacing w:before="280" w:after="280"/>
    </w:pPr>
    <w:rPr>
      <w:sz w:val="24"/>
    </w:rPr>
  </w:style>
  <w:style w:type="paragraph" w:styleId="9">
    <w:name w:val="TOC 9"/>
    <w:next w:val="Normal"/>
    <w:pPr>
      <w:widowControl/>
      <w:overflowPunct w:val="false"/>
      <w:bidi w:val="0"/>
      <w:spacing w:lineRule="auto" w:line="240" w:before="0" w:after="0"/>
      <w:ind w:left="1600" w:right="0" w:hanging="0"/>
      <w:jc w:val="left"/>
    </w:pPr>
    <w:rPr>
      <w:rFonts w:ascii="Times New Roman" w:hAnsi="Times New Roman" w:eastAsia="Tahoma" w:cs="FreeSans"/>
      <w:color w:val="000000"/>
      <w:spacing w:val="0"/>
      <w:kern w:val="0"/>
      <w:sz w:val="20"/>
      <w:szCs w:val="20"/>
      <w:lang w:val="ru-RU" w:eastAsia="zh-CN" w:bidi="hi-IN"/>
    </w:rPr>
  </w:style>
  <w:style w:type="paragraph" w:styleId="NormalWeb1">
    <w:name w:val="Normal (Web)"/>
    <w:basedOn w:val="Normal"/>
    <w:qFormat/>
    <w:pPr>
      <w:widowControl/>
      <w:spacing w:before="280" w:after="280"/>
    </w:pPr>
    <w:rPr>
      <w:sz w:val="24"/>
    </w:rPr>
  </w:style>
  <w:style w:type="paragraph" w:styleId="Pagenumber1">
    <w:name w:val="page number"/>
    <w:basedOn w:val="DefaultParagraphFont1"/>
    <w:qFormat/>
    <w:pPr/>
    <w:rPr/>
  </w:style>
  <w:style w:type="paragraph" w:styleId="8">
    <w:name w:val="TOC 8"/>
    <w:next w:val="Normal"/>
    <w:pPr>
      <w:widowControl/>
      <w:overflowPunct w:val="false"/>
      <w:bidi w:val="0"/>
      <w:spacing w:lineRule="auto" w:line="240" w:before="0" w:after="0"/>
      <w:ind w:left="1400" w:right="0" w:hanging="0"/>
      <w:jc w:val="left"/>
    </w:pPr>
    <w:rPr>
      <w:rFonts w:ascii="Times New Roman" w:hAnsi="Times New Roman" w:eastAsia="Tahoma" w:cs="FreeSans"/>
      <w:color w:val="000000"/>
      <w:spacing w:val="0"/>
      <w:kern w:val="0"/>
      <w:sz w:val="20"/>
      <w:szCs w:val="20"/>
      <w:lang w:val="ru-RU" w:eastAsia="zh-CN" w:bidi="hi-IN"/>
    </w:rPr>
  </w:style>
  <w:style w:type="paragraph" w:styleId="105pt0pt1">
    <w:name w:val="Основной текст + 10;5 pt;Полужирный;Интервал 0 pt"/>
    <w:basedOn w:val="12"/>
    <w:qFormat/>
    <w:pPr/>
    <w:rPr>
      <w:b/>
      <w:spacing w:val="-10"/>
      <w:sz w:val="21"/>
    </w:rPr>
  </w:style>
  <w:style w:type="paragraph" w:styleId="51">
    <w:name w:val="TOC 5"/>
    <w:next w:val="Normal"/>
    <w:pPr>
      <w:widowControl/>
      <w:overflowPunct w:val="false"/>
      <w:bidi w:val="0"/>
      <w:spacing w:lineRule="auto" w:line="240" w:before="0" w:after="0"/>
      <w:ind w:left="800" w:right="0" w:hanging="0"/>
      <w:jc w:val="left"/>
    </w:pPr>
    <w:rPr>
      <w:rFonts w:ascii="Times New Roman" w:hAnsi="Times New Roman" w:eastAsia="Tahoma" w:cs="FreeSans"/>
      <w:color w:val="000000"/>
      <w:spacing w:val="0"/>
      <w:kern w:val="0"/>
      <w:sz w:val="20"/>
      <w:szCs w:val="20"/>
      <w:lang w:val="ru-RU" w:eastAsia="zh-CN" w:bidi="hi-IN"/>
    </w:rPr>
  </w:style>
  <w:style w:type="paragraph" w:styleId="Style23">
    <w:name w:val="Абзац списка"/>
    <w:basedOn w:val="Normal"/>
    <w:qFormat/>
    <w:pPr>
      <w:widowControl/>
      <w:spacing w:lineRule="auto" w:line="276" w:before="0" w:after="200"/>
      <w:ind w:left="720" w:right="0" w:hanging="0"/>
      <w:contextualSpacing/>
    </w:pPr>
    <w:rPr>
      <w:rFonts w:ascii="Calibri" w:hAnsi="Calibri"/>
      <w:sz w:val="22"/>
    </w:rPr>
  </w:style>
  <w:style w:type="paragraph" w:styleId="Style24">
    <w:name w:val="Subtitle"/>
    <w:next w:val="Normal"/>
    <w:qFormat/>
    <w:pPr>
      <w:widowControl/>
      <w:overflowPunct w:val="false"/>
      <w:bidi w:val="0"/>
      <w:spacing w:lineRule="auto" w:line="240" w:before="0" w:after="0"/>
      <w:ind w:left="0" w:right="0" w:hanging="0"/>
      <w:jc w:val="left"/>
    </w:pPr>
    <w:rPr>
      <w:rFonts w:ascii="XO Thames" w:hAnsi="XO Thames" w:eastAsia="Tahoma" w:cs="FreeSans"/>
      <w:i/>
      <w:color w:val="616161"/>
      <w:spacing w:val="0"/>
      <w:kern w:val="0"/>
      <w:sz w:val="24"/>
      <w:szCs w:val="20"/>
      <w:lang w:val="ru-RU" w:eastAsia="zh-CN" w:bidi="hi-IN"/>
    </w:rPr>
  </w:style>
  <w:style w:type="paragraph" w:styleId="Toc101">
    <w:name w:val="toc 10"/>
    <w:next w:val="Normal"/>
    <w:qFormat/>
    <w:pPr>
      <w:widowControl/>
      <w:overflowPunct w:val="false"/>
      <w:bidi w:val="0"/>
      <w:spacing w:lineRule="auto" w:line="240" w:before="0" w:after="0"/>
      <w:ind w:left="1800" w:right="0" w:hanging="0"/>
      <w:jc w:val="left"/>
    </w:pPr>
    <w:rPr>
      <w:rFonts w:ascii="Times New Roman" w:hAnsi="Times New Roman" w:eastAsia="Tahoma" w:cs="FreeSans"/>
      <w:color w:val="000000"/>
      <w:spacing w:val="0"/>
      <w:kern w:val="0"/>
      <w:sz w:val="20"/>
      <w:szCs w:val="20"/>
      <w:lang w:val="ru-RU" w:eastAsia="zh-CN" w:bidi="hi-IN"/>
    </w:rPr>
  </w:style>
  <w:style w:type="paragraph" w:styleId="Style25">
    <w:name w:val="Title"/>
    <w:next w:val="Normal"/>
    <w:qFormat/>
    <w:pPr>
      <w:widowControl/>
      <w:overflowPunct w:val="false"/>
      <w:bidi w:val="0"/>
      <w:spacing w:lineRule="auto" w:line="240" w:before="0" w:after="0"/>
      <w:ind w:left="0" w:right="0" w:hanging="0"/>
      <w:jc w:val="left"/>
    </w:pPr>
    <w:rPr>
      <w:rFonts w:ascii="XO Thames" w:hAnsi="XO Thames" w:eastAsia="Tahoma" w:cs="FreeSans"/>
      <w:b/>
      <w:color w:val="000000"/>
      <w:spacing w:val="0"/>
      <w:kern w:val="0"/>
      <w:sz w:val="52"/>
      <w:szCs w:val="20"/>
      <w:lang w:val="ru-RU" w:eastAsia="zh-CN" w:bidi="hi-IN"/>
    </w:rPr>
  </w:style>
  <w:style w:type="paragraph" w:styleId="Style26">
    <w:name w:val="Содержимое врезки"/>
    <w:basedOn w:val="Normal"/>
    <w:qFormat/>
    <w:pPr/>
    <w:rPr/>
  </w:style>
  <w:style w:type="paragraph" w:styleId="ConsPlusNormal">
    <w:name w:val="ConsPlusNormal"/>
    <w:qFormat/>
    <w:pPr>
      <w:widowControl w:val="false"/>
      <w:overflowPunct w:val="false"/>
      <w:bidi w:val="0"/>
      <w:spacing w:lineRule="auto" w:line="240" w:before="0" w:after="0"/>
      <w:jc w:val="left"/>
    </w:pPr>
    <w:rPr>
      <w:rFonts w:ascii="Cambria" w:hAnsi="Cambria" w:eastAsia="Times New Roman" w:cs="Calibri"/>
      <w:color w:val="auto"/>
      <w:kern w:val="0"/>
      <w:sz w:val="22"/>
      <w:szCs w:val="20"/>
      <w:lang w:val="ru-RU" w:eastAsia="ru-RU" w:bidi="ar-SA"/>
    </w:rPr>
  </w:style>
  <w:style w:type="paragraph" w:styleId="ConsPlusTitle">
    <w:name w:val="ConsPlusTitle"/>
    <w:qFormat/>
    <w:pPr>
      <w:widowControl w:val="false"/>
      <w:overflowPunct w:val="false"/>
      <w:bidi w:val="0"/>
      <w:spacing w:lineRule="auto" w:line="240" w:before="0" w:after="0"/>
      <w:jc w:val="left"/>
    </w:pPr>
    <w:rPr>
      <w:rFonts w:ascii="Cambria" w:hAnsi="Cambria" w:eastAsia="Times New Roman" w:cs="Calibri"/>
      <w:b/>
      <w:color w:val="auto"/>
      <w:kern w:val="0"/>
      <w:sz w:val="22"/>
      <w:szCs w:val="20"/>
      <w:lang w:val="ru-RU" w:eastAsia="ru-RU" w:bidi="ar-SA"/>
    </w:rPr>
  </w:style>
  <w:style w:type="paragraph" w:styleId="Style27">
    <w:name w:val="Обычный"/>
    <w:qFormat/>
    <w:pPr>
      <w:widowControl/>
      <w:suppressAutoHyphens w:val="true"/>
      <w:overflowPunct w:val="false"/>
      <w:bidi w:val="0"/>
      <w:spacing w:before="0" w:after="60"/>
      <w:jc w:val="both"/>
    </w:pPr>
    <w:rPr>
      <w:rFonts w:ascii="Times New Roman" w:hAnsi="Times New Roman" w:eastAsia="Calibri" w:cs="FreeSans"/>
      <w:color w:val="000000"/>
      <w:kern w:val="0"/>
      <w:sz w:val="24"/>
      <w:szCs w:val="24"/>
      <w:lang w:val="ru-RU" w:eastAsia="zh-CN" w:bidi="hi-IN"/>
    </w:rPr>
  </w:style>
  <w:style w:type="paragraph" w:styleId="Style28">
    <w:name w:val="Содержимое таблицы"/>
    <w:basedOn w:val="Normal"/>
    <w:qFormat/>
    <w:pPr>
      <w:suppressLineNumbers/>
    </w:pPr>
    <w:rPr/>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89BBEE5E98F043C4D773CACB367AE0A5A4138FC062E2ED501007DD8DCB040EA2319D1CC9472058C4E3BC56142C5358CAED241BEC30D29051o1pBI" TargetMode="External"/><Relationship Id="rId5" Type="http://schemas.openxmlformats.org/officeDocument/2006/relationships/hyperlink" Target="consultantplus://offline/ref=89BBEE5E98F043C4D773CACB367AE0A5A51E89C160B4BA524152D388C35454B227D412C859215DDFE7B700o4p5I" TargetMode="External"/><Relationship Id="rId6" Type="http://schemas.openxmlformats.org/officeDocument/2006/relationships/hyperlink" Target="consultantplus://offline/ref=89BBEE5E98F043C4D773CACB367AE0A5A4138FC062E2ED501007DD8DCB040EA2239D44C5442042C0E4A900456Ao0p6I" TargetMode="External"/><Relationship Id="rId7" Type="http://schemas.openxmlformats.org/officeDocument/2006/relationships/hyperlink" Target="consultantplus://offline/ref=89BBEE5E98F043C4D773CACB367AE0A5A4138FC062E2ED501007DD8DCB040EA2319D1CC947225ECAB1E64610650555D7EC3B04EF2ED2o9p0I" TargetMode="External"/><Relationship Id="rId8" Type="http://schemas.openxmlformats.org/officeDocument/2006/relationships/hyperlink" Target="consultantplus://offline/ref=89BBEE5E98F043C4D773CACB367AE0A5A4138FC062E2ED501007DD8DCB040EA2319D1CC947205DC9E1BC56142C5358CAED241BEC30D29051o1pBI" TargetMode="External"/><Relationship Id="rId9" Type="http://schemas.openxmlformats.org/officeDocument/2006/relationships/hyperlink" Target="consultantplus://offline/ref=89BBEE5E98F043C4D773CACB367AE0A5A4138FC062E2ED501007DD8DCB040EA2319D1CC947205DC6E6BC56142C5358CAED241BEC30D29051o1pBI" TargetMode="External"/><Relationship Id="rId10" Type="http://schemas.openxmlformats.org/officeDocument/2006/relationships/hyperlink" Target="consultantplus://offline/ref=89BBEE5E98F043C4D773CACB367AE0A5A4138FC062E2ED501007DD8DCB040EA2319D1CC947215DC2E2BC56142C5358CAED241BEC30D29051o1pBI" TargetMode="External"/><Relationship Id="rId11" Type="http://schemas.openxmlformats.org/officeDocument/2006/relationships/hyperlink" Target="consultantplus://offline/ref=89BBEE5E98F043C4D773CACB367AE0A5A4138FC062E2ED501007DD8DCB040EA2319D1CC9472058C8EDBC56142C5358CAED241BEC30D29051o1pBI" TargetMode="External"/><Relationship Id="rId12" Type="http://schemas.openxmlformats.org/officeDocument/2006/relationships/hyperlink" Target="consultantplus://offline/ref=89BBEE5E98F043C4D773CACB367AE0A5A4138FC062E2ED501007DD8DCB040EA2319D1CC947205DC0E3BC56142C5358CAED241BEC30D29051o1pBI" TargetMode="External"/><Relationship Id="rId13" Type="http://schemas.openxmlformats.org/officeDocument/2006/relationships/hyperlink" Target="consultantplus://offline/ref=89BBEE5E98F043C4D773CACB367AE0A5A4138FC062E2ED501007DD8DCB040EA2319D1CC947205FC3E3BC56142C5358CAED241BEC30D29051o1pBI" TargetMode="External"/><Relationship Id="rId14" Type="http://schemas.openxmlformats.org/officeDocument/2006/relationships/hyperlink" Target="consultantplus://offline/ref=89BBEE5E98F043C4D773CACB367AE0A5A4138FC062E2ED501007DD8DCB040EA2319D1CC947205FC0ECBC56142C5358CAED241BEC30D29051o1pBI" TargetMode="External"/><Relationship Id="rId15" Type="http://schemas.openxmlformats.org/officeDocument/2006/relationships/hyperlink" Target="consultantplus://offline/ref=89BBEE5E98F043C4D773CACB367AE0A5A4138FC062E2ED501007DD8DCB040EA2319D1CC947205FC3E7BC56142C5358CAED241BEC30D29051o1pBI" TargetMode="External"/><Relationship Id="rId16" Type="http://schemas.openxmlformats.org/officeDocument/2006/relationships/hyperlink" Target="consultantplus://offline/ref=89BBEE5E98F043C4D773CACB367AE0A5A4138FC062E2ED501007DD8DCB040EA2319D1CC9472058C9E6BC56142C5358CAED241BEC30D29051o1pBI" TargetMode="External"/><Relationship Id="rId17" Type="http://schemas.openxmlformats.org/officeDocument/2006/relationships/hyperlink" Target="consultantplus://offline/ref=89BBEE5E98F043C4D773CACB367AE0A5A4138FC062E2ED501007DD8DCB040EA2319D1CC941295CCAB1E64610650555D7EC3B04EF2ED2o9p0I" TargetMode="External"/><Relationship Id="rId18" Type="http://schemas.openxmlformats.org/officeDocument/2006/relationships/hyperlink" Target="consultantplus://offline/ref=89BBEE5E98F043C4D773CACB367AE0A5A4138FC062E2ED501007DD8DCB040EA2319D1CC9442454CAB1E64610650555D7EC3B04EF2ED2o9p0I" TargetMode="External"/><Relationship Id="rId19" Type="http://schemas.openxmlformats.org/officeDocument/2006/relationships/hyperlink" Target="consultantplus://offline/ref=89BBEE5E98F043C4D773CACB367AE0A5A4138FC062E2ED501007DD8DCB040EA2319D1CC947205AC7E4BC56142C5358CAED241BEC30D29051o1pBI" TargetMode="External"/><Relationship Id="rId20" Type="http://schemas.openxmlformats.org/officeDocument/2006/relationships/hyperlink" Target="consultantplus://offline/ref=89BBEE5E98F043C4D773CACB367AE0A5A4138FC062E2ED501007DD8DCB040EA2319D1CC947215EC3E2BC56142C5358CAED241BEC30D29051o1pBI" TargetMode="External"/><Relationship Id="rId21" Type="http://schemas.openxmlformats.org/officeDocument/2006/relationships/hyperlink" Target="consultantplus://offline/ref=89BBEE5E98F043C4D773CACB367AE0A5A4138FC062E2ED501007DD8DCB040EA2319D1CC947215FC1ECBC56142C5358CAED241BEC30D29051o1pBI" TargetMode="External"/><Relationship Id="rId22" Type="http://schemas.openxmlformats.org/officeDocument/2006/relationships/hyperlink" Target="consultantplus://offline/ref=89BBEE5E98F043C4D773CACB367AE0A5A4138FC062E2ED501007DD8DCB040EA2319D1CC9472158C8E2BC56142C5358CAED241BEC30D29051o1pBI" TargetMode="External"/><Relationship Id="rId23" Type="http://schemas.openxmlformats.org/officeDocument/2006/relationships/hyperlink" Target="consultantplus://offline/ref=89BBEE5E98F043C4D773CACB367AE0A5A4138FC062E2ED501007DD8DCB040EA2319D1CC945215CCAB1E64610650555D7EC3B04EF2ED2o9p0I" TargetMode="External"/><Relationship Id="rId24" Type="http://schemas.openxmlformats.org/officeDocument/2006/relationships/hyperlink" Target="consultantplus://offline/ref=89BBEE5E98F043C4D773CACB367AE0A5A4138FC062E2ED501007DD8DCB040EA2319D1CC947215FC1ECBC56142C5358CAED241BEC30D29051o1pBI" TargetMode="External"/><Relationship Id="rId25" Type="http://schemas.openxmlformats.org/officeDocument/2006/relationships/hyperlink" Target="consultantplus://offline/ref=89BBEE5E98F043C4D773CACB367AE0A5A4138FC062E2ED501007DD8DCB040EA2239D44C5442042C0E4A900456Ao0p6I" TargetMode="External"/><Relationship Id="rId26" Type="http://schemas.openxmlformats.org/officeDocument/2006/relationships/hyperlink" Target="consultantplus://offline/ref=89BBEE5E98F043C4D773CACB367AE0A5A4138FC062E2ED501007DD8DCB040EA2319D1CC947205EC8E5BC56142C5358CAED241BEC30D29051o1pBI" TargetMode="External"/><Relationship Id="rId27" Type="http://schemas.openxmlformats.org/officeDocument/2006/relationships/hyperlink" Target="consultantplus://offline/ref=89BBEE5E98F043C4D773CACB367AE0A5A4138FC062E2ED501007DD8DCB040EA2239D44C5442042C0E4A900456Ao0p6I"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132</TotalTime>
  <Application>LibreOffice/6.3.4.2$Windows_X86_64 LibreOffice_project/60da17e045e08f1793c57c00ba83cdfce946d0aa</Application>
  <Pages>10</Pages>
  <Words>2275</Words>
  <Characters>17512</Characters>
  <CharactersWithSpaces>19738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2020-12-22T08:37:00Z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