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2" w:rsidRPr="0085244A" w:rsidRDefault="00F52352" w:rsidP="00051869">
      <w:pPr>
        <w:pStyle w:val="a9"/>
        <w:ind w:firstLine="0"/>
        <w:jc w:val="center"/>
        <w:rPr>
          <w:rStyle w:val="ab"/>
          <w:rFonts w:ascii="Liberation Serif" w:hAnsi="Liberation Serif"/>
          <w:sz w:val="28"/>
          <w:szCs w:val="28"/>
        </w:rPr>
      </w:pPr>
      <w:r w:rsidRPr="0085244A">
        <w:rPr>
          <w:rStyle w:val="ab"/>
          <w:rFonts w:ascii="Liberation Serif" w:hAnsi="Liberation Serif"/>
          <w:sz w:val="28"/>
          <w:szCs w:val="28"/>
        </w:rPr>
        <w:t>ДОКЛАД</w:t>
      </w:r>
    </w:p>
    <w:p w:rsidR="00F52352" w:rsidRPr="0085244A" w:rsidRDefault="00F52352" w:rsidP="00F52352">
      <w:pPr>
        <w:pStyle w:val="a9"/>
        <w:jc w:val="center"/>
        <w:rPr>
          <w:rStyle w:val="ab"/>
          <w:rFonts w:ascii="Liberation Serif" w:hAnsi="Liberation Serif"/>
          <w:sz w:val="28"/>
          <w:szCs w:val="28"/>
        </w:rPr>
      </w:pPr>
      <w:r w:rsidRPr="0085244A">
        <w:rPr>
          <w:rStyle w:val="ab"/>
          <w:rFonts w:ascii="Liberation Serif" w:hAnsi="Liberation Serif"/>
          <w:sz w:val="28"/>
          <w:szCs w:val="28"/>
        </w:rPr>
        <w:t>о</w:t>
      </w:r>
      <w:r w:rsidR="006E276F" w:rsidRPr="0085244A">
        <w:rPr>
          <w:rStyle w:val="ab"/>
          <w:rFonts w:ascii="Liberation Serif" w:hAnsi="Liberation Serif"/>
          <w:sz w:val="28"/>
          <w:szCs w:val="28"/>
        </w:rPr>
        <w:t xml:space="preserve">б осуществлении муниципального </w:t>
      </w:r>
      <w:r w:rsidRPr="0085244A">
        <w:rPr>
          <w:rStyle w:val="ab"/>
          <w:rFonts w:ascii="Liberation Serif" w:hAnsi="Liberation Serif"/>
          <w:sz w:val="28"/>
          <w:szCs w:val="28"/>
        </w:rPr>
        <w:t xml:space="preserve">контроля на территории </w:t>
      </w:r>
      <w:r w:rsidR="009B7BC3" w:rsidRPr="0085244A">
        <w:rPr>
          <w:rStyle w:val="ab"/>
          <w:rFonts w:ascii="Liberation Serif" w:hAnsi="Liberation Serif"/>
          <w:sz w:val="28"/>
          <w:szCs w:val="28"/>
        </w:rPr>
        <w:t>Камышловского городского округа</w:t>
      </w:r>
      <w:r w:rsidRPr="0085244A">
        <w:rPr>
          <w:rStyle w:val="ab"/>
          <w:rFonts w:ascii="Liberation Serif" w:hAnsi="Liberation Serif"/>
          <w:sz w:val="28"/>
          <w:szCs w:val="28"/>
        </w:rPr>
        <w:t xml:space="preserve"> </w:t>
      </w:r>
      <w:r w:rsidR="003D76A8">
        <w:rPr>
          <w:rStyle w:val="ab"/>
          <w:rFonts w:ascii="Liberation Serif" w:hAnsi="Liberation Serif"/>
          <w:sz w:val="28"/>
          <w:szCs w:val="28"/>
        </w:rPr>
        <w:t>за</w:t>
      </w:r>
      <w:r w:rsidRPr="0085244A">
        <w:rPr>
          <w:rStyle w:val="ab"/>
          <w:rFonts w:ascii="Liberation Serif" w:hAnsi="Liberation Serif"/>
          <w:sz w:val="28"/>
          <w:szCs w:val="28"/>
        </w:rPr>
        <w:t xml:space="preserve"> 201</w:t>
      </w:r>
      <w:r w:rsidR="00660225" w:rsidRPr="0085244A">
        <w:rPr>
          <w:rStyle w:val="ab"/>
          <w:rFonts w:ascii="Liberation Serif" w:hAnsi="Liberation Serif"/>
          <w:sz w:val="28"/>
          <w:szCs w:val="28"/>
        </w:rPr>
        <w:t>9</w:t>
      </w:r>
      <w:r w:rsidR="003D76A8">
        <w:rPr>
          <w:rStyle w:val="ab"/>
          <w:rFonts w:ascii="Liberation Serif" w:hAnsi="Liberation Serif"/>
          <w:sz w:val="28"/>
          <w:szCs w:val="28"/>
        </w:rPr>
        <w:t xml:space="preserve"> год</w:t>
      </w:r>
    </w:p>
    <w:p w:rsidR="00886888" w:rsidRPr="0085244A" w:rsidRDefault="00886888">
      <w:pPr>
        <w:rPr>
          <w:rFonts w:ascii="Liberation Serif" w:hAnsi="Liberation Serif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1.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85244A">
        <w:rPr>
          <w:rFonts w:ascii="Liberation Serif" w:hAnsi="Liberation Serif"/>
          <w:sz w:val="32"/>
          <w:szCs w:val="32"/>
        </w:rPr>
        <w:t>в</w:t>
      </w:r>
      <w:proofErr w:type="gramEnd"/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соответствующей сфере деятельности</w:t>
      </w:r>
    </w:p>
    <w:p w:rsidR="00F31C3C" w:rsidRPr="0085244A" w:rsidRDefault="00F31C3C" w:rsidP="0083213D">
      <w:pPr>
        <w:rPr>
          <w:rFonts w:ascii="Liberation Serif" w:hAnsi="Liberation Serif"/>
          <w:sz w:val="32"/>
          <w:szCs w:val="32"/>
        </w:rPr>
      </w:pP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Действующая нормативная правовая база</w:t>
      </w:r>
      <w:r w:rsidR="009B7BC3" w:rsidRPr="0085244A">
        <w:rPr>
          <w:rFonts w:ascii="Liberation Serif" w:hAnsi="Liberation Serif"/>
          <w:sz w:val="28"/>
          <w:szCs w:val="28"/>
        </w:rPr>
        <w:t xml:space="preserve"> Камышловского</w:t>
      </w:r>
      <w:r w:rsidRPr="0085244A">
        <w:rPr>
          <w:rFonts w:ascii="Liberation Serif" w:hAnsi="Liberation Serif"/>
          <w:sz w:val="28"/>
          <w:szCs w:val="28"/>
        </w:rPr>
        <w:t xml:space="preserve"> городского округа, необходимая для осуществления функций муниципального контроля сформирована в соответствии с действующим законодательством.</w:t>
      </w: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В целях недопущения проявления коррупционных факторов при исполнении функций муниципального контроля приняты следующие муниципальные правовые акты:</w:t>
      </w:r>
    </w:p>
    <w:p w:rsidR="00F52352" w:rsidRPr="0085244A" w:rsidRDefault="009B7BC3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</w:t>
      </w:r>
      <w:r w:rsidR="00F52352" w:rsidRPr="0085244A">
        <w:rPr>
          <w:rFonts w:ascii="Liberation Serif" w:hAnsi="Liberation Serif"/>
          <w:sz w:val="28"/>
          <w:szCs w:val="28"/>
        </w:rPr>
        <w:t>;</w:t>
      </w:r>
    </w:p>
    <w:p w:rsidR="00F52352" w:rsidRPr="0085244A" w:rsidRDefault="00C70262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color w:val="000000"/>
          <w:sz w:val="28"/>
          <w:szCs w:val="28"/>
        </w:rPr>
        <w:t>Административный регламент муниципального земельного контроля на территории Камышловского городского округа, утверждённый распоряжением главы КГО от 09.11.2017 г. № 338-р</w:t>
      </w:r>
      <w:r w:rsidR="00F52352" w:rsidRPr="0085244A">
        <w:rPr>
          <w:rFonts w:ascii="Liberation Serif" w:hAnsi="Liberation Serif"/>
          <w:sz w:val="28"/>
          <w:szCs w:val="28"/>
        </w:rPr>
        <w:t>;</w:t>
      </w:r>
    </w:p>
    <w:p w:rsidR="005735FD" w:rsidRPr="0085244A" w:rsidRDefault="005735FD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Административный регламент о муниципальном </w:t>
      </w:r>
      <w:proofErr w:type="gramStart"/>
      <w:r w:rsidRPr="0085244A">
        <w:rPr>
          <w:rFonts w:ascii="Liberation Serif" w:hAnsi="Liberation Serif"/>
          <w:sz w:val="28"/>
          <w:szCs w:val="28"/>
        </w:rPr>
        <w:t>контроле</w:t>
      </w:r>
      <w:r w:rsidR="00DC6127" w:rsidRPr="0085244A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DC6127" w:rsidRPr="0085244A">
        <w:rPr>
          <w:rFonts w:ascii="Liberation Serif" w:hAnsi="Liberation Serif"/>
          <w:sz w:val="28"/>
          <w:szCs w:val="28"/>
        </w:rPr>
        <w:t xml:space="preserve"> организацией и  осуществлением деятельности по продаже</w:t>
      </w:r>
      <w:r w:rsidRPr="0085244A">
        <w:rPr>
          <w:rFonts w:ascii="Liberation Serif" w:hAnsi="Liberation Serif"/>
          <w:sz w:val="28"/>
          <w:szCs w:val="28"/>
        </w:rPr>
        <w:t xml:space="preserve"> товаров,</w:t>
      </w:r>
      <w:r w:rsidR="00DC6127" w:rsidRPr="0085244A">
        <w:rPr>
          <w:rFonts w:ascii="Liberation Serif" w:hAnsi="Liberation Serif"/>
          <w:sz w:val="28"/>
          <w:szCs w:val="28"/>
        </w:rPr>
        <w:t xml:space="preserve"> выполнению</w:t>
      </w:r>
      <w:r w:rsidRPr="0085244A">
        <w:rPr>
          <w:rFonts w:ascii="Liberation Serif" w:hAnsi="Liberation Serif"/>
          <w:sz w:val="28"/>
          <w:szCs w:val="28"/>
        </w:rPr>
        <w:t xml:space="preserve"> работ,</w:t>
      </w:r>
      <w:r w:rsidR="00DC6127" w:rsidRPr="0085244A">
        <w:rPr>
          <w:rFonts w:ascii="Liberation Serif" w:hAnsi="Liberation Serif"/>
          <w:sz w:val="28"/>
          <w:szCs w:val="28"/>
        </w:rPr>
        <w:t xml:space="preserve"> оказанию услуг</w:t>
      </w:r>
      <w:r w:rsidRPr="0085244A">
        <w:rPr>
          <w:rFonts w:ascii="Liberation Serif" w:hAnsi="Liberation Serif"/>
          <w:sz w:val="28"/>
          <w:szCs w:val="28"/>
        </w:rPr>
        <w:t xml:space="preserve"> </w:t>
      </w:r>
      <w:r w:rsidR="00DC6127" w:rsidRPr="0085244A">
        <w:rPr>
          <w:rFonts w:ascii="Liberation Serif" w:hAnsi="Liberation Serif"/>
          <w:sz w:val="28"/>
          <w:szCs w:val="28"/>
        </w:rPr>
        <w:t>на розничных рынках на территории Камышловского ГО</w:t>
      </w:r>
      <w:r w:rsidRPr="0085244A">
        <w:rPr>
          <w:rFonts w:ascii="Liberation Serif" w:hAnsi="Liberation Serif"/>
          <w:sz w:val="28"/>
          <w:szCs w:val="28"/>
        </w:rPr>
        <w:t>,</w:t>
      </w:r>
      <w:r w:rsidR="00DC6127" w:rsidRPr="0085244A">
        <w:rPr>
          <w:rFonts w:ascii="Liberation Serif" w:hAnsi="Liberation Serif"/>
          <w:sz w:val="28"/>
          <w:szCs w:val="28"/>
        </w:rPr>
        <w:t xml:space="preserve"> утверждённый распоряжением главы КГО от 21.10.2014 г. № 390-р;</w:t>
      </w:r>
      <w:r w:rsidRPr="0085244A">
        <w:rPr>
          <w:rFonts w:ascii="Liberation Serif" w:hAnsi="Liberation Serif"/>
          <w:sz w:val="28"/>
          <w:szCs w:val="28"/>
        </w:rPr>
        <w:t xml:space="preserve"> </w:t>
      </w:r>
    </w:p>
    <w:p w:rsidR="00DC6127" w:rsidRPr="0085244A" w:rsidRDefault="00DC6127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Административный регламент о муниципальном </w:t>
      </w:r>
      <w:proofErr w:type="gramStart"/>
      <w:r w:rsidRPr="0085244A">
        <w:rPr>
          <w:rFonts w:ascii="Liberation Serif" w:hAnsi="Liberation Serif"/>
          <w:sz w:val="28"/>
          <w:szCs w:val="28"/>
        </w:rPr>
        <w:t>контроле за</w:t>
      </w:r>
      <w:proofErr w:type="gramEnd"/>
      <w:r w:rsidRPr="0085244A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Камышловского ГО, утверждённый распоряжением главы КГО от 21.10.2014 г. № 389-р;</w:t>
      </w:r>
    </w:p>
    <w:p w:rsidR="00DC6127" w:rsidRPr="0085244A" w:rsidRDefault="00DC6127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Административный регламент </w:t>
      </w:r>
      <w:r w:rsidR="00374AA8" w:rsidRPr="0085244A">
        <w:rPr>
          <w:rFonts w:ascii="Liberation Serif" w:hAnsi="Liberation Serif"/>
          <w:sz w:val="28"/>
          <w:szCs w:val="28"/>
        </w:rPr>
        <w:t>об осуществлении муниципального контроля в области торговой деятельности в Камышловском ГО, утверждённый распоряжением главы КГО от 21.10.2014 г. № 391-р;</w:t>
      </w:r>
    </w:p>
    <w:p w:rsidR="00374AA8" w:rsidRPr="0085244A" w:rsidRDefault="00C70262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color w:val="000000"/>
          <w:sz w:val="28"/>
          <w:szCs w:val="28"/>
        </w:rPr>
        <w:t xml:space="preserve">Административный регламент об осуществлении муниципального </w:t>
      </w:r>
      <w:proofErr w:type="gramStart"/>
      <w:r w:rsidRPr="0085244A">
        <w:rPr>
          <w:rFonts w:ascii="Liberation Serif" w:hAnsi="Liberation Serif"/>
          <w:color w:val="000000"/>
          <w:sz w:val="28"/>
          <w:szCs w:val="28"/>
        </w:rPr>
        <w:t>контроля за</w:t>
      </w:r>
      <w:proofErr w:type="gramEnd"/>
      <w:r w:rsidRPr="0085244A">
        <w:rPr>
          <w:rFonts w:ascii="Liberation Serif" w:hAnsi="Liberation Serif"/>
          <w:color w:val="000000"/>
          <w:sz w:val="28"/>
          <w:szCs w:val="28"/>
        </w:rPr>
        <w:t xml:space="preserve"> обеспечением сохранности автомобильных дорог местного значения на территории Камышловского ГО, утверждённый распоряжением главы КГО от 14.11.2014 г. № 425-р</w:t>
      </w:r>
      <w:r w:rsidR="00374AA8" w:rsidRPr="0085244A">
        <w:rPr>
          <w:rFonts w:ascii="Liberation Serif" w:hAnsi="Liberation Serif"/>
          <w:sz w:val="28"/>
          <w:szCs w:val="28"/>
        </w:rPr>
        <w:t>;</w:t>
      </w:r>
    </w:p>
    <w:p w:rsidR="00374AA8" w:rsidRPr="0085244A" w:rsidRDefault="00C70262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Административный регламент осуществления муниципального контроля в сфере благоустройства на территории Камышловского городского округа, утверждённый распоряжением главы Камышловского ГО </w:t>
      </w:r>
      <w:r w:rsidRPr="0085244A">
        <w:rPr>
          <w:rFonts w:ascii="Liberation Serif" w:hAnsi="Liberation Serif"/>
          <w:bCs/>
          <w:sz w:val="28"/>
          <w:szCs w:val="28"/>
        </w:rPr>
        <w:t>от  16.12.2016 года № 466-Р</w:t>
      </w:r>
      <w:r w:rsidR="006651A4" w:rsidRPr="0085244A">
        <w:rPr>
          <w:rFonts w:ascii="Liberation Serif" w:hAnsi="Liberation Serif"/>
          <w:sz w:val="28"/>
          <w:szCs w:val="28"/>
        </w:rPr>
        <w:t>;</w:t>
      </w:r>
    </w:p>
    <w:p w:rsidR="00A50661" w:rsidRPr="0085244A" w:rsidRDefault="00C70262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color w:val="000000"/>
          <w:sz w:val="28"/>
          <w:szCs w:val="28"/>
        </w:rPr>
        <w:t xml:space="preserve">Административный регламент о муниципальном </w:t>
      </w:r>
      <w:proofErr w:type="gramStart"/>
      <w:r w:rsidRPr="0085244A">
        <w:rPr>
          <w:rFonts w:ascii="Liberation Serif" w:hAnsi="Liberation Serif"/>
          <w:color w:val="000000"/>
          <w:sz w:val="28"/>
          <w:szCs w:val="28"/>
        </w:rPr>
        <w:t>контроле за</w:t>
      </w:r>
      <w:proofErr w:type="gramEnd"/>
      <w:r w:rsidRPr="0085244A">
        <w:rPr>
          <w:rFonts w:ascii="Liberation Serif" w:hAnsi="Liberation Serif"/>
          <w:color w:val="000000"/>
          <w:sz w:val="28"/>
          <w:szCs w:val="28"/>
        </w:rPr>
        <w:t xml:space="preserve"> соблюдением условий организации регулярных перевозок на территории Камышловского городского округа, утверждённый распоряжением главы К</w:t>
      </w:r>
      <w:r w:rsidR="00942813" w:rsidRPr="0085244A">
        <w:rPr>
          <w:rFonts w:ascii="Liberation Serif" w:hAnsi="Liberation Serif"/>
          <w:color w:val="000000"/>
          <w:sz w:val="28"/>
          <w:szCs w:val="28"/>
        </w:rPr>
        <w:t xml:space="preserve">амышловского </w:t>
      </w:r>
      <w:r w:rsidRPr="0085244A">
        <w:rPr>
          <w:rFonts w:ascii="Liberation Serif" w:hAnsi="Liberation Serif"/>
          <w:color w:val="000000"/>
          <w:sz w:val="28"/>
          <w:szCs w:val="28"/>
        </w:rPr>
        <w:t>ГО от 13.11.2017 г. № 343-р</w:t>
      </w:r>
      <w:r w:rsidR="00942813" w:rsidRPr="0085244A">
        <w:rPr>
          <w:rFonts w:ascii="Liberation Serif" w:hAnsi="Liberation Serif"/>
          <w:sz w:val="28"/>
          <w:szCs w:val="28"/>
        </w:rPr>
        <w:t>;</w:t>
      </w:r>
    </w:p>
    <w:p w:rsidR="00942813" w:rsidRPr="0085244A" w:rsidRDefault="00942813" w:rsidP="00F52352">
      <w:pPr>
        <w:pStyle w:val="a9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lastRenderedPageBreak/>
        <w:t>Административный регламент «Осуществление муниципального лесного контроля на территории Камышловского городского округа», утвержденный Распоряжением главы Камышловского ГО от 19.01.2018 года № 13-Р.</w:t>
      </w:r>
    </w:p>
    <w:p w:rsidR="00F31C3C" w:rsidRPr="0085244A" w:rsidRDefault="00F31C3C" w:rsidP="005735FD">
      <w:pPr>
        <w:pStyle w:val="ac"/>
        <w:ind w:left="510"/>
        <w:rPr>
          <w:rFonts w:ascii="Liberation Serif" w:hAnsi="Liberation Serif"/>
          <w:sz w:val="32"/>
          <w:szCs w:val="32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2.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Организация государственного контроля (надзора),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муниципального контроля</w:t>
      </w:r>
    </w:p>
    <w:p w:rsidR="00886888" w:rsidRPr="0085244A" w:rsidRDefault="00886888" w:rsidP="00886888">
      <w:pPr>
        <w:rPr>
          <w:rFonts w:ascii="Liberation Serif" w:hAnsi="Liberation Serif"/>
          <w:sz w:val="32"/>
          <w:szCs w:val="32"/>
        </w:rPr>
      </w:pP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Отраслевые структурные подразделения администрации</w:t>
      </w:r>
      <w:r w:rsidR="00C8415D" w:rsidRPr="0085244A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 w:rsidR="00A50661" w:rsidRPr="0085244A">
        <w:rPr>
          <w:rFonts w:ascii="Liberation Serif" w:hAnsi="Liberation Serif"/>
          <w:sz w:val="28"/>
          <w:szCs w:val="28"/>
        </w:rPr>
        <w:t>,</w:t>
      </w:r>
      <w:r w:rsidR="00C8415D" w:rsidRPr="0085244A">
        <w:rPr>
          <w:rFonts w:ascii="Liberation Serif" w:hAnsi="Liberation Serif"/>
          <w:sz w:val="28"/>
          <w:szCs w:val="28"/>
        </w:rPr>
        <w:t xml:space="preserve"> </w:t>
      </w:r>
      <w:r w:rsidRPr="0085244A">
        <w:rPr>
          <w:rFonts w:ascii="Liberation Serif" w:hAnsi="Liberation Serif"/>
          <w:sz w:val="28"/>
          <w:szCs w:val="28"/>
        </w:rPr>
        <w:t>осуществляют муниципальный контроль в соответствующих сферах деятельности на территории</w:t>
      </w:r>
      <w:r w:rsidR="00C8415D" w:rsidRPr="0085244A">
        <w:rPr>
          <w:rFonts w:ascii="Liberation Serif" w:hAnsi="Liberation Serif"/>
          <w:sz w:val="28"/>
          <w:szCs w:val="28"/>
        </w:rPr>
        <w:t xml:space="preserve"> Камышловского</w:t>
      </w:r>
      <w:r w:rsidRPr="0085244A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F52352" w:rsidRDefault="00F52352" w:rsidP="00C70262">
      <w:pPr>
        <w:pStyle w:val="a9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85244A">
        <w:rPr>
          <w:rFonts w:ascii="Liberation Serif" w:hAnsi="Liberation Serif"/>
          <w:sz w:val="28"/>
          <w:szCs w:val="28"/>
        </w:rPr>
        <w:t>Функции муниципального земельного контроля</w:t>
      </w:r>
      <w:r w:rsidR="00D92A0D" w:rsidRPr="0085244A">
        <w:rPr>
          <w:rFonts w:ascii="Liberation Serif" w:hAnsi="Liberation Serif"/>
          <w:sz w:val="28"/>
          <w:szCs w:val="28"/>
        </w:rPr>
        <w:t>, лесного контроля</w:t>
      </w:r>
      <w:r w:rsidRPr="0085244A">
        <w:rPr>
          <w:rFonts w:ascii="Liberation Serif" w:hAnsi="Liberation Serif"/>
          <w:sz w:val="28"/>
          <w:szCs w:val="28"/>
        </w:rPr>
        <w:t>, жилищного контроля</w:t>
      </w:r>
      <w:r w:rsidR="006E276F" w:rsidRPr="0085244A">
        <w:rPr>
          <w:rFonts w:ascii="Liberation Serif" w:hAnsi="Liberation Serif"/>
          <w:sz w:val="28"/>
          <w:szCs w:val="28"/>
        </w:rPr>
        <w:t>, контроль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контроль за обеспечением сохранности автомоб</w:t>
      </w:r>
      <w:r w:rsidR="00C70262" w:rsidRPr="0085244A">
        <w:rPr>
          <w:rFonts w:ascii="Liberation Serif" w:hAnsi="Liberation Serif"/>
          <w:sz w:val="28"/>
          <w:szCs w:val="28"/>
        </w:rPr>
        <w:t>ильных дорог местного значения</w:t>
      </w:r>
      <w:r w:rsidR="006E276F" w:rsidRPr="0085244A">
        <w:rPr>
          <w:rFonts w:ascii="Liberation Serif" w:hAnsi="Liberation Serif"/>
          <w:sz w:val="28"/>
          <w:szCs w:val="28"/>
        </w:rPr>
        <w:t xml:space="preserve">, </w:t>
      </w:r>
      <w:r w:rsidR="00C70262" w:rsidRPr="0085244A">
        <w:rPr>
          <w:rFonts w:ascii="Liberation Serif" w:hAnsi="Liberation Serif"/>
          <w:sz w:val="28"/>
          <w:szCs w:val="28"/>
        </w:rPr>
        <w:t>контроль в сфере благоустройства</w:t>
      </w:r>
      <w:r w:rsidR="006E276F" w:rsidRPr="0085244A">
        <w:rPr>
          <w:rFonts w:ascii="Liberation Serif" w:hAnsi="Liberation Serif"/>
          <w:sz w:val="28"/>
          <w:szCs w:val="28"/>
        </w:rPr>
        <w:t xml:space="preserve">, контроль за соблюдением условий организации регулярных перевозок, </w:t>
      </w:r>
      <w:r w:rsidRPr="0085244A">
        <w:rPr>
          <w:rFonts w:ascii="Liberation Serif" w:hAnsi="Liberation Serif"/>
          <w:sz w:val="28"/>
          <w:szCs w:val="28"/>
        </w:rPr>
        <w:t>уполномочена осуществлять</w:t>
      </w:r>
      <w:proofErr w:type="gramEnd"/>
      <w:r w:rsidRPr="0085244A">
        <w:rPr>
          <w:rFonts w:ascii="Liberation Serif" w:hAnsi="Liberation Serif"/>
          <w:sz w:val="28"/>
          <w:szCs w:val="28"/>
        </w:rPr>
        <w:t xml:space="preserve"> администрация</w:t>
      </w:r>
      <w:r w:rsidR="00C8415D" w:rsidRPr="0085244A">
        <w:rPr>
          <w:rFonts w:ascii="Liberation Serif" w:hAnsi="Liberation Serif"/>
          <w:sz w:val="28"/>
          <w:szCs w:val="28"/>
        </w:rPr>
        <w:t xml:space="preserve"> Камышловского</w:t>
      </w:r>
      <w:r w:rsidRPr="0085244A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3E1B9A" w:rsidRDefault="003E1B9A" w:rsidP="00C70262">
      <w:pPr>
        <w:pStyle w:val="a9"/>
        <w:ind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</w:t>
      </w:r>
      <w:r w:rsidR="005453CA">
        <w:rPr>
          <w:rFonts w:ascii="Liberation Serif" w:hAnsi="Liberation Serif"/>
          <w:sz w:val="28"/>
          <w:szCs w:val="28"/>
        </w:rPr>
        <w:t xml:space="preserve"> по ссылке: </w:t>
      </w:r>
      <w:r w:rsidR="00BD1425" w:rsidRPr="00BD1425">
        <w:rPr>
          <w:sz w:val="28"/>
          <w:u w:val="single"/>
        </w:rPr>
        <w:t>http://gorod-kamyshlov.ru/administratsiya/spetsialistyi/munitsipalnyij-kontrol/</w:t>
      </w:r>
      <w:r>
        <w:rPr>
          <w:rFonts w:ascii="Liberation Serif" w:hAnsi="Liberation Serif"/>
          <w:sz w:val="28"/>
          <w:szCs w:val="28"/>
        </w:rPr>
        <w:t>, размещены:</w:t>
      </w:r>
      <w:proofErr w:type="gramEnd"/>
    </w:p>
    <w:p w:rsidR="003E1B9A" w:rsidRDefault="003E1B9A" w:rsidP="003E1B9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утвержденный нормативно-правовым актом перечень видов муниципального контроля;</w:t>
      </w:r>
    </w:p>
    <w:p w:rsidR="003E1B9A" w:rsidRDefault="003E1B9A" w:rsidP="003E1B9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обобщение практик осуществления муниципального контроля;</w:t>
      </w:r>
    </w:p>
    <w:p w:rsidR="003E1B9A" w:rsidRDefault="003E1B9A" w:rsidP="003E1B9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перечни подконтрольных субъектов по каждому виду муниципального контроля;</w:t>
      </w:r>
    </w:p>
    <w:p w:rsidR="003E1B9A" w:rsidRDefault="003E1B9A" w:rsidP="003E1B9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утвержденные нормативно-правовыми актами административные регламенты по каждому виду муниципального контроля;</w:t>
      </w:r>
    </w:p>
    <w:p w:rsidR="003E1B9A" w:rsidRDefault="003E1B9A" w:rsidP="003E1B9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план плановых проверок на 2019 год, на 2020 год плановые проверки не запланированы;</w:t>
      </w:r>
    </w:p>
    <w:p w:rsidR="003E1B9A" w:rsidRPr="0085244A" w:rsidRDefault="003E1B9A" w:rsidP="003E1B9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утверждённая нормативно-правовым актом</w:t>
      </w:r>
      <w:r w:rsidR="005453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программа профилактики</w:t>
      </w:r>
      <w:r w:rsidR="005453CA">
        <w:rPr>
          <w:rFonts w:ascii="Liberation Serif" w:hAnsi="Liberation Serif"/>
          <w:sz w:val="28"/>
          <w:szCs w:val="28"/>
        </w:rPr>
        <w:t xml:space="preserve"> на 2020 год.</w:t>
      </w:r>
    </w:p>
    <w:p w:rsidR="00001278" w:rsidRPr="0085244A" w:rsidRDefault="00001278" w:rsidP="00886888">
      <w:pPr>
        <w:rPr>
          <w:rFonts w:ascii="Liberation Serif" w:hAnsi="Liberation Serif"/>
          <w:sz w:val="32"/>
          <w:szCs w:val="32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3.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85244A" w:rsidRDefault="00886888" w:rsidP="00886888">
      <w:pPr>
        <w:rPr>
          <w:rFonts w:ascii="Liberation Serif" w:hAnsi="Liberation Serif"/>
          <w:sz w:val="32"/>
          <w:szCs w:val="32"/>
        </w:rPr>
      </w:pP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lastRenderedPageBreak/>
        <w:t>Финансирование расходов по проведению мероприятий муниципального контроля осуществляется за счет средств бюджета</w:t>
      </w:r>
      <w:r w:rsidR="00C8415D" w:rsidRPr="0085244A">
        <w:rPr>
          <w:rFonts w:ascii="Liberation Serif" w:hAnsi="Liberation Serif"/>
          <w:sz w:val="28"/>
          <w:szCs w:val="28"/>
        </w:rPr>
        <w:t xml:space="preserve"> Камышловского</w:t>
      </w:r>
      <w:r w:rsidRPr="0085244A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Функцию муниципальног</w:t>
      </w:r>
      <w:r w:rsidR="00BD3BC1" w:rsidRPr="0085244A">
        <w:rPr>
          <w:rFonts w:ascii="Liberation Serif" w:hAnsi="Liberation Serif"/>
          <w:sz w:val="28"/>
          <w:szCs w:val="28"/>
        </w:rPr>
        <w:t>о земельного контроля</w:t>
      </w:r>
      <w:r w:rsidR="00942813" w:rsidRPr="0085244A">
        <w:rPr>
          <w:rFonts w:ascii="Liberation Serif" w:hAnsi="Liberation Serif"/>
          <w:sz w:val="28"/>
          <w:szCs w:val="28"/>
        </w:rPr>
        <w:t xml:space="preserve"> </w:t>
      </w:r>
      <w:r w:rsidR="00BD3BC1" w:rsidRPr="0085244A">
        <w:rPr>
          <w:rFonts w:ascii="Liberation Serif" w:hAnsi="Liberation Serif"/>
          <w:sz w:val="28"/>
          <w:szCs w:val="28"/>
        </w:rPr>
        <w:t xml:space="preserve">выполняет </w:t>
      </w:r>
      <w:r w:rsidR="003354C9" w:rsidRPr="0085244A">
        <w:rPr>
          <w:rFonts w:ascii="Liberation Serif" w:hAnsi="Liberation Serif"/>
          <w:sz w:val="28"/>
          <w:szCs w:val="28"/>
        </w:rPr>
        <w:t>одел архитектуры и градостроительства, а так же комитет по управлению имуществом и земельными ресурсами</w:t>
      </w:r>
      <w:r w:rsidR="006D16CF" w:rsidRPr="0085244A">
        <w:rPr>
          <w:rFonts w:ascii="Liberation Serif" w:hAnsi="Liberation Serif"/>
          <w:sz w:val="28"/>
          <w:szCs w:val="28"/>
        </w:rPr>
        <w:t>, функцию муниципального лесного контроля выполняет</w:t>
      </w:r>
      <w:r w:rsidR="00BD3BC1" w:rsidRPr="0085244A">
        <w:rPr>
          <w:rFonts w:ascii="Liberation Serif" w:hAnsi="Liberation Serif"/>
          <w:sz w:val="28"/>
          <w:szCs w:val="28"/>
        </w:rPr>
        <w:t xml:space="preserve"> </w:t>
      </w:r>
      <w:r w:rsidR="006D16CF" w:rsidRPr="0085244A">
        <w:rPr>
          <w:rFonts w:ascii="Liberation Serif" w:hAnsi="Liberation Serif"/>
          <w:sz w:val="28"/>
          <w:szCs w:val="28"/>
        </w:rPr>
        <w:t xml:space="preserve">комитет по управлению имуществом и земельными ресурсами </w:t>
      </w:r>
      <w:r w:rsidRPr="0085244A">
        <w:rPr>
          <w:rFonts w:ascii="Liberation Serif" w:hAnsi="Liberation Serif"/>
          <w:sz w:val="28"/>
          <w:szCs w:val="28"/>
        </w:rPr>
        <w:t>администрации</w:t>
      </w:r>
      <w:r w:rsidR="00BD3BC1" w:rsidRPr="0085244A">
        <w:rPr>
          <w:rFonts w:ascii="Liberation Serif" w:hAnsi="Liberation Serif"/>
          <w:sz w:val="28"/>
          <w:szCs w:val="28"/>
        </w:rPr>
        <w:t xml:space="preserve"> Камышловского</w:t>
      </w:r>
      <w:r w:rsidRPr="0085244A">
        <w:rPr>
          <w:rFonts w:ascii="Liberation Serif" w:hAnsi="Liberation Serif"/>
          <w:sz w:val="28"/>
          <w:szCs w:val="28"/>
        </w:rPr>
        <w:t xml:space="preserve"> городского округа в составе </w:t>
      </w:r>
      <w:r w:rsidR="00942813" w:rsidRPr="0085244A">
        <w:rPr>
          <w:rFonts w:ascii="Liberation Serif" w:hAnsi="Liberation Serif"/>
          <w:sz w:val="28"/>
          <w:szCs w:val="28"/>
        </w:rPr>
        <w:t>двух</w:t>
      </w:r>
      <w:r w:rsidRPr="0085244A">
        <w:rPr>
          <w:rFonts w:ascii="Liberation Serif" w:hAnsi="Liberation Serif"/>
          <w:sz w:val="28"/>
          <w:szCs w:val="28"/>
        </w:rPr>
        <w:t xml:space="preserve"> сотрудник</w:t>
      </w:r>
      <w:r w:rsidR="00942813" w:rsidRPr="0085244A">
        <w:rPr>
          <w:rFonts w:ascii="Liberation Serif" w:hAnsi="Liberation Serif"/>
          <w:sz w:val="28"/>
          <w:szCs w:val="28"/>
        </w:rPr>
        <w:t>ов</w:t>
      </w:r>
      <w:r w:rsidRPr="0085244A">
        <w:rPr>
          <w:rFonts w:ascii="Liberation Serif" w:hAnsi="Liberation Serif"/>
          <w:sz w:val="28"/>
          <w:szCs w:val="28"/>
        </w:rPr>
        <w:t>.</w:t>
      </w: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Функцию муниципального жилищного контроля</w:t>
      </w:r>
      <w:r w:rsidR="006E276F" w:rsidRPr="0085244A">
        <w:rPr>
          <w:rFonts w:ascii="Liberation Serif" w:hAnsi="Liberation Serif"/>
          <w:sz w:val="28"/>
          <w:szCs w:val="28"/>
        </w:rPr>
        <w:t>, контроль</w:t>
      </w:r>
      <w:r w:rsidR="00C70262" w:rsidRPr="0085244A"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="006E276F" w:rsidRPr="0085244A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6E276F" w:rsidRPr="0085244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E276F" w:rsidRPr="0085244A">
        <w:rPr>
          <w:rFonts w:ascii="Liberation Serif" w:hAnsi="Liberation Serif"/>
          <w:sz w:val="28"/>
          <w:szCs w:val="28"/>
        </w:rPr>
        <w:t xml:space="preserve"> соблюдением условий организации регулярных перевозок,</w:t>
      </w:r>
      <w:r w:rsidR="00C70262" w:rsidRPr="0085244A">
        <w:rPr>
          <w:rFonts w:ascii="Liberation Serif" w:hAnsi="Liberation Serif"/>
          <w:sz w:val="28"/>
          <w:szCs w:val="28"/>
        </w:rPr>
        <w:t xml:space="preserve"> контроль за обеспечением сохранности автомобильных дорог местного значения, </w:t>
      </w:r>
      <w:r w:rsidRPr="0085244A">
        <w:rPr>
          <w:rFonts w:ascii="Liberation Serif" w:hAnsi="Liberation Serif"/>
          <w:sz w:val="28"/>
          <w:szCs w:val="28"/>
        </w:rPr>
        <w:t xml:space="preserve">выполняет отдел </w:t>
      </w:r>
      <w:r w:rsidR="00BD3BC1" w:rsidRPr="0085244A">
        <w:rPr>
          <w:rFonts w:ascii="Liberation Serif" w:hAnsi="Liberation Serif"/>
          <w:sz w:val="28"/>
          <w:szCs w:val="28"/>
        </w:rPr>
        <w:t>жилищно-коммунального и городского хозяйства</w:t>
      </w:r>
      <w:r w:rsidRPr="0085244A">
        <w:rPr>
          <w:rFonts w:ascii="Liberation Serif" w:hAnsi="Liberation Serif"/>
          <w:sz w:val="28"/>
          <w:szCs w:val="28"/>
        </w:rPr>
        <w:t xml:space="preserve"> администрации</w:t>
      </w:r>
      <w:r w:rsidR="007B6BE1" w:rsidRPr="0085244A">
        <w:rPr>
          <w:rFonts w:ascii="Liberation Serif" w:hAnsi="Liberation Serif"/>
          <w:sz w:val="28"/>
          <w:szCs w:val="28"/>
        </w:rPr>
        <w:t xml:space="preserve"> Камышловского</w:t>
      </w:r>
      <w:r w:rsidRPr="0085244A">
        <w:rPr>
          <w:rFonts w:ascii="Liberation Serif" w:hAnsi="Liberation Serif"/>
          <w:sz w:val="28"/>
          <w:szCs w:val="28"/>
        </w:rPr>
        <w:t xml:space="preserve"> городского округа, в составе </w:t>
      </w:r>
      <w:r w:rsidR="00942813" w:rsidRPr="0085244A">
        <w:rPr>
          <w:rFonts w:ascii="Liberation Serif" w:hAnsi="Liberation Serif"/>
          <w:sz w:val="28"/>
          <w:szCs w:val="28"/>
        </w:rPr>
        <w:t>двух</w:t>
      </w:r>
      <w:r w:rsidRPr="0085244A">
        <w:rPr>
          <w:rFonts w:ascii="Liberation Serif" w:hAnsi="Liberation Serif"/>
          <w:sz w:val="28"/>
          <w:szCs w:val="28"/>
        </w:rPr>
        <w:t xml:space="preserve"> сотрудник</w:t>
      </w:r>
      <w:r w:rsidR="00942813" w:rsidRPr="0085244A">
        <w:rPr>
          <w:rFonts w:ascii="Liberation Serif" w:hAnsi="Liberation Serif"/>
          <w:sz w:val="28"/>
          <w:szCs w:val="28"/>
        </w:rPr>
        <w:t>ов</w:t>
      </w:r>
      <w:r w:rsidRPr="0085244A">
        <w:rPr>
          <w:rFonts w:ascii="Liberation Serif" w:hAnsi="Liberation Serif"/>
          <w:sz w:val="28"/>
          <w:szCs w:val="28"/>
        </w:rPr>
        <w:t>.</w:t>
      </w:r>
    </w:p>
    <w:p w:rsidR="006E276F" w:rsidRPr="0085244A" w:rsidRDefault="00091C1B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Функцию муниципального </w:t>
      </w:r>
      <w:proofErr w:type="gramStart"/>
      <w:r w:rsidRPr="0085244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85244A">
        <w:rPr>
          <w:rFonts w:ascii="Liberation Serif" w:hAnsi="Liberation Serif"/>
          <w:sz w:val="28"/>
          <w:szCs w:val="28"/>
        </w:rPr>
        <w:t xml:space="preserve">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выполняет отдел экономики администрации Камышловского городского округа в составе </w:t>
      </w:r>
      <w:r w:rsidR="00942813" w:rsidRPr="0085244A">
        <w:rPr>
          <w:rFonts w:ascii="Liberation Serif" w:hAnsi="Liberation Serif"/>
          <w:sz w:val="28"/>
          <w:szCs w:val="28"/>
        </w:rPr>
        <w:t>одного</w:t>
      </w:r>
      <w:r w:rsidRPr="0085244A">
        <w:rPr>
          <w:rFonts w:ascii="Liberation Serif" w:hAnsi="Liberation Serif"/>
          <w:sz w:val="28"/>
          <w:szCs w:val="28"/>
        </w:rPr>
        <w:t xml:space="preserve"> </w:t>
      </w:r>
      <w:r w:rsidR="00942813" w:rsidRPr="0085244A">
        <w:rPr>
          <w:rFonts w:ascii="Liberation Serif" w:hAnsi="Liberation Serif"/>
          <w:sz w:val="28"/>
          <w:szCs w:val="28"/>
        </w:rPr>
        <w:t>сотрудника</w:t>
      </w:r>
      <w:r w:rsidRPr="0085244A">
        <w:rPr>
          <w:rFonts w:ascii="Liberation Serif" w:hAnsi="Liberation Serif"/>
          <w:sz w:val="28"/>
          <w:szCs w:val="28"/>
        </w:rPr>
        <w:t>.</w:t>
      </w:r>
    </w:p>
    <w:p w:rsidR="00F52352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Квалификация муниципальных </w:t>
      </w:r>
      <w:r w:rsidR="00C70262" w:rsidRPr="0085244A">
        <w:rPr>
          <w:rFonts w:ascii="Liberation Serif" w:hAnsi="Liberation Serif"/>
          <w:sz w:val="28"/>
          <w:szCs w:val="28"/>
        </w:rPr>
        <w:t>служащих</w:t>
      </w:r>
      <w:r w:rsidRPr="0085244A">
        <w:rPr>
          <w:rFonts w:ascii="Liberation Serif" w:hAnsi="Liberation Serif"/>
          <w:sz w:val="28"/>
          <w:szCs w:val="28"/>
        </w:rPr>
        <w:t xml:space="preserve"> соответствует занимаемым должностям.</w:t>
      </w:r>
    </w:p>
    <w:p w:rsidR="00051869" w:rsidRPr="0085244A" w:rsidRDefault="00F52352" w:rsidP="00AA2DA9">
      <w:pPr>
        <w:pStyle w:val="aa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Мероприятия по повышению квалификации специалистов, выполняющих функции по муниципальному контролю в 201</w:t>
      </w:r>
      <w:r w:rsidR="00D92A0D" w:rsidRPr="0085244A">
        <w:rPr>
          <w:rFonts w:ascii="Liberation Serif" w:hAnsi="Liberation Serif"/>
          <w:sz w:val="28"/>
          <w:szCs w:val="28"/>
        </w:rPr>
        <w:t>9</w:t>
      </w:r>
      <w:r w:rsidRPr="0085244A">
        <w:rPr>
          <w:rFonts w:ascii="Liberation Serif" w:hAnsi="Liberation Serif"/>
          <w:sz w:val="28"/>
          <w:szCs w:val="28"/>
        </w:rPr>
        <w:t xml:space="preserve"> году </w:t>
      </w:r>
      <w:r w:rsidR="00091C1B" w:rsidRPr="0085244A">
        <w:rPr>
          <w:rFonts w:ascii="Liberation Serif" w:hAnsi="Liberation Serif"/>
          <w:sz w:val="28"/>
          <w:szCs w:val="28"/>
        </w:rPr>
        <w:t>проведены</w:t>
      </w:r>
      <w:r w:rsidRPr="0085244A">
        <w:rPr>
          <w:rFonts w:ascii="Liberation Serif" w:hAnsi="Liberation Serif"/>
          <w:sz w:val="28"/>
          <w:szCs w:val="28"/>
        </w:rPr>
        <w:t>.</w:t>
      </w:r>
    </w:p>
    <w:p w:rsidR="00051869" w:rsidRPr="0085244A" w:rsidRDefault="00051869" w:rsidP="00091C1B">
      <w:pPr>
        <w:pStyle w:val="a9"/>
        <w:ind w:firstLine="0"/>
        <w:rPr>
          <w:rFonts w:ascii="Liberation Serif" w:hAnsi="Liberation Serif"/>
          <w:sz w:val="28"/>
          <w:szCs w:val="28"/>
        </w:rPr>
      </w:pPr>
    </w:p>
    <w:p w:rsidR="00091C1B" w:rsidRPr="0085244A" w:rsidRDefault="00091C1B" w:rsidP="00091C1B">
      <w:pPr>
        <w:pStyle w:val="a9"/>
        <w:ind w:firstLine="0"/>
        <w:rPr>
          <w:rFonts w:ascii="Liberation Serif" w:hAnsi="Liberation Serif"/>
          <w:sz w:val="28"/>
          <w:szCs w:val="28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4.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Проведение государственного контроля (надзора),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муниципального контроля</w:t>
      </w:r>
    </w:p>
    <w:p w:rsidR="003E1B9A" w:rsidRDefault="003E1B9A" w:rsidP="003E1B9A">
      <w:pPr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        </w:t>
      </w:r>
    </w:p>
    <w:p w:rsidR="00886888" w:rsidRPr="003E1B9A" w:rsidRDefault="003E1B9A" w:rsidP="003E1B9A">
      <w:pPr>
        <w:ind w:firstLine="709"/>
        <w:jc w:val="both"/>
        <w:rPr>
          <w:rFonts w:ascii="Liberation Serif" w:hAnsi="Liberation Serif"/>
          <w:sz w:val="32"/>
          <w:szCs w:val="32"/>
        </w:rPr>
      </w:pPr>
      <w:proofErr w:type="gramStart"/>
      <w:r w:rsidRPr="003E1B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План проверок на 2018 год был направлен в Камышловскую межрайонную прокуратуру </w:t>
      </w:r>
      <w:r w:rsidRPr="003E1B9A">
        <w:rPr>
          <w:rFonts w:ascii="Liberation Serif" w:hAnsi="Liberation Serif"/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Pr="003E1B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прокуратура представленный план не утвердила в связи с тем, что Федеральным законом от 13 июля 2015 года № 246-ФЗ установлены положения о «надзорных каникулах» для субъектов малого предпринимательства на период с 2016 года по 2018 год.</w:t>
      </w:r>
      <w:proofErr w:type="gramEnd"/>
    </w:p>
    <w:p w:rsidR="0085244A" w:rsidRPr="0085244A" w:rsidRDefault="00652C53" w:rsidP="0085244A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5244A">
        <w:rPr>
          <w:rFonts w:ascii="Liberation Serif" w:hAnsi="Liberation Serif"/>
          <w:sz w:val="28"/>
          <w:szCs w:val="28"/>
        </w:rPr>
        <w:t>В</w:t>
      </w:r>
      <w:r w:rsidR="004F4C0A" w:rsidRPr="0085244A">
        <w:rPr>
          <w:rFonts w:ascii="Liberation Serif" w:hAnsi="Liberation Serif"/>
          <w:sz w:val="28"/>
          <w:szCs w:val="28"/>
        </w:rPr>
        <w:t xml:space="preserve"> 201</w:t>
      </w:r>
      <w:r w:rsidR="0085244A" w:rsidRPr="0085244A">
        <w:rPr>
          <w:rFonts w:ascii="Liberation Serif" w:hAnsi="Liberation Serif"/>
          <w:sz w:val="28"/>
          <w:szCs w:val="28"/>
        </w:rPr>
        <w:t>8</w:t>
      </w:r>
      <w:r w:rsidR="004F4C0A" w:rsidRPr="0085244A">
        <w:rPr>
          <w:rFonts w:ascii="Liberation Serif" w:hAnsi="Liberation Serif"/>
          <w:sz w:val="28"/>
          <w:szCs w:val="28"/>
        </w:rPr>
        <w:t xml:space="preserve"> год</w:t>
      </w:r>
      <w:r w:rsidRPr="0085244A">
        <w:rPr>
          <w:rFonts w:ascii="Liberation Serif" w:hAnsi="Liberation Serif"/>
          <w:sz w:val="28"/>
          <w:szCs w:val="28"/>
        </w:rPr>
        <w:t>у</w:t>
      </w:r>
      <w:r w:rsidR="004F4C0A" w:rsidRPr="0085244A">
        <w:rPr>
          <w:rFonts w:ascii="Liberation Serif" w:hAnsi="Liberation Serif"/>
          <w:sz w:val="28"/>
          <w:szCs w:val="28"/>
        </w:rPr>
        <w:t xml:space="preserve"> специалистом по муниципальному контролю администрации Камышловского городского округа,</w:t>
      </w:r>
      <w:r w:rsidRPr="0085244A">
        <w:rPr>
          <w:rFonts w:ascii="Liberation Serif" w:hAnsi="Liberation Serif"/>
          <w:sz w:val="28"/>
          <w:szCs w:val="28"/>
        </w:rPr>
        <w:t xml:space="preserve"> в соответствии с положениями Федерального закона от 26.12.2008 г. № 294-ФЗ</w:t>
      </w:r>
      <w:r w:rsidR="004F4C0A" w:rsidRPr="0085244A">
        <w:rPr>
          <w:rFonts w:ascii="Liberation Serif" w:hAnsi="Liberation Serif"/>
          <w:sz w:val="28"/>
          <w:szCs w:val="28"/>
        </w:rPr>
        <w:t xml:space="preserve"> </w:t>
      </w:r>
      <w:r w:rsidR="0085244A" w:rsidRPr="0085244A">
        <w:rPr>
          <w:rFonts w:ascii="Liberation Serif" w:hAnsi="Liberation Serif"/>
          <w:sz w:val="28"/>
          <w:szCs w:val="28"/>
        </w:rPr>
        <w:t xml:space="preserve">была проведена работа по организации подготовки Плана проведения плановых </w:t>
      </w:r>
      <w:r w:rsidR="0085244A" w:rsidRPr="0085244A">
        <w:rPr>
          <w:rFonts w:ascii="Liberation Serif" w:hAnsi="Liberation Serif"/>
          <w:sz w:val="28"/>
          <w:szCs w:val="28"/>
        </w:rPr>
        <w:lastRenderedPageBreak/>
        <w:t xml:space="preserve">проверок на 2019 год. </w:t>
      </w:r>
      <w:r w:rsidR="0085244A"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соответствии с разграничением полномочий между прокуратурой области и территориальными прокурорами в сфере надзора за исполнением законодательства о государственном контроле (надзоре) и муниципальном контроле, формирование Плана проверок на 2019 год осуществляют территориальные прокуроры.</w:t>
      </w:r>
      <w:r w:rsidR="0085244A" w:rsidRPr="0085244A">
        <w:rPr>
          <w:rFonts w:ascii="Liberation Serif" w:hAnsi="Liberation Serif"/>
          <w:sz w:val="28"/>
          <w:szCs w:val="28"/>
        </w:rPr>
        <w:t xml:space="preserve"> В этой связи, </w:t>
      </w:r>
      <w:r w:rsidR="0085244A"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План проверок на 2019 год был направлен в Камышловскую межрайонную прокуратуру </w:t>
      </w:r>
      <w:r w:rsidR="0085244A" w:rsidRPr="0085244A">
        <w:rPr>
          <w:rFonts w:ascii="Liberation Serif" w:hAnsi="Liberation Serif"/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="0085244A"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прокуратура представленный план утвердила частично.</w:t>
      </w:r>
    </w:p>
    <w:p w:rsidR="0085244A" w:rsidRPr="0085244A" w:rsidRDefault="0085244A" w:rsidP="0085244A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Проведена проверка в отношении юридического лица «Товарищество собственников жилья «Энгельса 166», в рамках муниципального жилищного контроля, цель проверки: соблюдение жилищного законодательства в отношении муниципального жилищного фонда. По результатам проведенной проверки нарушений законодательства не выявлено. </w:t>
      </w:r>
    </w:p>
    <w:p w:rsidR="004F4C0A" w:rsidRPr="0085244A" w:rsidRDefault="0085244A" w:rsidP="008524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Одно юридическое лицо к моменту проведения плановой проверки прекратило свою деятельность (из числа включённых в план проверок за отчётный период).</w:t>
      </w:r>
      <w:r w:rsidR="004F4C0A" w:rsidRPr="0085244A">
        <w:rPr>
          <w:rFonts w:ascii="Liberation Serif" w:hAnsi="Liberation Serif"/>
          <w:sz w:val="28"/>
          <w:szCs w:val="28"/>
        </w:rPr>
        <w:t xml:space="preserve"> </w:t>
      </w:r>
    </w:p>
    <w:p w:rsidR="004F4C0A" w:rsidRPr="0085244A" w:rsidRDefault="004F4C0A" w:rsidP="004F4C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Заявления граждан в отношении нарушений допущенных юридическими лицами и индивидуальными предпринимателями не поступали в адрес администрации Камышловского городского округа. Случаев причинения вреда, возникновения чрезвычайных ситуаций не было за текущий период. </w:t>
      </w:r>
    </w:p>
    <w:p w:rsidR="00091C1B" w:rsidRPr="0085244A" w:rsidRDefault="004F4C0A" w:rsidP="00652C53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 w:rsidR="00F52352" w:rsidRPr="0085244A" w:rsidRDefault="00F52352" w:rsidP="00652C53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Совместных проверок с другими контр</w:t>
      </w:r>
      <w:r w:rsidR="00B9608B" w:rsidRPr="0085244A">
        <w:rPr>
          <w:rFonts w:ascii="Liberation Serif" w:hAnsi="Liberation Serif"/>
          <w:sz w:val="28"/>
          <w:szCs w:val="28"/>
        </w:rPr>
        <w:t>олирующими органами не проводило</w:t>
      </w:r>
      <w:r w:rsidRPr="0085244A">
        <w:rPr>
          <w:rFonts w:ascii="Liberation Serif" w:hAnsi="Liberation Serif"/>
          <w:sz w:val="28"/>
          <w:szCs w:val="28"/>
        </w:rPr>
        <w:t>сь.</w:t>
      </w:r>
    </w:p>
    <w:p w:rsidR="00F52352" w:rsidRPr="0085244A" w:rsidRDefault="00F52352" w:rsidP="00652C53">
      <w:pPr>
        <w:pStyle w:val="a9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85244A">
        <w:rPr>
          <w:rFonts w:ascii="Liberation Serif" w:hAnsi="Liberation Serif"/>
          <w:sz w:val="28"/>
          <w:szCs w:val="28"/>
        </w:rPr>
        <w:t>В течение 201</w:t>
      </w:r>
      <w:r w:rsidR="0085244A" w:rsidRPr="0085244A">
        <w:rPr>
          <w:rFonts w:ascii="Liberation Serif" w:hAnsi="Liberation Serif"/>
          <w:sz w:val="28"/>
          <w:szCs w:val="28"/>
        </w:rPr>
        <w:t>9</w:t>
      </w:r>
      <w:r w:rsidRPr="0085244A">
        <w:rPr>
          <w:rFonts w:ascii="Liberation Serif" w:hAnsi="Liberation Serif"/>
          <w:sz w:val="28"/>
          <w:szCs w:val="28"/>
        </w:rPr>
        <w:t xml:space="preserve"> года были подготовлены и направлены в Министерство экономического развития Российской Федерации полугодовые отчеты в соответствующих сферах деятельности федерального статистического наблюдения с пояснительной запиской по форме № 1-контроль «Сведения об осуществлении государственного контроля (надзора) и муниципального контроля».</w:t>
      </w:r>
      <w:proofErr w:type="gramEnd"/>
    </w:p>
    <w:p w:rsidR="00051869" w:rsidRPr="0085244A" w:rsidRDefault="00051869" w:rsidP="00091C1B">
      <w:pPr>
        <w:pStyle w:val="a9"/>
        <w:ind w:firstLine="0"/>
        <w:rPr>
          <w:rFonts w:ascii="Liberation Serif" w:hAnsi="Liberation Serif"/>
          <w:sz w:val="28"/>
          <w:szCs w:val="28"/>
        </w:rPr>
      </w:pPr>
    </w:p>
    <w:p w:rsidR="00091C1B" w:rsidRPr="0085244A" w:rsidRDefault="00091C1B" w:rsidP="00091C1B">
      <w:pPr>
        <w:pStyle w:val="a9"/>
        <w:ind w:firstLine="0"/>
        <w:rPr>
          <w:rFonts w:ascii="Liberation Serif" w:hAnsi="Liberation Serif"/>
          <w:sz w:val="28"/>
          <w:szCs w:val="28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5.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Действия органов государственного контроля (надзора),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5244A" w:rsidRDefault="00886888" w:rsidP="00886888">
      <w:pPr>
        <w:rPr>
          <w:rFonts w:ascii="Liberation Serif" w:hAnsi="Liberation Serif"/>
          <w:sz w:val="32"/>
          <w:szCs w:val="32"/>
        </w:rPr>
      </w:pPr>
    </w:p>
    <w:p w:rsidR="00F52352" w:rsidRPr="0085244A" w:rsidRDefault="00F52352" w:rsidP="00652C53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В 201</w:t>
      </w:r>
      <w:r w:rsidR="0085244A" w:rsidRPr="0085244A">
        <w:rPr>
          <w:rFonts w:ascii="Liberation Serif" w:hAnsi="Liberation Serif"/>
          <w:sz w:val="28"/>
          <w:szCs w:val="28"/>
        </w:rPr>
        <w:t>9</w:t>
      </w:r>
      <w:r w:rsidRPr="0085244A">
        <w:rPr>
          <w:rFonts w:ascii="Liberation Serif" w:hAnsi="Liberation Serif"/>
          <w:sz w:val="28"/>
          <w:szCs w:val="28"/>
        </w:rPr>
        <w:t xml:space="preserve"> году</w:t>
      </w:r>
      <w:r w:rsidR="00213B61" w:rsidRPr="0085244A">
        <w:rPr>
          <w:rFonts w:ascii="Liberation Serif" w:hAnsi="Liberation Serif"/>
          <w:sz w:val="28"/>
          <w:szCs w:val="28"/>
        </w:rPr>
        <w:t xml:space="preserve"> </w:t>
      </w:r>
      <w:r w:rsidR="0085244A" w:rsidRPr="0085244A">
        <w:rPr>
          <w:rFonts w:ascii="Liberation Serif" w:hAnsi="Liberation Serif"/>
          <w:sz w:val="28"/>
          <w:szCs w:val="28"/>
        </w:rPr>
        <w:t>при проведении плановой проверки, нарушений законодательства не выявлено, внеплановые проверки не проводились</w:t>
      </w:r>
      <w:r w:rsidR="00213B61" w:rsidRPr="0085244A">
        <w:rPr>
          <w:rFonts w:ascii="Liberation Serif" w:hAnsi="Liberation Serif"/>
          <w:sz w:val="28"/>
          <w:szCs w:val="28"/>
        </w:rPr>
        <w:t>.</w:t>
      </w:r>
    </w:p>
    <w:p w:rsidR="00886888" w:rsidRPr="0085244A" w:rsidRDefault="00886888" w:rsidP="00886888">
      <w:pPr>
        <w:rPr>
          <w:rFonts w:ascii="Liberation Serif" w:hAnsi="Liberation Serif"/>
          <w:sz w:val="32"/>
          <w:szCs w:val="32"/>
        </w:rPr>
      </w:pPr>
    </w:p>
    <w:p w:rsidR="00091C1B" w:rsidRPr="0085244A" w:rsidRDefault="00091C1B" w:rsidP="00886888">
      <w:pPr>
        <w:rPr>
          <w:rFonts w:ascii="Liberation Serif" w:hAnsi="Liberation Serif"/>
          <w:sz w:val="32"/>
          <w:szCs w:val="32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6.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 xml:space="preserve">Анализ и оценка эффективности </w:t>
      </w:r>
      <w:proofErr w:type="gramStart"/>
      <w:r w:rsidRPr="0085244A">
        <w:rPr>
          <w:rFonts w:ascii="Liberation Serif" w:hAnsi="Liberation Serif"/>
          <w:sz w:val="32"/>
          <w:szCs w:val="32"/>
        </w:rPr>
        <w:t>государственного</w:t>
      </w:r>
      <w:proofErr w:type="gramEnd"/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контроля (надзора), муниципального контроля</w:t>
      </w:r>
    </w:p>
    <w:p w:rsidR="00886888" w:rsidRPr="0085244A" w:rsidRDefault="00886888" w:rsidP="00886888">
      <w:pPr>
        <w:rPr>
          <w:rFonts w:ascii="Liberation Serif" w:hAnsi="Liberation Serif"/>
          <w:sz w:val="32"/>
          <w:szCs w:val="32"/>
        </w:rPr>
      </w:pPr>
    </w:p>
    <w:p w:rsidR="003E1B9A" w:rsidRDefault="00BA746B" w:rsidP="003E1B9A">
      <w:pPr>
        <w:pStyle w:val="a9"/>
        <w:ind w:firstLine="709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План проверок на 201</w:t>
      </w:r>
      <w:r w:rsidR="0085244A"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9</w:t>
      </w:r>
      <w:r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был направлен в Камышловскую межрайонную прокуратуру </w:t>
      </w:r>
      <w:r w:rsidRPr="0085244A">
        <w:rPr>
          <w:rFonts w:ascii="Liberation Serif" w:hAnsi="Liberation Serif"/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прокуратура представленный план утвердила </w:t>
      </w:r>
      <w:r w:rsidR="0085244A"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частично.</w:t>
      </w:r>
    </w:p>
    <w:p w:rsidR="00F52352" w:rsidRPr="003E1B9A" w:rsidRDefault="003E1B9A" w:rsidP="003E1B9A">
      <w:pPr>
        <w:pStyle w:val="a9"/>
        <w:ind w:firstLine="709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</w:t>
      </w:r>
      <w:r w:rsidR="0085244A" w:rsidRPr="0085244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AD2EA3">
        <w:rPr>
          <w:rFonts w:ascii="Liberation Serif" w:hAnsi="Liberation Serif"/>
          <w:sz w:val="28"/>
          <w:szCs w:val="28"/>
        </w:rPr>
        <w:t xml:space="preserve">о исполнение </w:t>
      </w:r>
      <w:r w:rsidRPr="00AD2EA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Федерального закона от 25 декабря 2018 года № 480-ФЗ "</w:t>
      </w:r>
      <w:hyperlink r:id="rId7" w:history="1">
        <w:r w:rsidRPr="0030574E">
          <w:rPr>
            <w:rStyle w:val="ad"/>
            <w:rFonts w:ascii="Liberation Serif" w:hAnsi="Liberation Serif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D2EA3">
        <w:rPr>
          <w:rFonts w:ascii="Liberation Serif" w:hAnsi="Liberation Serif"/>
          <w:color w:val="000000" w:themeColor="text1"/>
          <w:sz w:val="28"/>
          <w:szCs w:val="28"/>
        </w:rPr>
        <w:t>, плановые проверки юридических лиц и индивидуальных предпринимателей на 2020 год в рамках осуществления муниципального контроля на территории Камышловского городского округа не запланированы, в связи с отсутствием подконтрольных субъектов</w:t>
      </w:r>
      <w:proofErr w:type="gramEnd"/>
      <w:r w:rsidRPr="00AD2EA3">
        <w:rPr>
          <w:rFonts w:ascii="Liberation Serif" w:hAnsi="Liberation Serif"/>
          <w:color w:val="000000" w:themeColor="text1"/>
          <w:sz w:val="28"/>
          <w:szCs w:val="28"/>
        </w:rPr>
        <w:t xml:space="preserve"> в </w:t>
      </w:r>
      <w:proofErr w:type="gramStart"/>
      <w:r w:rsidRPr="00AD2EA3">
        <w:rPr>
          <w:rFonts w:ascii="Liberation Serif" w:hAnsi="Liberation Serif"/>
          <w:color w:val="000000" w:themeColor="text1"/>
          <w:sz w:val="28"/>
          <w:szCs w:val="28"/>
        </w:rPr>
        <w:t>отношении</w:t>
      </w:r>
      <w:proofErr w:type="gramEnd"/>
      <w:r w:rsidRPr="00AD2EA3">
        <w:rPr>
          <w:rFonts w:ascii="Liberation Serif" w:hAnsi="Liberation Serif"/>
          <w:color w:val="000000" w:themeColor="text1"/>
          <w:sz w:val="28"/>
          <w:szCs w:val="28"/>
        </w:rPr>
        <w:t xml:space="preserve"> которых возможно проведение плановых проверок.</w:t>
      </w:r>
    </w:p>
    <w:p w:rsidR="00870617" w:rsidRPr="0085244A" w:rsidRDefault="00870617" w:rsidP="00BA746B">
      <w:pPr>
        <w:pStyle w:val="a9"/>
        <w:ind w:firstLine="0"/>
        <w:rPr>
          <w:rFonts w:ascii="Liberation Serif" w:hAnsi="Liberation Serif"/>
          <w:sz w:val="28"/>
          <w:szCs w:val="28"/>
        </w:rPr>
      </w:pPr>
    </w:p>
    <w:p w:rsidR="00886888" w:rsidRPr="0085244A" w:rsidRDefault="00886888" w:rsidP="00886888">
      <w:pPr>
        <w:rPr>
          <w:rFonts w:ascii="Liberation Serif" w:hAnsi="Liberation Serif"/>
          <w:sz w:val="32"/>
          <w:szCs w:val="32"/>
        </w:rPr>
      </w:pP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Раздел 7.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Выводы и предложения по результатам государственного</w:t>
      </w:r>
    </w:p>
    <w:p w:rsidR="00886888" w:rsidRPr="0085244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/>
          <w:sz w:val="32"/>
          <w:szCs w:val="32"/>
        </w:rPr>
      </w:pPr>
      <w:r w:rsidRPr="0085244A">
        <w:rPr>
          <w:rFonts w:ascii="Liberation Serif" w:hAnsi="Liberation Serif"/>
          <w:sz w:val="32"/>
          <w:szCs w:val="32"/>
        </w:rPr>
        <w:t>контроля (надзора), муниципального контроля</w:t>
      </w:r>
    </w:p>
    <w:p w:rsidR="00051869" w:rsidRPr="0085244A" w:rsidRDefault="00051869" w:rsidP="00F52352">
      <w:pPr>
        <w:pStyle w:val="a9"/>
        <w:rPr>
          <w:rFonts w:ascii="Liberation Serif" w:hAnsi="Liberation Serif"/>
          <w:sz w:val="28"/>
          <w:szCs w:val="28"/>
        </w:rPr>
      </w:pPr>
    </w:p>
    <w:p w:rsidR="00E400D8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Муниципальный контроль</w:t>
      </w:r>
      <w:r w:rsidR="00C0703E">
        <w:rPr>
          <w:rFonts w:ascii="Liberation Serif" w:hAnsi="Liberation Serif"/>
          <w:sz w:val="28"/>
          <w:szCs w:val="28"/>
        </w:rPr>
        <w:t xml:space="preserve"> на территории Камышловского городского округа</w:t>
      </w:r>
      <w:r w:rsidRPr="0085244A">
        <w:rPr>
          <w:rFonts w:ascii="Liberation Serif" w:hAnsi="Liberation Serif"/>
          <w:sz w:val="28"/>
          <w:szCs w:val="28"/>
        </w:rPr>
        <w:t xml:space="preserve"> в 201</w:t>
      </w:r>
      <w:r w:rsidR="0085244A" w:rsidRPr="0085244A">
        <w:rPr>
          <w:rFonts w:ascii="Liberation Serif" w:hAnsi="Liberation Serif"/>
          <w:sz w:val="28"/>
          <w:szCs w:val="28"/>
        </w:rPr>
        <w:t xml:space="preserve">9 </w:t>
      </w:r>
      <w:r w:rsidRPr="0085244A">
        <w:rPr>
          <w:rFonts w:ascii="Liberation Serif" w:hAnsi="Liberation Serif"/>
          <w:sz w:val="28"/>
          <w:szCs w:val="28"/>
        </w:rPr>
        <w:t xml:space="preserve">году </w:t>
      </w:r>
      <w:r w:rsidR="0085244A" w:rsidRPr="0085244A">
        <w:rPr>
          <w:rFonts w:ascii="Liberation Serif" w:hAnsi="Liberation Serif"/>
          <w:sz w:val="28"/>
          <w:szCs w:val="28"/>
        </w:rPr>
        <w:t xml:space="preserve">осуществлен </w:t>
      </w:r>
      <w:r w:rsidRPr="0085244A">
        <w:rPr>
          <w:rFonts w:ascii="Liberation Serif" w:hAnsi="Liberation Serif"/>
          <w:sz w:val="28"/>
          <w:szCs w:val="28"/>
        </w:rPr>
        <w:t>в отношении</w:t>
      </w:r>
      <w:r w:rsidR="0085244A" w:rsidRPr="0085244A">
        <w:rPr>
          <w:rFonts w:ascii="Liberation Serif" w:hAnsi="Liberation Serif"/>
          <w:sz w:val="28"/>
          <w:szCs w:val="28"/>
        </w:rPr>
        <w:t xml:space="preserve"> одного юридического лица</w:t>
      </w:r>
      <w:r w:rsidR="00E400D8" w:rsidRPr="0085244A">
        <w:rPr>
          <w:rFonts w:ascii="Liberation Serif" w:hAnsi="Liberation Serif"/>
          <w:sz w:val="28"/>
          <w:szCs w:val="28"/>
        </w:rPr>
        <w:t>.</w:t>
      </w:r>
    </w:p>
    <w:p w:rsidR="00AA2DA9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AA2DA9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AA2DA9" w:rsidRPr="0085244A" w:rsidRDefault="00F52352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2. </w:t>
      </w:r>
      <w:r w:rsidR="00E400D8" w:rsidRPr="0085244A">
        <w:rPr>
          <w:rFonts w:ascii="Liberation Serif" w:hAnsi="Liberation Serif"/>
          <w:sz w:val="28"/>
          <w:szCs w:val="28"/>
        </w:rPr>
        <w:t xml:space="preserve"> </w:t>
      </w:r>
      <w:r w:rsidRPr="0085244A">
        <w:rPr>
          <w:rFonts w:ascii="Liberation Serif" w:hAnsi="Liberation Serif"/>
          <w:sz w:val="28"/>
          <w:szCs w:val="28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AA2DA9" w:rsidRPr="0085244A" w:rsidRDefault="00E400D8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3. </w:t>
      </w:r>
      <w:r w:rsidR="00F52352" w:rsidRPr="0085244A">
        <w:rPr>
          <w:rFonts w:ascii="Liberation Serif" w:hAnsi="Liberation Serif"/>
          <w:sz w:val="28"/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AA2DA9" w:rsidRPr="0085244A" w:rsidRDefault="00E400D8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 xml:space="preserve">4. </w:t>
      </w:r>
      <w:r w:rsidR="00F52352" w:rsidRPr="0085244A">
        <w:rPr>
          <w:rFonts w:ascii="Liberation Serif" w:hAnsi="Liberation Serif"/>
          <w:sz w:val="28"/>
          <w:szCs w:val="28"/>
        </w:rPr>
        <w:t xml:space="preserve">Усиление </w:t>
      </w:r>
      <w:proofErr w:type="gramStart"/>
      <w:r w:rsidR="00F52352" w:rsidRPr="0085244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F52352" w:rsidRPr="0085244A">
        <w:rPr>
          <w:rFonts w:ascii="Liberation Serif" w:hAnsi="Liberation Serif"/>
          <w:sz w:val="28"/>
          <w:szCs w:val="28"/>
        </w:rPr>
        <w:t xml:space="preserve"> объективностью выявленных нарушений, правильной квалификацией.</w:t>
      </w:r>
    </w:p>
    <w:p w:rsidR="00AA2DA9" w:rsidRPr="0085244A" w:rsidRDefault="00E400D8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5</w:t>
      </w:r>
      <w:r w:rsidR="00AA2DA9" w:rsidRPr="0085244A">
        <w:rPr>
          <w:rFonts w:ascii="Liberation Serif" w:hAnsi="Liberation Serif"/>
          <w:sz w:val="28"/>
          <w:szCs w:val="28"/>
        </w:rPr>
        <w:t>.</w:t>
      </w:r>
      <w:r w:rsidR="00F52352" w:rsidRPr="0085244A">
        <w:rPr>
          <w:rFonts w:ascii="Liberation Serif" w:hAnsi="Liberation Serif"/>
          <w:sz w:val="28"/>
          <w:szCs w:val="28"/>
        </w:rPr>
        <w:t xml:space="preserve">Осуществление текущего </w:t>
      </w:r>
      <w:proofErr w:type="gramStart"/>
      <w:r w:rsidR="00F52352" w:rsidRPr="0085244A">
        <w:rPr>
          <w:rFonts w:ascii="Liberation Serif" w:hAnsi="Liberation Serif"/>
          <w:sz w:val="28"/>
          <w:szCs w:val="28"/>
        </w:rPr>
        <w:t>контроля</w:t>
      </w:r>
      <w:r w:rsidRPr="0085244A">
        <w:rPr>
          <w:rFonts w:ascii="Liberation Serif" w:hAnsi="Liberation Serif"/>
          <w:sz w:val="28"/>
          <w:szCs w:val="28"/>
        </w:rPr>
        <w:t>,</w:t>
      </w:r>
      <w:r w:rsidR="00F52352" w:rsidRPr="0085244A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F52352" w:rsidRPr="0085244A">
        <w:rPr>
          <w:rFonts w:ascii="Liberation Serif" w:hAnsi="Liberation Serif"/>
          <w:sz w:val="28"/>
          <w:szCs w:val="28"/>
        </w:rPr>
        <w:t xml:space="preserve"> исполнением муниципальными инспекторами функции по осуществлению проверок деятельности юридических лиц, индивидуальных предпринимателей, граждан.</w:t>
      </w:r>
    </w:p>
    <w:p w:rsidR="00051869" w:rsidRPr="0085244A" w:rsidRDefault="00E400D8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6</w:t>
      </w:r>
      <w:r w:rsidR="00AA2DA9" w:rsidRPr="0085244A">
        <w:rPr>
          <w:rFonts w:ascii="Liberation Serif" w:hAnsi="Liberation Serif"/>
          <w:sz w:val="28"/>
          <w:szCs w:val="28"/>
        </w:rPr>
        <w:t>.</w:t>
      </w:r>
      <w:r w:rsidR="00F52352" w:rsidRPr="0085244A">
        <w:rPr>
          <w:rFonts w:ascii="Liberation Serif" w:hAnsi="Liberation Serif"/>
          <w:sz w:val="28"/>
          <w:szCs w:val="28"/>
        </w:rPr>
        <w:t xml:space="preserve">Своевременная подготовка </w:t>
      </w:r>
      <w:proofErr w:type="gramStart"/>
      <w:r w:rsidR="00F52352" w:rsidRPr="0085244A">
        <w:rPr>
          <w:rFonts w:ascii="Liberation Serif" w:hAnsi="Liberation Serif"/>
          <w:sz w:val="28"/>
          <w:szCs w:val="28"/>
        </w:rPr>
        <w:t>проектов планов проведения плановых проверок юридических лиц</w:t>
      </w:r>
      <w:proofErr w:type="gramEnd"/>
      <w:r w:rsidR="00F52352" w:rsidRPr="0085244A">
        <w:rPr>
          <w:rFonts w:ascii="Liberation Serif" w:hAnsi="Liberation Serif"/>
          <w:sz w:val="28"/>
          <w:szCs w:val="28"/>
        </w:rPr>
        <w:t xml:space="preserve"> и индивидуальных предпринимателей</w:t>
      </w:r>
      <w:r w:rsidR="00870617" w:rsidRPr="0085244A">
        <w:rPr>
          <w:rFonts w:ascii="Liberation Serif" w:hAnsi="Liberation Serif"/>
          <w:sz w:val="28"/>
          <w:szCs w:val="28"/>
        </w:rPr>
        <w:t>.</w:t>
      </w:r>
    </w:p>
    <w:p w:rsidR="00645CFF" w:rsidRDefault="00645CFF" w:rsidP="00AA2DA9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lastRenderedPageBreak/>
        <w:t>7. Регулярное обобщение практики осуществления в соответствующей сфере деятельности муниципального контроля.</w:t>
      </w:r>
    </w:p>
    <w:p w:rsidR="00BC2AD5" w:rsidRDefault="00BC2AD5" w:rsidP="00BC2AD5">
      <w:pPr>
        <w:pStyle w:val="a9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C2AD5" w:rsidRDefault="00BC2AD5" w:rsidP="00BC2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sz w:val="32"/>
          <w:szCs w:val="32"/>
        </w:rPr>
        <w:t>Приложения</w:t>
      </w:r>
    </w:p>
    <w:p w:rsidR="00BC2AD5" w:rsidRDefault="00BC2AD5" w:rsidP="00BC2AD5">
      <w:pPr>
        <w:pStyle w:val="a9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04177" w:rsidRPr="0085244A" w:rsidRDefault="00404177" w:rsidP="00A67B57">
      <w:pPr>
        <w:rPr>
          <w:rFonts w:ascii="Liberation Serif" w:hAnsi="Liberation Serif"/>
          <w:sz w:val="32"/>
          <w:szCs w:val="32"/>
        </w:rPr>
      </w:pPr>
    </w:p>
    <w:p w:rsidR="007233CB" w:rsidRPr="007E2B0C" w:rsidRDefault="007233CB" w:rsidP="00A67B57">
      <w:pPr>
        <w:rPr>
          <w:sz w:val="32"/>
          <w:szCs w:val="32"/>
        </w:rPr>
      </w:pPr>
    </w:p>
    <w:sectPr w:rsidR="007233CB" w:rsidRPr="007E2B0C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59" w:rsidRDefault="00CB6959" w:rsidP="00404177">
      <w:r>
        <w:separator/>
      </w:r>
    </w:p>
  </w:endnote>
  <w:endnote w:type="continuationSeparator" w:id="0">
    <w:p w:rsidR="00CB6959" w:rsidRDefault="00CB695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77C22">
    <w:pPr>
      <w:pStyle w:val="a5"/>
      <w:jc w:val="center"/>
    </w:pPr>
    <w:fldSimple w:instr=" PAGE   \* MERGEFORMAT ">
      <w:r w:rsidR="00BD1425">
        <w:rPr>
          <w:noProof/>
        </w:rPr>
        <w:t>6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59" w:rsidRDefault="00CB6959" w:rsidP="00404177">
      <w:r>
        <w:separator/>
      </w:r>
    </w:p>
  </w:footnote>
  <w:footnote w:type="continuationSeparator" w:id="0">
    <w:p w:rsidR="00CB6959" w:rsidRDefault="00CB695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3A4"/>
    <w:multiLevelType w:val="hybridMultilevel"/>
    <w:tmpl w:val="8BA00F24"/>
    <w:lvl w:ilvl="0" w:tplc="318C42D4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26FA5"/>
    <w:rsid w:val="00051869"/>
    <w:rsid w:val="00064CD8"/>
    <w:rsid w:val="000776EC"/>
    <w:rsid w:val="00091C1B"/>
    <w:rsid w:val="000D4A30"/>
    <w:rsid w:val="001915D2"/>
    <w:rsid w:val="001A5C9F"/>
    <w:rsid w:val="001A71C7"/>
    <w:rsid w:val="00213B61"/>
    <w:rsid w:val="00244696"/>
    <w:rsid w:val="00251748"/>
    <w:rsid w:val="00277C22"/>
    <w:rsid w:val="002A0D5C"/>
    <w:rsid w:val="002C1532"/>
    <w:rsid w:val="002C7728"/>
    <w:rsid w:val="002D31F3"/>
    <w:rsid w:val="002D69B9"/>
    <w:rsid w:val="003354C9"/>
    <w:rsid w:val="00340A24"/>
    <w:rsid w:val="00374AA8"/>
    <w:rsid w:val="003D5D54"/>
    <w:rsid w:val="003D76A8"/>
    <w:rsid w:val="003E1B9A"/>
    <w:rsid w:val="00402280"/>
    <w:rsid w:val="00404177"/>
    <w:rsid w:val="004226A4"/>
    <w:rsid w:val="00450E0D"/>
    <w:rsid w:val="004B5917"/>
    <w:rsid w:val="004F1593"/>
    <w:rsid w:val="004F4C0A"/>
    <w:rsid w:val="005453CA"/>
    <w:rsid w:val="005542D8"/>
    <w:rsid w:val="005735FD"/>
    <w:rsid w:val="005B5D4B"/>
    <w:rsid w:val="00603001"/>
    <w:rsid w:val="00645CFF"/>
    <w:rsid w:val="00652C53"/>
    <w:rsid w:val="00660225"/>
    <w:rsid w:val="006651A4"/>
    <w:rsid w:val="006D16CF"/>
    <w:rsid w:val="006E276F"/>
    <w:rsid w:val="007036EA"/>
    <w:rsid w:val="00714C8C"/>
    <w:rsid w:val="007233CB"/>
    <w:rsid w:val="00723BC4"/>
    <w:rsid w:val="007956BF"/>
    <w:rsid w:val="007B6BE1"/>
    <w:rsid w:val="007E2B0C"/>
    <w:rsid w:val="007F06BE"/>
    <w:rsid w:val="00824451"/>
    <w:rsid w:val="0083213D"/>
    <w:rsid w:val="008446A9"/>
    <w:rsid w:val="0085244A"/>
    <w:rsid w:val="00870617"/>
    <w:rsid w:val="00886888"/>
    <w:rsid w:val="00894983"/>
    <w:rsid w:val="00897FBF"/>
    <w:rsid w:val="0090547C"/>
    <w:rsid w:val="00942813"/>
    <w:rsid w:val="009737F1"/>
    <w:rsid w:val="009B7BC3"/>
    <w:rsid w:val="00A3784E"/>
    <w:rsid w:val="00A469CD"/>
    <w:rsid w:val="00A50661"/>
    <w:rsid w:val="00A6696F"/>
    <w:rsid w:val="00A67B57"/>
    <w:rsid w:val="00A942F7"/>
    <w:rsid w:val="00AA2DA9"/>
    <w:rsid w:val="00AA71CE"/>
    <w:rsid w:val="00B10184"/>
    <w:rsid w:val="00B628C6"/>
    <w:rsid w:val="00B86741"/>
    <w:rsid w:val="00B9608B"/>
    <w:rsid w:val="00BA746B"/>
    <w:rsid w:val="00BC2AD5"/>
    <w:rsid w:val="00BD1425"/>
    <w:rsid w:val="00BD3BC1"/>
    <w:rsid w:val="00C0703E"/>
    <w:rsid w:val="00C33E16"/>
    <w:rsid w:val="00C70262"/>
    <w:rsid w:val="00C716C4"/>
    <w:rsid w:val="00C8415D"/>
    <w:rsid w:val="00C91150"/>
    <w:rsid w:val="00CB6959"/>
    <w:rsid w:val="00CC1205"/>
    <w:rsid w:val="00CC43DC"/>
    <w:rsid w:val="00D55AF6"/>
    <w:rsid w:val="00D61CB9"/>
    <w:rsid w:val="00D92A0D"/>
    <w:rsid w:val="00DA676E"/>
    <w:rsid w:val="00DB39BD"/>
    <w:rsid w:val="00DB7CBA"/>
    <w:rsid w:val="00DC6127"/>
    <w:rsid w:val="00DD37F6"/>
    <w:rsid w:val="00DD3D8D"/>
    <w:rsid w:val="00DD671F"/>
    <w:rsid w:val="00DF54A4"/>
    <w:rsid w:val="00DF6DE0"/>
    <w:rsid w:val="00E400D8"/>
    <w:rsid w:val="00E46B50"/>
    <w:rsid w:val="00E55F7A"/>
    <w:rsid w:val="00E7112C"/>
    <w:rsid w:val="00E7196A"/>
    <w:rsid w:val="00E823FF"/>
    <w:rsid w:val="00EB7714"/>
    <w:rsid w:val="00EC380C"/>
    <w:rsid w:val="00F062D9"/>
    <w:rsid w:val="00F162F3"/>
    <w:rsid w:val="00F31C3C"/>
    <w:rsid w:val="00F52352"/>
    <w:rsid w:val="00F957FB"/>
    <w:rsid w:val="00FA64B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2352"/>
    <w:pPr>
      <w:ind w:firstLine="150"/>
      <w:jc w:val="both"/>
    </w:pPr>
  </w:style>
  <w:style w:type="paragraph" w:customStyle="1" w:styleId="aa">
    <w:name w:val="a"/>
    <w:basedOn w:val="a"/>
    <w:rsid w:val="00F52352"/>
    <w:pPr>
      <w:ind w:firstLine="150"/>
      <w:jc w:val="both"/>
    </w:pPr>
  </w:style>
  <w:style w:type="paragraph" w:customStyle="1" w:styleId="consplustitle">
    <w:name w:val="consplustitle"/>
    <w:basedOn w:val="a"/>
    <w:rsid w:val="00F52352"/>
    <w:pPr>
      <w:ind w:firstLine="150"/>
      <w:jc w:val="both"/>
    </w:pPr>
  </w:style>
  <w:style w:type="character" w:styleId="ab">
    <w:name w:val="Strong"/>
    <w:basedOn w:val="a0"/>
    <w:uiPriority w:val="22"/>
    <w:qFormat/>
    <w:rsid w:val="00F52352"/>
    <w:rPr>
      <w:b/>
      <w:bCs/>
    </w:rPr>
  </w:style>
  <w:style w:type="paragraph" w:styleId="ac">
    <w:name w:val="List Paragraph"/>
    <w:basedOn w:val="a"/>
    <w:uiPriority w:val="34"/>
    <w:qFormat/>
    <w:rsid w:val="005735FD"/>
    <w:pPr>
      <w:ind w:left="720"/>
      <w:contextualSpacing/>
    </w:pPr>
  </w:style>
  <w:style w:type="paragraph" w:customStyle="1" w:styleId="1">
    <w:name w:val="Абзац списка1"/>
    <w:basedOn w:val="a"/>
    <w:rsid w:val="004F4C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3E1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12357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2014-01-20T09:43:00Z</dcterms:created>
  <dcterms:modified xsi:type="dcterms:W3CDTF">2020-01-29T04:53:00Z</dcterms:modified>
</cp:coreProperties>
</file>