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46" w:rsidRDefault="00142B46" w:rsidP="00AE0F9F">
      <w:pPr>
        <w:rPr>
          <w:noProof/>
        </w:rPr>
      </w:pPr>
      <w:r>
        <w:rPr>
          <w:noProof/>
        </w:rPr>
        <w:t>ПРОЕКТ</w:t>
      </w:r>
    </w:p>
    <w:p w:rsidR="00142B46" w:rsidRDefault="00043564" w:rsidP="002C1C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2.5pt;visibility:visible">
            <v:imagedata r:id="rId5" o:title=""/>
          </v:shape>
        </w:pict>
      </w:r>
    </w:p>
    <w:p w:rsidR="00142B46" w:rsidRDefault="00142B46" w:rsidP="002C1CD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142B46" w:rsidRDefault="00142B46" w:rsidP="00D13D42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42B46" w:rsidRDefault="00142B46" w:rsidP="002C1CD2">
      <w:pPr>
        <w:widowControl/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142B46" w:rsidRPr="000D383D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383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№ </w:t>
      </w:r>
      <w:r w:rsidRPr="000D383D">
        <w:rPr>
          <w:sz w:val="28"/>
          <w:szCs w:val="28"/>
        </w:rPr>
        <w:t>_____</w:t>
      </w:r>
    </w:p>
    <w:p w:rsidR="00142B46" w:rsidRDefault="00142B46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142B46" w:rsidRDefault="00142B46" w:rsidP="002C1CD2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 Плана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мероприятий («дорожной карты») </w:t>
      </w:r>
    </w:p>
    <w:p w:rsidR="00142B46" w:rsidRDefault="00142B46" w:rsidP="002C1CD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«Изменения в отраслях социальной сферы, направленные на повышение эффективности архивного дела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городском округе», утвержденный постановлением главы Камышловского городского округа от 20.11.2013 №2054</w:t>
      </w:r>
    </w:p>
    <w:p w:rsidR="00142B46" w:rsidRDefault="00142B46" w:rsidP="002C1CD2">
      <w:pPr>
        <w:jc w:val="center"/>
        <w:rPr>
          <w:b/>
          <w:bCs/>
          <w:i/>
          <w:iCs/>
          <w:sz w:val="28"/>
          <w:szCs w:val="28"/>
        </w:rPr>
      </w:pPr>
    </w:p>
    <w:p w:rsidR="00142B46" w:rsidRDefault="00142B46" w:rsidP="002C1CD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142B46" w:rsidRPr="00DA23B4" w:rsidRDefault="00142B46" w:rsidP="00AE0F9F">
      <w:pPr>
        <w:autoSpaceDE w:val="0"/>
        <w:autoSpaceDN w:val="0"/>
        <w:adjustRightInd w:val="0"/>
        <w:rPr>
          <w:sz w:val="28"/>
          <w:szCs w:val="28"/>
        </w:rPr>
      </w:pPr>
    </w:p>
    <w:p w:rsidR="00142B46" w:rsidRPr="00DA23B4" w:rsidRDefault="00142B46" w:rsidP="00426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3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 w:rsidRPr="00DA23B4">
          <w:rPr>
            <w:rFonts w:ascii="Times New Roman" w:hAnsi="Times New Roman" w:cs="Times New Roman"/>
            <w:color w:val="0000FF"/>
            <w:sz w:val="28"/>
            <w:szCs w:val="28"/>
          </w:rPr>
          <w:t>статьей 101</w:t>
        </w:r>
      </w:hyperlink>
      <w:r w:rsidRPr="00DA23B4">
        <w:rPr>
          <w:rFonts w:ascii="Times New Roman" w:hAnsi="Times New Roman" w:cs="Times New Roman"/>
          <w:sz w:val="28"/>
          <w:szCs w:val="28"/>
        </w:rPr>
        <w:t xml:space="preserve"> Областного закона от 10 марта 1999 года N 4-ОЗ "О правовых актах в Свердловской области", на основании Распоряжения Правительства Свердловской области от 31.12.2014 N 1802-РП "Об организации работы по уточнению планов мероприятий ("дорожных карт") изменений в отраслях социальной сферы" Правительство Свердловской области, </w:t>
      </w:r>
      <w:hyperlink r:id="rId7" w:history="1">
        <w:r w:rsidRPr="00DA23B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A23B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21.10.2013 N 1277-ПП "Об утверждении государственной программы "Обеспечение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 до 2020 года", с учетом методических рекомендаций по внесению изменений в планы мероприятий ("дорожные карты") "Изменения, направленные на повышение эффективности сферы культуры в соответствующем регионе" Министерства культуры Российской Федерации и в целях уточнения мероприятий по повышению эффективности архивного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142B46" w:rsidRPr="00AE0F9F" w:rsidRDefault="00142B46" w:rsidP="00AE0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2B46" w:rsidRDefault="00142B46" w:rsidP="002C1C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42B46" w:rsidRPr="00426EC4" w:rsidRDefault="00142B46" w:rsidP="00426EC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2B46" w:rsidRPr="00426EC4" w:rsidRDefault="00142B46" w:rsidP="00426E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C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Pr="00426EC4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26EC4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архивного дела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426EC4">
        <w:rPr>
          <w:rFonts w:ascii="Times New Roman" w:hAnsi="Times New Roman" w:cs="Times New Roman"/>
          <w:sz w:val="28"/>
          <w:szCs w:val="28"/>
        </w:rPr>
        <w:t xml:space="preserve">", утвержденный постановлением главы Камышловского городского округа от 20.11.2013 №2054 "Об утверждении Плана мероприятий ("дорожной карты") "Изменения в отраслях социальной сферы, направленные на повышение эффективности архивного дела в </w:t>
      </w:r>
      <w:proofErr w:type="spellStart"/>
      <w:r w:rsidRPr="00426EC4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426EC4">
        <w:rPr>
          <w:rFonts w:ascii="Times New Roman" w:hAnsi="Times New Roman" w:cs="Times New Roman"/>
          <w:sz w:val="28"/>
          <w:szCs w:val="28"/>
        </w:rPr>
        <w:t xml:space="preserve"> городском округе " с изменениями, внесенными Постановлением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15.07.2015</w:t>
      </w:r>
      <w:r w:rsidRPr="00426EC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627</w:t>
      </w:r>
      <w:r w:rsidRPr="00426EC4">
        <w:rPr>
          <w:rFonts w:ascii="Times New Roman" w:hAnsi="Times New Roman" w:cs="Times New Roman"/>
          <w:sz w:val="28"/>
          <w:szCs w:val="28"/>
        </w:rPr>
        <w:t>-ПП, следующее изменение:</w:t>
      </w:r>
    </w:p>
    <w:p w:rsidR="00142B46" w:rsidRPr="00426EC4" w:rsidRDefault="00043564" w:rsidP="00426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="00142B46" w:rsidRPr="00426EC4">
          <w:rPr>
            <w:rFonts w:ascii="Times New Roman" w:hAnsi="Times New Roman" w:cs="Times New Roman"/>
            <w:color w:val="0000FF"/>
            <w:sz w:val="28"/>
            <w:szCs w:val="28"/>
          </w:rPr>
          <w:t>главу 6</w:t>
        </w:r>
      </w:hyperlink>
      <w:r w:rsidR="00142B46" w:rsidRPr="00426EC4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w:anchor="Par30" w:tooltip="ГЛАВА 6." w:history="1">
        <w:r w:rsidR="00142B46" w:rsidRPr="00426EC4">
          <w:rPr>
            <w:rFonts w:ascii="Times New Roman" w:hAnsi="Times New Roman" w:cs="Times New Roman"/>
            <w:color w:val="0000FF"/>
            <w:sz w:val="28"/>
            <w:szCs w:val="28"/>
          </w:rPr>
          <w:t>(прилагается)</w:t>
        </w:r>
      </w:hyperlink>
      <w:r w:rsidR="00142B46" w:rsidRPr="00426EC4">
        <w:rPr>
          <w:rFonts w:ascii="Times New Roman" w:hAnsi="Times New Roman" w:cs="Times New Roman"/>
          <w:sz w:val="28"/>
          <w:szCs w:val="28"/>
        </w:rPr>
        <w:t>.</w:t>
      </w:r>
    </w:p>
    <w:p w:rsidR="00043564" w:rsidRPr="00426EC4" w:rsidRDefault="00043564" w:rsidP="0004356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lastRenderedPageBreak/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043564" w:rsidRPr="00426EC4" w:rsidRDefault="00043564" w:rsidP="0004356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t xml:space="preserve">3. Контроль за исполнением настоящего постановления возложить на       заведующую </w:t>
      </w:r>
      <w:r>
        <w:rPr>
          <w:sz w:val="28"/>
          <w:szCs w:val="28"/>
        </w:rPr>
        <w:t xml:space="preserve">организационного </w:t>
      </w:r>
      <w:r w:rsidRPr="00426EC4">
        <w:rPr>
          <w:sz w:val="28"/>
          <w:szCs w:val="28"/>
        </w:rPr>
        <w:t xml:space="preserve">отдела администрации Камышловского городского округа </w:t>
      </w:r>
      <w:proofErr w:type="gramStart"/>
      <w:r>
        <w:rPr>
          <w:sz w:val="28"/>
          <w:szCs w:val="28"/>
        </w:rPr>
        <w:t xml:space="preserve">Власову </w:t>
      </w:r>
      <w:r w:rsidRPr="00426EC4">
        <w:rPr>
          <w:sz w:val="28"/>
          <w:szCs w:val="28"/>
        </w:rPr>
        <w:t xml:space="preserve"> </w:t>
      </w:r>
      <w:r>
        <w:rPr>
          <w:sz w:val="28"/>
          <w:szCs w:val="28"/>
        </w:rPr>
        <w:t>А.Е</w:t>
      </w:r>
      <w:r w:rsidRPr="00426EC4">
        <w:rPr>
          <w:sz w:val="28"/>
          <w:szCs w:val="28"/>
        </w:rPr>
        <w:t>.</w:t>
      </w:r>
      <w:proofErr w:type="gramEnd"/>
    </w:p>
    <w:p w:rsidR="00043564" w:rsidRDefault="00043564" w:rsidP="00043564">
      <w:pPr>
        <w:widowControl/>
        <w:ind w:firstLine="720"/>
        <w:jc w:val="both"/>
        <w:rPr>
          <w:sz w:val="28"/>
          <w:szCs w:val="28"/>
        </w:rPr>
      </w:pPr>
    </w:p>
    <w:p w:rsidR="00043564" w:rsidRDefault="00043564" w:rsidP="00043564">
      <w:pPr>
        <w:ind w:firstLine="720"/>
        <w:jc w:val="both"/>
        <w:rPr>
          <w:sz w:val="28"/>
          <w:szCs w:val="28"/>
        </w:rPr>
      </w:pPr>
    </w:p>
    <w:p w:rsidR="00043564" w:rsidRDefault="00043564" w:rsidP="00043564">
      <w:pPr>
        <w:ind w:firstLine="720"/>
        <w:jc w:val="both"/>
        <w:rPr>
          <w:sz w:val="28"/>
          <w:szCs w:val="28"/>
        </w:rPr>
      </w:pPr>
    </w:p>
    <w:p w:rsidR="00043564" w:rsidRDefault="00043564" w:rsidP="00043564">
      <w:pPr>
        <w:ind w:firstLine="720"/>
        <w:jc w:val="both"/>
        <w:rPr>
          <w:sz w:val="28"/>
          <w:szCs w:val="28"/>
        </w:rPr>
      </w:pPr>
    </w:p>
    <w:p w:rsidR="00043564" w:rsidRDefault="00043564" w:rsidP="0004356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043564" w:rsidRDefault="00043564" w:rsidP="0004356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О.Л. Тимошенко</w:t>
      </w:r>
    </w:p>
    <w:p w:rsidR="00043564" w:rsidRDefault="00043564" w:rsidP="00043564">
      <w:pPr>
        <w:widowControl/>
        <w:jc w:val="both"/>
        <w:rPr>
          <w:sz w:val="28"/>
          <w:szCs w:val="28"/>
        </w:rPr>
      </w:pPr>
    </w:p>
    <w:p w:rsidR="00142B46" w:rsidRDefault="00142B46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043564" w:rsidRDefault="00043564" w:rsidP="000D383D">
      <w:pPr>
        <w:pStyle w:val="aa"/>
      </w:pPr>
    </w:p>
    <w:p w:rsidR="00142B46" w:rsidRPr="008E43DD" w:rsidRDefault="00142B46" w:rsidP="000D383D">
      <w:pPr>
        <w:pStyle w:val="aa"/>
      </w:pPr>
      <w:r w:rsidRPr="008E43DD">
        <w:lastRenderedPageBreak/>
        <w:t>СОГЛАСОВАНИЕ</w:t>
      </w:r>
    </w:p>
    <w:p w:rsidR="00142B46" w:rsidRPr="008E43DD" w:rsidRDefault="00142B46" w:rsidP="000D383D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4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проекта постановления «О внесении изменений в План мероприятий («дорожная карта») </w:t>
      </w:r>
    </w:p>
    <w:p w:rsidR="00142B46" w:rsidRPr="008E43DD" w:rsidRDefault="00142B46" w:rsidP="000D383D">
      <w:pPr>
        <w:pStyle w:val="1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4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«Изменения в отраслях социальной сферы, направленные на повышение эффективности архивного дела в </w:t>
      </w:r>
      <w:proofErr w:type="spellStart"/>
      <w:r w:rsidRPr="008E4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Камышловском</w:t>
      </w:r>
      <w:proofErr w:type="spellEnd"/>
      <w:r w:rsidRPr="008E4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городском округе», утвержденный постановлением главы Камышловского</w:t>
      </w:r>
    </w:p>
    <w:p w:rsidR="00142B46" w:rsidRPr="008E43DD" w:rsidRDefault="00142B46" w:rsidP="000D383D">
      <w:pPr>
        <w:pStyle w:val="1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E43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городского округа от 20.11.2013 №2054</w:t>
      </w:r>
      <w:r w:rsidRPr="008E43D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tbl>
      <w:tblPr>
        <w:tblW w:w="9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72"/>
        <w:gridCol w:w="1363"/>
        <w:gridCol w:w="2768"/>
        <w:gridCol w:w="1363"/>
      </w:tblGrid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Должность Ф.И.О.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363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768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 xml:space="preserve">Замечания, предложения   </w:t>
            </w:r>
          </w:p>
        </w:tc>
        <w:tc>
          <w:tcPr>
            <w:tcW w:w="1363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142B46" w:rsidRPr="008E43DD" w:rsidTr="004C21EE">
        <w:tc>
          <w:tcPr>
            <w:tcW w:w="3510" w:type="dxa"/>
          </w:tcPr>
          <w:p w:rsidR="00CC0548" w:rsidRDefault="00142B46" w:rsidP="00297583">
            <w:pPr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142B46" w:rsidRPr="008E43DD" w:rsidRDefault="00142B46" w:rsidP="00297583">
            <w:pPr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Тимошенко О.Л.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142B46" w:rsidRPr="008E43DD" w:rsidRDefault="00142B46" w:rsidP="004C21EE">
            <w:pPr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Половников А.В.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142B46" w:rsidRPr="008E43DD" w:rsidRDefault="00142B46" w:rsidP="004C21E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3DD">
              <w:rPr>
                <w:b/>
                <w:bCs/>
                <w:sz w:val="24"/>
                <w:szCs w:val="24"/>
              </w:rPr>
              <w:t>Сухогузов</w:t>
            </w:r>
            <w:proofErr w:type="spellEnd"/>
            <w:r w:rsidRPr="008E43DD">
              <w:rPr>
                <w:b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>Начальник орг</w:t>
            </w:r>
            <w:r w:rsidR="00297583" w:rsidRPr="008E43DD">
              <w:rPr>
                <w:sz w:val="24"/>
                <w:szCs w:val="24"/>
              </w:rPr>
              <w:t xml:space="preserve">анизационного </w:t>
            </w:r>
            <w:r w:rsidRPr="008E43DD">
              <w:rPr>
                <w:sz w:val="24"/>
                <w:szCs w:val="24"/>
              </w:rPr>
              <w:t xml:space="preserve">отдела </w:t>
            </w:r>
          </w:p>
          <w:p w:rsidR="00142B46" w:rsidRPr="008E43DD" w:rsidRDefault="00142B46" w:rsidP="004C21EE">
            <w:pPr>
              <w:jc w:val="both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Власова А.Е.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297583" w:rsidP="004C21EE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>Начальник отделом экономики</w:t>
            </w:r>
          </w:p>
          <w:p w:rsidR="00142B46" w:rsidRPr="008E43DD" w:rsidRDefault="00142B46" w:rsidP="004C21EE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Власова Е.Н.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297583" w:rsidP="004C21EE">
            <w:pPr>
              <w:rPr>
                <w:b/>
                <w:bCs/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>Начальник отдела жилищно-коммунального</w:t>
            </w:r>
            <w:r w:rsidR="00142B46" w:rsidRPr="008E43DD">
              <w:rPr>
                <w:sz w:val="24"/>
                <w:szCs w:val="24"/>
              </w:rPr>
              <w:t xml:space="preserve"> и городского хозяйства </w:t>
            </w:r>
          </w:p>
          <w:p w:rsidR="00142B46" w:rsidRPr="008E43DD" w:rsidRDefault="00142B46" w:rsidP="004C21EE">
            <w:pPr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Семенова Л.А.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Начальник отдела </w:t>
            </w:r>
            <w:r w:rsidR="00297583" w:rsidRPr="008E43DD">
              <w:rPr>
                <w:sz w:val="24"/>
                <w:szCs w:val="24"/>
              </w:rPr>
              <w:t xml:space="preserve">архитектуры администрации </w:t>
            </w:r>
          </w:p>
          <w:p w:rsidR="00142B46" w:rsidRPr="008E43DD" w:rsidRDefault="00142B46" w:rsidP="004C21EE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Нифонтова Т.В.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Начальник отдела учета и отчетности </w:t>
            </w:r>
          </w:p>
          <w:p w:rsidR="00142B46" w:rsidRPr="008E43DD" w:rsidRDefault="00142B46" w:rsidP="004C21EE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E43DD">
              <w:rPr>
                <w:b/>
                <w:bCs/>
                <w:sz w:val="24"/>
                <w:szCs w:val="24"/>
              </w:rPr>
              <w:t>Гиндер</w:t>
            </w:r>
            <w:proofErr w:type="spellEnd"/>
            <w:r w:rsidRPr="008E43DD">
              <w:rPr>
                <w:b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142B46" w:rsidRPr="008E43DD" w:rsidRDefault="00142B46" w:rsidP="004C21EE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E43DD">
              <w:rPr>
                <w:b/>
                <w:bCs/>
                <w:sz w:val="24"/>
                <w:szCs w:val="24"/>
              </w:rPr>
              <w:t>Пальцева</w:t>
            </w:r>
            <w:proofErr w:type="spellEnd"/>
            <w:r w:rsidRPr="008E43DD">
              <w:rPr>
                <w:b/>
                <w:bCs/>
                <w:sz w:val="24"/>
                <w:szCs w:val="24"/>
              </w:rPr>
              <w:t xml:space="preserve"> Т.М.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Начальник отдела </w:t>
            </w:r>
            <w:r w:rsidR="008E43DD" w:rsidRPr="008E43DD">
              <w:rPr>
                <w:sz w:val="24"/>
                <w:szCs w:val="24"/>
              </w:rPr>
              <w:t>гражданской обороны и пожарной безопасности</w:t>
            </w:r>
            <w:r w:rsidRPr="008E43DD">
              <w:rPr>
                <w:sz w:val="24"/>
                <w:szCs w:val="24"/>
              </w:rPr>
              <w:t xml:space="preserve"> </w:t>
            </w:r>
          </w:p>
          <w:p w:rsidR="00142B46" w:rsidRPr="008E43DD" w:rsidRDefault="00142B46" w:rsidP="004C21EE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Удалов А.В.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CC0548" w:rsidRDefault="00142B46" w:rsidP="008E43DD">
            <w:pPr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142B46" w:rsidRPr="008E43DD" w:rsidRDefault="00142B46" w:rsidP="008E43DD">
            <w:pPr>
              <w:jc w:val="both"/>
              <w:rPr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Солдатов А.Г.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Председатель комитета по управлению имуществом и земельным ресурсам </w:t>
            </w:r>
          </w:p>
          <w:p w:rsidR="00142B46" w:rsidRPr="008E43DD" w:rsidRDefault="00142B46" w:rsidP="004C21EE">
            <w:pPr>
              <w:jc w:val="both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Михайлова Е.В.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  <w:tr w:rsidR="00142B46" w:rsidRPr="008E43DD" w:rsidTr="004C21EE">
        <w:tc>
          <w:tcPr>
            <w:tcW w:w="3510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  <w:r w:rsidRPr="008E43DD">
              <w:rPr>
                <w:sz w:val="24"/>
                <w:szCs w:val="24"/>
              </w:rPr>
              <w:t xml:space="preserve">Ведущий специалист </w:t>
            </w:r>
            <w:r w:rsidR="008E43DD" w:rsidRPr="008E43DD">
              <w:rPr>
                <w:sz w:val="24"/>
                <w:szCs w:val="24"/>
              </w:rPr>
              <w:t>организационного</w:t>
            </w:r>
            <w:r w:rsidRPr="008E43DD">
              <w:rPr>
                <w:sz w:val="24"/>
                <w:szCs w:val="24"/>
              </w:rPr>
              <w:t xml:space="preserve"> отдела </w:t>
            </w:r>
          </w:p>
          <w:p w:rsidR="00142B46" w:rsidRPr="008E43DD" w:rsidRDefault="00142B46" w:rsidP="004C21EE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8E43DD">
              <w:rPr>
                <w:b/>
                <w:bCs/>
                <w:sz w:val="24"/>
                <w:szCs w:val="24"/>
              </w:rPr>
              <w:t>Несговорова В.В.</w:t>
            </w:r>
          </w:p>
        </w:tc>
        <w:tc>
          <w:tcPr>
            <w:tcW w:w="972" w:type="dxa"/>
          </w:tcPr>
          <w:p w:rsidR="00142B46" w:rsidRPr="008E43DD" w:rsidRDefault="00142B46" w:rsidP="004C2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42B46" w:rsidRPr="008E43DD" w:rsidRDefault="00142B46" w:rsidP="004C21EE">
            <w:pPr>
              <w:rPr>
                <w:sz w:val="24"/>
                <w:szCs w:val="24"/>
              </w:rPr>
            </w:pPr>
          </w:p>
        </w:tc>
      </w:tr>
    </w:tbl>
    <w:p w:rsidR="00142B46" w:rsidRPr="008E43DD" w:rsidRDefault="00142B46" w:rsidP="000D383D">
      <w:pPr>
        <w:rPr>
          <w:b/>
          <w:bCs/>
          <w:sz w:val="24"/>
          <w:szCs w:val="24"/>
        </w:rPr>
      </w:pPr>
    </w:p>
    <w:p w:rsidR="00142B46" w:rsidRPr="008E43DD" w:rsidRDefault="00142B46" w:rsidP="000D383D">
      <w:pPr>
        <w:spacing w:line="228" w:lineRule="auto"/>
        <w:jc w:val="both"/>
        <w:rPr>
          <w:sz w:val="24"/>
          <w:szCs w:val="24"/>
        </w:rPr>
      </w:pPr>
      <w:r w:rsidRPr="008E43DD">
        <w:rPr>
          <w:sz w:val="24"/>
          <w:szCs w:val="24"/>
        </w:rPr>
        <w:t xml:space="preserve">Постановление разослать: Финансовое управление администрации </w:t>
      </w:r>
      <w:r w:rsidR="00A16097">
        <w:rPr>
          <w:sz w:val="24"/>
          <w:szCs w:val="24"/>
        </w:rPr>
        <w:t>Камышловского городского округа</w:t>
      </w:r>
      <w:r w:rsidRPr="008E43DD">
        <w:rPr>
          <w:sz w:val="24"/>
          <w:szCs w:val="24"/>
        </w:rPr>
        <w:t xml:space="preserve">, Отдел учета и отчетности администрации </w:t>
      </w:r>
      <w:r w:rsidR="00A16097">
        <w:rPr>
          <w:sz w:val="24"/>
          <w:szCs w:val="24"/>
        </w:rPr>
        <w:t>Камышловского городского округа-1экз</w:t>
      </w:r>
      <w:r w:rsidR="00043564">
        <w:rPr>
          <w:sz w:val="24"/>
          <w:szCs w:val="24"/>
        </w:rPr>
        <w:t xml:space="preserve">. </w:t>
      </w:r>
      <w:r w:rsidRPr="008E43DD">
        <w:rPr>
          <w:sz w:val="24"/>
          <w:szCs w:val="24"/>
        </w:rPr>
        <w:t>Организационный отдел</w:t>
      </w:r>
      <w:r w:rsidR="00A16097" w:rsidRPr="00A16097">
        <w:rPr>
          <w:sz w:val="24"/>
          <w:szCs w:val="24"/>
        </w:rPr>
        <w:t xml:space="preserve"> </w:t>
      </w:r>
      <w:r w:rsidR="00A16097">
        <w:rPr>
          <w:sz w:val="24"/>
          <w:szCs w:val="24"/>
        </w:rPr>
        <w:t xml:space="preserve">Камышловского городского округа-1экз, </w:t>
      </w:r>
      <w:r w:rsidRPr="008E43DD">
        <w:rPr>
          <w:sz w:val="24"/>
          <w:szCs w:val="24"/>
        </w:rPr>
        <w:t>отдел экономики</w:t>
      </w:r>
      <w:r w:rsidR="00A16097">
        <w:rPr>
          <w:sz w:val="24"/>
          <w:szCs w:val="24"/>
        </w:rPr>
        <w:t xml:space="preserve"> Камышловского городского округа-1экз</w:t>
      </w:r>
      <w:r w:rsidRPr="008E43DD">
        <w:rPr>
          <w:sz w:val="24"/>
          <w:szCs w:val="24"/>
        </w:rPr>
        <w:t>, МБУ «Камышловский городской архив документов по личному составу»</w:t>
      </w:r>
      <w:r w:rsidR="00A16097">
        <w:rPr>
          <w:sz w:val="24"/>
          <w:szCs w:val="24"/>
        </w:rPr>
        <w:t>1-экз.</w:t>
      </w:r>
    </w:p>
    <w:p w:rsidR="00142B46" w:rsidRPr="008E43DD" w:rsidRDefault="00142B46" w:rsidP="000D383D">
      <w:pPr>
        <w:spacing w:line="228" w:lineRule="auto"/>
        <w:jc w:val="both"/>
        <w:rPr>
          <w:sz w:val="24"/>
          <w:szCs w:val="24"/>
        </w:rPr>
      </w:pPr>
    </w:p>
    <w:p w:rsidR="00142B46" w:rsidRDefault="00142B46" w:rsidP="000D383D">
      <w:pPr>
        <w:rPr>
          <w:sz w:val="18"/>
          <w:szCs w:val="18"/>
        </w:rPr>
      </w:pPr>
      <w:r w:rsidRPr="00736D82">
        <w:rPr>
          <w:sz w:val="28"/>
          <w:szCs w:val="28"/>
        </w:rPr>
        <w:t xml:space="preserve">Исполнитель, </w:t>
      </w:r>
      <w:proofErr w:type="gramStart"/>
      <w:r w:rsidRPr="00736D82">
        <w:rPr>
          <w:sz w:val="28"/>
          <w:szCs w:val="28"/>
        </w:rPr>
        <w:t xml:space="preserve">телефон:  </w:t>
      </w:r>
      <w:r>
        <w:rPr>
          <w:sz w:val="28"/>
          <w:szCs w:val="28"/>
        </w:rPr>
        <w:t>Скубко</w:t>
      </w:r>
      <w:proofErr w:type="gramEnd"/>
      <w:r>
        <w:rPr>
          <w:sz w:val="28"/>
          <w:szCs w:val="28"/>
        </w:rPr>
        <w:t xml:space="preserve"> Ю.Н. (34375) 2-19-90</w:t>
      </w:r>
    </w:p>
    <w:p w:rsidR="00142B46" w:rsidRDefault="00142B46" w:rsidP="000D383D">
      <w:pPr>
        <w:rPr>
          <w:sz w:val="18"/>
          <w:szCs w:val="18"/>
        </w:rPr>
      </w:pPr>
    </w:p>
    <w:p w:rsidR="00142B46" w:rsidRPr="008E43DD" w:rsidRDefault="00142B46" w:rsidP="000D383D">
      <w:pPr>
        <w:rPr>
          <w:sz w:val="24"/>
          <w:szCs w:val="24"/>
        </w:rPr>
      </w:pPr>
      <w:r w:rsidRPr="008E43DD">
        <w:rPr>
          <w:sz w:val="24"/>
          <w:szCs w:val="24"/>
        </w:rPr>
        <w:t>Передано на согласование________________</w:t>
      </w:r>
    </w:p>
    <w:p w:rsidR="00142B46" w:rsidRPr="008E43DD" w:rsidRDefault="00142B46" w:rsidP="000D383D">
      <w:pPr>
        <w:rPr>
          <w:sz w:val="24"/>
          <w:szCs w:val="24"/>
        </w:rPr>
      </w:pPr>
    </w:p>
    <w:p w:rsidR="00297583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297583" w:rsidRDefault="00297583" w:rsidP="0029758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О.Л. Тимошенко</w:t>
      </w:r>
    </w:p>
    <w:p w:rsidR="00142B46" w:rsidRDefault="00142B46" w:rsidP="000D383D">
      <w:pPr>
        <w:rPr>
          <w:sz w:val="18"/>
          <w:szCs w:val="18"/>
        </w:rPr>
      </w:pPr>
    </w:p>
    <w:p w:rsidR="00142B46" w:rsidRDefault="00142B46" w:rsidP="000D383D">
      <w:pPr>
        <w:ind w:left="5670"/>
      </w:pPr>
    </w:p>
    <w:p w:rsidR="00142B46" w:rsidRDefault="00142B46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142B46" w:rsidRDefault="00142B46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043564" w:rsidRDefault="00043564"/>
    <w:p w:rsidR="00142B46" w:rsidRDefault="00142B46" w:rsidP="000A632E">
      <w:pPr>
        <w:jc w:val="both"/>
      </w:pPr>
    </w:p>
    <w:p w:rsidR="00142B46" w:rsidRDefault="00142B46" w:rsidP="000A632E">
      <w:pPr>
        <w:jc w:val="both"/>
      </w:pPr>
    </w:p>
    <w:p w:rsidR="00C334A3" w:rsidRDefault="00C334A3" w:rsidP="00C334A3">
      <w:pPr>
        <w:widowControl/>
        <w:autoSpaceDE w:val="0"/>
        <w:autoSpaceDN w:val="0"/>
        <w:adjustRightInd w:val="0"/>
        <w:jc w:val="center"/>
        <w:outlineLvl w:val="0"/>
      </w:pPr>
    </w:p>
    <w:p w:rsidR="00C334A3" w:rsidRDefault="00C334A3" w:rsidP="00C334A3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</w:rPr>
        <w:sectPr w:rsidR="00C334A3" w:rsidSect="00D13D42">
          <w:type w:val="continuous"/>
          <w:pgSz w:w="11906" w:h="16838" w:code="9"/>
          <w:pgMar w:top="1135" w:right="850" w:bottom="1134" w:left="1134" w:header="709" w:footer="709" w:gutter="0"/>
          <w:cols w:space="708"/>
          <w:titlePg/>
          <w:rtlGutter/>
          <w:docGrid w:linePitch="360"/>
        </w:sectPr>
      </w:pPr>
    </w:p>
    <w:p w:rsidR="00C334A3" w:rsidRPr="00C334A3" w:rsidRDefault="00C334A3" w:rsidP="00C334A3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C334A3">
        <w:rPr>
          <w:rFonts w:eastAsia="Calibri"/>
          <w:sz w:val="28"/>
          <w:szCs w:val="28"/>
        </w:rPr>
        <w:lastRenderedPageBreak/>
        <w:t>К поста</w:t>
      </w:r>
      <w:bookmarkStart w:id="0" w:name="_GoBack"/>
      <w:bookmarkEnd w:id="0"/>
      <w:r w:rsidRPr="00C334A3">
        <w:rPr>
          <w:rFonts w:eastAsia="Calibri"/>
          <w:sz w:val="28"/>
          <w:szCs w:val="28"/>
        </w:rPr>
        <w:t>новлению главы</w:t>
      </w:r>
    </w:p>
    <w:p w:rsidR="00C334A3" w:rsidRPr="00C334A3" w:rsidRDefault="00C334A3" w:rsidP="00C334A3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C334A3">
        <w:rPr>
          <w:rFonts w:eastAsia="Calibri"/>
          <w:sz w:val="28"/>
          <w:szCs w:val="28"/>
        </w:rPr>
        <w:t>Камышловского городского округа</w:t>
      </w:r>
    </w:p>
    <w:p w:rsidR="00C334A3" w:rsidRDefault="00C334A3" w:rsidP="00C334A3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proofErr w:type="gramStart"/>
      <w:r w:rsidRPr="00C334A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 </w:t>
      </w:r>
      <w:r w:rsidRPr="00C334A3">
        <w:rPr>
          <w:rFonts w:eastAsia="Calibri"/>
          <w:sz w:val="28"/>
          <w:szCs w:val="28"/>
        </w:rPr>
        <w:t>_</w:t>
      </w:r>
      <w:proofErr w:type="gramEnd"/>
      <w:r w:rsidRPr="00C334A3">
        <w:rPr>
          <w:rFonts w:eastAsia="Calibri"/>
          <w:sz w:val="28"/>
          <w:szCs w:val="28"/>
        </w:rPr>
        <w:t xml:space="preserve">_______года </w:t>
      </w:r>
      <w:r>
        <w:rPr>
          <w:rFonts w:eastAsia="Calibri"/>
          <w:sz w:val="28"/>
          <w:szCs w:val="28"/>
        </w:rPr>
        <w:t xml:space="preserve"> </w:t>
      </w:r>
      <w:r w:rsidRPr="00C334A3">
        <w:rPr>
          <w:rFonts w:eastAsia="Calibri"/>
          <w:sz w:val="28"/>
          <w:szCs w:val="28"/>
        </w:rPr>
        <w:t>№________</w:t>
      </w:r>
    </w:p>
    <w:p w:rsidR="00C334A3" w:rsidRDefault="00C334A3" w:rsidP="00C334A3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</w:rPr>
      </w:pPr>
    </w:p>
    <w:p w:rsidR="00C334A3" w:rsidRDefault="00C334A3" w:rsidP="00C334A3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/>
          <w:sz w:val="28"/>
          <w:szCs w:val="28"/>
        </w:rPr>
      </w:pPr>
    </w:p>
    <w:p w:rsidR="00C334A3" w:rsidRDefault="00C334A3" w:rsidP="00C334A3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C334A3">
        <w:rPr>
          <w:rFonts w:eastAsia="Calibri"/>
          <w:b/>
          <w:sz w:val="28"/>
          <w:szCs w:val="28"/>
        </w:rPr>
        <w:t>Глава 6. Показатели повышения средней заработной</w:t>
      </w:r>
    </w:p>
    <w:p w:rsidR="00C334A3" w:rsidRDefault="00C334A3" w:rsidP="00C334A3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C334A3">
        <w:rPr>
          <w:rFonts w:eastAsia="Calibri"/>
          <w:b/>
          <w:sz w:val="28"/>
          <w:szCs w:val="28"/>
        </w:rPr>
        <w:t xml:space="preserve"> платы работников </w:t>
      </w:r>
      <w:proofErr w:type="spellStart"/>
      <w:r w:rsidRPr="00C334A3">
        <w:rPr>
          <w:rFonts w:eastAsia="Calibri"/>
          <w:b/>
          <w:sz w:val="28"/>
          <w:szCs w:val="28"/>
        </w:rPr>
        <w:t>МБУ"Камышловский</w:t>
      </w:r>
      <w:proofErr w:type="spellEnd"/>
      <w:r w:rsidRPr="00C334A3">
        <w:rPr>
          <w:rFonts w:eastAsia="Calibri"/>
          <w:b/>
          <w:sz w:val="28"/>
          <w:szCs w:val="28"/>
        </w:rPr>
        <w:t xml:space="preserve"> городской архив </w:t>
      </w:r>
    </w:p>
    <w:p w:rsidR="00C334A3" w:rsidRPr="00C334A3" w:rsidRDefault="00C334A3" w:rsidP="00C334A3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C334A3">
        <w:rPr>
          <w:rFonts w:eastAsia="Calibri"/>
          <w:b/>
          <w:sz w:val="28"/>
          <w:szCs w:val="28"/>
        </w:rPr>
        <w:t>документов по личному составу"</w:t>
      </w:r>
    </w:p>
    <w:p w:rsidR="00C334A3" w:rsidRPr="00C334A3" w:rsidRDefault="00C334A3" w:rsidP="00C334A3">
      <w:pPr>
        <w:widowControl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3613"/>
        <w:gridCol w:w="852"/>
        <w:gridCol w:w="937"/>
        <w:gridCol w:w="931"/>
        <w:gridCol w:w="931"/>
        <w:gridCol w:w="786"/>
        <w:gridCol w:w="786"/>
        <w:gridCol w:w="786"/>
      </w:tblGrid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2012 год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2013 год факт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2014 год факт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 год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2018 год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9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Средняя заработная плата по экономике Свердловской области,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25138,8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27608,2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29744,0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29744,0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33650,0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36510,0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40051,0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109,8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109,7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1" w:name="Par45"/>
            <w:bookmarkEnd w:id="1"/>
            <w:r w:rsidRPr="00C334A3">
              <w:rPr>
                <w:rFonts w:eastAsia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Среднесписочная численность работников,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2" w:name="Par55"/>
            <w:bookmarkEnd w:id="2"/>
            <w:r w:rsidRPr="00C334A3">
              <w:rPr>
                <w:rFonts w:eastAsia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Среднемесячная заработная плата,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</w:t>
            </w:r>
            <w:r>
              <w:rPr>
                <w:rFonts w:eastAsia="Calibri"/>
              </w:rPr>
              <w:t>0581</w:t>
            </w:r>
            <w:r w:rsidRPr="00C334A3">
              <w:rPr>
                <w:rFonts w:eastAsia="Calibri"/>
              </w:rPr>
              <w:t xml:space="preserve">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2</w:t>
            </w:r>
            <w:r>
              <w:rPr>
                <w:rFonts w:eastAsia="Calibri"/>
              </w:rPr>
              <w:t>1543,97</w:t>
            </w:r>
            <w:r w:rsidRPr="00C334A3">
              <w:rPr>
                <w:rFonts w:eastAsia="Calibri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25052,0</w:t>
            </w:r>
            <w:r w:rsidR="00A53BDD">
              <w:rPr>
                <w:rFonts w:eastAsia="Calibri"/>
              </w:rPr>
              <w:t>5</w:t>
            </w:r>
            <w:r w:rsidRPr="00C334A3">
              <w:rPr>
                <w:rFonts w:eastAsia="Calibri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26970</w:t>
            </w:r>
            <w:r w:rsidRPr="00C334A3">
              <w:rPr>
                <w:rFonts w:eastAsia="Calibri"/>
              </w:rPr>
              <w:t>,</w:t>
            </w:r>
            <w:r>
              <w:rPr>
                <w:rFonts w:eastAsia="Calibri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33650,0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36510,0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40051,0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A53BD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203,6%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109,7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Соотношение к средней заработной плате по экономике Свердловской области,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100,0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3" w:name="Par85"/>
            <w:bookmarkEnd w:id="3"/>
            <w:r w:rsidRPr="00C334A3">
              <w:rPr>
                <w:rFonts w:eastAsia="Calibri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Размер начислений на фонд оплаты труда,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30,2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4" w:name="Par95"/>
            <w:bookmarkEnd w:id="4"/>
            <w:r w:rsidRPr="00C334A3">
              <w:rPr>
                <w:rFonts w:eastAsia="Calibri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Фонд оплаты труда с начислениями, формируемый за счет всех источников финансирования, тыс. рублей (</w:t>
            </w:r>
            <w:hyperlink w:anchor="Par45" w:history="1">
              <w:r w:rsidRPr="00C334A3">
                <w:rPr>
                  <w:rFonts w:eastAsia="Calibri"/>
                  <w:color w:val="0000FF"/>
                </w:rPr>
                <w:t>пункт 3</w:t>
              </w:r>
            </w:hyperlink>
            <w:r w:rsidRPr="00C334A3">
              <w:rPr>
                <w:rFonts w:eastAsia="Calibri"/>
              </w:rPr>
              <w:t xml:space="preserve"> x (</w:t>
            </w:r>
            <w:hyperlink w:anchor="Par55" w:history="1">
              <w:r w:rsidRPr="00C334A3">
                <w:rPr>
                  <w:rFonts w:eastAsia="Calibri"/>
                  <w:color w:val="0000FF"/>
                </w:rPr>
                <w:t>пункт 4</w:t>
              </w:r>
            </w:hyperlink>
            <w:r w:rsidRPr="00C334A3">
              <w:rPr>
                <w:rFonts w:eastAsia="Calibri"/>
              </w:rPr>
              <w:t xml:space="preserve"> + </w:t>
            </w:r>
            <w:hyperlink w:anchor="Par55" w:history="1">
              <w:r w:rsidRPr="00C334A3">
                <w:rPr>
                  <w:rFonts w:eastAsia="Calibri"/>
                  <w:color w:val="0000FF"/>
                </w:rPr>
                <w:t>пункт 4</w:t>
              </w:r>
            </w:hyperlink>
            <w:r w:rsidRPr="00C334A3">
              <w:rPr>
                <w:rFonts w:eastAsia="Calibri"/>
              </w:rPr>
              <w:t xml:space="preserve"> x </w:t>
            </w:r>
            <w:hyperlink w:anchor="Par85" w:history="1">
              <w:r w:rsidRPr="00C334A3">
                <w:rPr>
                  <w:rFonts w:eastAsia="Calibri"/>
                  <w:color w:val="0000FF"/>
                </w:rPr>
                <w:t>пункт 7</w:t>
              </w:r>
            </w:hyperlink>
            <w:r w:rsidRPr="00C334A3">
              <w:rPr>
                <w:rFonts w:eastAsia="Calibri"/>
              </w:rPr>
              <w:t>) x 12 / 1000)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A53BD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A53BDD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5" w:name="Par98"/>
            <w:bookmarkEnd w:id="5"/>
            <w:r>
              <w:rPr>
                <w:rFonts w:eastAsia="Calibri"/>
              </w:rPr>
              <w:t>1683,0</w:t>
            </w:r>
            <w:r w:rsidR="00B47E71" w:rsidRPr="00C334A3">
              <w:rPr>
                <w:rFonts w:eastAsia="Calibri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A53BD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2348,5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A53BDD" w:rsidP="00A53BD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A53BD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3754,5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Прирост фонда оплаты труда с начислениями к 2013 году (</w:t>
            </w:r>
            <w:hyperlink w:anchor="Par95" w:history="1">
              <w:r w:rsidRPr="00C334A3">
                <w:rPr>
                  <w:rFonts w:eastAsia="Calibri"/>
                  <w:color w:val="0000FF"/>
                </w:rPr>
                <w:t>пункт 8</w:t>
              </w:r>
            </w:hyperlink>
            <w:r w:rsidRPr="00C334A3">
              <w:rPr>
                <w:rFonts w:eastAsia="Calibri"/>
              </w:rPr>
              <w:t xml:space="preserve"> по графе соответствующего года минус </w:t>
            </w:r>
            <w:hyperlink w:anchor="Par98" w:history="1">
              <w:r w:rsidRPr="00C334A3">
                <w:rPr>
                  <w:rFonts w:eastAsia="Calibri"/>
                  <w:color w:val="0000FF"/>
                </w:rPr>
                <w:t>пункт 8</w:t>
              </w:r>
            </w:hyperlink>
            <w:r w:rsidRPr="00C334A3">
              <w:rPr>
                <w:rFonts w:eastAsia="Calibri"/>
              </w:rPr>
              <w:t xml:space="preserve"> за 2013 год), тыс. рублей,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691,1</w:t>
            </w:r>
            <w:r w:rsidR="00B47E71" w:rsidRPr="00C334A3">
              <w:rPr>
                <w:rFonts w:eastAsia="Calibri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665,5</w:t>
            </w:r>
            <w:r w:rsidR="00B47E71" w:rsidRPr="00C334A3">
              <w:rPr>
                <w:rFonts w:eastAsia="Calibri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BA5A5D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A5A5D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331,9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6" w:name="Par115"/>
            <w:bookmarkEnd w:id="6"/>
            <w:r w:rsidRPr="00C334A3">
              <w:rPr>
                <w:rFonts w:eastAsia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за счет средств консолидированного бюджета Свердловской области,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331,9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7" w:name="Par125"/>
            <w:bookmarkEnd w:id="7"/>
            <w:r w:rsidRPr="00C334A3">
              <w:rPr>
                <w:rFonts w:eastAsia="Calibri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за счет средств, полученных за счет проведения мероприятий по оптимизации,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  <w:r w:rsidR="00B47E71" w:rsidRPr="00C334A3">
              <w:rPr>
                <w:rFonts w:eastAsia="Calibri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8" w:name="Par135"/>
            <w:bookmarkEnd w:id="8"/>
            <w:r w:rsidRPr="00C334A3">
              <w:rPr>
                <w:rFonts w:eastAsia="Calibri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за счет средств от приносящей доход деятельности,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72520A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0,0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9" w:name="Par145"/>
            <w:bookmarkEnd w:id="9"/>
            <w:r w:rsidRPr="00C334A3">
              <w:rPr>
                <w:rFonts w:eastAsia="Calibri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Итого объем средств, предусмотренных на повышение оплаты труда, тыс. рублей (</w:t>
            </w:r>
            <w:hyperlink w:anchor="Par115" w:history="1">
              <w:r w:rsidRPr="00C334A3">
                <w:rPr>
                  <w:rFonts w:eastAsia="Calibri"/>
                  <w:color w:val="0000FF"/>
                </w:rPr>
                <w:t>пункт 10</w:t>
              </w:r>
            </w:hyperlink>
            <w:r w:rsidRPr="00C334A3">
              <w:rPr>
                <w:rFonts w:eastAsia="Calibri"/>
              </w:rPr>
              <w:t xml:space="preserve"> + </w:t>
            </w:r>
            <w:hyperlink w:anchor="Par125" w:history="1">
              <w:r w:rsidRPr="00C334A3">
                <w:rPr>
                  <w:rFonts w:eastAsia="Calibri"/>
                  <w:color w:val="0000FF"/>
                </w:rPr>
                <w:t>пункт 11</w:t>
              </w:r>
            </w:hyperlink>
            <w:r w:rsidRPr="00C334A3">
              <w:rPr>
                <w:rFonts w:eastAsia="Calibri"/>
              </w:rPr>
              <w:t xml:space="preserve"> + </w:t>
            </w:r>
            <w:hyperlink w:anchor="Par135" w:history="1">
              <w:r w:rsidRPr="00C334A3">
                <w:rPr>
                  <w:rFonts w:eastAsia="Calibri"/>
                  <w:color w:val="0000FF"/>
                </w:rPr>
                <w:t>пункт 12</w:t>
              </w:r>
            </w:hyperlink>
            <w:r w:rsidRPr="00C334A3">
              <w:rPr>
                <w:rFonts w:eastAsia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331,9</w:t>
            </w:r>
          </w:p>
        </w:tc>
      </w:tr>
      <w:tr w:rsidR="00B47E71" w:rsidRPr="00C334A3" w:rsidTr="00725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rPr>
                <w:rFonts w:eastAsia="Calibri"/>
              </w:rPr>
            </w:pPr>
            <w:r w:rsidRPr="00C334A3">
              <w:rPr>
                <w:rFonts w:eastAsia="Calibri"/>
              </w:rPr>
              <w:t>Соотношение объема средств от оптимизации к сумме объема средств, предусмотренных на повышение оплаты труда (</w:t>
            </w:r>
            <w:hyperlink w:anchor="Par125" w:history="1">
              <w:r w:rsidRPr="00C334A3">
                <w:rPr>
                  <w:rFonts w:eastAsia="Calibri"/>
                  <w:color w:val="0000FF"/>
                </w:rPr>
                <w:t>пункт 11</w:t>
              </w:r>
            </w:hyperlink>
            <w:r w:rsidRPr="00C334A3">
              <w:rPr>
                <w:rFonts w:eastAsia="Calibri"/>
              </w:rPr>
              <w:t xml:space="preserve"> / </w:t>
            </w:r>
            <w:hyperlink w:anchor="Par145" w:history="1">
              <w:r w:rsidRPr="00C334A3">
                <w:rPr>
                  <w:rFonts w:eastAsia="Calibri"/>
                  <w:color w:val="0000FF"/>
                </w:rPr>
                <w:t>пункт 13</w:t>
              </w:r>
            </w:hyperlink>
            <w:r w:rsidRPr="00C334A3">
              <w:rPr>
                <w:rFonts w:eastAsia="Calibri"/>
              </w:rPr>
              <w:t xml:space="preserve"> x 100),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B47E71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334A3">
              <w:rPr>
                <w:rFonts w:eastAsia="Calibri"/>
              </w:rPr>
              <w:t>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71" w:rsidRPr="00C334A3" w:rsidRDefault="0072520A" w:rsidP="00C334A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Default="0072520A" w:rsidP="000A632E">
      <w:pPr>
        <w:jc w:val="both"/>
      </w:pPr>
      <w:r>
        <w:t xml:space="preserve">Примечание </w:t>
      </w:r>
    </w:p>
    <w:p w:rsidR="0072520A" w:rsidRPr="00C334A3" w:rsidRDefault="0072520A" w:rsidP="000A632E">
      <w:pPr>
        <w:jc w:val="both"/>
      </w:pPr>
      <w: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изменен.</w:t>
      </w: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Pr="00C334A3" w:rsidRDefault="00142B46" w:rsidP="000A632E">
      <w:pPr>
        <w:jc w:val="both"/>
      </w:pPr>
    </w:p>
    <w:p w:rsidR="00142B46" w:rsidRDefault="00142B46" w:rsidP="000A632E">
      <w:pPr>
        <w:jc w:val="both"/>
      </w:pPr>
    </w:p>
    <w:sectPr w:rsidR="00142B46" w:rsidSect="00C334A3">
      <w:type w:val="continuous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443"/>
    <w:rsid w:val="00043564"/>
    <w:rsid w:val="000A632E"/>
    <w:rsid w:val="000D383D"/>
    <w:rsid w:val="00113547"/>
    <w:rsid w:val="00142B46"/>
    <w:rsid w:val="001B67E2"/>
    <w:rsid w:val="001F04EA"/>
    <w:rsid w:val="00224374"/>
    <w:rsid w:val="002340A7"/>
    <w:rsid w:val="00243C81"/>
    <w:rsid w:val="00285216"/>
    <w:rsid w:val="002861A2"/>
    <w:rsid w:val="00297583"/>
    <w:rsid w:val="002C1CD2"/>
    <w:rsid w:val="0031585B"/>
    <w:rsid w:val="003215B2"/>
    <w:rsid w:val="0035774F"/>
    <w:rsid w:val="00426EC4"/>
    <w:rsid w:val="004932C3"/>
    <w:rsid w:val="004C21EE"/>
    <w:rsid w:val="004C40CA"/>
    <w:rsid w:val="004F4801"/>
    <w:rsid w:val="00544FBE"/>
    <w:rsid w:val="005C3FDC"/>
    <w:rsid w:val="00614D36"/>
    <w:rsid w:val="00621E62"/>
    <w:rsid w:val="006A3841"/>
    <w:rsid w:val="0072520A"/>
    <w:rsid w:val="00736D82"/>
    <w:rsid w:val="0075425B"/>
    <w:rsid w:val="00774D44"/>
    <w:rsid w:val="007B354B"/>
    <w:rsid w:val="007D5A58"/>
    <w:rsid w:val="00840775"/>
    <w:rsid w:val="00890FC4"/>
    <w:rsid w:val="008E43DD"/>
    <w:rsid w:val="00900879"/>
    <w:rsid w:val="00941B19"/>
    <w:rsid w:val="009C28CD"/>
    <w:rsid w:val="00A16097"/>
    <w:rsid w:val="00A53BDD"/>
    <w:rsid w:val="00A74F0C"/>
    <w:rsid w:val="00AE0F9F"/>
    <w:rsid w:val="00B02B9A"/>
    <w:rsid w:val="00B47E71"/>
    <w:rsid w:val="00B5005E"/>
    <w:rsid w:val="00B96F9F"/>
    <w:rsid w:val="00BA5A5D"/>
    <w:rsid w:val="00C07B1E"/>
    <w:rsid w:val="00C1264A"/>
    <w:rsid w:val="00C334A3"/>
    <w:rsid w:val="00CC0548"/>
    <w:rsid w:val="00CD3443"/>
    <w:rsid w:val="00CE1674"/>
    <w:rsid w:val="00D03487"/>
    <w:rsid w:val="00D13D42"/>
    <w:rsid w:val="00DA23B4"/>
    <w:rsid w:val="00DB1C5F"/>
    <w:rsid w:val="00DC7802"/>
    <w:rsid w:val="00E149B8"/>
    <w:rsid w:val="00E20FBF"/>
    <w:rsid w:val="00E33A67"/>
    <w:rsid w:val="00EA0C17"/>
    <w:rsid w:val="00EE5DD6"/>
    <w:rsid w:val="00EF41D9"/>
    <w:rsid w:val="00F0179F"/>
    <w:rsid w:val="00F12578"/>
    <w:rsid w:val="00F72594"/>
    <w:rsid w:val="00F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45E00-BACA-4554-B474-714605C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CD2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2C1CD2"/>
    <w:rPr>
      <w:b/>
      <w:bCs/>
    </w:rPr>
  </w:style>
  <w:style w:type="character" w:styleId="a5">
    <w:name w:val="Hyperlink"/>
    <w:uiPriority w:val="99"/>
    <w:semiHidden/>
    <w:rsid w:val="002C1CD2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0F9F"/>
    <w:pPr>
      <w:ind w:left="720"/>
    </w:pPr>
  </w:style>
  <w:style w:type="paragraph" w:customStyle="1" w:styleId="a7">
    <w:name w:val="Знак"/>
    <w:basedOn w:val="a"/>
    <w:uiPriority w:val="99"/>
    <w:rsid w:val="000A632E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ConsPlusCell">
    <w:name w:val="ConsPlusCell"/>
    <w:uiPriority w:val="99"/>
    <w:rsid w:val="000A63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center">
    <w:name w:val="rtecenter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uiPriority w:val="99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41B1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26E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426EC4"/>
    <w:pPr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10">
    <w:name w:val="Знак1 Знак Знак"/>
    <w:basedOn w:val="a"/>
    <w:uiPriority w:val="99"/>
    <w:rsid w:val="000D383D"/>
    <w:pPr>
      <w:widowControl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">
    <w:name w:val="Без интервала1"/>
    <w:uiPriority w:val="99"/>
    <w:rsid w:val="000D383D"/>
    <w:rPr>
      <w:rFonts w:eastAsia="Times New Roman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0D383D"/>
    <w:pPr>
      <w:widowControl/>
      <w:jc w:val="center"/>
    </w:pPr>
    <w:rPr>
      <w:rFonts w:eastAsia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F44E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975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D8F52743650EEE58CE4955664F679848752BE4BA609211DBBC1A18DFC64F03D1FBA2CE9302AABF294D68a3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2363651EF592A9641935231107136C8E395B8E48E97E79FDBD9D89B963B5E88sBW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57D8F52743650EEE58CE4955664F679848752BE4BA659317DBBC1A18DFC64F03D1FBA2CE9302AABF28446Ca3A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7D8F52743650EEE58CE4955664F679848752BE4BA609211DBBC1A18DFC64F03D1FBA2CE9302AABF294F60a3A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2016-01-11T03:25:00Z</cp:lastPrinted>
  <dcterms:created xsi:type="dcterms:W3CDTF">2015-12-30T06:23:00Z</dcterms:created>
  <dcterms:modified xsi:type="dcterms:W3CDTF">2016-08-16T10:50:00Z</dcterms:modified>
</cp:coreProperties>
</file>