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1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8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.06.2021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 N 4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>1</w:t>
      </w:r>
      <w:r>
        <w:rPr>
          <w:rStyle w:val="Style5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>5</w:t>
      </w:r>
      <w:r>
        <w:rPr>
          <w:rStyle w:val="Style5"/>
          <w:rFonts w:eastAsia="Arial Unicode MS" w:ascii="Liberation Serif" w:hAnsi="Liberation Serif"/>
          <w:b/>
          <w:bCs/>
          <w:i/>
          <w:iCs/>
          <w:sz w:val="16"/>
          <w:szCs w:val="16"/>
          <w:lang w:val="ru-RU" w:eastAsia="ru-RU"/>
        </w:rPr>
        <w:t xml:space="preserve">       </w:t>
      </w:r>
      <w:r>
        <w:rPr>
          <w:rStyle w:val="Style5"/>
          <w:rFonts w:eastAsia="Arial Unicode MS" w:ascii="Liberation Serif" w:hAnsi="Liberation Serif"/>
          <w:b/>
          <w:bCs/>
          <w:i/>
          <w:iCs/>
          <w:sz w:val="16"/>
          <w:szCs w:val="16"/>
          <w:lang w:val="en-US" w:eastAsia="ru-RU"/>
        </w:rPr>
        <w:t xml:space="preserve">  </w:t>
      </w:r>
    </w:p>
    <w:p>
      <w:pPr>
        <w:pStyle w:val="Style14"/>
        <w:jc w:val="center"/>
        <w:rPr>
          <w:rStyle w:val="Style5"/>
          <w:rFonts w:ascii="Liberation Serif" w:hAnsi="Liberation Serif" w:eastAsia="Arial Unicode MS"/>
          <w:b/>
          <w:b/>
          <w:bCs/>
          <w:i/>
          <w:i/>
          <w:iCs/>
          <w:sz w:val="16"/>
          <w:szCs w:val="16"/>
          <w:lang w:val="en-US" w:eastAsia="ru-RU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b/>
          <w:sz w:val="28"/>
        </w:rPr>
        <w:t>изменений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 xml:space="preserve"> </w:t>
      </w:r>
      <w:r>
        <w:rPr>
          <w:rStyle w:val="Style5"/>
          <w:rFonts w:ascii="Liberation Serif" w:hAnsi="Liberation Serif"/>
          <w:b/>
          <w:sz w:val="28"/>
        </w:rPr>
        <w:t xml:space="preserve">в Правила землепользования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заключение комиссии по землепользованию и застройке на территории Камышловского городского округа  от 21.05.2021,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tabs>
          <w:tab w:val="left" w:pos="1134" w:leader="none"/>
        </w:tabs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2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4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6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25.06.2021;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29.06.2021; 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02.07.2021 по 27.08.2021;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02.07.2021 по 27.08.2021;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8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9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11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01.09.2021.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23.06.2021.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2</Pages>
  <Words>429</Words>
  <CharactersWithSpaces>3783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2021-06-09T09:37:00Z</dcterms:created>
  <dc:creator>Архитектура</dc:creator>
  <dc:description/>
  <dc:language>ru-RU</dc:language>
  <cp:lastModifiedBy/>
  <cp:lastPrinted>2021-06-18T11:24:32Z</cp:lastPrinted>
  <dcterms:modified xsi:type="dcterms:W3CDTF">2021-06-18T11:24:41Z</dcterms:modified>
  <cp:revision>5</cp:revision>
  <dc:subject/>
  <dc:title>Градостроительный план земельного участка</dc:title>
</cp:coreProperties>
</file>