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D720BB" w:rsidRDefault="00190B9B" w:rsidP="00190B9B">
      <w:pPr>
        <w:jc w:val="center"/>
        <w:rPr>
          <w:rFonts w:ascii="Liberation Serif" w:hAnsi="Liberation Serif"/>
        </w:rPr>
      </w:pPr>
      <w:r w:rsidRPr="00D720BB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D720BB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720BB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D720BB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D720BB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D720BB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190B9B" w:rsidRPr="00D720BB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D720BB" w:rsidRDefault="00190B9B" w:rsidP="00190B9B">
      <w:pPr>
        <w:jc w:val="both"/>
        <w:rPr>
          <w:rFonts w:ascii="Liberation Serif" w:hAnsi="Liberation Serif"/>
        </w:rPr>
      </w:pPr>
    </w:p>
    <w:p w:rsidR="00190B9B" w:rsidRPr="00D720BB" w:rsidRDefault="00190B9B" w:rsidP="00190B9B">
      <w:pPr>
        <w:jc w:val="both"/>
        <w:rPr>
          <w:rFonts w:ascii="Liberation Serif" w:hAnsi="Liberation Serif"/>
        </w:rPr>
      </w:pPr>
      <w:r w:rsidRPr="00D720BB">
        <w:rPr>
          <w:rFonts w:ascii="Liberation Serif" w:hAnsi="Liberation Serif"/>
        </w:rPr>
        <w:t>от __________ N ______                                                                                                ПРОЕКТ</w:t>
      </w:r>
    </w:p>
    <w:p w:rsidR="00190B9B" w:rsidRPr="00D720BB" w:rsidRDefault="00190B9B" w:rsidP="00190B9B">
      <w:pPr>
        <w:jc w:val="both"/>
        <w:rPr>
          <w:rFonts w:ascii="Liberation Serif" w:hAnsi="Liberation Serif"/>
        </w:rPr>
      </w:pPr>
    </w:p>
    <w:p w:rsidR="0007196A" w:rsidRPr="00D720BB" w:rsidRDefault="0007196A" w:rsidP="00D720BB">
      <w:pPr>
        <w:pStyle w:val="ConsPlusTitle"/>
        <w:widowControl/>
        <w:tabs>
          <w:tab w:val="left" w:pos="0"/>
        </w:tabs>
        <w:jc w:val="center"/>
        <w:rPr>
          <w:rFonts w:ascii="Liberation Serif" w:hAnsi="Liberation Serif"/>
          <w:iCs/>
        </w:rPr>
      </w:pPr>
      <w:proofErr w:type="gramStart"/>
      <w:r w:rsidRPr="00D720BB">
        <w:rPr>
          <w:rFonts w:ascii="Liberation Serif" w:hAnsi="Liberation Serif"/>
          <w:iCs/>
        </w:rPr>
        <w:t xml:space="preserve">О внесении изменений в </w:t>
      </w:r>
      <w:r w:rsidR="006D1184">
        <w:rPr>
          <w:rFonts w:ascii="Liberation Serif" w:hAnsi="Liberation Serif"/>
          <w:iCs/>
        </w:rPr>
        <w:t xml:space="preserve">Порядок </w:t>
      </w:r>
      <w:r w:rsidR="006D1184" w:rsidRPr="00D720BB">
        <w:rPr>
          <w:rFonts w:ascii="Liberation Serif" w:hAnsi="Liberation Serif"/>
          <w:iCs/>
        </w:rPr>
        <w:t>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  и примерной формы соглашения о порядке и условиях предоставления субсидии муниципальным бюджетным и автономным учреждениям Камышловского городского округа на иные цели</w:t>
      </w:r>
      <w:r w:rsidR="006D1184">
        <w:rPr>
          <w:rFonts w:ascii="Liberation Serif" w:hAnsi="Liberation Serif"/>
          <w:iCs/>
        </w:rPr>
        <w:t xml:space="preserve">, утвержденный </w:t>
      </w:r>
      <w:r w:rsidRPr="00D720BB">
        <w:rPr>
          <w:rFonts w:ascii="Liberation Serif" w:hAnsi="Liberation Serif"/>
          <w:iCs/>
        </w:rPr>
        <w:t>постановление</w:t>
      </w:r>
      <w:r w:rsidR="006D1184">
        <w:rPr>
          <w:rFonts w:ascii="Liberation Serif" w:hAnsi="Liberation Serif"/>
          <w:iCs/>
        </w:rPr>
        <w:t>м</w:t>
      </w:r>
      <w:r w:rsidRPr="00D720BB">
        <w:rPr>
          <w:rFonts w:ascii="Liberation Serif" w:hAnsi="Liberation Serif"/>
          <w:iCs/>
        </w:rPr>
        <w:t xml:space="preserve"> главы Камышловского городского округа  от 04.02.2014г. № 263 «Об утверждении</w:t>
      </w:r>
      <w:proofErr w:type="gramEnd"/>
      <w:r w:rsidRPr="00D720BB">
        <w:rPr>
          <w:rFonts w:ascii="Liberation Serif" w:hAnsi="Liberation Serif"/>
          <w:iCs/>
        </w:rPr>
        <w:t xml:space="preserve"> </w:t>
      </w:r>
      <w:proofErr w:type="gramStart"/>
      <w:r w:rsidRPr="00D720BB">
        <w:rPr>
          <w:rFonts w:ascii="Liberation Serif" w:hAnsi="Liberation Serif"/>
          <w:iCs/>
        </w:rPr>
        <w:t>Порядка</w:t>
      </w:r>
      <w:proofErr w:type="gramEnd"/>
      <w:r w:rsidRPr="00D720BB">
        <w:rPr>
          <w:rFonts w:ascii="Liberation Serif" w:hAnsi="Liberation Serif"/>
          <w:iCs/>
        </w:rPr>
        <w:t xml:space="preserve"> </w:t>
      </w:r>
      <w:proofErr w:type="gramStart"/>
      <w:r w:rsidRPr="00D720BB">
        <w:rPr>
          <w:rFonts w:ascii="Liberation Serif" w:hAnsi="Liberation Serif"/>
          <w:iCs/>
        </w:rPr>
        <w:t>определения</w:t>
      </w:r>
      <w:proofErr w:type="gramEnd"/>
      <w:r w:rsidRPr="00D720BB">
        <w:rPr>
          <w:rFonts w:ascii="Liberation Serif" w:hAnsi="Liberation Serif"/>
          <w:iCs/>
        </w:rPr>
        <w:t xml:space="preserve"> </w:t>
      </w:r>
      <w:proofErr w:type="gramStart"/>
      <w:r w:rsidRPr="00D720BB">
        <w:rPr>
          <w:rFonts w:ascii="Liberation Serif" w:hAnsi="Liberation Serif"/>
          <w:iCs/>
        </w:rPr>
        <w:t>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  и примерной формы соглашения о порядке и условиях предоставления субсидии муниципальным бюджетным и автономным учреждениям Камышловского городского округа на иные цели»</w:t>
      </w:r>
      <w:proofErr w:type="gramEnd"/>
    </w:p>
    <w:p w:rsidR="0007196A" w:rsidRPr="00D720BB" w:rsidRDefault="0007196A" w:rsidP="0007196A">
      <w:pPr>
        <w:pStyle w:val="ConsPlusTitle"/>
        <w:widowControl/>
        <w:jc w:val="both"/>
        <w:rPr>
          <w:rFonts w:ascii="Liberation Serif" w:hAnsi="Liberation Serif"/>
          <w:b w:val="0"/>
          <w:bCs w:val="0"/>
        </w:rPr>
      </w:pPr>
    </w:p>
    <w:p w:rsidR="0007196A" w:rsidRPr="00D720BB" w:rsidRDefault="0007196A" w:rsidP="0007196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720BB">
        <w:rPr>
          <w:rFonts w:ascii="Liberation Serif" w:hAnsi="Liberation Serif"/>
          <w:sz w:val="28"/>
          <w:szCs w:val="28"/>
        </w:rPr>
        <w:t xml:space="preserve">В соответствии со статьей 78.1 Бюджетного кодекса Российской Федерации, администрация Камышловского городского округа </w:t>
      </w:r>
    </w:p>
    <w:p w:rsidR="0007196A" w:rsidRPr="00D720BB" w:rsidRDefault="0007196A" w:rsidP="0007196A">
      <w:pPr>
        <w:autoSpaceDE w:val="0"/>
        <w:adjustRightInd w:val="0"/>
        <w:ind w:firstLine="540"/>
        <w:jc w:val="both"/>
        <w:rPr>
          <w:rFonts w:ascii="Liberation Serif" w:hAnsi="Liberation Serif"/>
        </w:rPr>
      </w:pPr>
    </w:p>
    <w:p w:rsidR="0007196A" w:rsidRPr="00D720BB" w:rsidRDefault="0007196A" w:rsidP="0007196A">
      <w:pPr>
        <w:autoSpaceDE w:val="0"/>
        <w:adjustRightInd w:val="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  <w:r w:rsidRPr="00D720BB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07196A" w:rsidRPr="00D720BB" w:rsidRDefault="0007196A" w:rsidP="0007196A">
      <w:pPr>
        <w:autoSpaceDE w:val="0"/>
        <w:adjustRightInd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07196A" w:rsidRPr="00D720BB" w:rsidRDefault="0007196A" w:rsidP="00D720BB">
      <w:pPr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/>
          <w:b/>
        </w:rPr>
      </w:pPr>
      <w:proofErr w:type="gramStart"/>
      <w:r w:rsidRPr="00D720BB">
        <w:rPr>
          <w:rFonts w:ascii="Liberation Serif" w:hAnsi="Liberation Serif"/>
          <w:sz w:val="28"/>
          <w:szCs w:val="28"/>
        </w:rPr>
        <w:t>Внести в постановление главы  Камышловского городского округа от 04.02.2014г. № 263  «Об утверждении Порядка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 и примерной  формы соглашения о порядке и условиях предоставления субсидии муниципальным бюджетным и автономным учреждениям Камышловского городского округа на иные цели» следующие изменения:</w:t>
      </w:r>
      <w:proofErr w:type="gramEnd"/>
    </w:p>
    <w:p w:rsidR="0007196A" w:rsidRPr="00D720BB" w:rsidRDefault="0007196A" w:rsidP="00D720BB">
      <w:pPr>
        <w:pStyle w:val="a7"/>
        <w:numPr>
          <w:ilvl w:val="1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720BB">
        <w:rPr>
          <w:rFonts w:ascii="Liberation Serif" w:hAnsi="Liberation Serif"/>
          <w:sz w:val="28"/>
          <w:szCs w:val="28"/>
        </w:rPr>
        <w:t>Часть первую пункта 5 дополнить подпунктом 7 следующего            содержания:</w:t>
      </w:r>
    </w:p>
    <w:p w:rsidR="006D1184" w:rsidRDefault="0007196A" w:rsidP="006D1184">
      <w:pPr>
        <w:tabs>
          <w:tab w:val="left" w:pos="0"/>
          <w:tab w:val="left" w:pos="28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720BB">
        <w:rPr>
          <w:rFonts w:ascii="Liberation Serif" w:hAnsi="Liberation Serif"/>
          <w:sz w:val="28"/>
          <w:szCs w:val="28"/>
        </w:rPr>
        <w:t>«7) показатели результативности использования субсидии (при необходимости)».</w:t>
      </w:r>
    </w:p>
    <w:p w:rsidR="0007196A" w:rsidRPr="00D720BB" w:rsidRDefault="00D720BB" w:rsidP="006D1184">
      <w:pPr>
        <w:tabs>
          <w:tab w:val="left" w:pos="0"/>
          <w:tab w:val="left" w:pos="28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720BB">
        <w:rPr>
          <w:rFonts w:ascii="Liberation Serif" w:hAnsi="Liberation Serif"/>
          <w:sz w:val="28"/>
          <w:szCs w:val="28"/>
        </w:rPr>
        <w:t xml:space="preserve">абзацы 3-5 </w:t>
      </w:r>
      <w:r w:rsidR="0007196A" w:rsidRPr="00D720BB">
        <w:rPr>
          <w:rFonts w:ascii="Liberation Serif" w:hAnsi="Liberation Serif"/>
          <w:sz w:val="28"/>
          <w:szCs w:val="28"/>
        </w:rPr>
        <w:t>пункт</w:t>
      </w:r>
      <w:r w:rsidRPr="00D720BB">
        <w:rPr>
          <w:rFonts w:ascii="Liberation Serif" w:hAnsi="Liberation Serif"/>
          <w:sz w:val="28"/>
          <w:szCs w:val="28"/>
        </w:rPr>
        <w:t>а</w:t>
      </w:r>
      <w:r w:rsidR="0007196A" w:rsidRPr="00D720BB">
        <w:rPr>
          <w:rFonts w:ascii="Liberation Serif" w:hAnsi="Liberation Serif"/>
          <w:sz w:val="28"/>
          <w:szCs w:val="28"/>
        </w:rPr>
        <w:t xml:space="preserve"> 7 </w:t>
      </w:r>
      <w:r w:rsidRPr="00D720BB">
        <w:rPr>
          <w:rFonts w:ascii="Liberation Serif" w:hAnsi="Liberation Serif"/>
          <w:sz w:val="28"/>
          <w:szCs w:val="28"/>
        </w:rPr>
        <w:t>изложить в следующей</w:t>
      </w:r>
      <w:r w:rsidR="0007196A" w:rsidRPr="00D720BB">
        <w:rPr>
          <w:rFonts w:ascii="Liberation Serif" w:hAnsi="Liberation Serif"/>
          <w:sz w:val="28"/>
          <w:szCs w:val="28"/>
        </w:rPr>
        <w:t xml:space="preserve"> редакции:</w:t>
      </w:r>
    </w:p>
    <w:p w:rsidR="0007196A" w:rsidRPr="00D720BB" w:rsidRDefault="0007196A" w:rsidP="00D720BB">
      <w:pPr>
        <w:tabs>
          <w:tab w:val="left" w:pos="0"/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720BB">
        <w:rPr>
          <w:rFonts w:ascii="Liberation Serif" w:hAnsi="Liberation Serif"/>
          <w:sz w:val="28"/>
          <w:szCs w:val="28"/>
        </w:rPr>
        <w:lastRenderedPageBreak/>
        <w:t>«Учредитель на основании представленных подтверждающих документов в срок не позднее 1 марта года, следующего за отчетным, принимает решение в форме распоряжения</w:t>
      </w:r>
      <w:r w:rsidR="00D720BB">
        <w:rPr>
          <w:rFonts w:ascii="Liberation Serif" w:hAnsi="Liberation Serif"/>
          <w:sz w:val="28"/>
          <w:szCs w:val="28"/>
        </w:rPr>
        <w:t xml:space="preserve"> (приказа)</w:t>
      </w:r>
      <w:r w:rsidRPr="00D720BB">
        <w:rPr>
          <w:rFonts w:ascii="Liberation Serif" w:hAnsi="Liberation Serif"/>
          <w:sz w:val="28"/>
          <w:szCs w:val="28"/>
        </w:rPr>
        <w:t xml:space="preserve"> о подтверждении потребности направления остатков целевой субсидии или бюджетных инвестиций на те же цели в текущем финансовом году (далее</w:t>
      </w:r>
      <w:r w:rsidR="00D720BB">
        <w:rPr>
          <w:rFonts w:ascii="Liberation Serif" w:hAnsi="Liberation Serif"/>
          <w:sz w:val="28"/>
          <w:szCs w:val="28"/>
        </w:rPr>
        <w:t xml:space="preserve"> </w:t>
      </w:r>
      <w:r w:rsidRPr="00D720BB">
        <w:rPr>
          <w:rFonts w:ascii="Liberation Serif" w:hAnsi="Liberation Serif"/>
          <w:sz w:val="28"/>
          <w:szCs w:val="28"/>
        </w:rPr>
        <w:t>- распоряжение о подтверждении потребности).</w:t>
      </w:r>
      <w:proofErr w:type="gramEnd"/>
    </w:p>
    <w:p w:rsidR="0007196A" w:rsidRPr="00D720BB" w:rsidRDefault="0007196A" w:rsidP="00D720BB">
      <w:pPr>
        <w:tabs>
          <w:tab w:val="left" w:pos="0"/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720BB">
        <w:rPr>
          <w:rFonts w:ascii="Liberation Serif" w:hAnsi="Liberation Serif"/>
          <w:sz w:val="28"/>
          <w:szCs w:val="28"/>
        </w:rPr>
        <w:t>Распоряжение о подтверждении потребности в неиспользованных остатках целевой субсидии должен содержать следующую информацию: наименование целевой субсидии, код субсидии, направления расходования субсидии в разрезе</w:t>
      </w:r>
      <w:r w:rsidR="00D720B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720BB">
        <w:rPr>
          <w:rFonts w:ascii="Liberation Serif" w:hAnsi="Liberation Serif"/>
          <w:sz w:val="28"/>
          <w:szCs w:val="28"/>
        </w:rPr>
        <w:t>кодов</w:t>
      </w:r>
      <w:r w:rsidRPr="00D720BB">
        <w:rPr>
          <w:rFonts w:ascii="Liberation Serif" w:hAnsi="Liberation Serif"/>
          <w:sz w:val="28"/>
          <w:szCs w:val="28"/>
        </w:rPr>
        <w:t xml:space="preserve"> видов расходов</w:t>
      </w:r>
      <w:r w:rsidR="00D720BB">
        <w:rPr>
          <w:rFonts w:ascii="Liberation Serif" w:hAnsi="Liberation Serif"/>
          <w:sz w:val="28"/>
          <w:szCs w:val="28"/>
        </w:rPr>
        <w:t xml:space="preserve"> классификации </w:t>
      </w:r>
      <w:r w:rsidR="006D1184">
        <w:rPr>
          <w:rFonts w:ascii="Liberation Serif" w:hAnsi="Liberation Serif"/>
          <w:sz w:val="28"/>
          <w:szCs w:val="28"/>
        </w:rPr>
        <w:t>расходов</w:t>
      </w:r>
      <w:proofErr w:type="gramEnd"/>
      <w:r w:rsidR="006D1184">
        <w:rPr>
          <w:rFonts w:ascii="Liberation Serif" w:hAnsi="Liberation Serif"/>
          <w:sz w:val="28"/>
          <w:szCs w:val="28"/>
        </w:rPr>
        <w:t xml:space="preserve"> бюджетов</w:t>
      </w:r>
      <w:r w:rsidRPr="00D720BB">
        <w:rPr>
          <w:rFonts w:ascii="Liberation Serif" w:hAnsi="Liberation Serif"/>
          <w:sz w:val="28"/>
          <w:szCs w:val="28"/>
        </w:rPr>
        <w:t>, сумма неиспользованного остатка субсидии по состоянию на 1 января  текущего года и сумма неиспользованного остатка,  потребность в котором подтверждена.</w:t>
      </w:r>
    </w:p>
    <w:p w:rsidR="0007196A" w:rsidRPr="00D720BB" w:rsidRDefault="0007196A" w:rsidP="00D720BB">
      <w:pPr>
        <w:tabs>
          <w:tab w:val="left" w:pos="0"/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720BB">
        <w:rPr>
          <w:rFonts w:ascii="Liberation Serif" w:hAnsi="Liberation Serif"/>
          <w:sz w:val="28"/>
          <w:szCs w:val="28"/>
        </w:rPr>
        <w:t xml:space="preserve">Распоряжение о подтверждении потребности в неиспользованных остатках бюджетных инвестиций должен содержать: наименование объекта, код субсидии (объекта), направления расходования бюджетных инвестиций в разрезе </w:t>
      </w:r>
      <w:proofErr w:type="gramStart"/>
      <w:r w:rsidR="006D1184">
        <w:rPr>
          <w:rFonts w:ascii="Liberation Serif" w:hAnsi="Liberation Serif"/>
          <w:sz w:val="28"/>
          <w:szCs w:val="28"/>
        </w:rPr>
        <w:t>кодов</w:t>
      </w:r>
      <w:r w:rsidR="006D1184" w:rsidRPr="00D720BB">
        <w:rPr>
          <w:rFonts w:ascii="Liberation Serif" w:hAnsi="Liberation Serif"/>
          <w:sz w:val="28"/>
          <w:szCs w:val="28"/>
        </w:rPr>
        <w:t xml:space="preserve"> видов расходов</w:t>
      </w:r>
      <w:r w:rsidR="006D1184">
        <w:rPr>
          <w:rFonts w:ascii="Liberation Serif" w:hAnsi="Liberation Serif"/>
          <w:sz w:val="28"/>
          <w:szCs w:val="28"/>
        </w:rPr>
        <w:t xml:space="preserve"> классификации расходов</w:t>
      </w:r>
      <w:proofErr w:type="gramEnd"/>
      <w:r w:rsidR="006D1184">
        <w:rPr>
          <w:rFonts w:ascii="Liberation Serif" w:hAnsi="Liberation Serif"/>
          <w:sz w:val="28"/>
          <w:szCs w:val="28"/>
        </w:rPr>
        <w:t xml:space="preserve"> бюджетов</w:t>
      </w:r>
      <w:r w:rsidRPr="00D720BB">
        <w:rPr>
          <w:rFonts w:ascii="Liberation Serif" w:hAnsi="Liberation Serif"/>
          <w:sz w:val="28"/>
          <w:szCs w:val="28"/>
        </w:rPr>
        <w:t xml:space="preserve">, сумма неиспользованного остатка бюджетных инвестиций по состоянию на 1 января текущего года и сумма неиспользованного остатка, потребность в котором подтверждена».  </w:t>
      </w:r>
    </w:p>
    <w:p w:rsidR="0007196A" w:rsidRPr="00D720BB" w:rsidRDefault="0007196A" w:rsidP="00D720BB">
      <w:pPr>
        <w:tabs>
          <w:tab w:val="left" w:pos="24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720BB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D720BB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D720BB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информационно-телекоммуникационной сети Интернет.</w:t>
      </w:r>
    </w:p>
    <w:p w:rsidR="0007196A" w:rsidRPr="00D720BB" w:rsidRDefault="0007196A" w:rsidP="00D720BB">
      <w:pPr>
        <w:tabs>
          <w:tab w:val="left" w:pos="24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720BB">
        <w:rPr>
          <w:rFonts w:ascii="Liberation Serif" w:hAnsi="Liberation Serif"/>
          <w:sz w:val="28"/>
          <w:szCs w:val="28"/>
        </w:rPr>
        <w:t xml:space="preserve">3.  </w:t>
      </w:r>
      <w:proofErr w:type="gramStart"/>
      <w:r w:rsidRPr="00D720B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D720BB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190B9B" w:rsidRPr="00D720BB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D720BB" w:rsidRPr="00D720BB" w:rsidRDefault="00D720B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D720BB" w:rsidRPr="00D720BB" w:rsidRDefault="00D720B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D720BB" w:rsidRDefault="00190B9B" w:rsidP="00190B9B">
      <w:pPr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720BB">
        <w:rPr>
          <w:rFonts w:ascii="Liberation Serif" w:hAnsi="Liberation Serif"/>
          <w:sz w:val="28"/>
          <w:szCs w:val="28"/>
        </w:rPr>
        <w:t xml:space="preserve">Глава  </w:t>
      </w:r>
    </w:p>
    <w:p w:rsidR="00190B9B" w:rsidRPr="00D720BB" w:rsidRDefault="00190B9B" w:rsidP="00190B9B">
      <w:pPr>
        <w:autoSpaceDE w:val="0"/>
        <w:adjustRightInd w:val="0"/>
        <w:jc w:val="both"/>
        <w:rPr>
          <w:rFonts w:ascii="Liberation Serif" w:hAnsi="Liberation Serif"/>
        </w:rPr>
      </w:pPr>
      <w:r w:rsidRPr="00D720BB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</w:t>
      </w:r>
      <w:r w:rsidRPr="00D720BB">
        <w:rPr>
          <w:rFonts w:ascii="Liberation Serif" w:hAnsi="Liberation Serif"/>
          <w:sz w:val="28"/>
          <w:szCs w:val="28"/>
        </w:rPr>
        <w:tab/>
        <w:t xml:space="preserve">   А.В. Половников </w:t>
      </w:r>
    </w:p>
    <w:p w:rsidR="00190B9B" w:rsidRPr="00D720BB" w:rsidRDefault="00190B9B" w:rsidP="00190B9B">
      <w:pPr>
        <w:autoSpaceDE w:val="0"/>
        <w:adjustRightInd w:val="0"/>
        <w:rPr>
          <w:rFonts w:ascii="Liberation Serif" w:hAnsi="Liberation Serif"/>
        </w:rPr>
      </w:pPr>
    </w:p>
    <w:p w:rsidR="00190B9B" w:rsidRPr="00D720BB" w:rsidRDefault="00190B9B" w:rsidP="00190B9B">
      <w:pPr>
        <w:autoSpaceDE w:val="0"/>
        <w:adjustRightInd w:val="0"/>
        <w:rPr>
          <w:rFonts w:ascii="Liberation Serif" w:hAnsi="Liberation Serif"/>
        </w:rPr>
      </w:pPr>
    </w:p>
    <w:p w:rsidR="00190B9B" w:rsidRPr="00D720BB" w:rsidRDefault="00190B9B" w:rsidP="00190B9B">
      <w:pPr>
        <w:jc w:val="center"/>
        <w:rPr>
          <w:rFonts w:ascii="Liberation Serif" w:hAnsi="Liberation Serif"/>
          <w:b/>
          <w:bCs/>
        </w:rPr>
      </w:pPr>
      <w:r w:rsidRPr="00D720BB">
        <w:rPr>
          <w:rFonts w:ascii="Liberation Serif" w:hAnsi="Liberation Serif"/>
          <w:b/>
          <w:bCs/>
        </w:rPr>
        <w:br w:type="page"/>
      </w:r>
      <w:r w:rsidRPr="00D720BB">
        <w:rPr>
          <w:rFonts w:ascii="Liberation Serif" w:hAnsi="Liberation Serif"/>
          <w:b/>
          <w:bCs/>
        </w:rPr>
        <w:lastRenderedPageBreak/>
        <w:t>С О Г Л А С О В А Н И Е</w:t>
      </w:r>
    </w:p>
    <w:p w:rsidR="00190B9B" w:rsidRDefault="00190B9B" w:rsidP="00190B9B">
      <w:pPr>
        <w:jc w:val="center"/>
        <w:rPr>
          <w:rFonts w:ascii="Liberation Serif" w:hAnsi="Liberation Serif"/>
          <w:b/>
          <w:bCs/>
        </w:rPr>
      </w:pPr>
      <w:r w:rsidRPr="00D720BB">
        <w:rPr>
          <w:rFonts w:ascii="Liberation Serif" w:hAnsi="Liberation Serif"/>
          <w:b/>
          <w:bCs/>
        </w:rPr>
        <w:t>Проекта постановления администрации Камышловского городского округа</w:t>
      </w:r>
    </w:p>
    <w:p w:rsidR="006D1184" w:rsidRPr="006D1184" w:rsidRDefault="006D1184" w:rsidP="006D1184">
      <w:pPr>
        <w:pStyle w:val="ConsPlusTitle"/>
        <w:widowControl/>
        <w:tabs>
          <w:tab w:val="left" w:pos="0"/>
        </w:tabs>
        <w:jc w:val="center"/>
        <w:rPr>
          <w:rFonts w:ascii="Liberation Serif" w:hAnsi="Liberation Serif"/>
          <w:b w:val="0"/>
          <w:iCs/>
          <w:sz w:val="24"/>
          <w:szCs w:val="24"/>
        </w:rPr>
      </w:pPr>
      <w:proofErr w:type="gramStart"/>
      <w:r w:rsidRPr="006D1184">
        <w:rPr>
          <w:rFonts w:ascii="Liberation Serif" w:hAnsi="Liberation Serif"/>
          <w:b w:val="0"/>
          <w:iCs/>
          <w:sz w:val="24"/>
          <w:szCs w:val="24"/>
        </w:rPr>
        <w:t>«О внесении изменений в Порядок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  и примерной формы соглашения о порядке и условиях предоставления субсидии муниципальным бюджетным и автономным учреждениям Камышловского городского округа на иные цели, утвержденный постановлением главы Камышловского городского округа  от 04.02.2014г. № 263 «Об утверждении</w:t>
      </w:r>
      <w:proofErr w:type="gramEnd"/>
      <w:r w:rsidRPr="006D1184">
        <w:rPr>
          <w:rFonts w:ascii="Liberation Serif" w:hAnsi="Liberation Serif"/>
          <w:b w:val="0"/>
          <w:iCs/>
          <w:sz w:val="24"/>
          <w:szCs w:val="24"/>
        </w:rPr>
        <w:t xml:space="preserve"> Порядка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  и примерной формы соглашения о порядке и условиях предоставления субсидии муниципальным бюджетным и автономным учреждениям Камышловского городского округа на иные цели»</w:t>
      </w:r>
    </w:p>
    <w:p w:rsidR="006D1184" w:rsidRDefault="006D1184" w:rsidP="00190B9B">
      <w:pPr>
        <w:jc w:val="center"/>
        <w:rPr>
          <w:rFonts w:ascii="Liberation Serif" w:hAnsi="Liberation Serif"/>
          <w:b/>
          <w:bCs/>
        </w:rPr>
      </w:pPr>
    </w:p>
    <w:p w:rsidR="006D1184" w:rsidRPr="00D720BB" w:rsidRDefault="006D1184" w:rsidP="00190B9B">
      <w:pPr>
        <w:jc w:val="center"/>
        <w:rPr>
          <w:rFonts w:ascii="Liberation Serif" w:hAnsi="Liberation Serif"/>
          <w:b/>
          <w:bCs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190B9B" w:rsidRPr="00D720BB" w:rsidTr="0007196A">
        <w:trPr>
          <w:trHeight w:val="278"/>
        </w:trPr>
        <w:tc>
          <w:tcPr>
            <w:tcW w:w="3030" w:type="dxa"/>
            <w:vMerge w:val="restart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190B9B" w:rsidRPr="00D720BB" w:rsidTr="0007196A">
        <w:trPr>
          <w:trHeight w:val="277"/>
        </w:trPr>
        <w:tc>
          <w:tcPr>
            <w:tcW w:w="3030" w:type="dxa"/>
            <w:vMerge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190B9B" w:rsidRPr="00D720BB" w:rsidTr="0007196A">
        <w:trPr>
          <w:trHeight w:val="277"/>
        </w:trPr>
        <w:tc>
          <w:tcPr>
            <w:tcW w:w="3030" w:type="dxa"/>
          </w:tcPr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Первый заместитель главы администрации</w:t>
            </w:r>
          </w:p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Бессонов Е.А.</w:t>
            </w: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D720BB" w:rsidTr="0007196A">
        <w:trPr>
          <w:trHeight w:val="277"/>
        </w:trPr>
        <w:tc>
          <w:tcPr>
            <w:tcW w:w="3030" w:type="dxa"/>
          </w:tcPr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Власова Е.Н</w:t>
            </w: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D720BB" w:rsidTr="0007196A">
        <w:trPr>
          <w:trHeight w:val="277"/>
        </w:trPr>
        <w:tc>
          <w:tcPr>
            <w:tcW w:w="3030" w:type="dxa"/>
          </w:tcPr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Соболева А.А.</w:t>
            </w: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D720BB" w:rsidTr="0007196A">
        <w:trPr>
          <w:trHeight w:val="277"/>
        </w:trPr>
        <w:tc>
          <w:tcPr>
            <w:tcW w:w="3030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Начальник организационного отдела</w:t>
            </w:r>
          </w:p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proofErr w:type="spellStart"/>
            <w:r w:rsidRPr="00D720BB">
              <w:rPr>
                <w:rFonts w:ascii="Liberation Serif" w:hAnsi="Liberation Serif"/>
              </w:rPr>
              <w:t>Сенцова</w:t>
            </w:r>
            <w:proofErr w:type="spellEnd"/>
            <w:r w:rsidRPr="00D720BB"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D720BB" w:rsidTr="0007196A">
        <w:trPr>
          <w:trHeight w:val="277"/>
        </w:trPr>
        <w:tc>
          <w:tcPr>
            <w:tcW w:w="3030" w:type="dxa"/>
          </w:tcPr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Начальник отдела экономики</w:t>
            </w:r>
          </w:p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Акимова Н.В.</w:t>
            </w: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D720BB" w:rsidTr="0007196A">
        <w:trPr>
          <w:trHeight w:val="277"/>
        </w:trPr>
        <w:tc>
          <w:tcPr>
            <w:tcW w:w="3030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 xml:space="preserve">Начальник отдела учета и отчетности </w:t>
            </w:r>
          </w:p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proofErr w:type="spellStart"/>
            <w:r w:rsidRPr="00D720BB">
              <w:rPr>
                <w:rFonts w:ascii="Liberation Serif" w:hAnsi="Liberation Serif"/>
              </w:rPr>
              <w:t>Гиндер</w:t>
            </w:r>
            <w:proofErr w:type="spellEnd"/>
            <w:r w:rsidRPr="00D720BB">
              <w:rPr>
                <w:rFonts w:ascii="Liberation Serif" w:hAnsi="Liberation Serif"/>
              </w:rPr>
              <w:t xml:space="preserve"> С.Н.</w:t>
            </w: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D720BB" w:rsidTr="0007196A">
        <w:trPr>
          <w:trHeight w:val="277"/>
        </w:trPr>
        <w:tc>
          <w:tcPr>
            <w:tcW w:w="3030" w:type="dxa"/>
          </w:tcPr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Председатель комитета по образованию культуре, спорту и делам молодежи</w:t>
            </w:r>
          </w:p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proofErr w:type="spellStart"/>
            <w:r w:rsidRPr="00D720BB">
              <w:rPr>
                <w:rFonts w:ascii="Liberation Serif" w:hAnsi="Liberation Serif"/>
              </w:rPr>
              <w:t>Мишенькина</w:t>
            </w:r>
            <w:proofErr w:type="spellEnd"/>
            <w:r w:rsidRPr="00D720BB">
              <w:rPr>
                <w:rFonts w:ascii="Liberation Serif" w:hAnsi="Liberation Serif"/>
              </w:rPr>
              <w:t xml:space="preserve"> А.А.</w:t>
            </w: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D720BB" w:rsidTr="0007196A">
        <w:trPr>
          <w:trHeight w:val="841"/>
        </w:trPr>
        <w:tc>
          <w:tcPr>
            <w:tcW w:w="3030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 xml:space="preserve">Начальник финансового управления </w:t>
            </w:r>
          </w:p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 xml:space="preserve">Солдатов А.Г.   </w:t>
            </w: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</w:p>
        </w:tc>
      </w:tr>
      <w:tr w:rsidR="00190B9B" w:rsidRPr="00D720BB" w:rsidTr="0007196A">
        <w:trPr>
          <w:trHeight w:val="841"/>
        </w:trPr>
        <w:tc>
          <w:tcPr>
            <w:tcW w:w="3030" w:type="dxa"/>
          </w:tcPr>
          <w:p w:rsidR="00190B9B" w:rsidRPr="00D720BB" w:rsidRDefault="00190B9B" w:rsidP="0007196A">
            <w:pPr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 xml:space="preserve">Начальник юридического отдела </w:t>
            </w:r>
          </w:p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 xml:space="preserve">Усова О.А. </w:t>
            </w:r>
          </w:p>
        </w:tc>
        <w:tc>
          <w:tcPr>
            <w:tcW w:w="1578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90B9B" w:rsidRPr="00D720BB" w:rsidRDefault="00190B9B" w:rsidP="00190B9B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</w:p>
    <w:p w:rsidR="00190B9B" w:rsidRPr="00D720BB" w:rsidRDefault="00190B9B" w:rsidP="00190B9B">
      <w:pPr>
        <w:jc w:val="both"/>
        <w:rPr>
          <w:rFonts w:ascii="Liberation Serif" w:hAnsi="Liberation Serif"/>
        </w:rPr>
      </w:pPr>
      <w:r w:rsidRPr="00D720BB">
        <w:rPr>
          <w:rFonts w:ascii="Liberation Serif" w:hAnsi="Liberation Serif"/>
        </w:rPr>
        <w:t xml:space="preserve">Вид правого акта разослать: </w:t>
      </w:r>
      <w:r w:rsidR="006D1184">
        <w:rPr>
          <w:rFonts w:ascii="Liberation Serif" w:hAnsi="Liberation Serif"/>
        </w:rPr>
        <w:t xml:space="preserve">Отдел учета и отчетности – 1 экз., </w:t>
      </w:r>
      <w:r w:rsidRPr="00D720BB">
        <w:rPr>
          <w:rFonts w:ascii="Liberation Serif" w:hAnsi="Liberation Serif"/>
        </w:rPr>
        <w:t>Контрольный  орган Камышловского городского округа - 1 экз</w:t>
      </w:r>
      <w:r w:rsidR="006D1184">
        <w:rPr>
          <w:rFonts w:ascii="Liberation Serif" w:hAnsi="Liberation Serif"/>
        </w:rPr>
        <w:t>.</w:t>
      </w:r>
      <w:r w:rsidRPr="00D720BB">
        <w:rPr>
          <w:rFonts w:ascii="Liberation Serif" w:hAnsi="Liberation Serif"/>
        </w:rPr>
        <w:t xml:space="preserve">, Финансовое управление администрации </w:t>
      </w:r>
      <w:r w:rsidRPr="00D720BB">
        <w:rPr>
          <w:rFonts w:ascii="Liberation Serif" w:hAnsi="Liberation Serif"/>
        </w:rPr>
        <w:lastRenderedPageBreak/>
        <w:t xml:space="preserve">Камышловского городского округа – 1 экз., </w:t>
      </w:r>
      <w:r w:rsidR="006D1184" w:rsidRPr="006D1184">
        <w:rPr>
          <w:rFonts w:ascii="Liberation Serif" w:hAnsi="Liberation Serif"/>
        </w:rPr>
        <w:t>Комитет по образованию, культуре, спорту и делам молодежи администрации Камышловского городского округа</w:t>
      </w:r>
      <w:r w:rsidR="006D1184">
        <w:rPr>
          <w:rFonts w:ascii="Liberation Serif" w:hAnsi="Liberation Serif"/>
        </w:rPr>
        <w:t xml:space="preserve"> – 1 экз.</w:t>
      </w:r>
    </w:p>
    <w:p w:rsidR="00190B9B" w:rsidRPr="00D720BB" w:rsidRDefault="00190B9B" w:rsidP="00190B9B">
      <w:pPr>
        <w:jc w:val="both"/>
        <w:rPr>
          <w:rFonts w:ascii="Liberation Serif" w:hAnsi="Liberation Serif"/>
        </w:rPr>
      </w:pPr>
      <w:r w:rsidRPr="00D720BB">
        <w:rPr>
          <w:rFonts w:ascii="Liberation Serif" w:hAnsi="Liberation Serif"/>
        </w:rPr>
        <w:t>_____________________________________________________________________________</w:t>
      </w:r>
    </w:p>
    <w:p w:rsidR="00190B9B" w:rsidRPr="00D720BB" w:rsidRDefault="00190B9B" w:rsidP="00190B9B">
      <w:pPr>
        <w:jc w:val="both"/>
        <w:rPr>
          <w:rFonts w:ascii="Liberation Serif" w:hAnsi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90B9B" w:rsidRPr="00D720BB" w:rsidTr="0007196A">
        <w:tc>
          <w:tcPr>
            <w:tcW w:w="2448" w:type="dxa"/>
          </w:tcPr>
          <w:p w:rsidR="00190B9B" w:rsidRPr="00D720BB" w:rsidRDefault="00190B9B" w:rsidP="0007196A">
            <w:pPr>
              <w:rPr>
                <w:rFonts w:ascii="Liberation Serif" w:hAnsi="Liberation Serif"/>
                <w:sz w:val="20"/>
                <w:szCs w:val="20"/>
              </w:rPr>
            </w:pPr>
            <w:r w:rsidRPr="00D720BB">
              <w:rPr>
                <w:rFonts w:ascii="Liberation Serif" w:hAnsi="Liberation Serif"/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Пу</w:t>
            </w:r>
            <w:r w:rsidR="006D1184">
              <w:rPr>
                <w:rFonts w:ascii="Liberation Serif" w:hAnsi="Liberation Serif"/>
              </w:rPr>
              <w:t>льников Дмитрий Александрович, з</w:t>
            </w:r>
            <w:r w:rsidRPr="00D720BB">
              <w:rPr>
                <w:rFonts w:ascii="Liberation Serif" w:hAnsi="Liberation Serif"/>
              </w:rPr>
              <w:t xml:space="preserve">аместитель начальника финансового управления администрации Камышловского городского округа   </w:t>
            </w:r>
          </w:p>
          <w:p w:rsidR="00190B9B" w:rsidRPr="00D720BB" w:rsidRDefault="00190B9B" w:rsidP="0007196A">
            <w:pPr>
              <w:jc w:val="both"/>
              <w:rPr>
                <w:rFonts w:ascii="Liberation Serif" w:hAnsi="Liberation Serif"/>
              </w:rPr>
            </w:pPr>
            <w:r w:rsidRPr="00D720BB">
              <w:rPr>
                <w:rFonts w:ascii="Liberation Serif" w:hAnsi="Liberation Serif"/>
              </w:rPr>
              <w:t>8 (34375) 2-34-94</w:t>
            </w:r>
          </w:p>
        </w:tc>
      </w:tr>
    </w:tbl>
    <w:p w:rsidR="00190B9B" w:rsidRPr="00D720BB" w:rsidRDefault="00190B9B" w:rsidP="00190B9B">
      <w:pPr>
        <w:jc w:val="both"/>
        <w:rPr>
          <w:rFonts w:ascii="Liberation Serif" w:hAnsi="Liberation Serif"/>
        </w:rPr>
      </w:pPr>
      <w:r w:rsidRPr="00D720BB">
        <w:rPr>
          <w:rFonts w:ascii="Liberation Serif" w:hAnsi="Liberation Serif"/>
        </w:rPr>
        <w:t>Передано на согласование: ______________</w:t>
      </w:r>
    </w:p>
    <w:p w:rsidR="00190B9B" w:rsidRPr="00D720BB" w:rsidRDefault="00190B9B" w:rsidP="00190B9B">
      <w:pPr>
        <w:jc w:val="both"/>
        <w:rPr>
          <w:rFonts w:ascii="Liberation Serif" w:hAnsi="Liberation Serif"/>
          <w:vertAlign w:val="superscript"/>
        </w:rPr>
      </w:pPr>
      <w:r w:rsidRPr="00D720BB">
        <w:rPr>
          <w:rFonts w:ascii="Liberation Serif" w:hAnsi="Liberation Serif"/>
        </w:rPr>
        <w:t xml:space="preserve">                                                         </w:t>
      </w:r>
      <w:r w:rsidRPr="00D720BB">
        <w:rPr>
          <w:rFonts w:ascii="Liberation Serif" w:hAnsi="Liberation Serif"/>
          <w:vertAlign w:val="superscript"/>
        </w:rPr>
        <w:t>(дата)</w:t>
      </w:r>
    </w:p>
    <w:p w:rsidR="00190B9B" w:rsidRPr="00D720BB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D720BB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D720BB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D720BB" w:rsidRDefault="00190B9B" w:rsidP="00190B9B">
      <w:pPr>
        <w:jc w:val="both"/>
        <w:rPr>
          <w:rFonts w:ascii="Liberation Serif" w:hAnsi="Liberation Serif"/>
        </w:rPr>
      </w:pPr>
      <w:r w:rsidRPr="00D720BB">
        <w:rPr>
          <w:rFonts w:ascii="Liberation Serif" w:hAnsi="Liberation Serif"/>
        </w:rPr>
        <w:t xml:space="preserve">Глава  </w:t>
      </w:r>
    </w:p>
    <w:p w:rsidR="0007196A" w:rsidRPr="00D720BB" w:rsidRDefault="00190B9B" w:rsidP="00190B9B">
      <w:pPr>
        <w:jc w:val="both"/>
        <w:rPr>
          <w:rFonts w:ascii="Liberation Serif" w:hAnsi="Liberation Serif"/>
        </w:rPr>
      </w:pPr>
      <w:r w:rsidRPr="00D720BB">
        <w:rPr>
          <w:rFonts w:ascii="Liberation Serif" w:hAnsi="Liberation Serif"/>
        </w:rPr>
        <w:t xml:space="preserve">Камышловского городского округа                                                                 А.В. Половников   </w:t>
      </w:r>
    </w:p>
    <w:sectPr w:rsidR="0007196A" w:rsidRPr="00D720BB" w:rsidSect="00190B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F6F"/>
    <w:multiLevelType w:val="multilevel"/>
    <w:tmpl w:val="886E62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9B"/>
    <w:rsid w:val="0007196A"/>
    <w:rsid w:val="00190B9B"/>
    <w:rsid w:val="002C2B78"/>
    <w:rsid w:val="002E065C"/>
    <w:rsid w:val="002E62AB"/>
    <w:rsid w:val="00674BD7"/>
    <w:rsid w:val="006C6135"/>
    <w:rsid w:val="006D1184"/>
    <w:rsid w:val="00703A85"/>
    <w:rsid w:val="007B57A2"/>
    <w:rsid w:val="0095496E"/>
    <w:rsid w:val="00A45A62"/>
    <w:rsid w:val="00AF51E0"/>
    <w:rsid w:val="00B57C21"/>
    <w:rsid w:val="00C56185"/>
    <w:rsid w:val="00CB1AC9"/>
    <w:rsid w:val="00CF1A0C"/>
    <w:rsid w:val="00D720BB"/>
    <w:rsid w:val="00DD61D4"/>
    <w:rsid w:val="00DE3464"/>
    <w:rsid w:val="00F7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EE43-59A7-4D0C-8640-3836B251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Пульников</cp:lastModifiedBy>
  <cp:revision>3</cp:revision>
  <dcterms:created xsi:type="dcterms:W3CDTF">2018-12-29T03:55:00Z</dcterms:created>
  <dcterms:modified xsi:type="dcterms:W3CDTF">2019-02-14T11:28:00Z</dcterms:modified>
</cp:coreProperties>
</file>