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921"/>
      </w:tblGrid>
      <w:tr>
        <w:trPr>
          <w:trHeight w:hRule="atLeast" w:val="1536"/>
        </w:trPr>
        <w:tc>
          <w:tcPr>
            <w:tcW w:type="dxa" w:w="99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b w:val="1"/>
                <w:sz w:val="28"/>
              </w:rPr>
            </w:pPr>
            <w:r>
              <w:rPr>
                <w:rFonts w:ascii="Liberation Serif" w:hAnsi="Liberation Serif"/>
                <w:b w:val="1"/>
                <w:sz w:val="28"/>
              </w:rPr>
              <w:t xml:space="preserve">УТВЕРЖДЕН </w:t>
            </w:r>
          </w:p>
          <w:p w14:paraId="08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Постановлением администрации</w:t>
            </w:r>
          </w:p>
          <w:p w14:paraId="09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Камышловского городского округа </w:t>
            </w:r>
          </w:p>
          <w:p w14:paraId="0A000000">
            <w:pPr>
              <w:spacing w:after="0" w:line="240" w:lineRule="auto"/>
              <w:ind/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 _____________ №________</w:t>
            </w:r>
          </w:p>
        </w:tc>
      </w:tr>
    </w:tbl>
    <w:p w14:paraId="0B000000">
      <w:pPr>
        <w:ind w:right="-2"/>
        <w:jc w:val="center"/>
        <w:rPr>
          <w:rFonts w:ascii="Liberation Serif" w:hAnsi="Liberation Serif"/>
          <w:b w:val="1"/>
          <w:sz w:val="28"/>
        </w:rPr>
      </w:pPr>
    </w:p>
    <w:p w14:paraId="0C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АДМИНИСТРАТИВНЫЙ РЕГЛАМЕНТ</w:t>
      </w:r>
    </w:p>
    <w:p w14:paraId="0D000000">
      <w:pPr>
        <w:ind w:right="-2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 w:val="1"/>
          <w:sz w:val="28"/>
        </w:rPr>
        <w:t>предоставления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государственн</w:t>
      </w:r>
      <w:r>
        <w:rPr>
          <w:rFonts w:ascii="Liberation Serif" w:hAnsi="Liberation Serif"/>
          <w:b w:val="1"/>
          <w:sz w:val="28"/>
        </w:rPr>
        <w:t>ой</w:t>
      </w:r>
      <w:r>
        <w:rPr>
          <w:rFonts w:ascii="Liberation Serif" w:hAnsi="Liberation Serif"/>
          <w:b w:val="1"/>
          <w:sz w:val="28"/>
        </w:rPr>
        <w:t xml:space="preserve"> услуг</w:t>
      </w:r>
      <w:r>
        <w:rPr>
          <w:rFonts w:ascii="Liberation Serif" w:hAnsi="Liberation Serif"/>
          <w:b w:val="1"/>
          <w:sz w:val="28"/>
        </w:rPr>
        <w:t xml:space="preserve">и </w:t>
      </w:r>
      <w:r>
        <w:rPr>
          <w:rFonts w:ascii="Liberation Serif" w:hAnsi="Liberation Serif"/>
          <w:b w:val="1"/>
          <w:sz w:val="28"/>
        </w:rPr>
        <w:t>«</w:t>
      </w:r>
      <w:r>
        <w:rPr>
          <w:rFonts w:ascii="Liberation Serif" w:hAnsi="Liberation Serif"/>
          <w:b w:val="1"/>
          <w:sz w:val="28"/>
        </w:rPr>
        <w:t xml:space="preserve">Предоставление </w:t>
      </w:r>
      <w:r>
        <w:rPr>
          <w:rFonts w:ascii="Liberation Serif" w:hAnsi="Liberation Serif"/>
          <w:b w:val="1"/>
          <w:sz w:val="28"/>
        </w:rPr>
        <w:t xml:space="preserve">гражданам </w:t>
      </w:r>
      <w:r>
        <w:rPr>
          <w:rFonts w:ascii="Liberation Serif" w:hAnsi="Liberation Serif"/>
          <w:b w:val="1"/>
          <w:sz w:val="28"/>
        </w:rPr>
        <w:t>субсиди</w:t>
      </w:r>
      <w:r>
        <w:rPr>
          <w:rFonts w:ascii="Liberation Serif" w:hAnsi="Liberation Serif"/>
          <w:b w:val="1"/>
          <w:sz w:val="28"/>
        </w:rPr>
        <w:t>й</w:t>
      </w:r>
      <w:r>
        <w:rPr>
          <w:rFonts w:ascii="Liberation Serif" w:hAnsi="Liberation Serif"/>
          <w:b w:val="1"/>
          <w:sz w:val="28"/>
        </w:rPr>
        <w:t xml:space="preserve"> на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оплату жилого помещения и коммунальных услуг»</w:t>
      </w:r>
      <w:r>
        <w:rPr>
          <w:rFonts w:ascii="Liberation Serif" w:hAnsi="Liberation Serif"/>
          <w:b w:val="1"/>
          <w:sz w:val="28"/>
        </w:rPr>
        <w:t xml:space="preserve"> </w:t>
      </w:r>
    </w:p>
    <w:p w14:paraId="0E000000">
      <w:pPr>
        <w:ind w:right="-2"/>
        <w:jc w:val="center"/>
        <w:rPr>
          <w:rFonts w:ascii="Liberation Serif" w:hAnsi="Liberation Serif"/>
          <w:b w:val="1"/>
          <w:sz w:val="28"/>
        </w:rPr>
      </w:pPr>
    </w:p>
    <w:p w14:paraId="0F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Раздел </w:t>
      </w:r>
      <w:r>
        <w:rPr>
          <w:rFonts w:ascii="Liberation Serif" w:hAnsi="Liberation Serif"/>
          <w:b w:val="1"/>
          <w:sz w:val="28"/>
        </w:rPr>
        <w:t>1. Общие положения</w:t>
      </w:r>
    </w:p>
    <w:p w14:paraId="10000000">
      <w:pPr>
        <w:ind w:right="-2"/>
        <w:jc w:val="center"/>
        <w:rPr>
          <w:rFonts w:ascii="Liberation Serif" w:hAnsi="Liberation Serif"/>
          <w:b w:val="1"/>
          <w:sz w:val="28"/>
        </w:rPr>
      </w:pPr>
    </w:p>
    <w:p w14:paraId="11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Предмет регулирования регламента</w:t>
      </w:r>
    </w:p>
    <w:p w14:paraId="12000000">
      <w:pPr>
        <w:pStyle w:val="Style_3"/>
        <w:widowControl w:val="1"/>
        <w:tabs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14:paraId="13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 Административный регламент предоставления</w:t>
      </w:r>
      <w:r>
        <w:rPr>
          <w:rFonts w:ascii="Liberation Serif" w:hAnsi="Liberation Serif"/>
          <w:sz w:val="28"/>
        </w:rPr>
        <w:t xml:space="preserve"> государственной услуги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 xml:space="preserve">Предоставление </w:t>
      </w:r>
      <w:r>
        <w:rPr>
          <w:rFonts w:ascii="Liberation Serif" w:hAnsi="Liberation Serif"/>
          <w:sz w:val="28"/>
        </w:rPr>
        <w:t xml:space="preserve">гражданам </w:t>
      </w:r>
      <w:r>
        <w:rPr>
          <w:rFonts w:ascii="Liberation Serif" w:hAnsi="Liberation Serif"/>
          <w:sz w:val="28"/>
        </w:rPr>
        <w:t>субсиди</w:t>
      </w:r>
      <w:r>
        <w:rPr>
          <w:rFonts w:ascii="Liberation Serif" w:hAnsi="Liberation Serif"/>
          <w:sz w:val="28"/>
        </w:rPr>
        <w:t>й</w:t>
      </w:r>
      <w:r>
        <w:rPr>
          <w:rFonts w:ascii="Liberation Serif" w:hAnsi="Liberation Serif"/>
          <w:sz w:val="28"/>
        </w:rPr>
        <w:t xml:space="preserve"> на оплату жилого помещения и коммунальных услуг</w:t>
      </w:r>
      <w:r>
        <w:rPr>
          <w:rFonts w:ascii="Liberation Serif" w:hAnsi="Liberation Serif"/>
          <w:sz w:val="28"/>
        </w:rPr>
        <w:t xml:space="preserve">» </w:t>
      </w:r>
      <w:r>
        <w:rPr>
          <w:rFonts w:ascii="Liberation Serif" w:hAnsi="Liberation Serif"/>
          <w:sz w:val="28"/>
        </w:rPr>
        <w:t xml:space="preserve">(далее – регламент) </w:t>
      </w:r>
      <w:r>
        <w:rPr>
          <w:rFonts w:ascii="Liberation Serif" w:hAnsi="Liberation Serif"/>
          <w:sz w:val="28"/>
        </w:rPr>
        <w:t xml:space="preserve">устанавливает порядок и стандарт предоставления </w:t>
      </w:r>
      <w:r>
        <w:rPr>
          <w:rFonts w:ascii="Liberation Serif" w:hAnsi="Liberation Serif"/>
          <w:sz w:val="28"/>
        </w:rPr>
        <w:t xml:space="preserve">государственной услуги </w:t>
      </w:r>
      <w:r>
        <w:rPr>
          <w:rFonts w:ascii="Liberation Serif" w:hAnsi="Liberation Serif"/>
          <w:sz w:val="28"/>
        </w:rPr>
        <w:t>«П</w:t>
      </w:r>
      <w:r>
        <w:rPr>
          <w:rFonts w:ascii="Liberation Serif" w:hAnsi="Liberation Serif"/>
          <w:sz w:val="28"/>
        </w:rPr>
        <w:t>редоставлени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гражданам субсидий на оплату жилого помещения и коммунальных услуг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i w:val="1"/>
          <w:sz w:val="28"/>
        </w:rPr>
        <w:t xml:space="preserve"> </w:t>
      </w:r>
      <w:r>
        <w:rPr>
          <w:rFonts w:ascii="Liberation Serif" w:hAnsi="Liberation Serif"/>
          <w:sz w:val="28"/>
        </w:rPr>
        <w:t>(далее – государственная услуга</w:t>
      </w:r>
      <w:r>
        <w:rPr>
          <w:rFonts w:ascii="Liberation Serif" w:hAnsi="Liberation Serif"/>
          <w:sz w:val="28"/>
        </w:rPr>
        <w:t xml:space="preserve">, субсидия) </w:t>
      </w:r>
      <w:r>
        <w:rPr>
          <w:rFonts w:ascii="Liberation Serif" w:hAnsi="Liberation Serif"/>
          <w:sz w:val="28"/>
        </w:rPr>
        <w:t>в Камышловском городском округе</w:t>
      </w:r>
      <w:r>
        <w:rPr>
          <w:rFonts w:ascii="Liberation Serif" w:hAnsi="Liberation Serif"/>
          <w:sz w:val="28"/>
        </w:rPr>
        <w:t xml:space="preserve"> Свердловской области</w:t>
      </w:r>
      <w:r>
        <w:rPr>
          <w:rFonts w:ascii="Liberation Serif" w:hAnsi="Liberation Serif"/>
          <w:sz w:val="28"/>
        </w:rPr>
        <w:t>.</w:t>
      </w:r>
    </w:p>
    <w:p w14:paraId="14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Настоящий </w:t>
      </w:r>
      <w:r>
        <w:rPr>
          <w:rFonts w:ascii="Liberation Serif" w:hAnsi="Liberation Serif"/>
          <w:sz w:val="28"/>
        </w:rPr>
        <w:t>регламент</w:t>
      </w:r>
      <w:r>
        <w:rPr>
          <w:rFonts w:ascii="Liberation Serif" w:hAnsi="Liberation Serif"/>
          <w:sz w:val="28"/>
        </w:rPr>
        <w:t xml:space="preserve"> устанавливает сроки и последовательность адми</w:t>
      </w:r>
      <w:r>
        <w:rPr>
          <w:rFonts w:ascii="Liberation Serif" w:hAnsi="Liberation Serif"/>
          <w:sz w:val="28"/>
        </w:rPr>
        <w:t>нистративных процедур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(действий), осуществляемых муниципальным казенным учреждением "Центр обеспечение деятельности администрации Камышловского городского округа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(далее – уполномоченный орган)</w:t>
      </w:r>
      <w:r>
        <w:rPr>
          <w:rFonts w:ascii="Liberation Serif" w:hAnsi="Liberation Serif"/>
          <w:sz w:val="28"/>
        </w:rPr>
        <w:t xml:space="preserve"> в </w:t>
      </w:r>
      <w:r>
        <w:rPr>
          <w:rFonts w:ascii="Liberation Serif" w:hAnsi="Liberation Serif"/>
          <w:sz w:val="28"/>
        </w:rPr>
        <w:t>процессе</w:t>
      </w:r>
      <w:r>
        <w:rPr>
          <w:rFonts w:ascii="Liberation Serif" w:hAnsi="Liberation Serif"/>
          <w:sz w:val="28"/>
        </w:rPr>
        <w:t xml:space="preserve"> предоставления государственной услуги, порядок взаимодействия между</w:t>
      </w:r>
      <w:r>
        <w:rPr>
          <w:rFonts w:ascii="Liberation Serif" w:hAnsi="Liberation Serif"/>
          <w:sz w:val="28"/>
        </w:rPr>
        <w:t xml:space="preserve"> специалистами,</w:t>
      </w:r>
      <w:r>
        <w:rPr>
          <w:rFonts w:ascii="Liberation Serif" w:hAnsi="Liberation Serif"/>
          <w:sz w:val="28"/>
        </w:rPr>
        <w:t xml:space="preserve"> взаимодействия с заявителями</w:t>
      </w:r>
      <w:r>
        <w:rPr>
          <w:rFonts w:ascii="Liberation Serif" w:hAnsi="Liberation Serif"/>
          <w:sz w:val="28"/>
        </w:rPr>
        <w:t>.</w:t>
      </w:r>
    </w:p>
    <w:p w14:paraId="15000000">
      <w:pPr>
        <w:ind w:firstLine="540" w:right="-2"/>
        <w:jc w:val="both"/>
        <w:rPr>
          <w:rFonts w:ascii="Liberation Serif" w:hAnsi="Liberation Serif"/>
          <w:sz w:val="28"/>
        </w:rPr>
      </w:pPr>
    </w:p>
    <w:p w14:paraId="16000000">
      <w:pPr>
        <w:ind w:firstLine="540"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Круг заявителей</w:t>
      </w:r>
    </w:p>
    <w:p w14:paraId="17000000">
      <w:pPr>
        <w:ind w:firstLine="540" w:right="-2"/>
        <w:jc w:val="center"/>
        <w:rPr>
          <w:rFonts w:ascii="Liberation Serif" w:hAnsi="Liberation Serif"/>
          <w:sz w:val="28"/>
        </w:rPr>
      </w:pPr>
    </w:p>
    <w:p w14:paraId="18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Заявител</w:t>
      </w:r>
      <w:r>
        <w:rPr>
          <w:rFonts w:ascii="Liberation Serif" w:hAnsi="Liberation Serif"/>
          <w:sz w:val="28"/>
        </w:rPr>
        <w:t>ями</w:t>
      </w:r>
      <w:r>
        <w:rPr>
          <w:rFonts w:ascii="Liberation Serif" w:hAnsi="Liberation Serif"/>
          <w:sz w:val="28"/>
        </w:rPr>
        <w:t xml:space="preserve"> на получе</w:t>
      </w:r>
      <w:r>
        <w:rPr>
          <w:rFonts w:ascii="Liberation Serif" w:hAnsi="Liberation Serif"/>
          <w:sz w:val="28"/>
        </w:rPr>
        <w:t>ние государственной услуги явля</w:t>
      </w:r>
      <w:r>
        <w:rPr>
          <w:rFonts w:ascii="Liberation Serif" w:hAnsi="Liberation Serif"/>
          <w:sz w:val="28"/>
        </w:rPr>
        <w:t>ю</w:t>
      </w:r>
      <w:r>
        <w:rPr>
          <w:rFonts w:ascii="Liberation Serif" w:hAnsi="Liberation Serif"/>
          <w:sz w:val="28"/>
        </w:rPr>
        <w:t>тся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граждане Российской Федерации, а также иностранные граждане, если это предусмотрено международными договорами Российской Федерации, </w:t>
      </w:r>
      <w:r>
        <w:rPr>
          <w:rFonts w:ascii="Liberation Serif" w:hAnsi="Liberation Serif"/>
          <w:sz w:val="28"/>
        </w:rPr>
        <w:t xml:space="preserve">проживающие на территории Свердловской области, </w:t>
      </w:r>
      <w:r>
        <w:rPr>
          <w:rFonts w:ascii="Liberation Serif" w:hAnsi="Liberation Serif"/>
          <w:sz w:val="28"/>
        </w:rPr>
        <w:t>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14:paraId="19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пользователей жилого помещения в государственном или муниципальном жилищном фонде;</w:t>
      </w:r>
    </w:p>
    <w:p w14:paraId="1A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нанимателей жилого помещения по договору найма в частном жилищном фонде;</w:t>
      </w:r>
    </w:p>
    <w:p w14:paraId="1B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членов жилищного или жилищно-строительного кооператива;</w:t>
      </w:r>
    </w:p>
    <w:p w14:paraId="1C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собственников жилого помещения (квартиры, жилого дома, части квартиры или жилого дома);</w:t>
      </w:r>
    </w:p>
    <w:p w14:paraId="1D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1" w:name="Par1"/>
      <w:bookmarkEnd w:id="1"/>
      <w:r>
        <w:rPr>
          <w:rFonts w:ascii="Liberation Serif" w:hAnsi="Liberation Serif"/>
          <w:sz w:val="28"/>
        </w:rPr>
        <w:t xml:space="preserve"> </w:t>
      </w:r>
    </w:p>
    <w:p w14:paraId="1E000000">
      <w:pPr>
        <w:ind w:firstLine="709" w:right="-2"/>
        <w:jc w:val="center"/>
        <w:rPr>
          <w:rFonts w:ascii="Liberation Serif" w:hAnsi="Liberation Serif"/>
          <w:sz w:val="28"/>
        </w:rPr>
      </w:pPr>
    </w:p>
    <w:p w14:paraId="1F000000">
      <w:pPr>
        <w:ind w:firstLine="540"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Требования к порядку информирования о предоставлении государственной услуги</w:t>
      </w:r>
    </w:p>
    <w:p w14:paraId="20000000">
      <w:pPr>
        <w:pStyle w:val="Style_3"/>
        <w:widowControl w:val="1"/>
        <w:tabs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14:paraId="21000000">
      <w:pPr>
        <w:ind w:firstLine="709" w:right="-2"/>
        <w:jc w:val="both"/>
        <w:outlineLvl w:val="1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 Информирование заявителей </w:t>
      </w:r>
      <w:r>
        <w:rPr>
          <w:rFonts w:ascii="Liberation Serif" w:hAnsi="Liberation Serif"/>
          <w:sz w:val="28"/>
        </w:rPr>
        <w:t xml:space="preserve">по вопросам </w:t>
      </w:r>
      <w:r>
        <w:rPr>
          <w:rFonts w:ascii="Liberation Serif" w:hAnsi="Liberation Serif"/>
          <w:sz w:val="28"/>
        </w:rPr>
        <w:t>предоставл</w:t>
      </w:r>
      <w:r>
        <w:rPr>
          <w:rFonts w:ascii="Liberation Serif" w:hAnsi="Liberation Serif"/>
          <w:sz w:val="28"/>
        </w:rPr>
        <w:t xml:space="preserve">ения государственной услуги, о ходе ее предоставления </w:t>
      </w:r>
      <w:r>
        <w:rPr>
          <w:rFonts w:ascii="Liberation Serif" w:hAnsi="Liberation Serif"/>
          <w:sz w:val="28"/>
        </w:rPr>
        <w:t xml:space="preserve">осуществляется непосредственно </w:t>
      </w:r>
      <w:r>
        <w:rPr>
          <w:rFonts w:ascii="Liberation Serif" w:hAnsi="Liberation Serif"/>
          <w:sz w:val="28"/>
        </w:rPr>
        <w:t>специалистами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</w:t>
      </w:r>
      <w:r>
        <w:rPr>
          <w:rFonts w:ascii="Liberation Serif" w:hAnsi="Liberation Serif"/>
          <w:sz w:val="28"/>
        </w:rPr>
        <w:t>го</w:t>
      </w:r>
      <w:r>
        <w:rPr>
          <w:rFonts w:ascii="Liberation Serif" w:hAnsi="Liberation Serif"/>
          <w:sz w:val="28"/>
        </w:rPr>
        <w:t xml:space="preserve"> орган</w:t>
      </w:r>
      <w:r>
        <w:rPr>
          <w:rFonts w:ascii="Liberation Serif" w:hAnsi="Liberation Serif"/>
          <w:sz w:val="28"/>
        </w:rPr>
        <w:t>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при личном приеме и по телефону, а также через </w:t>
      </w:r>
      <w:r>
        <w:rPr>
          <w:rFonts w:ascii="Liberation Serif" w:hAnsi="Liberation Serif"/>
          <w:sz w:val="28"/>
        </w:rPr>
        <w:t>Г</w:t>
      </w:r>
      <w:r>
        <w:rPr>
          <w:rFonts w:ascii="Liberation Serif" w:hAnsi="Liberation Serif"/>
          <w:sz w:val="28"/>
        </w:rPr>
        <w:t>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</w:t>
      </w:r>
      <w:r>
        <w:rPr>
          <w:rFonts w:ascii="Liberation Serif" w:hAnsi="Liberation Serif"/>
          <w:sz w:val="28"/>
        </w:rPr>
        <w:t>.</w:t>
      </w:r>
    </w:p>
    <w:p w14:paraId="22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 </w:t>
      </w:r>
      <w:r>
        <w:rPr>
          <w:rFonts w:ascii="Liberation Serif" w:hAnsi="Liberation Serif"/>
          <w:sz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begin"/>
      </w:r>
      <w:r>
        <w:rPr>
          <w:rFonts w:ascii="Liberation Serif" w:hAnsi="Liberation Serif"/>
          <w:color w:val="0000EE"/>
          <w:sz w:val="28"/>
          <w:u w:color="000000" w:val="single"/>
        </w:rPr>
        <w:instrText>HYPERLINK "https://www.gosuslugi.ru/25390/1/info"</w:instrTex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separate"/>
      </w:r>
      <w:r>
        <w:rPr>
          <w:rFonts w:ascii="Liberation Serif" w:hAnsi="Liberation Serif"/>
          <w:color w:val="0000EE"/>
          <w:sz w:val="28"/>
          <w:u w:color="000000" w:val="single"/>
        </w:rPr>
        <w:t>https://www.gosuslugi.ru/25390/1/info</w: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end"/>
      </w:r>
      <w:r>
        <w:rPr>
          <w:rFonts w:ascii="Liberation Serif" w:hAnsi="Liberation Serif"/>
          <w:sz w:val="28"/>
        </w:rPr>
        <w:t>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 - телекоммуникационной сети «Интернет» (далее – сеть Интернет) по адресу: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http://gorod-kamyshlov.ru/munitsipalnyie-uchrezhdeniya/munitsipalnoe-byudzhetnoe-uchrezhdenie-kamyishlovskaya-byudzhetnaya-organizatsiya/otdel-lgot/subsidii</w:t>
      </w:r>
      <w:r>
        <w:rPr>
          <w:rFonts w:ascii="Liberation Serif" w:hAnsi="Liberation Serif"/>
          <w:sz w:val="28"/>
        </w:rPr>
        <w:t xml:space="preserve"> и на информационных стендах уполномоченного органа, предоставляется непосредственно специалистами уполномоченного органа при личном приеме, а также по телефону.</w:t>
      </w:r>
    </w:p>
    <w:p w14:paraId="23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Информация о </w:t>
      </w:r>
      <w:r>
        <w:rPr>
          <w:rFonts w:ascii="Liberation Serif" w:hAnsi="Liberation Serif"/>
          <w:sz w:val="28"/>
        </w:rPr>
        <w:t>месте нахождения, графиках (режиме) работы, номерах контактных телефонов МФЦ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 порядке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>
        <w:rPr>
          <w:rFonts w:ascii="Liberation Serif" w:hAnsi="Liberation Serif"/>
          <w:sz w:val="28"/>
        </w:rPr>
        <w:t>размещена на официальном сайте МФЦ в сети Интернет по ад</w:t>
      </w:r>
      <w:r>
        <w:rPr>
          <w:rFonts w:ascii="Liberation Serif" w:hAnsi="Liberation Serif"/>
          <w:sz w:val="28"/>
        </w:rPr>
        <w:t>ресу: https://mfc66.ru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а также предоставляется непосредственно работниками МФЦ при личном приеме, а также по телефону.</w:t>
      </w:r>
    </w:p>
    <w:p w14:paraId="24000000">
      <w:pPr>
        <w:ind w:firstLine="709" w:right="-2"/>
        <w:jc w:val="both"/>
        <w:outlineLvl w:val="3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6. Основными требованиями к информированию </w:t>
      </w:r>
      <w:r>
        <w:rPr>
          <w:rFonts w:ascii="Liberation Serif" w:hAnsi="Liberation Serif"/>
          <w:sz w:val="28"/>
        </w:rPr>
        <w:t>граждан</w:t>
      </w:r>
      <w:r>
        <w:rPr>
          <w:rFonts w:ascii="Liberation Serif" w:hAnsi="Liberation Serif"/>
          <w:sz w:val="28"/>
        </w:rPr>
        <w:t xml:space="preserve">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25000000">
      <w:pPr>
        <w:ind w:firstLine="709" w:right="-2"/>
        <w:jc w:val="both"/>
        <w:outlineLvl w:val="3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7. При общении </w:t>
      </w:r>
      <w:r>
        <w:rPr>
          <w:rFonts w:ascii="Liberation Serif" w:hAnsi="Liberation Serif"/>
          <w:sz w:val="28"/>
        </w:rPr>
        <w:t>с гражданами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(по телефону или лично) </w:t>
      </w:r>
      <w:r>
        <w:rPr>
          <w:rFonts w:ascii="Liberation Serif" w:hAnsi="Liberation Serif"/>
          <w:sz w:val="28"/>
        </w:rPr>
        <w:t>ответственные</w:t>
      </w:r>
      <w:r>
        <w:rPr>
          <w:rFonts w:ascii="Liberation Serif" w:hAnsi="Liberation Serif"/>
          <w:sz w:val="28"/>
        </w:rPr>
        <w:t xml:space="preserve"> лица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уполномоченного органа и работники МФЦ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должны корректно и внимательно относиться к </w:t>
      </w:r>
      <w:r>
        <w:rPr>
          <w:rFonts w:ascii="Liberation Serif" w:hAnsi="Liberation Serif"/>
          <w:sz w:val="28"/>
        </w:rPr>
        <w:t>гражданам</w:t>
      </w:r>
      <w:r>
        <w:rPr>
          <w:rFonts w:ascii="Liberation Serif" w:hAnsi="Liberation Serif"/>
          <w:sz w:val="28"/>
        </w:rPr>
        <w:t>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26000000">
      <w:pPr>
        <w:ind w:firstLine="709" w:right="-2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8. Информирование </w:t>
      </w:r>
      <w:r>
        <w:rPr>
          <w:rFonts w:ascii="Liberation Serif" w:hAnsi="Liberation Serif"/>
          <w:color w:val="000000"/>
          <w:sz w:val="28"/>
        </w:rPr>
        <w:t>граждан</w:t>
      </w:r>
      <w:r>
        <w:rPr>
          <w:rFonts w:ascii="Liberation Serif" w:hAnsi="Liberation Serif"/>
          <w:color w:val="000000"/>
          <w:sz w:val="28"/>
        </w:rPr>
        <w:t xml:space="preserve"> о порядке предоставления государственной услуги может осуществляться с использованием средств автоинформирования.</w:t>
      </w:r>
    </w:p>
    <w:p w14:paraId="27000000">
      <w:pPr>
        <w:pStyle w:val="Style_3"/>
        <w:widowControl w:val="1"/>
        <w:tabs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14:paraId="28000000">
      <w:pPr>
        <w:pStyle w:val="Style_4"/>
        <w:widowControl w:val="1"/>
        <w:ind w:firstLine="540"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Раздел 2. Стандарт предоставления государственной услуги</w:t>
      </w:r>
    </w:p>
    <w:p w14:paraId="29000000">
      <w:pPr>
        <w:pStyle w:val="Style_4"/>
        <w:widowControl w:val="1"/>
        <w:ind w:firstLine="540" w:right="-2"/>
        <w:jc w:val="center"/>
        <w:rPr>
          <w:rFonts w:ascii="Liberation Serif" w:hAnsi="Liberation Serif"/>
          <w:b w:val="1"/>
          <w:sz w:val="28"/>
        </w:rPr>
      </w:pPr>
    </w:p>
    <w:p w14:paraId="2A000000">
      <w:pPr>
        <w:pStyle w:val="Style_4"/>
        <w:widowControl w:val="1"/>
        <w:ind w:firstLine="540"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Наименование государственной услуги</w:t>
      </w:r>
    </w:p>
    <w:p w14:paraId="2B000000">
      <w:pPr>
        <w:pStyle w:val="Style_3"/>
        <w:widowControl w:val="1"/>
        <w:tabs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14:paraId="2C000000">
      <w:pPr>
        <w:ind w:firstLine="709" w:right="-2"/>
        <w:jc w:val="both"/>
        <w:rPr>
          <w:rFonts w:ascii="Liberation Serif" w:hAnsi="Liberation Serif"/>
          <w:i w:val="1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. Наиме</w:t>
      </w:r>
      <w:r>
        <w:rPr>
          <w:rFonts w:ascii="Liberation Serif" w:hAnsi="Liberation Serif"/>
          <w:sz w:val="28"/>
        </w:rPr>
        <w:t>нование государственной услуги –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«Предоставление </w:t>
      </w:r>
      <w:r>
        <w:rPr>
          <w:rFonts w:ascii="Liberation Serif" w:hAnsi="Liberation Serif"/>
          <w:sz w:val="28"/>
        </w:rPr>
        <w:t xml:space="preserve">гражданам </w:t>
      </w:r>
      <w:r>
        <w:rPr>
          <w:rFonts w:ascii="Liberation Serif" w:hAnsi="Liberation Serif"/>
          <w:sz w:val="28"/>
        </w:rPr>
        <w:t>субсиди</w:t>
      </w:r>
      <w:r>
        <w:rPr>
          <w:rFonts w:ascii="Liberation Serif" w:hAnsi="Liberation Serif"/>
          <w:sz w:val="28"/>
        </w:rPr>
        <w:t>й</w:t>
      </w:r>
      <w:r>
        <w:rPr>
          <w:rFonts w:ascii="Liberation Serif" w:hAnsi="Liberation Serif"/>
          <w:sz w:val="28"/>
        </w:rPr>
        <w:t xml:space="preserve"> на оплату жилого помещения и коммунальных услуг».</w:t>
      </w:r>
    </w:p>
    <w:p w14:paraId="2D000000">
      <w:pPr>
        <w:pStyle w:val="Style_3"/>
        <w:widowControl w:val="1"/>
        <w:tabs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14:paraId="2E000000">
      <w:pPr>
        <w:ind w:firstLine="540"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Наименование органа, предоставляющего государственную услугу</w:t>
      </w:r>
    </w:p>
    <w:p w14:paraId="2F000000">
      <w:pPr>
        <w:pStyle w:val="Style_3"/>
        <w:widowControl w:val="1"/>
        <w:tabs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14:paraId="30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 xml:space="preserve">. Государственная услуга предоставляется </w:t>
      </w:r>
      <w:r>
        <w:rPr>
          <w:rFonts w:ascii="Liberation Serif" w:hAnsi="Liberation Serif"/>
          <w:sz w:val="28"/>
        </w:rPr>
        <w:t>муниципальным казенным учреждением "Центр обеспечение деятельности администрации Камышловского городского округа</w:t>
      </w:r>
      <w:r>
        <w:rPr>
          <w:rFonts w:ascii="Liberation Serif" w:hAnsi="Liberation Serif"/>
          <w:sz w:val="28"/>
        </w:rPr>
        <w:t>.</w:t>
      </w:r>
    </w:p>
    <w:p w14:paraId="31000000">
      <w:pPr>
        <w:ind w:firstLine="0" w:left="0"/>
        <w:jc w:val="center"/>
        <w:rPr>
          <w:rFonts w:ascii="Liberation Serif" w:hAnsi="Liberation Serif"/>
          <w:b w:val="1"/>
          <w:sz w:val="28"/>
        </w:rPr>
      </w:pPr>
    </w:p>
    <w:p w14:paraId="32000000">
      <w:pPr>
        <w:ind w:firstLine="0" w:left="0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Наименование органов и организаций, обращение в которые</w:t>
      </w:r>
    </w:p>
    <w:p w14:paraId="33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 w:val="1"/>
          <w:sz w:val="28"/>
        </w:rPr>
        <w:t>необходимо для предоставления государственной услуги</w:t>
      </w:r>
    </w:p>
    <w:p w14:paraId="34000000">
      <w:pPr>
        <w:ind w:firstLine="709" w:right="-2"/>
        <w:jc w:val="both"/>
        <w:rPr>
          <w:rFonts w:ascii="Liberation Serif" w:hAnsi="Liberation Serif"/>
          <w:sz w:val="28"/>
        </w:rPr>
      </w:pPr>
    </w:p>
    <w:p w14:paraId="35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11. </w:t>
      </w:r>
      <w:r>
        <w:rPr>
          <w:rFonts w:ascii="Liberation Serif" w:hAnsi="Liberation Serif"/>
          <w:sz w:val="28"/>
        </w:rPr>
        <w:t>При предоставлении государственной услуги в качестве источников получения документов</w:t>
      </w:r>
      <w:r>
        <w:rPr>
          <w:rFonts w:ascii="Liberation Serif" w:hAnsi="Liberation Serif"/>
          <w:sz w:val="28"/>
        </w:rPr>
        <w:t xml:space="preserve"> (сведений)</w:t>
      </w:r>
      <w:r>
        <w:rPr>
          <w:rFonts w:ascii="Liberation Serif" w:hAnsi="Liberation Serif"/>
          <w:sz w:val="28"/>
        </w:rPr>
        <w:t>, необходимых для предоставления государственной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/>
          <w:sz w:val="28"/>
        </w:rPr>
        <w:t>: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ЗАГС)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территориальные органы Главного управления по вопросам миграции Министерства внутренних дел Российской Фе</w:t>
      </w:r>
      <w:r>
        <w:rPr>
          <w:rFonts w:ascii="Liberation Serif" w:hAnsi="Liberation Serif"/>
          <w:sz w:val="28"/>
        </w:rPr>
        <w:t xml:space="preserve">дерации по Свердловской области, </w:t>
      </w:r>
      <w:r>
        <w:rPr>
          <w:rFonts w:ascii="Liberation Serif" w:hAnsi="Liberation Serif"/>
          <w:sz w:val="28"/>
        </w:rPr>
        <w:t>территориальный орган Федеральной службы государственной регистрации, кадастра и картографии (Росреестр)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пенсионный ф</w:t>
      </w:r>
      <w:r>
        <w:rPr>
          <w:rFonts w:ascii="Liberation Serif" w:hAnsi="Liberation Serif"/>
          <w:sz w:val="28"/>
        </w:rPr>
        <w:t>онд российской федерации</w:t>
      </w:r>
      <w:r>
        <w:rPr>
          <w:rFonts w:ascii="Liberation Serif" w:hAnsi="Liberation Serif"/>
          <w:sz w:val="28"/>
        </w:rPr>
        <w:t xml:space="preserve"> и (или) оператор федеральной государственной информационной системы Федеральный реестр инвалидов (далее - ФГИС ФРИ)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судебные органы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военные комиссариаты, </w:t>
      </w:r>
      <w:r>
        <w:rPr>
          <w:rFonts w:ascii="Liberation Serif" w:hAnsi="Liberation Serif"/>
          <w:sz w:val="28"/>
        </w:rPr>
        <w:t>работодатели (физические лица, юридические лица (организации), вступившие в трудовые отношения с работником).</w:t>
      </w:r>
      <w:r>
        <w:rPr>
          <w:rFonts w:ascii="Liberation Serif" w:hAnsi="Liberation Serif"/>
          <w:sz w:val="28"/>
        </w:rPr>
        <w:t xml:space="preserve"> </w:t>
      </w:r>
    </w:p>
    <w:p w14:paraId="36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>
        <w:t xml:space="preserve"> </w:t>
      </w:r>
      <w:r>
        <w:rPr>
          <w:rFonts w:ascii="Liberation Serif" w:hAnsi="Liberation Serif"/>
          <w:sz w:val="28"/>
        </w:rPr>
        <w:t>(далее – постановление Правительства Свердловской области от 14.09.2011 № 1211-ПП)</w:t>
      </w:r>
      <w:r>
        <w:rPr>
          <w:rFonts w:ascii="Liberation Serif" w:hAnsi="Liberation Serif"/>
          <w:sz w:val="28"/>
        </w:rPr>
        <w:t>.</w:t>
      </w:r>
    </w:p>
    <w:p w14:paraId="37000000">
      <w:pPr>
        <w:pStyle w:val="Style_3"/>
        <w:widowControl w:val="1"/>
        <w:tabs>
          <w:tab w:leader="none" w:pos="709" w:val="left"/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14:paraId="38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Описание результата предоставления государственной услуги</w:t>
      </w:r>
    </w:p>
    <w:p w14:paraId="39000000">
      <w:pPr>
        <w:pStyle w:val="Style_3"/>
        <w:widowControl w:val="1"/>
        <w:tabs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14:paraId="3A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Результатом предоставления государственной услуги является </w:t>
      </w:r>
      <w:r>
        <w:rPr>
          <w:rFonts w:ascii="Liberation Serif" w:hAnsi="Liberation Serif"/>
          <w:sz w:val="28"/>
        </w:rPr>
        <w:t xml:space="preserve">решение уполномоченного органа о предоставлении государственной услуги, </w:t>
      </w:r>
      <w:r>
        <w:rPr>
          <w:rFonts w:ascii="Liberation Serif" w:hAnsi="Liberation Serif"/>
          <w:sz w:val="28"/>
        </w:rPr>
        <w:t>оформленное в письменном виде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организация </w:t>
      </w:r>
      <w:r>
        <w:rPr>
          <w:rFonts w:ascii="Liberation Serif" w:hAnsi="Liberation Serif"/>
          <w:sz w:val="28"/>
        </w:rPr>
        <w:t>выплаты</w:t>
      </w:r>
      <w:r>
        <w:rPr>
          <w:rFonts w:ascii="Liberation Serif" w:hAnsi="Liberation Serif"/>
          <w:sz w:val="28"/>
        </w:rPr>
        <w:t xml:space="preserve"> субсидии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</w:t>
      </w:r>
      <w:r>
        <w:rPr>
          <w:rFonts w:ascii="Liberation Serif" w:hAnsi="Liberation Serif"/>
          <w:sz w:val="28"/>
        </w:rPr>
        <w:t xml:space="preserve">социальных пособий, </w:t>
      </w:r>
      <w:r>
        <w:rPr>
          <w:rFonts w:ascii="Liberation Serif" w:hAnsi="Liberation Serif"/>
          <w:sz w:val="28"/>
        </w:rPr>
        <w:t>по выбору заявителя</w:t>
      </w:r>
      <w:r>
        <w:rPr>
          <w:rFonts w:ascii="Liberation Serif" w:hAnsi="Liberation Serif"/>
          <w:sz w:val="28"/>
        </w:rPr>
        <w:t>, либо решение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уполномоченного органа </w:t>
      </w:r>
      <w:r>
        <w:rPr>
          <w:rFonts w:ascii="Liberation Serif" w:hAnsi="Liberation Serif"/>
          <w:sz w:val="28"/>
        </w:rPr>
        <w:t>об отказе в предост</w:t>
      </w:r>
      <w:r>
        <w:rPr>
          <w:rFonts w:ascii="Liberation Serif" w:hAnsi="Liberation Serif"/>
          <w:sz w:val="28"/>
        </w:rPr>
        <w:t>авлении государственной услуги,</w:t>
      </w:r>
      <w:r>
        <w:t xml:space="preserve"> </w:t>
      </w:r>
      <w:r>
        <w:rPr>
          <w:rFonts w:ascii="Liberation Serif" w:hAnsi="Liberation Serif"/>
          <w:sz w:val="28"/>
        </w:rPr>
        <w:t>оформленное в письменном виде</w:t>
      </w:r>
      <w:r>
        <w:rPr>
          <w:rFonts w:ascii="Liberation Serif" w:hAnsi="Liberation Serif"/>
          <w:sz w:val="28"/>
        </w:rPr>
        <w:t>.</w:t>
      </w:r>
    </w:p>
    <w:p w14:paraId="3B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14:paraId="3C000000">
      <w:pPr>
        <w:ind w:right="-2"/>
        <w:jc w:val="center"/>
        <w:outlineLvl w:val="0"/>
        <w:rPr>
          <w:rFonts w:ascii="Liberation Serif" w:hAnsi="Liberation Serif"/>
          <w:b w:val="1"/>
          <w:sz w:val="28"/>
        </w:rPr>
      </w:pPr>
    </w:p>
    <w:p w14:paraId="3D000000">
      <w:pPr>
        <w:ind w:right="-2"/>
        <w:jc w:val="center"/>
        <w:outlineLvl w:val="0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Срок предоставления государственной услуги</w:t>
      </w:r>
      <w:r>
        <w:rPr>
          <w:rFonts w:ascii="Liberation Serif" w:hAnsi="Liberation Serif"/>
          <w:b w:val="1"/>
          <w:sz w:val="28"/>
        </w:rPr>
        <w:t xml:space="preserve">, </w:t>
      </w:r>
      <w:r>
        <w:rPr>
          <w:rFonts w:ascii="Liberation Serif" w:hAnsi="Liberation Serif"/>
          <w:b w:val="1"/>
          <w:sz w:val="28"/>
        </w:rPr>
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</w:t>
      </w:r>
      <w:r>
        <w:rPr>
          <w:rFonts w:ascii="Liberation Serif" w:hAnsi="Liberation Serif"/>
          <w:b w:val="1"/>
          <w:sz w:val="28"/>
        </w:rPr>
        <w:t xml:space="preserve"> в случае, если возможность приостановления предусмотрена законодательством Российской </w:t>
      </w:r>
      <w:r>
        <w:rPr>
          <w:rFonts w:ascii="Liberation Serif" w:hAnsi="Liberation Serif"/>
          <w:b w:val="1"/>
          <w:sz w:val="28"/>
        </w:rPr>
        <w:t xml:space="preserve">Федерации </w:t>
      </w:r>
      <w:r>
        <w:rPr>
          <w:rFonts w:ascii="Liberation Serif" w:hAnsi="Liberation Serif"/>
          <w:b w:val="1"/>
          <w:sz w:val="28"/>
        </w:rPr>
        <w:t>и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 xml:space="preserve">законодательством </w:t>
      </w:r>
      <w:r>
        <w:rPr>
          <w:rFonts w:ascii="Liberation Serif" w:hAnsi="Liberation Serif"/>
          <w:b w:val="1"/>
          <w:sz w:val="28"/>
        </w:rPr>
        <w:t xml:space="preserve">Свердловской области, срок выдачи (направления) документов, являющихся результатом </w:t>
      </w:r>
      <w:r>
        <w:rPr>
          <w:rFonts w:ascii="Liberation Serif" w:hAnsi="Liberation Serif"/>
          <w:b w:val="1"/>
          <w:sz w:val="28"/>
        </w:rPr>
        <w:t>предоставления государственной услуги</w:t>
      </w:r>
    </w:p>
    <w:p w14:paraId="3E000000">
      <w:pPr>
        <w:ind w:right="-2"/>
        <w:rPr>
          <w:rFonts w:ascii="Liberation Serif" w:hAnsi="Liberation Serif"/>
          <w:sz w:val="28"/>
        </w:rPr>
      </w:pPr>
    </w:p>
    <w:p w14:paraId="3F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Решение о предоставлении либо об отказе в предоставлении государственной услуги принимается </w:t>
      </w:r>
      <w:r>
        <w:rPr>
          <w:rFonts w:ascii="Liberation Serif" w:hAnsi="Liberation Serif"/>
          <w:sz w:val="28"/>
        </w:rPr>
        <w:t xml:space="preserve">уполномоченным органом </w:t>
      </w:r>
      <w:r>
        <w:rPr>
          <w:rFonts w:ascii="Liberation Serif" w:hAnsi="Liberation Serif"/>
          <w:sz w:val="28"/>
        </w:rPr>
        <w:t xml:space="preserve">в течение десяти </w:t>
      </w:r>
      <w:r>
        <w:rPr>
          <w:rFonts w:ascii="Liberation Serif" w:hAnsi="Liberation Serif"/>
          <w:sz w:val="28"/>
        </w:rPr>
        <w:t xml:space="preserve">рабочих </w:t>
      </w:r>
      <w:r>
        <w:rPr>
          <w:rFonts w:ascii="Liberation Serif" w:hAnsi="Liberation Serif"/>
          <w:sz w:val="28"/>
        </w:rPr>
        <w:t xml:space="preserve">дней со дня регистрации заявления </w:t>
      </w:r>
      <w:r>
        <w:rPr>
          <w:rFonts w:ascii="Liberation Serif" w:hAnsi="Liberation Serif"/>
          <w:sz w:val="28"/>
        </w:rPr>
        <w:t>и документов, необходимых для предоставления государственной услуги, или</w:t>
      </w:r>
      <w:r>
        <w:rPr>
          <w:rFonts w:ascii="Liberation Serif" w:hAnsi="Liberation Serif"/>
          <w:sz w:val="28"/>
        </w:rPr>
        <w:t xml:space="preserve"> поступления сведений, </w:t>
      </w:r>
      <w:r>
        <w:rPr>
          <w:rFonts w:ascii="Liberation Serif" w:hAnsi="Liberation Serif"/>
          <w:sz w:val="28"/>
        </w:rPr>
        <w:t>необходимых для предоставления государственной услуги,</w:t>
      </w:r>
      <w:r>
        <w:rPr>
          <w:rFonts w:ascii="Liberation Serif" w:hAnsi="Liberation Serif"/>
          <w:sz w:val="28"/>
        </w:rPr>
        <w:t xml:space="preserve"> в порядке межведомственного взаимодействия</w:t>
      </w:r>
      <w:r>
        <w:rPr>
          <w:rFonts w:ascii="Liberation Serif" w:hAnsi="Liberation Serif"/>
          <w:sz w:val="28"/>
        </w:rPr>
        <w:t>.</w:t>
      </w:r>
    </w:p>
    <w:p w14:paraId="40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если заявление подано через МФЦ, днем принятия заявления считается день его поступления в уполномоченный орган.</w:t>
      </w:r>
    </w:p>
    <w:p w14:paraId="41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случае если заявление подано в форме электронного документа, днем принятия заявления считается день направления </w:t>
      </w:r>
      <w:r>
        <w:rPr>
          <w:rFonts w:ascii="Liberation Serif" w:hAnsi="Liberation Serif"/>
          <w:sz w:val="28"/>
        </w:rPr>
        <w:t xml:space="preserve">уполномоченным органом </w:t>
      </w:r>
      <w:r>
        <w:rPr>
          <w:rFonts w:ascii="Liberation Serif" w:hAnsi="Liberation Serif"/>
          <w:sz w:val="28"/>
        </w:rPr>
        <w:t>заявителю электронного сообщения о принятии заявления.</w:t>
      </w:r>
    </w:p>
    <w:p w14:paraId="42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14:paraId="43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16</w:t>
      </w:r>
      <w:r>
        <w:rPr>
          <w:rFonts w:ascii="Liberation Serif" w:hAnsi="Liberation Serif"/>
          <w:sz w:val="28"/>
        </w:rPr>
        <w:t xml:space="preserve"> наст</w:t>
      </w:r>
      <w:r>
        <w:rPr>
          <w:rFonts w:ascii="Liberation Serif" w:hAnsi="Liberation Serif"/>
          <w:sz w:val="28"/>
        </w:rPr>
        <w:t>оящего регламента</w:t>
      </w:r>
      <w:r>
        <w:rPr>
          <w:rFonts w:ascii="Liberation Serif" w:hAnsi="Liberation Serif"/>
          <w:sz w:val="28"/>
        </w:rPr>
        <w:t>, в уполномоченный орган.</w:t>
      </w:r>
    </w:p>
    <w:p w14:paraId="44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14:paraId="45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</w:t>
      </w:r>
      <w:r>
        <w:rPr>
          <w:rFonts w:ascii="Liberation Serif" w:hAnsi="Liberation Serif"/>
          <w:sz w:val="28"/>
        </w:rPr>
        <w:t xml:space="preserve">нем подачи заявления о предоставлении субсидии </w:t>
      </w:r>
      <w:r>
        <w:rPr>
          <w:rFonts w:ascii="Liberation Serif" w:hAnsi="Liberation Serif"/>
          <w:sz w:val="28"/>
        </w:rPr>
        <w:t xml:space="preserve">в случае </w:t>
      </w:r>
      <w:r>
        <w:rPr>
          <w:rFonts w:ascii="Liberation Serif" w:hAnsi="Liberation Serif"/>
          <w:sz w:val="28"/>
        </w:rPr>
        <w:t xml:space="preserve">приостановления рассмотрения заявления </w:t>
      </w:r>
      <w:r>
        <w:rPr>
          <w:rFonts w:ascii="Liberation Serif" w:hAnsi="Liberation Serif"/>
          <w:sz w:val="28"/>
        </w:rPr>
        <w:t>считается день, когда заявителем представлены все документы, указанные в пункт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16</w:t>
      </w:r>
      <w:r>
        <w:rPr>
          <w:rFonts w:ascii="Liberation Serif" w:hAnsi="Liberation Serif"/>
          <w:sz w:val="28"/>
        </w:rPr>
        <w:t xml:space="preserve"> настоящ</w:t>
      </w:r>
      <w:r>
        <w:rPr>
          <w:rFonts w:ascii="Liberation Serif" w:hAnsi="Liberation Serif"/>
          <w:sz w:val="28"/>
        </w:rPr>
        <w:t>его регламента</w:t>
      </w:r>
      <w:r>
        <w:rPr>
          <w:rFonts w:ascii="Liberation Serif" w:hAnsi="Liberation Serif"/>
          <w:sz w:val="28"/>
        </w:rPr>
        <w:t>.</w:t>
      </w:r>
    </w:p>
    <w:p w14:paraId="46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Вы</w:t>
      </w:r>
      <w:r>
        <w:rPr>
          <w:rFonts w:ascii="Liberation Serif" w:hAnsi="Liberation Serif"/>
          <w:sz w:val="28"/>
        </w:rPr>
        <w:t>плата субсидии осуществляется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с месяца, следующего за месяцем подачи заявле</w:t>
      </w:r>
      <w:r>
        <w:rPr>
          <w:rFonts w:ascii="Liberation Serif" w:hAnsi="Liberation Serif"/>
          <w:sz w:val="28"/>
        </w:rPr>
        <w:t>ния и документов, необходимых для предоставления государственной услуги.</w:t>
      </w:r>
    </w:p>
    <w:p w14:paraId="47000000">
      <w:pPr>
        <w:ind w:right="-2"/>
        <w:jc w:val="center"/>
        <w:rPr>
          <w:rFonts w:ascii="Liberation Serif" w:hAnsi="Liberation Serif"/>
          <w:b w:val="1"/>
          <w:sz w:val="28"/>
        </w:rPr>
      </w:pPr>
    </w:p>
    <w:p w14:paraId="48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Н</w:t>
      </w:r>
      <w:r>
        <w:rPr>
          <w:rFonts w:ascii="Liberation Serif" w:hAnsi="Liberation Serif"/>
          <w:b w:val="1"/>
          <w:sz w:val="28"/>
        </w:rPr>
        <w:t>ормативны</w:t>
      </w:r>
      <w:r>
        <w:rPr>
          <w:rFonts w:ascii="Liberation Serif" w:hAnsi="Liberation Serif"/>
          <w:b w:val="1"/>
          <w:sz w:val="28"/>
        </w:rPr>
        <w:t>е</w:t>
      </w:r>
      <w:r>
        <w:rPr>
          <w:rFonts w:ascii="Liberation Serif" w:hAnsi="Liberation Serif"/>
          <w:b w:val="1"/>
          <w:sz w:val="28"/>
        </w:rPr>
        <w:t xml:space="preserve"> правовы</w:t>
      </w:r>
      <w:r>
        <w:rPr>
          <w:rFonts w:ascii="Liberation Serif" w:hAnsi="Liberation Serif"/>
          <w:b w:val="1"/>
          <w:sz w:val="28"/>
        </w:rPr>
        <w:t>е</w:t>
      </w:r>
      <w:r>
        <w:rPr>
          <w:rFonts w:ascii="Liberation Serif" w:hAnsi="Liberation Serif"/>
          <w:b w:val="1"/>
          <w:sz w:val="28"/>
        </w:rPr>
        <w:t xml:space="preserve"> акт</w:t>
      </w:r>
      <w:r>
        <w:rPr>
          <w:rFonts w:ascii="Liberation Serif" w:hAnsi="Liberation Serif"/>
          <w:b w:val="1"/>
          <w:sz w:val="28"/>
        </w:rPr>
        <w:t>ы</w:t>
      </w:r>
      <w:r>
        <w:rPr>
          <w:rFonts w:ascii="Liberation Serif" w:hAnsi="Liberation Serif"/>
          <w:b w:val="1"/>
          <w:sz w:val="28"/>
        </w:rPr>
        <w:t>, регулирующи</w:t>
      </w:r>
      <w:r>
        <w:rPr>
          <w:rFonts w:ascii="Liberation Serif" w:hAnsi="Liberation Serif"/>
          <w:b w:val="1"/>
          <w:sz w:val="28"/>
        </w:rPr>
        <w:t xml:space="preserve">е </w:t>
      </w:r>
      <w:r>
        <w:rPr>
          <w:rFonts w:ascii="Liberation Serif" w:hAnsi="Liberation Serif"/>
          <w:b w:val="1"/>
          <w:sz w:val="28"/>
        </w:rPr>
        <w:t>предоставление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государственной услуги</w:t>
      </w:r>
    </w:p>
    <w:p w14:paraId="49000000">
      <w:pPr>
        <w:ind w:firstLine="540" w:right="-2"/>
        <w:jc w:val="both"/>
        <w:rPr>
          <w:rFonts w:ascii="Liberation Serif" w:hAnsi="Liberation Serif"/>
          <w:sz w:val="28"/>
        </w:rPr>
      </w:pPr>
    </w:p>
    <w:p w14:paraId="4A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П</w:t>
      </w:r>
      <w:r>
        <w:rPr>
          <w:rFonts w:ascii="Liberation Serif" w:hAnsi="Liberation Serif"/>
          <w:sz w:val="28"/>
        </w:rPr>
        <w:t xml:space="preserve">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в сети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>Интернет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 xml:space="preserve"> по адресу:</w:t>
      </w:r>
      <w:r>
        <w:rPr>
          <w:rFonts w:ascii="Liberation Serif" w:hAnsi="Liberation Serif"/>
          <w:sz w:val="28"/>
        </w:rPr>
        <w:t xml:space="preserve"> </w:t>
      </w:r>
      <w:r>
        <w:rPr>
          <w:rStyle w:val="Style_5_ch"/>
          <w:rFonts w:ascii="Liberation Serif" w:hAnsi="Liberation Serif"/>
          <w:sz w:val="28"/>
        </w:rPr>
        <w:fldChar w:fldCharType="begin"/>
      </w:r>
      <w:r>
        <w:rPr>
          <w:rStyle w:val="Style_5_ch"/>
          <w:rFonts w:ascii="Liberation Serif" w:hAnsi="Liberation Serif"/>
          <w:sz w:val="28"/>
        </w:rPr>
        <w:instrText>HYPERLINK "http://gorod-kamyshlov.ru/munitsipalnyie-uchrezhdeniya/munitsipalnoe-byudzhetnoe-uchrezhdenie-kamyishlovskaya-byudzhetnaya-organizatsiya/otdel-lgot/subsidii/"</w:instrText>
      </w:r>
      <w:r>
        <w:rPr>
          <w:rStyle w:val="Style_5_ch"/>
          <w:rFonts w:ascii="Liberation Serif" w:hAnsi="Liberation Serif"/>
          <w:sz w:val="28"/>
        </w:rPr>
        <w:fldChar w:fldCharType="separate"/>
      </w:r>
      <w:r>
        <w:rPr>
          <w:rStyle w:val="Style_5_ch"/>
          <w:rFonts w:ascii="Liberation Serif" w:hAnsi="Liberation Serif"/>
          <w:sz w:val="28"/>
        </w:rPr>
        <w:t>http://gorod-kamyshlov.ru/munitsipalnyie-uchrezhd</w:t>
      </w:r>
      <w:r>
        <w:rPr>
          <w:rStyle w:val="Style_5_ch"/>
          <w:rFonts w:ascii="Liberation Serif" w:hAnsi="Liberation Serif"/>
          <w:sz w:val="28"/>
        </w:rPr>
        <w:t>eniya/munitsipalnoe-byudzhetnoe-uchrezhdenie-kamyishlovskaya-byudzhetnaya-organizatsiya/otdel-lgot/subsidii/</w:t>
      </w:r>
      <w:r>
        <w:rPr>
          <w:rStyle w:val="Style_5_ch"/>
          <w:rFonts w:ascii="Liberation Serif" w:hAnsi="Liberation Serif"/>
          <w:sz w:val="28"/>
        </w:rPr>
        <w:fldChar w:fldCharType="end"/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и на Едином портале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begin"/>
      </w:r>
      <w:r>
        <w:rPr>
          <w:rFonts w:ascii="Liberation Serif" w:hAnsi="Liberation Serif"/>
          <w:color w:val="0000EE"/>
          <w:sz w:val="28"/>
          <w:u w:color="000000" w:val="single"/>
        </w:rPr>
        <w:instrText>HYPERLINK "https://www.gosuslugi.ru/25390/1/info"</w:instrTex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separate"/>
      </w:r>
      <w:r>
        <w:rPr>
          <w:rFonts w:ascii="Liberation Serif" w:hAnsi="Liberation Serif"/>
          <w:color w:val="0000EE"/>
          <w:sz w:val="28"/>
          <w:u w:color="000000" w:val="single"/>
        </w:rPr>
        <w:t>https://www.gosuslugi.ru/25390/1/info</w: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end"/>
      </w:r>
      <w:r>
        <w:rPr>
          <w:rFonts w:ascii="Liberation Serif" w:hAnsi="Liberation Serif"/>
          <w:sz w:val="28"/>
        </w:rPr>
        <w:t>.</w:t>
      </w:r>
    </w:p>
    <w:p w14:paraId="4B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обеспечивает размещение и актуализацию перечня указанных нормативных правовых актов на своем оф</w:t>
      </w:r>
      <w:r>
        <w:rPr>
          <w:rFonts w:ascii="Liberation Serif" w:hAnsi="Liberation Serif"/>
          <w:sz w:val="28"/>
        </w:rPr>
        <w:t xml:space="preserve">ициальном сайте в сети Интернет, </w:t>
      </w:r>
      <w:r>
        <w:rPr>
          <w:rFonts w:ascii="Liberation Serif" w:hAnsi="Liberation Serif"/>
          <w:sz w:val="28"/>
        </w:rPr>
        <w:t>на Едином портале, в региональном реестре</w:t>
      </w:r>
      <w:r>
        <w:rPr>
          <w:rFonts w:ascii="Liberation Serif" w:hAnsi="Liberation Serif"/>
          <w:sz w:val="28"/>
        </w:rPr>
        <w:t>.</w:t>
      </w:r>
    </w:p>
    <w:p w14:paraId="4C000000">
      <w:pPr>
        <w:pStyle w:val="Style_3"/>
        <w:widowControl w:val="1"/>
        <w:tabs>
          <w:tab w:leader="none" w:pos="9923" w:val="right"/>
        </w:tabs>
        <w:ind w:right="-2"/>
        <w:jc w:val="both"/>
        <w:outlineLvl w:val="0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ab/>
      </w:r>
    </w:p>
    <w:p w14:paraId="4D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Исчерпывающий перечень документов, необходимых в соответствии с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законодательством Российской Федерации и законодательством Свердловской области</w:t>
      </w:r>
      <w:r>
        <w:rPr>
          <w:rFonts w:ascii="Liberation Serif" w:hAnsi="Liberation Serif"/>
          <w:b w:val="1"/>
          <w:sz w:val="28"/>
        </w:rPr>
        <w:t xml:space="preserve"> для предост</w:t>
      </w:r>
      <w:r>
        <w:rPr>
          <w:rFonts w:ascii="Liberation Serif" w:hAnsi="Liberation Serif"/>
          <w:b w:val="1"/>
          <w:sz w:val="28"/>
        </w:rPr>
        <w:t xml:space="preserve">авления государственной услуги </w:t>
      </w:r>
      <w:r>
        <w:rPr>
          <w:rFonts w:ascii="Liberation Serif" w:hAnsi="Liberation Serif"/>
          <w:b w:val="1"/>
          <w:sz w:val="28"/>
        </w:rPr>
        <w:t>и услуг</w:t>
      </w:r>
      <w:r>
        <w:rPr>
          <w:rFonts w:ascii="Liberation Serif" w:hAnsi="Liberation Serif"/>
          <w:b w:val="1"/>
          <w:sz w:val="28"/>
        </w:rPr>
        <w:t>,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являю</w:t>
      </w:r>
      <w:r>
        <w:rPr>
          <w:rFonts w:ascii="Liberation Serif" w:hAnsi="Liberation Serif"/>
          <w:b w:val="1"/>
          <w:sz w:val="28"/>
        </w:rPr>
        <w:t>щихся</w:t>
      </w:r>
      <w:r>
        <w:rPr>
          <w:rFonts w:ascii="Liberation Serif" w:hAnsi="Liberation Serif"/>
          <w:b w:val="1"/>
          <w:sz w:val="28"/>
        </w:rPr>
        <w:t xml:space="preserve"> необходимыми и обязательными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для предоставления государственной услуги</w:t>
      </w:r>
      <w:r>
        <w:rPr>
          <w:rFonts w:ascii="Liberation Serif" w:hAnsi="Liberation Serif"/>
          <w:b w:val="1"/>
          <w:sz w:val="28"/>
        </w:rPr>
        <w:t xml:space="preserve"> и </w:t>
      </w:r>
      <w:r>
        <w:rPr>
          <w:rFonts w:ascii="Liberation Serif" w:hAnsi="Liberation Serif"/>
          <w:b w:val="1"/>
          <w:sz w:val="28"/>
        </w:rPr>
        <w:t>подлежащих представлению заявителем</w:t>
      </w:r>
      <w:r>
        <w:rPr>
          <w:rFonts w:ascii="Liberation Serif" w:hAnsi="Liberation Serif"/>
          <w:b w:val="1"/>
          <w:sz w:val="28"/>
        </w:rPr>
        <w:t>,</w:t>
      </w:r>
      <w:r>
        <w:rPr>
          <w:rFonts w:ascii="Liberation Serif" w:hAnsi="Liberation Serif"/>
          <w:b w:val="1"/>
          <w:sz w:val="28"/>
        </w:rPr>
        <w:t xml:space="preserve"> способы их получения заявителем</w:t>
      </w:r>
      <w:r>
        <w:rPr>
          <w:rFonts w:ascii="Liberation Serif" w:hAnsi="Liberation Serif"/>
          <w:b w:val="1"/>
          <w:sz w:val="28"/>
        </w:rPr>
        <w:t>,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 xml:space="preserve">в том числе в электронной форме, </w:t>
      </w:r>
      <w:r>
        <w:rPr>
          <w:rFonts w:ascii="Liberation Serif" w:hAnsi="Liberation Serif"/>
          <w:b w:val="1"/>
          <w:sz w:val="28"/>
        </w:rPr>
        <w:t>порядок их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пред</w:t>
      </w:r>
      <w:r>
        <w:rPr>
          <w:rFonts w:ascii="Liberation Serif" w:hAnsi="Liberation Serif"/>
          <w:b w:val="1"/>
          <w:sz w:val="28"/>
        </w:rPr>
        <w:t>ставления</w:t>
      </w:r>
    </w:p>
    <w:p w14:paraId="4E000000">
      <w:pPr>
        <w:ind w:right="-2"/>
        <w:rPr>
          <w:rFonts w:ascii="Liberation Serif" w:hAnsi="Liberation Serif"/>
          <w:sz w:val="28"/>
        </w:rPr>
      </w:pPr>
    </w:p>
    <w:p w14:paraId="4F000000">
      <w:pPr>
        <w:ind w:firstLine="709" w:right="-2"/>
        <w:jc w:val="both"/>
        <w:rPr>
          <w:rFonts w:ascii="Liberation Serif" w:hAnsi="Liberation Serif"/>
          <w:sz w:val="28"/>
        </w:rPr>
      </w:pPr>
      <w:bookmarkStart w:id="2" w:name="Par8"/>
      <w:bookmarkEnd w:id="2"/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Для </w:t>
      </w:r>
      <w:r>
        <w:rPr>
          <w:rFonts w:ascii="Liberation Serif" w:hAnsi="Liberation Serif"/>
          <w:sz w:val="28"/>
        </w:rPr>
        <w:t>предоставления</w:t>
      </w:r>
      <w:r>
        <w:rPr>
          <w:rFonts w:ascii="Liberation Serif" w:hAnsi="Liberation Serif"/>
          <w:sz w:val="28"/>
        </w:rPr>
        <w:t xml:space="preserve"> государственной услуги заявитель </w:t>
      </w:r>
      <w:r>
        <w:rPr>
          <w:rFonts w:ascii="Liberation Serif" w:hAnsi="Liberation Serif"/>
          <w:sz w:val="28"/>
        </w:rPr>
        <w:t xml:space="preserve">представляет </w:t>
      </w:r>
      <w:r>
        <w:rPr>
          <w:rFonts w:ascii="Liberation Serif" w:hAnsi="Liberation Serif"/>
          <w:sz w:val="28"/>
        </w:rPr>
        <w:t xml:space="preserve">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по месту жительства </w:t>
      </w:r>
      <w:r>
        <w:rPr>
          <w:rFonts w:ascii="Liberation Serif" w:hAnsi="Liberation Serif"/>
          <w:sz w:val="28"/>
        </w:rPr>
        <w:t xml:space="preserve">либо </w:t>
      </w:r>
      <w:r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z w:val="28"/>
        </w:rPr>
        <w:t xml:space="preserve"> МФЦ</w:t>
      </w:r>
      <w:r>
        <w:rPr>
          <w:rFonts w:ascii="Liberation Serif" w:hAnsi="Liberation Serif"/>
          <w:sz w:val="28"/>
        </w:rPr>
        <w:t xml:space="preserve"> заявление о </w:t>
      </w:r>
      <w:r>
        <w:rPr>
          <w:rFonts w:ascii="Liberation Serif" w:hAnsi="Liberation Serif"/>
          <w:sz w:val="28"/>
        </w:rPr>
        <w:t>предоставлении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субсидии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с указанием всех членов семьи и степени родства </w:t>
      </w:r>
      <w:r>
        <w:rPr>
          <w:rFonts w:ascii="Liberation Serif" w:hAnsi="Liberation Serif"/>
          <w:sz w:val="28"/>
        </w:rPr>
        <w:t>и предъявляет паспорт или иной документ, удостоверяющий личность.</w:t>
      </w:r>
      <w:r>
        <w:rPr>
          <w:rFonts w:ascii="Liberation Serif" w:hAnsi="Liberation Serif"/>
          <w:sz w:val="28"/>
        </w:rPr>
        <w:t xml:space="preserve"> </w:t>
      </w:r>
    </w:p>
    <w:p w14:paraId="50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 заявлению прилагаются следующие документы</w:t>
      </w:r>
      <w:r>
        <w:rPr>
          <w:rFonts w:ascii="Liberation Serif" w:hAnsi="Liberation Serif"/>
          <w:sz w:val="28"/>
        </w:rPr>
        <w:t>:</w:t>
      </w:r>
      <w:r>
        <w:rPr>
          <w:rFonts w:ascii="Liberation Serif" w:hAnsi="Liberation Serif"/>
          <w:sz w:val="28"/>
        </w:rPr>
        <w:t xml:space="preserve"> </w:t>
      </w:r>
    </w:p>
    <w:p w14:paraId="51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14:paraId="52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14:paraId="53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14:paraId="54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14:paraId="55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</w:t>
      </w:r>
      <w:r>
        <w:rPr>
          <w:rFonts w:ascii="Liberation Serif" w:hAnsi="Liberation Serif"/>
          <w:sz w:val="28"/>
        </w:rPr>
        <w:t>ной им системы налогообложения.</w:t>
      </w:r>
    </w:p>
    <w:p w14:paraId="56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</w:t>
      </w:r>
      <w:r>
        <w:rPr>
          <w:rFonts w:ascii="Liberation Serif" w:hAnsi="Liberation Serif"/>
          <w:sz w:val="28"/>
        </w:rPr>
        <w:t>нными гражданами до их выбытия</w:t>
      </w:r>
      <w:r>
        <w:rPr>
          <w:rFonts w:ascii="Liberation Serif" w:hAnsi="Liberation Serif"/>
          <w:sz w:val="28"/>
        </w:rPr>
        <w:t>.</w:t>
      </w:r>
    </w:p>
    <w:p w14:paraId="57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</w:t>
      </w:r>
      <w:r>
        <w:rPr>
          <w:rFonts w:ascii="Liberation Serif" w:hAnsi="Liberation Serif"/>
          <w:sz w:val="28"/>
        </w:rPr>
        <w:t>.</w:t>
      </w:r>
    </w:p>
    <w:p w14:paraId="58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59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14:paraId="5A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Документы, представленные в подлинниках, копируются и заверяются уполномоченным органом</w:t>
      </w:r>
      <w:r>
        <w:rPr>
          <w:rFonts w:ascii="Liberation Serif" w:hAnsi="Liberation Serif"/>
          <w:sz w:val="28"/>
        </w:rPr>
        <w:t xml:space="preserve"> или МФЦ</w:t>
      </w:r>
      <w:r>
        <w:rPr>
          <w:rFonts w:ascii="Liberation Serif" w:hAnsi="Liberation Serif"/>
          <w:sz w:val="28"/>
        </w:rPr>
        <w:t xml:space="preserve"> (подлинники возвращаются заявителю).</w:t>
      </w:r>
    </w:p>
    <w:p w14:paraId="5B000000">
      <w:pPr>
        <w:ind w:firstLine="708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</w:t>
      </w:r>
      <w:r>
        <w:rPr>
          <w:rFonts w:ascii="Liberation Serif" w:hAnsi="Liberation Serif"/>
          <w:sz w:val="28"/>
        </w:rPr>
        <w:t>ласти, учреждения и организации</w:t>
      </w:r>
      <w:r>
        <w:rPr>
          <w:rFonts w:ascii="Liberation Serif" w:hAnsi="Liberation Serif"/>
          <w:sz w:val="28"/>
        </w:rPr>
        <w:t>.</w:t>
      </w:r>
    </w:p>
    <w:p w14:paraId="5C000000">
      <w:pPr>
        <w:ind w:firstLine="708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</w:t>
      </w:r>
      <w:r>
        <w:rPr>
          <w:rFonts w:ascii="Liberation Serif" w:hAnsi="Liberation Serif"/>
          <w:sz w:val="28"/>
        </w:rPr>
        <w:t>субсид</w:t>
      </w:r>
      <w:r>
        <w:rPr>
          <w:rFonts w:ascii="Liberation Serif" w:hAnsi="Liberation Serif"/>
          <w:sz w:val="28"/>
        </w:rPr>
        <w:t>и</w:t>
      </w:r>
      <w:r>
        <w:rPr>
          <w:rFonts w:ascii="Liberation Serif" w:hAnsi="Liberation Serif"/>
          <w:sz w:val="28"/>
        </w:rPr>
        <w:t>й</w:t>
      </w:r>
      <w:r>
        <w:rPr>
          <w:rFonts w:ascii="Liberation Serif" w:hAnsi="Liberation Serif"/>
          <w:sz w:val="28"/>
        </w:rPr>
        <w:t xml:space="preserve">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</w:t>
      </w:r>
      <w:r>
        <w:rPr>
          <w:rFonts w:ascii="Liberation Serif" w:hAnsi="Liberation Serif"/>
          <w:sz w:val="28"/>
        </w:rPr>
        <w:t>указанных в пункте 16 настоящего регламента.</w:t>
      </w:r>
    </w:p>
    <w:p w14:paraId="5D000000">
      <w:pPr>
        <w:ind w:firstLine="708" w:right="-2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 xml:space="preserve">. Заявление и документы, необходимые для предоставления государственной услуги, представляются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посредством </w:t>
      </w:r>
      <w:r>
        <w:rPr>
          <w:rFonts w:ascii="Liberation Serif" w:hAnsi="Liberation Serif"/>
          <w:sz w:val="28"/>
        </w:rPr>
        <w:t>личного обращения заявителя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почтовым отправлением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 xml:space="preserve">через МФЦ или </w:t>
      </w:r>
      <w:r>
        <w:rPr>
          <w:rFonts w:ascii="Liberation Serif" w:hAnsi="Liberation Serif"/>
          <w:sz w:val="28"/>
        </w:rPr>
        <w:t xml:space="preserve">в виде электронного документа (пакета документов) </w:t>
      </w:r>
      <w:r>
        <w:rPr>
          <w:rFonts w:ascii="Liberation Serif" w:hAnsi="Liberation Serif"/>
          <w:sz w:val="28"/>
        </w:rPr>
        <w:t>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r>
        <w:rPr>
          <w:rFonts w:ascii="Liberation Serif" w:hAnsi="Liberation Serif"/>
          <w:sz w:val="28"/>
        </w:rPr>
        <w:t xml:space="preserve"> </w:t>
      </w:r>
    </w:p>
    <w:p w14:paraId="5E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случае </w:t>
      </w:r>
      <w:r>
        <w:rPr>
          <w:rFonts w:ascii="Liberation Serif" w:hAnsi="Liberation Serif"/>
          <w:sz w:val="28"/>
        </w:rPr>
        <w:t>направления заявления и документов, необходимых для предоставления государственной услуги, почтовым отправлением</w:t>
      </w:r>
      <w:r>
        <w:rPr>
          <w:rFonts w:ascii="Liberation Serif" w:hAnsi="Liberation Serif"/>
          <w:sz w:val="28"/>
        </w:rPr>
        <w:t xml:space="preserve"> подпись заявителя</w:t>
      </w:r>
      <w:r>
        <w:rPr>
          <w:rFonts w:ascii="Liberation Serif" w:hAnsi="Liberation Serif"/>
          <w:sz w:val="28"/>
        </w:rPr>
        <w:t xml:space="preserve"> в заявлении</w:t>
      </w:r>
      <w:r>
        <w:rPr>
          <w:rFonts w:ascii="Liberation Serif" w:hAnsi="Liberation Serif"/>
          <w:sz w:val="28"/>
        </w:rPr>
        <w:t xml:space="preserve">, а также копии документов, необходимых для предоставления государственной услуги, должны быть заверены </w:t>
      </w:r>
      <w:r>
        <w:rPr>
          <w:rFonts w:ascii="Liberation Serif" w:hAnsi="Liberation Serif"/>
          <w:sz w:val="28"/>
        </w:rPr>
        <w:t>в порядке, установленном действующим законодательством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При этом днем обращения за </w:t>
      </w:r>
      <w:r>
        <w:rPr>
          <w:rFonts w:ascii="Liberation Serif" w:hAnsi="Liberation Serif"/>
          <w:sz w:val="28"/>
        </w:rPr>
        <w:t>предоставлением государственной услуги</w:t>
      </w:r>
      <w:r>
        <w:rPr>
          <w:rFonts w:ascii="Liberation Serif" w:hAnsi="Liberation Serif"/>
          <w:sz w:val="28"/>
        </w:rPr>
        <w:t xml:space="preserve"> считается дата получения документов уполномоченным органом. </w:t>
      </w:r>
      <w:r>
        <w:rPr>
          <w:rFonts w:ascii="Liberation Serif" w:hAnsi="Liberation Serif"/>
          <w:sz w:val="28"/>
        </w:rPr>
        <w:t>Обязанность подтверждения факта отправки документов лежит на заявителе.</w:t>
      </w:r>
    </w:p>
    <w:p w14:paraId="5F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>
        <w:rPr>
          <w:sz w:val="28"/>
        </w:rPr>
        <w:t xml:space="preserve"> должно быть подписано </w:t>
      </w:r>
      <w:r>
        <w:rPr>
          <w:rFonts w:ascii="Liberation Serif" w:hAnsi="Liberation Serif"/>
          <w:sz w:val="28"/>
        </w:rPr>
        <w:t>простой электронной подписью или усиленной квалифицированной электронной подписью</w:t>
      </w:r>
      <w:r>
        <w:rPr>
          <w:rFonts w:ascii="Liberation Serif" w:hAnsi="Liberation Serif"/>
          <w:sz w:val="28"/>
        </w:rPr>
        <w:t xml:space="preserve"> заявителя</w:t>
      </w:r>
      <w:r>
        <w:rPr>
          <w:rFonts w:ascii="Liberation Serif" w:hAnsi="Liberation Serif"/>
          <w:sz w:val="28"/>
        </w:rPr>
        <w:t>, а</w:t>
      </w:r>
      <w:r>
        <w:rPr>
          <w:rFonts w:ascii="Liberation Serif" w:hAnsi="Liberation Serif"/>
          <w:sz w:val="28"/>
        </w:rPr>
        <w:t xml:space="preserve"> электронн</w:t>
      </w:r>
      <w:r>
        <w:rPr>
          <w:rFonts w:ascii="Liberation Serif" w:hAnsi="Liberation Serif"/>
          <w:sz w:val="28"/>
        </w:rPr>
        <w:t>ый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образ</w:t>
      </w:r>
      <w:r>
        <w:rPr>
          <w:rFonts w:ascii="Liberation Serif" w:hAnsi="Liberation Serif"/>
          <w:sz w:val="28"/>
        </w:rPr>
        <w:t xml:space="preserve"> прилагаемого документа </w:t>
      </w:r>
      <w:r>
        <w:rPr>
          <w:rFonts w:ascii="Liberation Serif" w:hAnsi="Liberation Serif"/>
          <w:sz w:val="28"/>
        </w:rPr>
        <w:t xml:space="preserve">- </w:t>
      </w:r>
      <w:r>
        <w:rPr>
          <w:rFonts w:ascii="Liberation Serif" w:hAnsi="Liberation Serif"/>
          <w:sz w:val="28"/>
        </w:rPr>
        <w:t>усиленной квалифицированной электронной подписью</w:t>
      </w:r>
      <w:r>
        <w:t xml:space="preserve"> </w:t>
      </w:r>
      <w:r>
        <w:rPr>
          <w:rFonts w:ascii="Liberation Serif" w:hAnsi="Liberation Serif"/>
          <w:sz w:val="28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</w:t>
      </w:r>
      <w:r>
        <w:rPr>
          <w:rFonts w:ascii="Liberation Serif" w:hAnsi="Liberation Serif"/>
          <w:sz w:val="28"/>
        </w:rPr>
        <w:t>.</w:t>
      </w:r>
    </w:p>
    <w:p w14:paraId="60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 xml:space="preserve">бумажном носителе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в течение </w:t>
      </w:r>
      <w:r>
        <w:rPr>
          <w:rFonts w:ascii="Liberation Serif" w:hAnsi="Liberation Serif"/>
          <w:sz w:val="28"/>
        </w:rPr>
        <w:t>пяти</w:t>
      </w:r>
      <w:r>
        <w:rPr>
          <w:rFonts w:ascii="Liberation Serif" w:hAnsi="Liberation Serif"/>
          <w:sz w:val="28"/>
        </w:rPr>
        <w:t xml:space="preserve"> дней со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дня подачи заявления.</w:t>
      </w:r>
    </w:p>
    <w:p w14:paraId="61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</w:t>
      </w:r>
      <w:r>
        <w:rPr>
          <w:rFonts w:ascii="Liberation Serif" w:hAnsi="Liberation Serif"/>
          <w:sz w:val="28"/>
        </w:rPr>
        <w:t>уполномоченном органе</w:t>
      </w:r>
      <w:r>
        <w:rPr>
          <w:rFonts w:ascii="Liberation Serif" w:hAnsi="Liberation Serif"/>
          <w:sz w:val="28"/>
        </w:rPr>
        <w:t xml:space="preserve"> в целях и объеме, необходимых для предоставления государственной услуги.</w:t>
      </w:r>
    </w:p>
    <w:p w14:paraId="62000000">
      <w:pPr>
        <w:ind w:right="-2"/>
        <w:rPr>
          <w:rFonts w:ascii="Liberation Serif" w:hAnsi="Liberation Serif"/>
          <w:sz w:val="28"/>
        </w:rPr>
      </w:pPr>
    </w:p>
    <w:p w14:paraId="63000000">
      <w:pPr>
        <w:ind w:right="-2"/>
        <w:jc w:val="center"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Исчерпывающий перечень документов, необходимых </w:t>
      </w:r>
      <w:r>
        <w:rPr>
          <w:rFonts w:ascii="Liberation Serif" w:hAnsi="Liberation Serif"/>
          <w:b w:val="1"/>
          <w:sz w:val="28"/>
        </w:rPr>
        <w:t xml:space="preserve">в </w:t>
      </w:r>
      <w:r>
        <w:rPr>
          <w:rFonts w:ascii="Liberation Serif" w:hAnsi="Liberation Serif"/>
          <w:b w:val="1"/>
          <w:sz w:val="28"/>
        </w:rPr>
        <w:t xml:space="preserve">соответствии </w:t>
      </w:r>
      <w:r>
        <w:rPr>
          <w:rFonts w:ascii="Liberation Serif" w:hAnsi="Liberation Serif"/>
          <w:b w:val="1"/>
          <w:sz w:val="28"/>
        </w:rPr>
        <w:t>с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законодательством Российской Федерации и законодательством Свердловской области</w:t>
      </w:r>
      <w:r>
        <w:rPr>
          <w:rFonts w:ascii="Liberation Serif" w:hAnsi="Liberation Serif"/>
          <w:b w:val="1"/>
          <w:sz w:val="28"/>
        </w:rPr>
        <w:t xml:space="preserve"> для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предоставления государственной услуги, которые находятся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в распор</w:t>
      </w:r>
      <w:r>
        <w:rPr>
          <w:rFonts w:ascii="Liberation Serif" w:hAnsi="Liberation Serif"/>
          <w:b w:val="1"/>
          <w:sz w:val="28"/>
        </w:rPr>
        <w:t xml:space="preserve">яжении государственных органов </w:t>
      </w:r>
      <w:r>
        <w:rPr>
          <w:rFonts w:ascii="Liberation Serif" w:hAnsi="Liberation Serif"/>
          <w:b w:val="1"/>
          <w:sz w:val="28"/>
        </w:rPr>
        <w:t>и иных органов, участвующих в предоставлении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государственных услуг, и которые заявитель</w:t>
      </w:r>
    </w:p>
    <w:p w14:paraId="64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вправе представить</w:t>
      </w:r>
      <w:r>
        <w:rPr>
          <w:rFonts w:ascii="Liberation Serif" w:hAnsi="Liberation Serif"/>
          <w:b w:val="1"/>
          <w:sz w:val="28"/>
        </w:rPr>
        <w:t>, а также способы их получения заявителями, в том числе в электронной форме, порядок их представления</w:t>
      </w:r>
    </w:p>
    <w:p w14:paraId="65000000">
      <w:pPr>
        <w:ind w:firstLine="540" w:right="-2"/>
        <w:jc w:val="both"/>
        <w:rPr>
          <w:rFonts w:ascii="Liberation Serif" w:hAnsi="Liberation Serif"/>
          <w:sz w:val="28"/>
        </w:rPr>
      </w:pPr>
    </w:p>
    <w:p w14:paraId="66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Документ</w:t>
      </w:r>
      <w:r>
        <w:rPr>
          <w:rFonts w:ascii="Liberation Serif" w:hAnsi="Liberation Serif"/>
          <w:sz w:val="28"/>
        </w:rPr>
        <w:t>ами</w:t>
      </w:r>
      <w:r>
        <w:rPr>
          <w:rFonts w:ascii="Liberation Serif" w:hAnsi="Liberation Serif"/>
          <w:sz w:val="28"/>
        </w:rPr>
        <w:t>, необходимым</w:t>
      </w:r>
      <w:r>
        <w:rPr>
          <w:rFonts w:ascii="Liberation Serif" w:hAnsi="Liberation Serif"/>
          <w:sz w:val="28"/>
        </w:rPr>
        <w:t>и</w:t>
      </w:r>
      <w:r>
        <w:rPr>
          <w:rFonts w:ascii="Liberation Serif" w:hAnsi="Liberation Serif"/>
          <w:sz w:val="28"/>
        </w:rPr>
        <w:t xml:space="preserve"> в соответствии с </w:t>
      </w:r>
      <w:r>
        <w:rPr>
          <w:rFonts w:ascii="Liberation Serif" w:hAnsi="Liberation Serif"/>
          <w:sz w:val="28"/>
        </w:rPr>
        <w:t xml:space="preserve">законодательством Российской Федерации </w:t>
      </w:r>
      <w:r>
        <w:rPr>
          <w:rFonts w:ascii="Liberation Serif" w:hAnsi="Liberation Serif"/>
          <w:sz w:val="28"/>
        </w:rPr>
        <w:t>для предоставления государственной услуги, которы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 xml:space="preserve"> наход</w:t>
      </w:r>
      <w:r>
        <w:rPr>
          <w:rFonts w:ascii="Liberation Serif" w:hAnsi="Liberation Serif"/>
          <w:sz w:val="28"/>
        </w:rPr>
        <w:t>я</w:t>
      </w:r>
      <w:r>
        <w:rPr>
          <w:rFonts w:ascii="Liberation Serif" w:hAnsi="Liberation Serif"/>
          <w:sz w:val="28"/>
        </w:rPr>
        <w:t>тся в распор</w:t>
      </w:r>
      <w:r>
        <w:rPr>
          <w:rFonts w:ascii="Liberation Serif" w:hAnsi="Liberation Serif"/>
          <w:sz w:val="28"/>
        </w:rPr>
        <w:t>яжении государственных</w:t>
      </w:r>
      <w:r>
        <w:rPr>
          <w:rFonts w:ascii="Liberation Serif" w:hAnsi="Liberation Serif"/>
          <w:sz w:val="28"/>
        </w:rPr>
        <w:t xml:space="preserve"> органов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</w:t>
      </w:r>
      <w:r>
        <w:rPr>
          <w:rFonts w:ascii="Liberation Serif" w:hAnsi="Liberation Serif"/>
          <w:sz w:val="28"/>
        </w:rPr>
        <w:t>организаций</w:t>
      </w:r>
      <w:r>
        <w:rPr>
          <w:rFonts w:ascii="Liberation Serif" w:hAnsi="Liberation Serif"/>
          <w:sz w:val="28"/>
        </w:rPr>
        <w:t>, участвующих в предоставлении государственн</w:t>
      </w:r>
      <w:r>
        <w:rPr>
          <w:rFonts w:ascii="Liberation Serif" w:hAnsi="Liberation Serif"/>
          <w:sz w:val="28"/>
        </w:rPr>
        <w:t>ой</w:t>
      </w:r>
      <w:r>
        <w:rPr>
          <w:rFonts w:ascii="Liberation Serif" w:hAnsi="Liberation Serif"/>
          <w:sz w:val="28"/>
        </w:rPr>
        <w:t xml:space="preserve"> услуг</w:t>
      </w:r>
      <w:r>
        <w:rPr>
          <w:rFonts w:ascii="Liberation Serif" w:hAnsi="Liberation Serif"/>
          <w:sz w:val="28"/>
        </w:rPr>
        <w:t>и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явля</w:t>
      </w:r>
      <w:r>
        <w:rPr>
          <w:rFonts w:ascii="Liberation Serif" w:hAnsi="Liberation Serif"/>
          <w:sz w:val="28"/>
        </w:rPr>
        <w:t>ю</w:t>
      </w:r>
      <w:r>
        <w:rPr>
          <w:rFonts w:ascii="Liberation Serif" w:hAnsi="Liberation Serif"/>
          <w:sz w:val="28"/>
        </w:rPr>
        <w:t>тся</w:t>
      </w:r>
      <w:r>
        <w:rPr>
          <w:rFonts w:ascii="Liberation Serif" w:hAnsi="Liberation Serif"/>
          <w:sz w:val="28"/>
        </w:rPr>
        <w:t>:</w:t>
      </w:r>
      <w:r>
        <w:rPr>
          <w:rFonts w:ascii="Liberation Serif" w:hAnsi="Liberation Serif"/>
          <w:sz w:val="28"/>
        </w:rPr>
        <w:t xml:space="preserve"> </w:t>
      </w:r>
    </w:p>
    <w:p w14:paraId="67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>
        <w:rPr>
          <w:rFonts w:ascii="Liberation Serif" w:hAnsi="Liberation Serif"/>
          <w:sz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>
        <w:rPr>
          <w:rFonts w:ascii="Liberation Serif" w:hAnsi="Liberation Serif"/>
          <w:sz w:val="28"/>
        </w:rPr>
        <w:t>;</w:t>
      </w:r>
    </w:p>
    <w:p w14:paraId="68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</w:t>
      </w:r>
      <w:r>
        <w:rPr>
          <w:rFonts w:ascii="Liberation Serif" w:hAnsi="Liberation Serif"/>
          <w:sz w:val="28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</w:t>
      </w:r>
      <w:r>
        <w:rPr>
          <w:rFonts w:ascii="Liberation Serif" w:hAnsi="Liberation Serif"/>
          <w:sz w:val="28"/>
        </w:rPr>
        <w:t>;</w:t>
      </w:r>
    </w:p>
    <w:p w14:paraId="69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</w:t>
      </w:r>
      <w:r>
        <w:rPr>
          <w:rFonts w:ascii="Liberation Serif" w:hAnsi="Liberation Serif"/>
          <w:sz w:val="28"/>
        </w:rPr>
        <w:t>копии документов, удостоверяющих принадлежность заявителя и членов его семьи к гражданству Российской Федерации</w:t>
      </w:r>
      <w:r>
        <w:rPr>
          <w:rFonts w:ascii="Liberation Serif" w:hAnsi="Liberation Serif"/>
          <w:sz w:val="28"/>
        </w:rPr>
        <w:t>;</w:t>
      </w:r>
    </w:p>
    <w:p w14:paraId="6A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4) </w:t>
      </w:r>
      <w:r>
        <w:rPr>
          <w:rFonts w:ascii="Liberation Serif" w:hAnsi="Liberation Serif"/>
          <w:sz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  <w:r>
        <w:rPr>
          <w:rFonts w:ascii="Liberation Serif" w:hAnsi="Liberation Serif"/>
          <w:sz w:val="28"/>
        </w:rPr>
        <w:t xml:space="preserve"> </w:t>
      </w:r>
    </w:p>
    <w:p w14:paraId="6B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Заявитель вправе представить документ</w:t>
      </w:r>
      <w:r>
        <w:rPr>
          <w:rFonts w:ascii="Liberation Serif" w:hAnsi="Liberation Serif"/>
          <w:sz w:val="28"/>
        </w:rPr>
        <w:t>ы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 xml:space="preserve">указанные в </w:t>
      </w:r>
      <w:r>
        <w:rPr>
          <w:rFonts w:ascii="Liberation Serif" w:hAnsi="Liberation Serif"/>
          <w:sz w:val="28"/>
        </w:rPr>
        <w:t>части первой</w:t>
      </w:r>
      <w:r>
        <w:rPr>
          <w:rFonts w:ascii="Liberation Serif" w:hAnsi="Liberation Serif"/>
          <w:sz w:val="28"/>
        </w:rPr>
        <w:t xml:space="preserve"> настоящего пункта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</w:t>
      </w:r>
      <w:r>
        <w:rPr>
          <w:rFonts w:ascii="Liberation Serif" w:hAnsi="Liberation Serif"/>
          <w:sz w:val="28"/>
        </w:rPr>
        <w:t>, по собственной инициативе.</w:t>
      </w:r>
      <w:r>
        <w:t xml:space="preserve"> </w:t>
      </w:r>
      <w:r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этом случае уполномоченный орган учитывает в качестве членов семьи заявителя лиц, признанных таковыми в судебном порядке.</w:t>
      </w:r>
    </w:p>
    <w:p w14:paraId="6C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Для получения документов, содержащи</w:t>
      </w:r>
      <w:r>
        <w:rPr>
          <w:rFonts w:ascii="Liberation Serif" w:hAnsi="Liberation Serif"/>
          <w:sz w:val="28"/>
        </w:rPr>
        <w:t>х</w:t>
      </w:r>
      <w:r>
        <w:rPr>
          <w:rFonts w:ascii="Liberation Serif" w:hAnsi="Liberation Serif"/>
          <w:sz w:val="28"/>
        </w:rPr>
        <w:t xml:space="preserve">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14:paraId="6D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</w:t>
      </w:r>
      <w:r>
        <w:rPr>
          <w:rFonts w:ascii="Liberation Serif" w:hAnsi="Liberation Serif"/>
          <w:sz w:val="28"/>
        </w:rPr>
        <w:t xml:space="preserve">заявителю </w:t>
      </w:r>
      <w:r>
        <w:rPr>
          <w:rFonts w:ascii="Liberation Serif" w:hAnsi="Liberation Serif"/>
          <w:sz w:val="28"/>
        </w:rPr>
        <w:t xml:space="preserve">в предоставлении </w:t>
      </w:r>
      <w:r>
        <w:rPr>
          <w:rFonts w:ascii="Liberation Serif" w:hAnsi="Liberation Serif"/>
          <w:sz w:val="28"/>
        </w:rPr>
        <w:t xml:space="preserve">государственной </w:t>
      </w:r>
      <w:r>
        <w:rPr>
          <w:rFonts w:ascii="Liberation Serif" w:hAnsi="Liberation Serif"/>
          <w:sz w:val="28"/>
        </w:rPr>
        <w:t>услуги.</w:t>
      </w:r>
    </w:p>
    <w:p w14:paraId="6E000000">
      <w:pPr>
        <w:ind w:right="-2"/>
        <w:jc w:val="center"/>
        <w:rPr>
          <w:rFonts w:ascii="Liberation Serif" w:hAnsi="Liberation Serif"/>
          <w:b w:val="1"/>
          <w:sz w:val="28"/>
        </w:rPr>
      </w:pPr>
    </w:p>
    <w:p w14:paraId="6F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Указание на запрет требовать от заявителя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представления документов</w:t>
      </w:r>
      <w:r>
        <w:rPr>
          <w:rFonts w:ascii="Liberation Serif" w:hAnsi="Liberation Serif"/>
          <w:b w:val="1"/>
          <w:sz w:val="28"/>
        </w:rPr>
        <w:t>,</w:t>
      </w:r>
      <w:r>
        <w:rPr>
          <w:rFonts w:ascii="Liberation Serif" w:hAnsi="Liberation Serif"/>
          <w:b w:val="1"/>
          <w:sz w:val="28"/>
        </w:rPr>
        <w:t xml:space="preserve"> информации или осуществления действий</w:t>
      </w:r>
    </w:p>
    <w:p w14:paraId="70000000">
      <w:pPr>
        <w:ind w:right="-2"/>
        <w:jc w:val="both"/>
        <w:rPr>
          <w:rFonts w:ascii="Liberation Serif" w:hAnsi="Liberation Serif"/>
          <w:sz w:val="28"/>
        </w:rPr>
      </w:pPr>
    </w:p>
    <w:p w14:paraId="71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19</w:t>
      </w:r>
      <w:r>
        <w:rPr>
          <w:rFonts w:ascii="Liberation Serif" w:hAnsi="Liberation Serif"/>
          <w:sz w:val="28"/>
        </w:rPr>
        <w:t>. Запрещается требовать от заявителя:</w:t>
      </w:r>
    </w:p>
    <w:p w14:paraId="72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3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года № 210-ФЗ «Об организации предоставления государственных и муниципальных услуг»</w:t>
      </w:r>
      <w:r>
        <w:t xml:space="preserve"> </w:t>
      </w:r>
      <w:r>
        <w:rPr>
          <w:rFonts w:ascii="Liberation Serif" w:hAnsi="Liberation Serif"/>
          <w:sz w:val="28"/>
        </w:rPr>
        <w:t>(далее – Федеральный закон от 27 июля 2010 года №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210</w:t>
      </w:r>
      <w:r>
        <w:rPr>
          <w:rFonts w:ascii="Liberation Serif" w:hAnsi="Liberation Serif"/>
          <w:sz w:val="28"/>
        </w:rPr>
        <w:t>ФЗ);</w:t>
      </w:r>
    </w:p>
    <w:p w14:paraId="74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75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76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77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78000000">
      <w:pPr>
        <w:ind w:firstLine="708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или специалиста,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</w:t>
      </w:r>
      <w:r>
        <w:rPr>
          <w:rFonts w:ascii="Liberation Serif" w:hAnsi="Liberation Serif"/>
          <w:sz w:val="28"/>
        </w:rPr>
        <w:t>руководителя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14:paraId="79000000">
      <w:pPr>
        <w:ind w:firstLine="708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14:paraId="7A000000">
      <w:pPr>
        <w:ind w:firstLine="708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предоставлении государственной услуги запрещается:</w:t>
      </w:r>
    </w:p>
    <w:p w14:paraId="7B000000">
      <w:pPr>
        <w:ind w:firstLine="708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</w:t>
      </w:r>
      <w:r>
        <w:rPr>
          <w:rFonts w:ascii="Liberation Serif" w:hAnsi="Liberation Serif"/>
          <w:sz w:val="28"/>
        </w:rPr>
        <w:t>уполномоченного органа в сети Интернет</w:t>
      </w:r>
      <w:r>
        <w:rPr>
          <w:rFonts w:ascii="Liberation Serif" w:hAnsi="Liberation Serif"/>
          <w:sz w:val="28"/>
        </w:rPr>
        <w:t xml:space="preserve">; </w:t>
      </w:r>
    </w:p>
    <w:p w14:paraId="7C000000">
      <w:pPr>
        <w:ind w:firstLine="708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</w:t>
      </w:r>
      <w:r>
        <w:rPr>
          <w:rFonts w:ascii="Liberation Serif" w:hAnsi="Liberation Serif"/>
          <w:sz w:val="28"/>
        </w:rPr>
        <w:t>уполномоченного органа</w:t>
      </w:r>
      <w:r>
        <w:t xml:space="preserve"> </w:t>
      </w:r>
      <w:r>
        <w:rPr>
          <w:rFonts w:ascii="Liberation Serif" w:hAnsi="Liberation Serif"/>
          <w:sz w:val="28"/>
        </w:rPr>
        <w:t>в сети Интернет.</w:t>
      </w:r>
    </w:p>
    <w:p w14:paraId="7D000000">
      <w:pPr>
        <w:ind w:right="-2"/>
        <w:jc w:val="both"/>
        <w:rPr>
          <w:rFonts w:ascii="Liberation Serif" w:hAnsi="Liberation Serif"/>
          <w:sz w:val="28"/>
        </w:rPr>
      </w:pPr>
    </w:p>
    <w:p w14:paraId="7E000000">
      <w:pPr>
        <w:ind w:right="-2"/>
        <w:jc w:val="center"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Исчерпывающий перечень оснований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для отказа в приеме документов, необходимых для предоставления государственной услуги</w:t>
      </w:r>
    </w:p>
    <w:p w14:paraId="7F000000">
      <w:pPr>
        <w:ind w:right="-2"/>
        <w:rPr>
          <w:rFonts w:ascii="Liberation Serif" w:hAnsi="Liberation Serif"/>
          <w:sz w:val="28"/>
        </w:rPr>
      </w:pPr>
    </w:p>
    <w:p w14:paraId="80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>. Основания для отказа в приеме заявления и документов, необходимых для предос</w:t>
      </w:r>
      <w:r>
        <w:rPr>
          <w:rFonts w:ascii="Liberation Serif" w:hAnsi="Liberation Serif"/>
          <w:sz w:val="28"/>
        </w:rPr>
        <w:t>тавления государственной услуги</w:t>
      </w:r>
      <w:r>
        <w:rPr>
          <w:rFonts w:ascii="Liberation Serif" w:hAnsi="Liberation Serif"/>
          <w:sz w:val="28"/>
        </w:rPr>
        <w:t>:</w:t>
      </w:r>
      <w:r>
        <w:rPr>
          <w:rFonts w:ascii="Liberation Serif" w:hAnsi="Liberation Serif"/>
          <w:sz w:val="28"/>
        </w:rPr>
        <w:t xml:space="preserve"> </w:t>
      </w:r>
    </w:p>
    <w:p w14:paraId="81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>
        <w:rPr>
          <w:rFonts w:ascii="Liberation Serif" w:hAnsi="Liberation Serif"/>
          <w:sz w:val="28"/>
        </w:rPr>
        <w:t>заявление и документы, необходимые для предоставления государственной услуги, поданы лицом, не имеющим на это полномочий</w:t>
      </w:r>
      <w:r>
        <w:rPr>
          <w:rFonts w:ascii="Liberation Serif" w:hAnsi="Liberation Serif"/>
          <w:sz w:val="28"/>
        </w:rPr>
        <w:t>;</w:t>
      </w:r>
    </w:p>
    <w:p w14:paraId="82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к заявлению не приложены документы, необходимые для предоставления государственной услуги;</w:t>
      </w:r>
    </w:p>
    <w:p w14:paraId="83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заявление и документы, необходимые для предоставления государственной услуги, направленные в форме электронных документов, </w:t>
      </w:r>
      <w:r>
        <w:rPr>
          <w:rFonts w:ascii="Liberation Serif" w:hAnsi="Liberation Serif"/>
          <w:sz w:val="28"/>
        </w:rPr>
        <w:t xml:space="preserve">не подписаны </w:t>
      </w:r>
      <w:r>
        <w:rPr>
          <w:rFonts w:ascii="Liberation Serif" w:hAnsi="Liberation Serif"/>
          <w:sz w:val="28"/>
        </w:rPr>
        <w:t xml:space="preserve">электронной подписью в соответствии с пунктом 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 xml:space="preserve"> настоящего регламента</w:t>
      </w:r>
      <w:r>
        <w:rPr>
          <w:rFonts w:ascii="Liberation Serif" w:hAnsi="Liberation Serif"/>
          <w:sz w:val="28"/>
        </w:rPr>
        <w:t>;</w:t>
      </w:r>
    </w:p>
    <w:p w14:paraId="84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4) выявлено несоблюдение установленных законодательством Российской Федерации условий признания </w:t>
      </w:r>
      <w:r>
        <w:rPr>
          <w:rFonts w:ascii="Liberation Serif" w:hAnsi="Liberation Serif"/>
          <w:sz w:val="28"/>
        </w:rPr>
        <w:t>действительности</w:t>
      </w:r>
      <w:r>
        <w:rPr>
          <w:rFonts w:ascii="Liberation Serif" w:hAnsi="Liberation Serif"/>
          <w:sz w:val="28"/>
        </w:rPr>
        <w:t xml:space="preserve"> усиленной квалиф</w:t>
      </w:r>
      <w:r>
        <w:rPr>
          <w:rFonts w:ascii="Liberation Serif" w:hAnsi="Liberation Serif"/>
          <w:sz w:val="28"/>
        </w:rPr>
        <w:t>ицированной электронной подписи.</w:t>
      </w:r>
    </w:p>
    <w:p w14:paraId="85000000">
      <w:pPr>
        <w:ind w:right="-2"/>
        <w:jc w:val="center"/>
        <w:outlineLvl w:val="1"/>
        <w:rPr>
          <w:rFonts w:ascii="Liberation Serif" w:hAnsi="Liberation Serif"/>
          <w:sz w:val="28"/>
        </w:rPr>
      </w:pPr>
    </w:p>
    <w:p w14:paraId="86000000">
      <w:pPr>
        <w:ind w:right="-2"/>
        <w:jc w:val="center"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Исчерпывающий перечень оснований для приостановления</w:t>
      </w:r>
      <w:r>
        <w:rPr>
          <w:rFonts w:ascii="Liberation Serif" w:hAnsi="Liberation Serif"/>
          <w:b w:val="1"/>
          <w:sz w:val="28"/>
        </w:rPr>
        <w:t xml:space="preserve"> предоставления государственной услуги </w:t>
      </w:r>
      <w:r>
        <w:rPr>
          <w:rFonts w:ascii="Liberation Serif" w:hAnsi="Liberation Serif"/>
          <w:b w:val="1"/>
          <w:sz w:val="28"/>
        </w:rPr>
        <w:t>или отказа в предоставлении государственной услуги</w:t>
      </w:r>
    </w:p>
    <w:p w14:paraId="87000000">
      <w:pPr>
        <w:ind w:right="-2"/>
        <w:rPr>
          <w:rFonts w:ascii="Liberation Serif" w:hAnsi="Liberation Serif"/>
          <w:sz w:val="28"/>
        </w:rPr>
      </w:pPr>
    </w:p>
    <w:p w14:paraId="88000000">
      <w:pPr>
        <w:pStyle w:val="Style_6"/>
        <w:spacing w:after="0" w:before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Основани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>м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для приостановления предоставления государственной услуги </w:t>
      </w:r>
      <w:r>
        <w:rPr>
          <w:rFonts w:ascii="Liberation Serif" w:hAnsi="Liberation Serif"/>
          <w:sz w:val="28"/>
        </w:rPr>
        <w:t>является</w:t>
      </w:r>
      <w:r>
        <w:rPr>
          <w:rFonts w:ascii="Liberation Serif" w:hAnsi="Liberation Serif"/>
          <w:sz w:val="28"/>
        </w:rPr>
        <w:t xml:space="preserve"> непредставление заявителем </w:t>
      </w:r>
      <w:r>
        <w:rPr>
          <w:rFonts w:ascii="Liberation Serif" w:hAnsi="Liberation Serif"/>
          <w:sz w:val="28"/>
        </w:rPr>
        <w:t xml:space="preserve">по истечении 10 дней со дня получения </w:t>
      </w:r>
      <w:r>
        <w:rPr>
          <w:rFonts w:ascii="Liberation Serif" w:hAnsi="Liberation Serif"/>
          <w:sz w:val="28"/>
        </w:rPr>
        <w:t xml:space="preserve">уполномоченным органом </w:t>
      </w:r>
      <w:r>
        <w:rPr>
          <w:rFonts w:ascii="Liberation Serif" w:hAnsi="Liberation Serif"/>
          <w:sz w:val="28"/>
        </w:rPr>
        <w:t xml:space="preserve">заявления или документов в виде электронного документа (пакета документов) </w:t>
      </w:r>
      <w:r>
        <w:rPr>
          <w:rFonts w:ascii="Liberation Serif" w:hAnsi="Liberation Serif"/>
          <w:sz w:val="28"/>
        </w:rPr>
        <w:t xml:space="preserve">всех или части </w:t>
      </w:r>
      <w:r>
        <w:rPr>
          <w:rFonts w:ascii="Liberation Serif" w:hAnsi="Liberation Serif"/>
          <w:sz w:val="28"/>
        </w:rPr>
        <w:t>документов, указанных в пункте 16 настоящего регламента.</w:t>
      </w:r>
    </w:p>
    <w:p w14:paraId="89000000">
      <w:pPr>
        <w:pStyle w:val="Style_6"/>
        <w:spacing w:after="0" w:before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Основания для отказа в </w:t>
      </w:r>
      <w:r>
        <w:rPr>
          <w:rFonts w:ascii="Liberation Serif" w:hAnsi="Liberation Serif"/>
          <w:sz w:val="28"/>
        </w:rPr>
        <w:t>предоставлении услуги</w:t>
      </w:r>
      <w:r>
        <w:rPr>
          <w:rFonts w:ascii="Liberation Serif" w:hAnsi="Liberation Serif"/>
          <w:sz w:val="28"/>
        </w:rPr>
        <w:t>:</w:t>
      </w:r>
    </w:p>
    <w:p w14:paraId="8A000000">
      <w:pPr>
        <w:pStyle w:val="Style_6"/>
        <w:spacing w:after="0" w:before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отсутствие у заявителя права на </w:t>
      </w:r>
      <w:r>
        <w:rPr>
          <w:rFonts w:ascii="Liberation Serif" w:hAnsi="Liberation Serif"/>
          <w:sz w:val="28"/>
        </w:rPr>
        <w:t>получение субсидии</w:t>
      </w:r>
      <w:r>
        <w:rPr>
          <w:rFonts w:ascii="Liberation Serif" w:hAnsi="Liberation Serif"/>
          <w:sz w:val="28"/>
        </w:rPr>
        <w:t>;</w:t>
      </w:r>
    </w:p>
    <w:p w14:paraId="8B000000">
      <w:pPr>
        <w:pStyle w:val="Style_6"/>
        <w:spacing w:after="0" w:before="0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) наличие у заявителя задолженности по оплате жилого помещения и коммунальных услуг при отсутствии и (или) невыполнении соглашени</w:t>
      </w:r>
      <w:r>
        <w:rPr>
          <w:rFonts w:ascii="Liberation Serif" w:hAnsi="Liberation Serif"/>
          <w:sz w:val="28"/>
        </w:rPr>
        <w:t>я</w:t>
      </w:r>
      <w:r>
        <w:rPr>
          <w:rFonts w:ascii="Liberation Serif" w:hAnsi="Liberation Serif"/>
          <w:sz w:val="28"/>
        </w:rPr>
        <w:t xml:space="preserve"> по ее погашению;</w:t>
      </w:r>
    </w:p>
    <w:p w14:paraId="8C000000">
      <w:pPr>
        <w:pStyle w:val="Style_6"/>
        <w:spacing w:after="0" w:before="0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) </w:t>
      </w:r>
      <w:r>
        <w:rPr>
          <w:rFonts w:ascii="Liberation Serif" w:hAnsi="Liberation Serif"/>
          <w:sz w:val="28"/>
        </w:rPr>
        <w:t>п</w:t>
      </w:r>
      <w:r>
        <w:rPr>
          <w:rFonts w:ascii="Liberation Serif" w:hAnsi="Liberation Serif"/>
          <w:sz w:val="28"/>
        </w:rPr>
        <w:t>редставление заявителем неполных и (или) заведомо недостоверных сведений</w:t>
      </w:r>
      <w:r>
        <w:rPr>
          <w:rFonts w:ascii="Liberation Serif" w:hAnsi="Liberation Serif"/>
          <w:sz w:val="28"/>
        </w:rPr>
        <w:t>;</w:t>
      </w:r>
    </w:p>
    <w:p w14:paraId="8D000000">
      <w:pPr>
        <w:pStyle w:val="Style_6"/>
        <w:spacing w:after="0" w:before="0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4) непредставление заявителем в течение </w:t>
      </w:r>
      <w:r>
        <w:rPr>
          <w:rFonts w:ascii="Liberation Serif" w:hAnsi="Liberation Serif"/>
          <w:sz w:val="28"/>
        </w:rPr>
        <w:t>срока приостановки рассмотрения заявления о предоставлении субсидии требуемы</w:t>
      </w:r>
      <w:r>
        <w:rPr>
          <w:rFonts w:ascii="Liberation Serif" w:hAnsi="Liberation Serif"/>
          <w:sz w:val="28"/>
        </w:rPr>
        <w:t>х</w:t>
      </w:r>
      <w:r>
        <w:rPr>
          <w:rFonts w:ascii="Liberation Serif" w:hAnsi="Liberation Serif"/>
          <w:sz w:val="28"/>
        </w:rPr>
        <w:t xml:space="preserve"> документ</w:t>
      </w:r>
      <w:r>
        <w:rPr>
          <w:rFonts w:ascii="Liberation Serif" w:hAnsi="Liberation Serif"/>
          <w:sz w:val="28"/>
        </w:rPr>
        <w:t>ов.</w:t>
      </w:r>
      <w:r>
        <w:rPr>
          <w:rFonts w:ascii="Liberation Serif" w:hAnsi="Liberation Serif"/>
          <w:sz w:val="28"/>
        </w:rPr>
        <w:t xml:space="preserve"> </w:t>
      </w:r>
    </w:p>
    <w:p w14:paraId="8E000000">
      <w:pPr>
        <w:pStyle w:val="Style_6"/>
        <w:spacing w:after="0" w:before="0"/>
        <w:ind w:firstLine="709" w:right="-2"/>
        <w:jc w:val="both"/>
        <w:rPr>
          <w:rFonts w:ascii="Liberation Serif" w:hAnsi="Liberation Serif"/>
          <w:sz w:val="28"/>
        </w:rPr>
      </w:pPr>
    </w:p>
    <w:p w14:paraId="8F000000">
      <w:pPr>
        <w:ind w:right="-2"/>
        <w:jc w:val="center"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Перечень услуг, которые являются необходимыми и обязательными для предоставления государственной услуги</w:t>
      </w:r>
      <w:r>
        <w:rPr>
          <w:rFonts w:ascii="Liberation Serif" w:hAnsi="Liberation Serif"/>
          <w:b w:val="1"/>
          <w:sz w:val="28"/>
        </w:rPr>
        <w:t>, в том числе сведения о документе (документах), выдаваемом (выдаваемых) организациями, участвующими в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предоставлении государственной услуги</w:t>
      </w:r>
    </w:p>
    <w:p w14:paraId="90000000">
      <w:pPr>
        <w:ind w:right="-2"/>
        <w:rPr>
          <w:rFonts w:ascii="Liberation Serif" w:hAnsi="Liberation Serif"/>
          <w:b w:val="1"/>
          <w:sz w:val="28"/>
        </w:rPr>
      </w:pPr>
    </w:p>
    <w:p w14:paraId="91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Услуг</w:t>
      </w:r>
      <w:r>
        <w:rPr>
          <w:rFonts w:ascii="Liberation Serif" w:hAnsi="Liberation Serif"/>
          <w:sz w:val="28"/>
        </w:rPr>
        <w:t>ами</w:t>
      </w:r>
      <w:r>
        <w:rPr>
          <w:rFonts w:ascii="Liberation Serif" w:hAnsi="Liberation Serif"/>
          <w:sz w:val="28"/>
        </w:rPr>
        <w:t>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являются:</w:t>
      </w:r>
    </w:p>
    <w:p w14:paraId="92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выдача справки об установлении инвалидности;</w:t>
      </w:r>
    </w:p>
    <w:p w14:paraId="93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</w:t>
      </w:r>
      <w:r>
        <w:rPr>
          <w:rFonts w:ascii="Liberation Serif" w:hAnsi="Liberation Serif"/>
          <w:sz w:val="28"/>
        </w:rPr>
        <w:t>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</w:t>
      </w:r>
    </w:p>
    <w:p w14:paraId="94000000">
      <w:pPr>
        <w:tabs>
          <w:tab w:leader="none" w:pos="709" w:val="left"/>
        </w:tabs>
        <w:ind w:right="-2"/>
        <w:rPr>
          <w:rFonts w:ascii="Liberation Serif" w:hAnsi="Liberation Serif"/>
          <w:sz w:val="28"/>
        </w:rPr>
      </w:pPr>
    </w:p>
    <w:p w14:paraId="95000000">
      <w:pPr>
        <w:ind w:right="-2"/>
        <w:jc w:val="center"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Порядок, размер</w:t>
      </w:r>
      <w:r>
        <w:rPr>
          <w:rFonts w:ascii="Liberation Serif" w:hAnsi="Liberation Serif"/>
          <w:b w:val="1"/>
          <w:sz w:val="28"/>
        </w:rPr>
        <w:t xml:space="preserve"> и </w:t>
      </w:r>
      <w:r>
        <w:rPr>
          <w:rFonts w:ascii="Liberation Serif" w:hAnsi="Liberation Serif"/>
          <w:b w:val="1"/>
          <w:sz w:val="28"/>
        </w:rPr>
        <w:t>основания взимания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государственной пошлины или иной платы</w:t>
      </w:r>
      <w:r>
        <w:rPr>
          <w:rFonts w:ascii="Liberation Serif" w:hAnsi="Liberation Serif"/>
          <w:b w:val="1"/>
          <w:sz w:val="28"/>
        </w:rPr>
        <w:t xml:space="preserve">, </w:t>
      </w:r>
      <w:r>
        <w:rPr>
          <w:rFonts w:ascii="Liberation Serif" w:hAnsi="Liberation Serif"/>
          <w:b w:val="1"/>
          <w:sz w:val="28"/>
        </w:rPr>
        <w:t>взимаемой за предоставление государственной услуги</w:t>
      </w:r>
    </w:p>
    <w:p w14:paraId="96000000">
      <w:pPr>
        <w:ind w:right="-2"/>
        <w:rPr>
          <w:rFonts w:ascii="Liberation Serif" w:hAnsi="Liberation Serif"/>
          <w:sz w:val="28"/>
        </w:rPr>
      </w:pPr>
    </w:p>
    <w:p w14:paraId="97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. Государственная услуга предоставляется без взимания государственной пошлины или иной платы.</w:t>
      </w:r>
    </w:p>
    <w:p w14:paraId="98000000">
      <w:pPr>
        <w:ind w:firstLine="709" w:right="-2"/>
        <w:jc w:val="both"/>
        <w:rPr>
          <w:rFonts w:ascii="Liberation Serif" w:hAnsi="Liberation Serif"/>
          <w:sz w:val="28"/>
        </w:rPr>
      </w:pPr>
    </w:p>
    <w:p w14:paraId="99000000">
      <w:pPr>
        <w:ind w:right="-2"/>
        <w:jc w:val="center"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Порядок, размер</w:t>
      </w:r>
      <w:r>
        <w:rPr>
          <w:rFonts w:ascii="Liberation Serif" w:hAnsi="Liberation Serif"/>
          <w:b w:val="1"/>
          <w:sz w:val="28"/>
        </w:rPr>
        <w:t xml:space="preserve"> и </w:t>
      </w:r>
      <w:r>
        <w:rPr>
          <w:rFonts w:ascii="Liberation Serif" w:hAnsi="Liberation Serif"/>
          <w:b w:val="1"/>
          <w:sz w:val="28"/>
        </w:rPr>
        <w:t>основания взимания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платы з</w:t>
      </w:r>
      <w:r>
        <w:rPr>
          <w:rFonts w:ascii="Liberation Serif" w:hAnsi="Liberation Serif"/>
          <w:b w:val="1"/>
          <w:sz w:val="28"/>
        </w:rPr>
        <w:t>а предоставление услуг</w:t>
      </w:r>
      <w:r>
        <w:rPr>
          <w:rFonts w:ascii="Liberation Serif" w:hAnsi="Liberation Serif"/>
          <w:b w:val="1"/>
          <w:sz w:val="28"/>
        </w:rPr>
        <w:t>,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которые являются необходимыми и обязательными</w:t>
      </w:r>
      <w:r>
        <w:rPr>
          <w:rFonts w:ascii="Liberation Serif" w:hAnsi="Liberation Serif"/>
          <w:b w:val="1"/>
          <w:sz w:val="28"/>
        </w:rPr>
        <w:t xml:space="preserve"> для предоставления государственной услуги, включая информацию о методике расчета размера такой платы</w:t>
      </w:r>
    </w:p>
    <w:p w14:paraId="9A000000">
      <w:pPr>
        <w:ind w:firstLine="540" w:right="-2"/>
        <w:jc w:val="both"/>
        <w:rPr>
          <w:rFonts w:ascii="Liberation Serif" w:hAnsi="Liberation Serif"/>
          <w:sz w:val="28"/>
        </w:rPr>
      </w:pPr>
    </w:p>
    <w:p w14:paraId="9B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14:paraId="9C000000">
      <w:pPr>
        <w:ind w:firstLine="709" w:right="-2"/>
        <w:jc w:val="both"/>
        <w:rPr>
          <w:rFonts w:ascii="Liberation Serif" w:hAnsi="Liberation Serif"/>
          <w:sz w:val="28"/>
        </w:rPr>
      </w:pPr>
    </w:p>
    <w:p w14:paraId="9D000000">
      <w:pPr>
        <w:ind w:right="-2"/>
        <w:jc w:val="center"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Максимальный срок ожидан</w:t>
      </w:r>
      <w:r>
        <w:rPr>
          <w:rFonts w:ascii="Liberation Serif" w:hAnsi="Liberation Serif"/>
          <w:b w:val="1"/>
          <w:sz w:val="28"/>
        </w:rPr>
        <w:t xml:space="preserve">ия в очереди при подаче </w:t>
      </w:r>
      <w:r>
        <w:rPr>
          <w:rFonts w:ascii="Liberation Serif" w:hAnsi="Liberation Serif"/>
          <w:b w:val="1"/>
          <w:sz w:val="28"/>
        </w:rPr>
        <w:t>запроса</w:t>
      </w:r>
      <w:r>
        <w:rPr>
          <w:rFonts w:ascii="Liberation Serif" w:hAnsi="Liberation Serif"/>
          <w:b w:val="1"/>
          <w:sz w:val="28"/>
        </w:rPr>
        <w:t xml:space="preserve"> о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предоставлении государственной услуги</w:t>
      </w:r>
      <w:r>
        <w:rPr>
          <w:rFonts w:ascii="Liberation Serif" w:hAnsi="Liberation Serif"/>
          <w:b w:val="1"/>
          <w:sz w:val="28"/>
        </w:rPr>
        <w:t>, услуги, предоставляемой организацией, участвующей в предоставлении государственной услуги,</w:t>
      </w:r>
      <w:r>
        <w:rPr>
          <w:rFonts w:ascii="Liberation Serif" w:hAnsi="Liberation Serif"/>
          <w:b w:val="1"/>
          <w:sz w:val="28"/>
        </w:rPr>
        <w:t xml:space="preserve"> и при получении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 xml:space="preserve">результата </w:t>
      </w:r>
      <w:r>
        <w:rPr>
          <w:rFonts w:ascii="Liberation Serif" w:hAnsi="Liberation Serif"/>
          <w:b w:val="1"/>
          <w:sz w:val="28"/>
        </w:rPr>
        <w:t>предоставления таких услуг</w:t>
      </w:r>
    </w:p>
    <w:p w14:paraId="9E000000">
      <w:pPr>
        <w:ind w:right="-2"/>
        <w:jc w:val="center"/>
        <w:rPr>
          <w:rFonts w:ascii="Liberation Serif" w:hAnsi="Liberation Serif"/>
          <w:sz w:val="28"/>
        </w:rPr>
      </w:pPr>
    </w:p>
    <w:p w14:paraId="9F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Максимальный срок ожидания в очереди при подаче </w:t>
      </w:r>
      <w:r>
        <w:rPr>
          <w:rFonts w:ascii="Liberation Serif" w:hAnsi="Liberation Serif"/>
          <w:sz w:val="28"/>
        </w:rPr>
        <w:t>заявления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в </w:t>
      </w:r>
      <w:r>
        <w:rPr>
          <w:rFonts w:ascii="Liberation Serif" w:hAnsi="Liberation Serif"/>
          <w:sz w:val="28"/>
        </w:rPr>
        <w:t>уполномоченном органе</w:t>
      </w:r>
      <w:r>
        <w:rPr>
          <w:rFonts w:ascii="Liberation Serif" w:hAnsi="Liberation Serif"/>
          <w:sz w:val="28"/>
        </w:rPr>
        <w:t xml:space="preserve"> и при получении решения о предоставлении либо об отказе в предоставлении государственной услуги не должен превышать 15 минут</w:t>
      </w:r>
      <w:r>
        <w:rPr>
          <w:rFonts w:ascii="Liberation Serif" w:hAnsi="Liberation Serif"/>
          <w:sz w:val="28"/>
        </w:rPr>
        <w:t>.</w:t>
      </w:r>
    </w:p>
    <w:p w14:paraId="A0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обращении заявителя в МФЦ</w:t>
      </w:r>
      <w:r>
        <w:rPr>
          <w:rFonts w:ascii="Liberation Serif" w:hAnsi="Liberation Serif"/>
          <w:sz w:val="28"/>
        </w:rPr>
        <w:t xml:space="preserve"> срок ожидания в очереди при подаче </w:t>
      </w:r>
      <w:r>
        <w:rPr>
          <w:rFonts w:ascii="Liberation Serif" w:hAnsi="Liberation Serif"/>
          <w:sz w:val="28"/>
        </w:rPr>
        <w:t>заявления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при получении решения </w:t>
      </w:r>
      <w:r>
        <w:rPr>
          <w:rFonts w:ascii="Liberation Serif" w:hAnsi="Liberation Serif"/>
          <w:sz w:val="28"/>
        </w:rPr>
        <w:t xml:space="preserve">о предоставлении государственной услуги </w:t>
      </w:r>
      <w:r>
        <w:rPr>
          <w:rFonts w:ascii="Liberation Serif" w:hAnsi="Liberation Serif"/>
          <w:sz w:val="28"/>
        </w:rPr>
        <w:t>либо об отказе в предоставлении государственной услуги также не до</w:t>
      </w:r>
      <w:r>
        <w:rPr>
          <w:rFonts w:ascii="Liberation Serif" w:hAnsi="Liberation Serif"/>
          <w:sz w:val="28"/>
        </w:rPr>
        <w:t xml:space="preserve">лжен превышать </w:t>
      </w:r>
      <w:r>
        <w:rPr>
          <w:rFonts w:ascii="Liberation Serif" w:hAnsi="Liberation Serif"/>
          <w:sz w:val="28"/>
        </w:rPr>
        <w:t>15</w:t>
      </w:r>
      <w:r>
        <w:rPr>
          <w:rFonts w:ascii="Liberation Serif" w:hAnsi="Liberation Serif"/>
          <w:sz w:val="28"/>
        </w:rPr>
        <w:t xml:space="preserve"> минут</w:t>
      </w:r>
      <w:r>
        <w:rPr>
          <w:rFonts w:ascii="Liberation Serif" w:hAnsi="Liberation Serif"/>
          <w:sz w:val="28"/>
        </w:rPr>
        <w:t>.</w:t>
      </w:r>
    </w:p>
    <w:p w14:paraId="A1000000">
      <w:pPr>
        <w:ind w:firstLine="709" w:right="-2"/>
        <w:jc w:val="both"/>
        <w:rPr>
          <w:rFonts w:ascii="Liberation Serif" w:hAnsi="Liberation Serif"/>
          <w:sz w:val="28"/>
        </w:rPr>
      </w:pPr>
    </w:p>
    <w:p w14:paraId="A2000000">
      <w:pPr>
        <w:ind w:right="-2"/>
        <w:jc w:val="center"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Срок и порядок регистрации </w:t>
      </w:r>
      <w:r>
        <w:rPr>
          <w:rFonts w:ascii="Liberation Serif" w:hAnsi="Liberation Serif"/>
          <w:b w:val="1"/>
          <w:sz w:val="28"/>
        </w:rPr>
        <w:t>заявления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о предоставлении государственной услуги</w:t>
      </w:r>
      <w:r>
        <w:rPr>
          <w:rFonts w:ascii="Liberation Serif" w:hAnsi="Liberation Serif"/>
          <w:b w:val="1"/>
          <w:sz w:val="28"/>
        </w:rPr>
        <w:t xml:space="preserve"> и услуги, предоставляе</w:t>
      </w:r>
      <w:r>
        <w:rPr>
          <w:rFonts w:ascii="Liberation Serif" w:hAnsi="Liberation Serif"/>
          <w:b w:val="1"/>
          <w:sz w:val="28"/>
        </w:rPr>
        <w:t>мой организацией, участвующей в </w:t>
      </w:r>
      <w:r>
        <w:rPr>
          <w:rFonts w:ascii="Liberation Serif" w:hAnsi="Liberation Serif"/>
          <w:b w:val="1"/>
          <w:sz w:val="28"/>
        </w:rPr>
        <w:t>п</w:t>
      </w:r>
      <w:r>
        <w:rPr>
          <w:rFonts w:ascii="Liberation Serif" w:hAnsi="Liberation Serif"/>
          <w:b w:val="1"/>
          <w:sz w:val="28"/>
        </w:rPr>
        <w:t>редоставлении государственной услуги</w:t>
      </w:r>
      <w:r>
        <w:rPr>
          <w:rFonts w:ascii="Liberation Serif" w:hAnsi="Liberation Serif"/>
          <w:b w:val="1"/>
          <w:sz w:val="28"/>
        </w:rPr>
        <w:t>,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в том числе в электронной форме</w:t>
      </w:r>
    </w:p>
    <w:p w14:paraId="A3000000">
      <w:pPr>
        <w:ind w:right="-2"/>
        <w:rPr>
          <w:rFonts w:ascii="Liberation Serif" w:hAnsi="Liberation Serif"/>
          <w:sz w:val="28"/>
        </w:rPr>
      </w:pPr>
    </w:p>
    <w:p w14:paraId="A4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Регистрация </w:t>
      </w:r>
      <w:r>
        <w:rPr>
          <w:rFonts w:ascii="Liberation Serif" w:hAnsi="Liberation Serif"/>
          <w:sz w:val="28"/>
        </w:rPr>
        <w:t>заявления</w:t>
      </w:r>
      <w:r>
        <w:rPr>
          <w:rFonts w:ascii="Liberation Serif" w:hAnsi="Liberation Serif"/>
          <w:sz w:val="28"/>
        </w:rPr>
        <w:t xml:space="preserve"> и </w:t>
      </w:r>
      <w:r>
        <w:rPr>
          <w:rFonts w:ascii="Liberation Serif" w:hAnsi="Liberation Serif"/>
          <w:sz w:val="28"/>
        </w:rPr>
        <w:t>документов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необходимых для предоставления</w:t>
      </w:r>
      <w:r>
        <w:rPr>
          <w:rFonts w:ascii="Liberation Serif" w:hAnsi="Liberation Serif"/>
          <w:sz w:val="28"/>
        </w:rPr>
        <w:t xml:space="preserve"> государственной услуги, </w:t>
      </w:r>
      <w:r>
        <w:rPr>
          <w:rFonts w:ascii="Liberation Serif" w:hAnsi="Liberation Serif"/>
          <w:sz w:val="28"/>
        </w:rPr>
        <w:t>осуще</w:t>
      </w:r>
      <w:r>
        <w:rPr>
          <w:rFonts w:ascii="Liberation Serif" w:hAnsi="Liberation Serif"/>
          <w:sz w:val="28"/>
        </w:rPr>
        <w:t xml:space="preserve">ствляется </w:t>
      </w:r>
      <w:r>
        <w:rPr>
          <w:rFonts w:ascii="Liberation Serif" w:hAnsi="Liberation Serif"/>
          <w:sz w:val="28"/>
        </w:rPr>
        <w:t>уполномоченным органом:</w:t>
      </w:r>
      <w:r>
        <w:rPr>
          <w:rFonts w:ascii="Liberation Serif" w:hAnsi="Liberation Serif"/>
          <w:sz w:val="28"/>
        </w:rPr>
        <w:t xml:space="preserve"> </w:t>
      </w:r>
    </w:p>
    <w:p w14:paraId="A5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день подачи заявления и документов, необходимых для предоставления государственной услуги,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>;</w:t>
      </w:r>
    </w:p>
    <w:p w14:paraId="A6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день поступления заявления и документов, необходимых для предоставления государственной услуги, </w:t>
      </w:r>
      <w:r>
        <w:rPr>
          <w:rFonts w:ascii="Liberation Serif" w:hAnsi="Liberation Serif"/>
          <w:sz w:val="28"/>
        </w:rPr>
        <w:t>в уполномоченный орган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почтовым отправлением </w:t>
      </w:r>
      <w:r>
        <w:rPr>
          <w:rFonts w:ascii="Liberation Serif" w:hAnsi="Liberation Serif"/>
          <w:sz w:val="28"/>
        </w:rPr>
        <w:t xml:space="preserve">или </w:t>
      </w:r>
      <w:r>
        <w:rPr>
          <w:rFonts w:ascii="Liberation Serif" w:hAnsi="Liberation Serif"/>
          <w:sz w:val="28"/>
        </w:rPr>
        <w:t>из МФЦ, в том числе направленных МФЦ в электронной форме (интеграция информационных систем);</w:t>
      </w:r>
    </w:p>
    <w:p w14:paraId="A7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не позднее рабочего дня, следующего за днем поступления заявления и документов, необходимых для предоставления государственной услуги,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с использованием информационно-телекоммуникационных технологий.</w:t>
      </w:r>
    </w:p>
    <w:p w14:paraId="A8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</w:t>
      </w:r>
    </w:p>
    <w:p w14:paraId="A9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14:paraId="AA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случае приостановления рассмотрения заявления о предоставлении субсидии </w:t>
      </w:r>
      <w:r>
        <w:rPr>
          <w:rFonts w:ascii="Liberation Serif" w:hAnsi="Liberation Serif"/>
          <w:sz w:val="28"/>
        </w:rPr>
        <w:t>днем подачи заявления о предоставлении субсидии считается день, когда заявителем представлены все документы, указанные в</w:t>
      </w:r>
      <w:r>
        <w:rPr>
          <w:rFonts w:ascii="Liberation Serif" w:hAnsi="Liberation Serif"/>
          <w:sz w:val="28"/>
        </w:rPr>
        <w:t xml:space="preserve"> пункте 16 настоящего регламента.</w:t>
      </w:r>
    </w:p>
    <w:p w14:paraId="AB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</w:t>
      </w:r>
      <w:r>
        <w:rPr>
          <w:rFonts w:ascii="Liberation Serif" w:hAnsi="Liberation Serif"/>
          <w:sz w:val="28"/>
        </w:rPr>
        <w:t>МФЦ</w:t>
      </w:r>
      <w:r>
        <w:rPr>
          <w:rFonts w:ascii="Liberation Serif" w:hAnsi="Liberation Serif"/>
          <w:sz w:val="28"/>
        </w:rPr>
        <w:t>, и обратно время, затраченное на дорогу, составляет более 10 часов), днем подачи заявления о пр</w:t>
      </w:r>
      <w:r>
        <w:rPr>
          <w:rFonts w:ascii="Liberation Serif" w:hAnsi="Liberation Serif"/>
          <w:sz w:val="28"/>
        </w:rPr>
        <w:t>едоставлении</w:t>
      </w:r>
      <w:r>
        <w:rPr>
          <w:rFonts w:ascii="Liberation Serif" w:hAnsi="Liberation Serif"/>
          <w:sz w:val="28"/>
        </w:rPr>
        <w:t xml:space="preserve"> субсидии считается день поступления заявления в организацию почтовой связи или </w:t>
      </w:r>
      <w:r>
        <w:rPr>
          <w:rFonts w:ascii="Liberation Serif" w:hAnsi="Liberation Serif"/>
          <w:sz w:val="28"/>
        </w:rPr>
        <w:t>МФЦ</w:t>
      </w:r>
      <w:r>
        <w:rPr>
          <w:rFonts w:ascii="Liberation Serif" w:hAnsi="Liberation Serif"/>
          <w:sz w:val="28"/>
        </w:rPr>
        <w:t xml:space="preserve">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</w:t>
      </w:r>
      <w:r>
        <w:rPr>
          <w:rFonts w:ascii="Liberation Serif" w:hAnsi="Liberation Serif"/>
          <w:sz w:val="28"/>
        </w:rPr>
        <w:t>в абзаце десятом пункта 14 настоящего регламента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14:paraId="AC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В случае е</w:t>
      </w:r>
      <w:r>
        <w:rPr>
          <w:rFonts w:ascii="Liberation Serif" w:hAnsi="Liberation Serif"/>
          <w:sz w:val="28"/>
        </w:rPr>
        <w:t xml:space="preserve">сли документы (копии документов), </w:t>
      </w:r>
      <w:r>
        <w:rPr>
          <w:rFonts w:ascii="Liberation Serif" w:hAnsi="Liberation Serif"/>
          <w:sz w:val="28"/>
        </w:rPr>
        <w:t xml:space="preserve">направленные </w:t>
      </w:r>
      <w:r>
        <w:rPr>
          <w:rFonts w:ascii="Liberation Serif" w:hAnsi="Liberation Serif"/>
          <w:sz w:val="28"/>
        </w:rPr>
        <w:t xml:space="preserve">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</w:t>
      </w:r>
    </w:p>
    <w:p w14:paraId="AD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14:paraId="AE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случае если заявление и документы, необходимые для предоставления государственной услуги, поданы в электронной форме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14:paraId="AF000000">
      <w:pPr>
        <w:pStyle w:val="Style_7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 xml:space="preserve">. Регистрация заявления и документов, необходимых для предоставления государственной услуги, осуществляется в порядке, предусмотренном </w:t>
      </w:r>
      <w:r>
        <w:rPr>
          <w:rFonts w:ascii="Liberation Serif" w:hAnsi="Liberation Serif"/>
          <w:sz w:val="28"/>
        </w:rPr>
        <w:t>пунктом 43 настоящего регламента.</w:t>
      </w:r>
    </w:p>
    <w:p w14:paraId="B0000000">
      <w:pPr>
        <w:ind w:right="-2"/>
        <w:jc w:val="center"/>
        <w:rPr>
          <w:rFonts w:ascii="Liberation Serif" w:hAnsi="Liberation Serif"/>
          <w:sz w:val="28"/>
        </w:rPr>
      </w:pPr>
    </w:p>
    <w:p w14:paraId="B1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Требования к помещениям, в которых предоставляется государственная услуга, к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залу ожидания, местам для заполнения запросов о предоставлении государственной услуги, информационным стендам с образцами их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заполнения и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перечнем документов, необходимых для предоставления каждой государственной услуги, размещению и оформлению визуальной, текстовой и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мультимедийной информации о порядке предоставления такой услуги, в том числе к обеспечению доступности для инвалидов указанных объектов в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соответствии с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 xml:space="preserve">законодательством Российской Федерации </w:t>
      </w:r>
      <w:r>
        <w:rPr>
          <w:rFonts w:ascii="Liberation Serif" w:hAnsi="Liberation Serif"/>
          <w:b w:val="1"/>
          <w:sz w:val="28"/>
        </w:rPr>
        <w:t>и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 xml:space="preserve">законодательством Свердловской области </w:t>
      </w:r>
      <w:r>
        <w:rPr>
          <w:rFonts w:ascii="Liberation Serif" w:hAnsi="Liberation Serif"/>
          <w:b w:val="1"/>
          <w:sz w:val="28"/>
        </w:rPr>
        <w:t>о социальной защите инвалидов</w:t>
      </w:r>
    </w:p>
    <w:p w14:paraId="B2000000">
      <w:pPr>
        <w:ind w:right="-2"/>
        <w:jc w:val="center"/>
        <w:rPr>
          <w:rFonts w:ascii="Liberation Serif" w:hAnsi="Liberation Serif"/>
          <w:sz w:val="28"/>
        </w:rPr>
      </w:pPr>
    </w:p>
    <w:p w14:paraId="B3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29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В помещениях, в которых предоставляется государственная услуга, обеспечиваются</w:t>
      </w:r>
      <w:r>
        <w:rPr>
          <w:rFonts w:ascii="Liberation Serif" w:hAnsi="Liberation Serif"/>
          <w:sz w:val="28"/>
        </w:rPr>
        <w:t>:</w:t>
      </w:r>
    </w:p>
    <w:p w14:paraId="B4000000">
      <w:pPr>
        <w:widowControl w:val="0"/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</w:t>
      </w:r>
      <w:r>
        <w:rPr>
          <w:rFonts w:ascii="Liberation Serif" w:hAnsi="Liberation Serif"/>
          <w:sz w:val="28"/>
        </w:rPr>
        <w:t>соответствие</w:t>
      </w:r>
      <w:r>
        <w:rPr>
          <w:rFonts w:ascii="Liberation Serif" w:hAnsi="Liberation Serif"/>
          <w:sz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B5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B6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возможность беспрепятственного входа в объекты и выхода из них;</w:t>
      </w:r>
    </w:p>
    <w:p w14:paraId="B7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ассистивных 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вспомогательных технологий, а также сменного кресла-коляски;</w:t>
      </w:r>
    </w:p>
    <w:p w14:paraId="B8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14:paraId="B9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14:paraId="BA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BB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14:paraId="BC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14:paraId="BD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 помещения должны иметь места для ожидания, информирования, приема заявителей</w:t>
      </w:r>
      <w:r>
        <w:rPr>
          <w:rFonts w:ascii="Liberation Serif" w:hAnsi="Liberation Serif"/>
          <w:sz w:val="28"/>
        </w:rPr>
        <w:t>.</w:t>
      </w:r>
    </w:p>
    <w:p w14:paraId="BE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Места ожидания обеспечиваются стульями, кресельными секциями, скамьями (банкетками);</w:t>
      </w:r>
    </w:p>
    <w:p w14:paraId="BF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 помещения должны иметь туалет со свободным доступом к нему в рабочее время;</w:t>
      </w:r>
    </w:p>
    <w:p w14:paraId="C0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C1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информационными стендами или информационными электронными терминалами;</w:t>
      </w:r>
    </w:p>
    <w:p w14:paraId="C2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столами (стойками) с канцелярскими принадлежностями для оформления документов, стульями.</w:t>
      </w:r>
    </w:p>
    <w:p w14:paraId="C3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14:paraId="C4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C5000000">
      <w:pPr>
        <w:ind w:right="-2"/>
        <w:jc w:val="center"/>
        <w:rPr>
          <w:rFonts w:ascii="Liberation Serif" w:hAnsi="Liberation Serif"/>
          <w:sz w:val="28"/>
        </w:rPr>
      </w:pPr>
    </w:p>
    <w:p w14:paraId="C6000000">
      <w:pPr>
        <w:ind w:right="-2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выбору заявителя (экстерриториальный принцип), посредством запроса о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предоставлении нескольких государственных и (или) муниципальных услуг в МФЦ</w:t>
      </w:r>
    </w:p>
    <w:p w14:paraId="C7000000">
      <w:pPr>
        <w:ind w:right="-2"/>
        <w:jc w:val="center"/>
        <w:rPr>
          <w:rFonts w:ascii="Liberation Serif" w:hAnsi="Liberation Serif"/>
          <w:sz w:val="28"/>
        </w:rPr>
      </w:pPr>
    </w:p>
    <w:p w14:paraId="C8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 xml:space="preserve">. Показателями </w:t>
      </w:r>
      <w:r>
        <w:rPr>
          <w:rFonts w:ascii="Liberation Serif" w:hAnsi="Liberation Serif"/>
          <w:sz w:val="28"/>
        </w:rPr>
        <w:t>доступности и качества предоставления</w:t>
      </w:r>
      <w:r>
        <w:rPr>
          <w:rFonts w:ascii="Liberation Serif" w:hAnsi="Liberation Serif"/>
          <w:sz w:val="28"/>
        </w:rPr>
        <w:t xml:space="preserve"> государственной услуги являются:</w:t>
      </w:r>
    </w:p>
    <w:p w14:paraId="C9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14:paraId="CA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возможность обращения за предоставлением государственной услуги через </w:t>
      </w:r>
      <w:r>
        <w:rPr>
          <w:rFonts w:ascii="Liberation Serif" w:hAnsi="Liberation Serif"/>
          <w:sz w:val="28"/>
        </w:rPr>
        <w:t>МФЦ</w:t>
      </w:r>
      <w:r>
        <w:t xml:space="preserve"> </w:t>
      </w:r>
      <w:r>
        <w:rPr>
          <w:rFonts w:ascii="Liberation Serif" w:hAnsi="Liberation Serif"/>
          <w:sz w:val="28"/>
        </w:rPr>
        <w:t>и в электронной форме</w:t>
      </w:r>
      <w:r>
        <w:rPr>
          <w:rFonts w:ascii="Liberation Serif" w:hAnsi="Liberation Serif"/>
          <w:sz w:val="28"/>
        </w:rPr>
        <w:t>;</w:t>
      </w:r>
    </w:p>
    <w:p w14:paraId="CB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14:paraId="CC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Возможность получения государственной услуги в МФЦ в полном объеме, а также в любом </w:t>
      </w:r>
      <w:r>
        <w:rPr>
          <w:rFonts w:ascii="Liberation Serif" w:hAnsi="Liberation Serif"/>
          <w:sz w:val="28"/>
        </w:rPr>
        <w:t>уполномоченном органе</w:t>
      </w:r>
      <w:r>
        <w:rPr>
          <w:rFonts w:ascii="Liberation Serif" w:hAnsi="Liberation Serif"/>
          <w:sz w:val="28"/>
        </w:rPr>
        <w:t xml:space="preserve"> по выбору заявителя (экстерриториальный принцип) не предусмотрена.</w:t>
      </w:r>
    </w:p>
    <w:p w14:paraId="CD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При предоставлении государственной услуги взаимодействие заявителя с </w:t>
      </w:r>
      <w:r>
        <w:rPr>
          <w:rFonts w:ascii="Liberation Serif" w:hAnsi="Liberation Serif"/>
          <w:sz w:val="28"/>
        </w:rPr>
        <w:t>ответственным</w:t>
      </w:r>
      <w:r>
        <w:rPr>
          <w:rFonts w:ascii="Liberation Serif" w:hAnsi="Liberation Serif"/>
          <w:sz w:val="28"/>
        </w:rPr>
        <w:t xml:space="preserve"> лицом уполномоченного органа осуществляется</w:t>
      </w:r>
      <w:r>
        <w:rPr>
          <w:rFonts w:ascii="Liberation Serif" w:hAnsi="Liberation Serif"/>
          <w:sz w:val="28"/>
        </w:rPr>
        <w:t>:</w:t>
      </w:r>
    </w:p>
    <w:p w14:paraId="CE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при приеме</w:t>
      </w:r>
      <w:r>
        <w:rPr>
          <w:rFonts w:ascii="Liberation Serif" w:hAnsi="Liberation Serif"/>
          <w:sz w:val="28"/>
        </w:rPr>
        <w:t xml:space="preserve"> заявления и документов, необходимых для предоставления государственной услуги;</w:t>
      </w:r>
    </w:p>
    <w:p w14:paraId="CF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</w:t>
      </w:r>
      <w:r>
        <w:rPr>
          <w:rFonts w:ascii="Liberation Serif" w:hAnsi="Liberation Serif"/>
          <w:sz w:val="28"/>
        </w:rPr>
        <w:t xml:space="preserve">при </w:t>
      </w:r>
      <w:r>
        <w:rPr>
          <w:rFonts w:ascii="Liberation Serif" w:hAnsi="Liberation Serif"/>
          <w:sz w:val="28"/>
        </w:rPr>
        <w:t>выдач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 xml:space="preserve"> результата предоставления государственной услуги.</w:t>
      </w:r>
    </w:p>
    <w:p w14:paraId="D0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каждом случае заявитель взаимодействует с </w:t>
      </w:r>
      <w:r>
        <w:rPr>
          <w:rFonts w:ascii="Liberation Serif" w:hAnsi="Liberation Serif"/>
          <w:sz w:val="28"/>
        </w:rPr>
        <w:t>ответственным</w:t>
      </w:r>
      <w:r>
        <w:rPr>
          <w:rFonts w:ascii="Liberation Serif" w:hAnsi="Liberation Serif"/>
          <w:sz w:val="28"/>
        </w:rPr>
        <w:t xml:space="preserve"> лицом уполномоченного органа один раз.</w:t>
      </w:r>
    </w:p>
    <w:p w14:paraId="D1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Продолжительность взаимодействия заявителя с </w:t>
      </w:r>
      <w:r>
        <w:rPr>
          <w:rFonts w:ascii="Liberation Serif" w:hAnsi="Liberation Serif"/>
          <w:sz w:val="28"/>
        </w:rPr>
        <w:t>ответственным</w:t>
      </w:r>
      <w:r>
        <w:rPr>
          <w:rFonts w:ascii="Liberation Serif" w:hAnsi="Liberation Serif"/>
          <w:sz w:val="28"/>
        </w:rPr>
        <w:t xml:space="preserve"> лицом уполномоченного органа при предоставлении государственной услуги не должна превышать 15 минут.</w:t>
      </w:r>
    </w:p>
    <w:p w14:paraId="D2000000">
      <w:pPr>
        <w:ind w:firstLine="709" w:right="-2"/>
        <w:jc w:val="both"/>
        <w:rPr>
          <w:rFonts w:ascii="Liberation Serif" w:hAnsi="Liberation Serif"/>
          <w:sz w:val="28"/>
        </w:rPr>
      </w:pPr>
    </w:p>
    <w:p w14:paraId="D3000000">
      <w:pPr>
        <w:ind w:right="-2"/>
        <w:jc w:val="center"/>
        <w:outlineLvl w:val="2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14:paraId="D4000000">
      <w:pPr>
        <w:ind w:firstLine="709" w:right="-2"/>
        <w:jc w:val="center"/>
        <w:outlineLvl w:val="2"/>
        <w:rPr>
          <w:rFonts w:ascii="Liberation Serif" w:hAnsi="Liberation Serif"/>
          <w:sz w:val="28"/>
        </w:rPr>
      </w:pPr>
    </w:p>
    <w:p w14:paraId="D5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</w:t>
      </w:r>
      <w:r>
        <w:rPr>
          <w:rFonts w:ascii="Liberation Serif" w:hAnsi="Liberation Serif"/>
          <w:sz w:val="28"/>
        </w:rPr>
        <w:t>уполномоченным органом</w:t>
      </w:r>
      <w:r>
        <w:rPr>
          <w:rFonts w:ascii="Liberation Serif" w:hAnsi="Liberation Serif"/>
          <w:sz w:val="28"/>
        </w:rPr>
        <w:t>.</w:t>
      </w:r>
    </w:p>
    <w:p w14:paraId="D6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услуги,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D7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года № 63-ФЗ «Об электронной подписи» (при наличии технической возможности).</w:t>
      </w:r>
    </w:p>
    <w:p w14:paraId="D8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14:paraId="D9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Предоставление государственной услуги в любом </w:t>
      </w:r>
      <w:r>
        <w:rPr>
          <w:rFonts w:ascii="Liberation Serif" w:hAnsi="Liberation Serif"/>
          <w:sz w:val="28"/>
        </w:rPr>
        <w:t>уполномоченном органе</w:t>
      </w:r>
      <w:r>
        <w:rPr>
          <w:rFonts w:ascii="Liberation Serif" w:hAnsi="Liberation Serif"/>
          <w:sz w:val="28"/>
        </w:rPr>
        <w:t xml:space="preserve"> по выбору заявителя (экстерриториальный принцип) не предусмотрено.</w:t>
      </w:r>
    </w:p>
    <w:p w14:paraId="DA000000">
      <w:pPr>
        <w:pStyle w:val="Style_7"/>
        <w:widowControl w:val="1"/>
        <w:ind w:firstLine="540" w:right="-2"/>
        <w:jc w:val="center"/>
        <w:rPr>
          <w:rFonts w:ascii="Liberation Serif" w:hAnsi="Liberation Serif"/>
          <w:sz w:val="28"/>
        </w:rPr>
      </w:pPr>
    </w:p>
    <w:p w14:paraId="DB00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Раздел 3. </w:t>
      </w:r>
      <w:r>
        <w:rPr>
          <w:rFonts w:ascii="Liberation Serif" w:hAnsi="Liberation Serif"/>
          <w:b w:val="1"/>
          <w:sz w:val="28"/>
        </w:rPr>
        <w:t>Состав, последовательность и сроки выполнения административных процедур (действий), требования к порядку их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DC000000">
      <w:pPr>
        <w:ind w:right="-2"/>
        <w:rPr>
          <w:rFonts w:ascii="Liberation Serif" w:hAnsi="Liberation Serif"/>
          <w:sz w:val="28"/>
        </w:rPr>
      </w:pPr>
    </w:p>
    <w:p w14:paraId="DD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Перечень административных процедур в </w:t>
      </w:r>
      <w:r>
        <w:rPr>
          <w:rFonts w:ascii="Liberation Serif" w:hAnsi="Liberation Serif"/>
          <w:sz w:val="28"/>
        </w:rPr>
        <w:t xml:space="preserve">уполномоченном органе </w:t>
      </w:r>
      <w:r>
        <w:rPr>
          <w:rFonts w:ascii="Liberation Serif" w:hAnsi="Liberation Serif"/>
          <w:sz w:val="28"/>
        </w:rPr>
        <w:t>по предоставлению заявителю государственной услуги включает в себя:</w:t>
      </w:r>
    </w:p>
    <w:p w14:paraId="DE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14:paraId="DF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формирование и направление межведомственного запроса в органы</w:t>
      </w:r>
      <w:r>
        <w:rPr>
          <w:rFonts w:ascii="Liberation Serif" w:hAnsi="Liberation Serif"/>
          <w:sz w:val="28"/>
        </w:rPr>
        <w:t xml:space="preserve"> и организации</w:t>
      </w:r>
      <w:r>
        <w:rPr>
          <w:rFonts w:ascii="Liberation Serif" w:hAnsi="Liberation Serif"/>
          <w:sz w:val="28"/>
        </w:rPr>
        <w:t>, участвующие в предоставлении государственной услуги;</w:t>
      </w:r>
    </w:p>
    <w:p w14:paraId="E0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14:paraId="E1000000">
      <w:pPr>
        <w:ind w:firstLine="709" w:right="-2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организация осуществления выплаты</w:t>
      </w:r>
      <w:r>
        <w:rPr>
          <w:rFonts w:ascii="Liberation Serif" w:hAnsi="Liberation Serif"/>
          <w:sz w:val="28"/>
        </w:rPr>
        <w:t xml:space="preserve"> субсидии</w:t>
      </w:r>
      <w:r>
        <w:rPr>
          <w:rFonts w:ascii="Liberation Serif" w:hAnsi="Liberation Serif"/>
          <w:sz w:val="28"/>
        </w:rPr>
        <w:t>.</w:t>
      </w:r>
    </w:p>
    <w:p w14:paraId="E2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14:paraId="E3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получение информации о порядке и сроках предоставления государственной услуги;</w:t>
      </w:r>
    </w:p>
    <w:p w14:paraId="E4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</w:t>
      </w:r>
      <w:r>
        <w:rPr>
          <w:rFonts w:ascii="Liberation Serif" w:hAnsi="Liberation Serif"/>
          <w:sz w:val="28"/>
        </w:rPr>
        <w:t xml:space="preserve">запись на прием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для подачи заявления;</w:t>
      </w:r>
    </w:p>
    <w:p w14:paraId="E5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 формирование заявления;</w:t>
      </w:r>
    </w:p>
    <w:p w14:paraId="E6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14:paraId="E7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 получение заявителем сведений о ходе предоставления государственной услуги; </w:t>
      </w:r>
    </w:p>
    <w:p w14:paraId="E8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 направление заявителю решения о предоставлении либо об отказе в предоставлении государственной услуги;</w:t>
      </w:r>
    </w:p>
    <w:p w14:paraId="E9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 в</w:t>
      </w:r>
      <w:r>
        <w:rPr>
          <w:rFonts w:ascii="Liberation Serif" w:hAnsi="Liberation Serif"/>
          <w:sz w:val="28"/>
        </w:rPr>
        <w:t xml:space="preserve">заимодействие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14:paraId="EA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8) </w:t>
      </w:r>
      <w:r>
        <w:rPr>
          <w:rFonts w:ascii="Liberation Serif" w:hAnsi="Liberation Serif"/>
          <w:sz w:val="28"/>
        </w:rPr>
        <w:t xml:space="preserve">направление </w:t>
      </w:r>
      <w:r>
        <w:rPr>
          <w:rFonts w:ascii="Liberation Serif" w:hAnsi="Liberation Serif"/>
          <w:sz w:val="28"/>
        </w:rPr>
        <w:t xml:space="preserve">заявителю </w:t>
      </w:r>
      <w:r>
        <w:rPr>
          <w:rFonts w:ascii="Liberation Serif" w:hAnsi="Liberation Serif"/>
          <w:sz w:val="28"/>
        </w:rPr>
        <w:t>копии решения о предоставлении либо об отказе в предоставлении государственной услуги;</w:t>
      </w:r>
    </w:p>
    <w:p w14:paraId="EB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) осуществление оценки качества предоставления государственной услуги</w:t>
      </w:r>
      <w:r>
        <w:rPr>
          <w:rFonts w:ascii="Liberation Serif" w:hAnsi="Liberation Serif"/>
          <w:sz w:val="28"/>
        </w:rPr>
        <w:t>;</w:t>
      </w:r>
    </w:p>
    <w:p w14:paraId="EC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14:paraId="ED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. Перечень административных процедур по предоставлению государственной услуги, выполняемых МФЦ, включает в себя:</w:t>
      </w:r>
    </w:p>
    <w:p w14:paraId="EE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14:paraId="EF000000">
      <w:pPr>
        <w:tabs>
          <w:tab w:leader="none" w:pos="993" w:val="left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либо отказ в приеме заявления и документов, необходимых для предоставления государственной услуги;</w:t>
      </w:r>
    </w:p>
    <w:p w14:paraId="F0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 </w:t>
      </w:r>
      <w:r>
        <w:rPr>
          <w:rFonts w:ascii="Liberation Serif" w:hAnsi="Liberation Serif"/>
          <w:sz w:val="28"/>
        </w:rPr>
        <w:t>выдача заявителю копии решения о предоставлении либо отказе в предоста</w:t>
      </w:r>
      <w:r>
        <w:rPr>
          <w:rFonts w:ascii="Liberation Serif" w:hAnsi="Liberation Serif"/>
          <w:sz w:val="28"/>
        </w:rPr>
        <w:t>влении государственной услуги.</w:t>
      </w:r>
    </w:p>
    <w:p w14:paraId="F1000000">
      <w:pPr>
        <w:ind/>
        <w:jc w:val="both"/>
        <w:rPr>
          <w:rFonts w:ascii="Liberation Serif" w:hAnsi="Liberation Serif"/>
          <w:sz w:val="28"/>
        </w:rPr>
      </w:pPr>
    </w:p>
    <w:p w14:paraId="F200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Прием заявления и документов, необходимых</w:t>
      </w:r>
    </w:p>
    <w:p w14:paraId="F300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для предоставления государственной услуги, их первичная проверка</w:t>
      </w:r>
    </w:p>
    <w:p w14:paraId="F400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 w14:paraId="F5000000">
      <w:pPr>
        <w:ind w:firstLine="709"/>
        <w:jc w:val="both"/>
        <w:rPr>
          <w:rFonts w:ascii="Liberation Serif" w:hAnsi="Liberation Serif"/>
          <w:sz w:val="28"/>
        </w:rPr>
      </w:pPr>
    </w:p>
    <w:p w14:paraId="F6000000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 xml:space="preserve">. Основанием для начала административной процедуры является обращение заявителя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либо поступление заявления и документов, необходимых для предоставления государственной услуги,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почтовым отправлением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из МФЦ (в том числе при интеграции информационных систем), в электронной форме.</w:t>
      </w:r>
    </w:p>
    <w:p w14:paraId="F7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39</w:t>
      </w:r>
      <w:r>
        <w:rPr>
          <w:rFonts w:ascii="Liberation Serif" w:hAnsi="Liberation Serif"/>
          <w:sz w:val="28"/>
        </w:rPr>
        <w:t>. В состав административной процедуры входят следующие административные действия:</w:t>
      </w:r>
    </w:p>
    <w:p w14:paraId="F8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14:paraId="F9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14:paraId="FA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уполномоченного органа, </w:t>
      </w:r>
      <w:r>
        <w:rPr>
          <w:rFonts w:ascii="Liberation Serif" w:hAnsi="Liberation Serif"/>
          <w:sz w:val="28"/>
        </w:rPr>
        <w:t>о</w:t>
      </w:r>
      <w:r>
        <w:rPr>
          <w:rFonts w:ascii="Liberation Serif" w:hAnsi="Liberation Serif"/>
          <w:sz w:val="28"/>
        </w:rPr>
        <w:t>тве</w:t>
      </w:r>
      <w:r>
        <w:rPr>
          <w:rFonts w:ascii="Liberation Serif" w:hAnsi="Liberation Serif"/>
          <w:sz w:val="28"/>
        </w:rPr>
        <w:t>чающее</w:t>
      </w:r>
      <w:r>
        <w:rPr>
          <w:rFonts w:ascii="Liberation Serif" w:hAnsi="Liberation Serif"/>
          <w:sz w:val="28"/>
        </w:rPr>
        <w:t xml:space="preserve"> за выполнение административного действия «Прием и первичная проверка заявления и документов, необходимых для предоставления государственной услуги»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определяется в соответствии с должностным регламентом.</w:t>
      </w:r>
    </w:p>
    <w:p w14:paraId="FB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 xml:space="preserve">чающее </w:t>
      </w:r>
      <w:r>
        <w:rPr>
          <w:rFonts w:ascii="Liberation Serif" w:hAnsi="Liberation Serif"/>
          <w:sz w:val="28"/>
        </w:rPr>
        <w:t xml:space="preserve">за выполнение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«Прием и первичная проверка заявления и документов, необходимых для предоставления государственной услуги»: </w:t>
      </w:r>
    </w:p>
    <w:p w14:paraId="FC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14:paraId="FD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</w:t>
      </w:r>
      <w:r>
        <w:rPr>
          <w:rFonts w:ascii="Liberation Serif" w:hAnsi="Liberation Serif"/>
          <w:sz w:val="28"/>
        </w:rPr>
        <w:t>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14:paraId="FE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14:paraId="FF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Первичная проверка заявления и документов, необходимых </w:t>
      </w:r>
      <w:r>
        <w:rPr>
          <w:rFonts w:ascii="Liberation Serif" w:hAnsi="Liberation Serif"/>
          <w:sz w:val="28"/>
        </w:rPr>
        <w:t>для предоставления государственной услуги</w:t>
      </w:r>
      <w:r>
        <w:rPr>
          <w:rFonts w:ascii="Liberation Serif" w:hAnsi="Liberation Serif"/>
          <w:sz w:val="28"/>
        </w:rPr>
        <w:t xml:space="preserve">, представленных в электронной форме, осуществляется в порядке, предусмотренном пунктом 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 настоящего регламента.</w:t>
      </w:r>
    </w:p>
    <w:p w14:paraId="0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Максимальный срок выполнения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«Прием и первичная проверка заявления и документов, необходимых для предоставления государственной услуги» составляет </w:t>
      </w:r>
      <w:r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 xml:space="preserve"> минут.</w:t>
      </w:r>
    </w:p>
    <w:p w14:paraId="0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 xml:space="preserve">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уполномоченного органа, которое определяется в соответствии с должностным регламентом.</w:t>
      </w:r>
    </w:p>
    <w:p w14:paraId="02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 xml:space="preserve">чающее </w:t>
      </w:r>
      <w:r>
        <w:rPr>
          <w:rFonts w:ascii="Liberation Serif" w:hAnsi="Liberation Serif"/>
          <w:sz w:val="28"/>
        </w:rPr>
        <w:t xml:space="preserve"> за выполнение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14:paraId="0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>
        <w:t xml:space="preserve"> </w:t>
      </w:r>
      <w:r>
        <w:rPr>
          <w:rFonts w:ascii="Liberation Serif" w:hAnsi="Liberation Serif"/>
          <w:sz w:val="28"/>
        </w:rPr>
        <w:t xml:space="preserve">указанных в пункте </w:t>
      </w:r>
      <w:r>
        <w:rPr>
          <w:rFonts w:ascii="Liberation Serif" w:hAnsi="Liberation Serif"/>
          <w:sz w:val="28"/>
        </w:rPr>
        <w:t>20</w:t>
      </w:r>
      <w:r>
        <w:rPr>
          <w:rFonts w:ascii="Liberation Serif" w:hAnsi="Liberation Serif"/>
          <w:sz w:val="28"/>
        </w:rPr>
        <w:t xml:space="preserve"> настоящего регламента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отказывает в приеме заявления и документов, необходимых для предоставления государственной услуги;</w:t>
      </w:r>
    </w:p>
    <w:p w14:paraId="04010000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</w:t>
      </w:r>
      <w:r>
        <w:rPr>
          <w:rFonts w:ascii="Liberation Serif" w:hAnsi="Liberation Serif"/>
          <w:sz w:val="28"/>
        </w:rPr>
        <w:t>при отсутствии оснований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для отказа в приеме заявления и документов, необходимых для предоставления государственной услуги,</w:t>
      </w:r>
      <w:r>
        <w:t xml:space="preserve"> </w:t>
      </w:r>
      <w:r>
        <w:rPr>
          <w:rFonts w:ascii="Liberation Serif" w:hAnsi="Liberation Serif"/>
          <w:sz w:val="28"/>
        </w:rPr>
        <w:t xml:space="preserve">указанных в пункте </w:t>
      </w:r>
      <w:r>
        <w:rPr>
          <w:rFonts w:ascii="Liberation Serif" w:hAnsi="Liberation Serif"/>
          <w:sz w:val="28"/>
        </w:rPr>
        <w:t>20</w:t>
      </w:r>
      <w:r>
        <w:rPr>
          <w:rFonts w:ascii="Liberation Serif" w:hAnsi="Liberation Serif"/>
          <w:sz w:val="28"/>
        </w:rPr>
        <w:t xml:space="preserve"> настоящего регламента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регистрирует заявление в Журнале регистрации заявлений</w:t>
      </w:r>
      <w:r>
        <w:rPr>
          <w:rFonts w:ascii="Liberation Serif" w:hAnsi="Liberation Serif"/>
          <w:sz w:val="28"/>
        </w:rPr>
        <w:t xml:space="preserve"> о назначении </w:t>
      </w:r>
      <w:r>
        <w:rPr>
          <w:rFonts w:ascii="Liberation Serif" w:hAnsi="Liberation Serif"/>
          <w:sz w:val="28"/>
        </w:rPr>
        <w:t>субсидии на оплату жилого помещения и коммунальных услуг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(далее – Журнал) в день подачи заявления заявителем лично, либо в день поступления заявления из МФЦ, </w:t>
      </w:r>
      <w:r>
        <w:rPr>
          <w:rFonts w:ascii="Liberation Serif" w:hAnsi="Liberation Serif"/>
          <w:sz w:val="28"/>
        </w:rPr>
        <w:t xml:space="preserve">через организации почтовой связи, </w:t>
      </w:r>
      <w:r>
        <w:rPr>
          <w:rFonts w:ascii="Liberation Serif" w:hAnsi="Liberation Serif"/>
          <w:sz w:val="28"/>
        </w:rPr>
        <w:t xml:space="preserve">либо не позднее рабочего дня, следующего за днем подачи заявления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>, направленного с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использованием информационно-телекоммуникационных технологий;</w:t>
      </w:r>
    </w:p>
    <w:p w14:paraId="0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 w14:paraId="06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отказа в приеме заявления и документов, необходимых для предоставления государственной услуги, возвращает заявителю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либо в МФЦ (в случае подачи заявления и документов необходимых для предоставления государственной услуги, через МФЦ)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либо направляет через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организации почтовой связи </w:t>
      </w:r>
      <w:r>
        <w:rPr>
          <w:rFonts w:ascii="Liberation Serif" w:hAnsi="Liberation Serif"/>
          <w:sz w:val="28"/>
        </w:rPr>
        <w:t>заявление и документы, необходимые для предоставления государственной услуги, не позднее рабочего дня, следующего за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днем поступления заявления и документов, необходимых для предоставления государственной услуги.</w:t>
      </w:r>
    </w:p>
    <w:p w14:paraId="0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Максимальный срок выполнения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14:paraId="08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 в случае личного обращения заявителя не может превышать </w:t>
      </w:r>
      <w:r>
        <w:rPr>
          <w:rFonts w:ascii="Liberation Serif" w:hAnsi="Liberation Serif"/>
          <w:sz w:val="28"/>
        </w:rPr>
        <w:t xml:space="preserve">5 </w:t>
      </w:r>
      <w:r>
        <w:rPr>
          <w:rFonts w:ascii="Liberation Serif" w:hAnsi="Liberation Serif"/>
          <w:sz w:val="28"/>
        </w:rPr>
        <w:t>минут;</w:t>
      </w:r>
    </w:p>
    <w:p w14:paraId="0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; </w:t>
      </w:r>
    </w:p>
    <w:p w14:paraId="0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>.</w:t>
      </w:r>
    </w:p>
    <w:p w14:paraId="0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. Критерием </w:t>
      </w:r>
      <w:r>
        <w:rPr>
          <w:rFonts w:ascii="Liberation Serif" w:hAnsi="Liberation Serif"/>
          <w:sz w:val="28"/>
        </w:rPr>
        <w:t>принятия решения о</w:t>
      </w:r>
      <w:r>
        <w:rPr>
          <w:rFonts w:ascii="Liberation Serif" w:hAnsi="Liberation Serif"/>
          <w:sz w:val="28"/>
        </w:rPr>
        <w:t xml:space="preserve"> прием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 xml:space="preserve">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14:paraId="0C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Критерием </w:t>
      </w:r>
      <w:r>
        <w:rPr>
          <w:rFonts w:ascii="Liberation Serif" w:hAnsi="Liberation Serif"/>
          <w:sz w:val="28"/>
        </w:rPr>
        <w:t>принятия решения об</w:t>
      </w:r>
      <w:r>
        <w:rPr>
          <w:rFonts w:ascii="Liberation Serif" w:hAnsi="Liberation Serif"/>
          <w:sz w:val="28"/>
        </w:rPr>
        <w:t xml:space="preserve"> отказ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 xml:space="preserve">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14:paraId="0D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14:paraId="0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 xml:space="preserve">. Способом фиксации результата выполнения административной процедуры </w:t>
      </w:r>
      <w:r>
        <w:rPr>
          <w:rFonts w:ascii="Liberation Serif" w:hAnsi="Liberation Serif"/>
          <w:sz w:val="28"/>
        </w:rPr>
        <w:t>является внесение информации о</w:t>
      </w:r>
      <w:r>
        <w:rPr>
          <w:rFonts w:ascii="Liberation Serif" w:hAnsi="Liberation Serif"/>
          <w:sz w:val="28"/>
        </w:rPr>
        <w:t xml:space="preserve"> прием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 xml:space="preserve"> заявления и документов, необходимых для предоставления государственной услуги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в Журнал </w:t>
      </w:r>
      <w:r>
        <w:rPr>
          <w:rFonts w:ascii="Liberation Serif" w:hAnsi="Liberation Serif"/>
          <w:sz w:val="28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>
        <w:rPr>
          <w:rFonts w:ascii="Liberation Serif" w:hAnsi="Liberation Serif"/>
          <w:sz w:val="28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</w:t>
      </w:r>
      <w:r>
        <w:rPr>
          <w:rFonts w:ascii="Liberation Serif" w:hAnsi="Liberation Serif"/>
          <w:sz w:val="28"/>
        </w:rPr>
        <w:t>уполномоченным органом</w:t>
      </w:r>
      <w:r>
        <w:rPr>
          <w:rFonts w:ascii="Liberation Serif" w:hAnsi="Liberation Serif"/>
          <w:sz w:val="28"/>
        </w:rPr>
        <w:t>.</w:t>
      </w:r>
    </w:p>
    <w:p w14:paraId="0F010000">
      <w:pPr>
        <w:widowControl w:val="0"/>
        <w:ind/>
        <w:jc w:val="center"/>
        <w:rPr>
          <w:rFonts w:ascii="Liberation Serif" w:hAnsi="Liberation Serif"/>
          <w:b w:val="1"/>
          <w:sz w:val="28"/>
        </w:rPr>
      </w:pPr>
    </w:p>
    <w:p w14:paraId="10010000">
      <w:pPr>
        <w:widowControl w:val="0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14:paraId="11010000">
      <w:pPr>
        <w:widowControl w:val="0"/>
        <w:ind w:firstLine="709"/>
        <w:rPr>
          <w:rFonts w:ascii="Liberation Serif" w:hAnsi="Liberation Serif"/>
          <w:sz w:val="28"/>
        </w:rPr>
      </w:pPr>
    </w:p>
    <w:p w14:paraId="12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 xml:space="preserve">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</w:t>
      </w:r>
      <w:r>
        <w:rPr>
          <w:rFonts w:ascii="Liberation Serif" w:hAnsi="Liberation Serif"/>
          <w:sz w:val="28"/>
        </w:rPr>
        <w:t>необходимых для предоставления государственной услуги</w:t>
      </w:r>
      <w:r>
        <w:rPr>
          <w:rFonts w:ascii="Liberation Serif" w:hAnsi="Liberation Serif"/>
          <w:sz w:val="28"/>
        </w:rPr>
        <w:t>.</w:t>
      </w:r>
    </w:p>
    <w:p w14:paraId="13010000">
      <w:pPr>
        <w:widowControl w:val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</w:t>
      </w:r>
      <w:r>
        <w:rPr>
          <w:rFonts w:ascii="Liberation Serif" w:hAnsi="Liberation Serif"/>
          <w:sz w:val="28"/>
        </w:rPr>
        <w:t xml:space="preserve"> 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 xml:space="preserve">чающее </w:t>
      </w:r>
      <w:r>
        <w:rPr>
          <w:rFonts w:ascii="Liberation Serif" w:hAnsi="Liberation Serif"/>
          <w:sz w:val="28"/>
        </w:rPr>
        <w:t xml:space="preserve"> за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выполнение административной процедуры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</w:rPr>
        <w:t>«Ф</w:t>
      </w:r>
      <w:r>
        <w:rPr>
          <w:rFonts w:ascii="Liberation Serif" w:hAnsi="Liberation Serif"/>
          <w:sz w:val="28"/>
        </w:rPr>
        <w:t>ормирование и направление межведомственного запроса в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государственные органы, участвующие в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предоставлении государственной услуги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>, определяется в соответствии с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должностным регламент</w:t>
      </w:r>
      <w:r>
        <w:rPr>
          <w:rFonts w:ascii="Liberation Serif" w:hAnsi="Liberation Serif"/>
          <w:sz w:val="28"/>
        </w:rPr>
        <w:t>ом</w:t>
      </w:r>
      <w:r>
        <w:rPr>
          <w:rFonts w:ascii="Liberation Serif" w:hAnsi="Liberation Serif"/>
          <w:sz w:val="28"/>
        </w:rPr>
        <w:t>.</w:t>
      </w:r>
    </w:p>
    <w:p w14:paraId="1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49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отвечающее</w:t>
      </w:r>
      <w:r>
        <w:rPr>
          <w:rFonts w:ascii="Liberation Serif" w:hAnsi="Liberation Serif"/>
          <w:sz w:val="28"/>
        </w:rPr>
        <w:t xml:space="preserve"> за выполнение административной процедуры, в течение 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 рабочих дней со дня </w:t>
      </w:r>
      <w:r>
        <w:rPr>
          <w:rFonts w:ascii="Liberation Serif" w:hAnsi="Liberation Serif"/>
          <w:sz w:val="28"/>
        </w:rPr>
        <w:t>регистрации</w:t>
      </w:r>
      <w:r>
        <w:rPr>
          <w:rFonts w:ascii="Liberation Serif" w:hAnsi="Liberation Serif"/>
          <w:sz w:val="28"/>
        </w:rPr>
        <w:t xml:space="preserve">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</w:t>
      </w:r>
      <w:r>
        <w:rPr>
          <w:rFonts w:ascii="Liberation Serif" w:hAnsi="Liberation Serif"/>
          <w:sz w:val="28"/>
        </w:rPr>
        <w:t xml:space="preserve"> о предоставлении</w:t>
      </w:r>
      <w:r>
        <w:rPr>
          <w:rFonts w:ascii="Liberation Serif" w:hAnsi="Liberation Serif"/>
          <w:sz w:val="28"/>
        </w:rPr>
        <w:t xml:space="preserve"> сведений</w:t>
      </w:r>
      <w:r>
        <w:rPr>
          <w:rFonts w:ascii="Liberation Serif" w:hAnsi="Liberation Serif"/>
          <w:sz w:val="28"/>
        </w:rPr>
        <w:t>:</w:t>
      </w:r>
    </w:p>
    <w:p w14:paraId="1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>
        <w:rPr>
          <w:rFonts w:ascii="Liberation Serif" w:hAnsi="Liberation Serif"/>
          <w:sz w:val="28"/>
        </w:rPr>
        <w:t xml:space="preserve"> – в </w:t>
      </w:r>
      <w:r>
        <w:rPr>
          <w:rFonts w:ascii="Liberation Serif" w:hAnsi="Liberation Serif"/>
          <w:sz w:val="28"/>
        </w:rPr>
        <w:t>территориальный орган Федеральной службы государственной регистрации, кадастра и картографии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(Росреестр)</w:t>
      </w:r>
      <w:r>
        <w:rPr>
          <w:rFonts w:ascii="Liberation Serif" w:hAnsi="Liberation Serif"/>
          <w:sz w:val="28"/>
        </w:rPr>
        <w:t>;</w:t>
      </w:r>
    </w:p>
    <w:p w14:paraId="16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</w:t>
      </w:r>
      <w:r>
        <w:rPr>
          <w:rFonts w:ascii="Liberation Serif" w:hAnsi="Liberation Serif"/>
          <w:sz w:val="28"/>
        </w:rPr>
        <w:t xml:space="preserve">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</w:t>
      </w:r>
      <w:r>
        <w:rPr>
          <w:rFonts w:ascii="Liberation Serif" w:hAnsi="Liberation Serif"/>
          <w:sz w:val="28"/>
        </w:rPr>
        <w:t xml:space="preserve"> – </w:t>
      </w:r>
      <w:r>
        <w:rPr>
          <w:rFonts w:ascii="Liberation Serif" w:hAnsi="Liberation Serif"/>
          <w:sz w:val="28"/>
        </w:rPr>
        <w:t xml:space="preserve">в </w:t>
      </w:r>
      <w:r>
        <w:rPr>
          <w:rFonts w:ascii="Liberation Serif" w:hAnsi="Liberation Serif"/>
          <w:sz w:val="28"/>
        </w:rPr>
        <w:t>органы записи актов гражданского состояния</w:t>
      </w:r>
      <w:r>
        <w:rPr>
          <w:rFonts w:ascii="Liberation Serif" w:hAnsi="Liberation Serif"/>
          <w:sz w:val="28"/>
        </w:rPr>
        <w:t>, а с</w:t>
      </w:r>
      <w:r>
        <w:rPr>
          <w:rFonts w:ascii="Liberation Serif" w:hAnsi="Liberation Serif"/>
          <w:sz w:val="28"/>
        </w:rPr>
        <w:t xml:space="preserve"> 1 января 2021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года посредством ЕГР ЗАГС</w:t>
      </w:r>
      <w:r>
        <w:rPr>
          <w:rFonts w:ascii="Liberation Serif" w:hAnsi="Liberation Serif"/>
          <w:sz w:val="28"/>
        </w:rPr>
        <w:t>;</w:t>
      </w:r>
    </w:p>
    <w:p w14:paraId="1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удостоверяющих принадлежность заявителя и членов его семьи к гражданству Российской Федерации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 xml:space="preserve">о принадлежности заявителя - иностранного гражданина и членов его семьи к </w:t>
      </w:r>
      <w:r>
        <w:rPr>
          <w:rFonts w:ascii="Liberation Serif" w:hAnsi="Liberation Serif"/>
          <w:sz w:val="28"/>
        </w:rPr>
        <w:t xml:space="preserve">гражданству государства, </w:t>
      </w:r>
      <w:r>
        <w:rPr>
          <w:rFonts w:ascii="Liberation Serif" w:hAnsi="Liberation Serif"/>
          <w:sz w:val="28"/>
        </w:rPr>
        <w:t>с которым Российской Федерацией заключен международный договор</w:t>
      </w:r>
      <w:r>
        <w:rPr>
          <w:rFonts w:ascii="Liberation Serif" w:hAnsi="Liberation Serif"/>
          <w:sz w:val="28"/>
        </w:rPr>
        <w:t xml:space="preserve"> - </w:t>
      </w:r>
      <w:r>
        <w:rPr>
          <w:rFonts w:ascii="Liberation Serif" w:hAnsi="Liberation Serif"/>
          <w:sz w:val="28"/>
        </w:rPr>
        <w:t>в территориальные органы Главного управления по вопросам миграции Министерства внутренних дел Российской Фе</w:t>
      </w:r>
      <w:r>
        <w:rPr>
          <w:rFonts w:ascii="Liberation Serif" w:hAnsi="Liberation Serif"/>
          <w:sz w:val="28"/>
        </w:rPr>
        <w:t>дерации по Свердловской области</w:t>
      </w:r>
      <w:r>
        <w:rPr>
          <w:rFonts w:ascii="Liberation Serif" w:hAnsi="Liberation Serif"/>
          <w:sz w:val="28"/>
        </w:rPr>
        <w:t>;</w:t>
      </w:r>
    </w:p>
    <w:p w14:paraId="18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о лицах, зарегистрированных совместно с заявителем по м</w:t>
      </w:r>
      <w:r>
        <w:rPr>
          <w:rFonts w:ascii="Liberation Serif" w:hAnsi="Liberation Serif"/>
          <w:sz w:val="28"/>
        </w:rPr>
        <w:t xml:space="preserve">есту его постоянного жительства, </w:t>
      </w:r>
      <w:r>
        <w:rPr>
          <w:rFonts w:ascii="Liberation Serif" w:hAnsi="Liberation Serif"/>
          <w:sz w:val="28"/>
        </w:rPr>
        <w:t>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14:paraId="1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о</w:t>
      </w:r>
      <w:r>
        <w:rPr>
          <w:rFonts w:ascii="Liberation Serif" w:hAnsi="Liberation Serif"/>
          <w:sz w:val="28"/>
        </w:rPr>
        <w:t xml:space="preserve"> доход</w:t>
      </w:r>
      <w:r>
        <w:rPr>
          <w:rFonts w:ascii="Liberation Serif" w:hAnsi="Liberation Serif"/>
          <w:sz w:val="28"/>
        </w:rPr>
        <w:t>ах</w:t>
      </w:r>
      <w:r>
        <w:rPr>
          <w:rFonts w:ascii="Liberation Serif" w:hAnsi="Liberation Serif"/>
          <w:sz w:val="28"/>
        </w:rPr>
        <w:t xml:space="preserve"> заявителя и членов его семьи, учитываемы</w:t>
      </w:r>
      <w:r>
        <w:rPr>
          <w:rFonts w:ascii="Liberation Serif" w:hAnsi="Liberation Serif"/>
          <w:sz w:val="28"/>
        </w:rPr>
        <w:t>х</w:t>
      </w:r>
      <w:r>
        <w:rPr>
          <w:rFonts w:ascii="Liberation Serif" w:hAnsi="Liberation Serif"/>
          <w:sz w:val="28"/>
        </w:rPr>
        <w:t xml:space="preserve"> при решении вопроса о предоставлении субсидии</w:t>
      </w:r>
      <w:r>
        <w:rPr>
          <w:rFonts w:ascii="Liberation Serif" w:hAnsi="Liberation Serif"/>
          <w:sz w:val="28"/>
        </w:rPr>
        <w:t xml:space="preserve"> – в </w:t>
      </w:r>
      <w:r>
        <w:rPr>
          <w:rFonts w:ascii="Liberation Serif" w:hAnsi="Liberation Serif"/>
          <w:sz w:val="28"/>
        </w:rPr>
        <w:t>управления социальной политики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в территориальные </w:t>
      </w:r>
      <w:r>
        <w:rPr>
          <w:rFonts w:ascii="Liberation Serif" w:hAnsi="Liberation Serif"/>
          <w:sz w:val="28"/>
        </w:rPr>
        <w:t>органы Пенсио</w:t>
      </w:r>
      <w:r>
        <w:rPr>
          <w:rFonts w:ascii="Liberation Serif" w:hAnsi="Liberation Serif"/>
          <w:sz w:val="28"/>
        </w:rPr>
        <w:t xml:space="preserve">нного фонда Российской Федерации, </w:t>
      </w:r>
      <w:r>
        <w:rPr>
          <w:rFonts w:ascii="Liberation Serif" w:hAnsi="Liberation Serif"/>
          <w:sz w:val="28"/>
        </w:rPr>
        <w:t>работодател</w:t>
      </w:r>
      <w:r>
        <w:rPr>
          <w:rFonts w:ascii="Liberation Serif" w:hAnsi="Liberation Serif"/>
          <w:sz w:val="28"/>
        </w:rPr>
        <w:t>ям</w:t>
      </w:r>
      <w:r>
        <w:rPr>
          <w:rFonts w:ascii="Liberation Serif" w:hAnsi="Liberation Serif"/>
          <w:sz w:val="28"/>
        </w:rPr>
        <w:t xml:space="preserve"> (физически</w:t>
      </w:r>
      <w:r>
        <w:rPr>
          <w:rFonts w:ascii="Liberation Serif" w:hAnsi="Liberation Serif"/>
          <w:sz w:val="28"/>
        </w:rPr>
        <w:t>м</w:t>
      </w:r>
      <w:r>
        <w:rPr>
          <w:rFonts w:ascii="Liberation Serif" w:hAnsi="Liberation Serif"/>
          <w:sz w:val="28"/>
        </w:rPr>
        <w:t xml:space="preserve"> лица</w:t>
      </w:r>
      <w:r>
        <w:rPr>
          <w:rFonts w:ascii="Liberation Serif" w:hAnsi="Liberation Serif"/>
          <w:sz w:val="28"/>
        </w:rPr>
        <w:t>м</w:t>
      </w:r>
      <w:r>
        <w:rPr>
          <w:rFonts w:ascii="Liberation Serif" w:hAnsi="Liberation Serif"/>
          <w:sz w:val="28"/>
        </w:rPr>
        <w:t>, юридически</w:t>
      </w:r>
      <w:r>
        <w:rPr>
          <w:rFonts w:ascii="Liberation Serif" w:hAnsi="Liberation Serif"/>
          <w:sz w:val="28"/>
        </w:rPr>
        <w:t>м</w:t>
      </w:r>
      <w:r>
        <w:rPr>
          <w:rFonts w:ascii="Liberation Serif" w:hAnsi="Liberation Serif"/>
          <w:sz w:val="28"/>
        </w:rPr>
        <w:t xml:space="preserve"> лица</w:t>
      </w:r>
      <w:r>
        <w:rPr>
          <w:rFonts w:ascii="Liberation Serif" w:hAnsi="Liberation Serif"/>
          <w:sz w:val="28"/>
        </w:rPr>
        <w:t>м</w:t>
      </w:r>
      <w:r>
        <w:rPr>
          <w:rFonts w:ascii="Liberation Serif" w:hAnsi="Liberation Serif"/>
          <w:sz w:val="28"/>
        </w:rPr>
        <w:t xml:space="preserve"> (организации)</w:t>
      </w:r>
      <w:r>
        <w:rPr>
          <w:rFonts w:ascii="Liberation Serif" w:hAnsi="Liberation Serif"/>
          <w:sz w:val="28"/>
        </w:rPr>
        <w:t>.</w:t>
      </w:r>
    </w:p>
    <w:p w14:paraId="1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</w:p>
    <w:p w14:paraId="1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Информация об инвалидности может быть получена посредством использования</w:t>
      </w:r>
      <w:r>
        <w:rPr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системы «Федеральный реестр инвалидов»</w:t>
      </w:r>
      <w:r>
        <w:rPr>
          <w:rFonts w:ascii="Liberation Serif" w:hAnsi="Liberation Serif"/>
          <w:sz w:val="28"/>
        </w:rPr>
        <w:t xml:space="preserve"> (далее - ФГИС ФРИ) в порядке и объеме, установленных Правительством Российской Федерации, и в соответствии с форматами, установленными оператором </w:t>
      </w:r>
      <w:r>
        <w:rPr>
          <w:rFonts w:ascii="Liberation Serif" w:hAnsi="Liberation Serif"/>
          <w:sz w:val="28"/>
        </w:rPr>
        <w:t>ФГИС ФРИ</w:t>
      </w:r>
      <w:r>
        <w:rPr>
          <w:rFonts w:ascii="Liberation Serif" w:hAnsi="Liberation Serif"/>
          <w:sz w:val="28"/>
        </w:rPr>
        <w:t>.</w:t>
      </w:r>
    </w:p>
    <w:p w14:paraId="1C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>. Результатом административной процедуры по формированию</w:t>
      </w:r>
      <w:r>
        <w:rPr>
          <w:rFonts w:ascii="Liberation Serif" w:hAnsi="Liberation Serif"/>
          <w:sz w:val="28"/>
        </w:rPr>
        <w:t xml:space="preserve"> и направлению межведомственного запроса в государственные органы, участвующие в предоставлении государственной услуги, является </w:t>
      </w:r>
      <w:r>
        <w:rPr>
          <w:rFonts w:ascii="Liberation Serif" w:hAnsi="Liberation Serif"/>
          <w:sz w:val="28"/>
        </w:rPr>
        <w:t>направление межведомственного запроса в соответствующие органы, организации и учреждения.</w:t>
      </w:r>
    </w:p>
    <w:p w14:paraId="1D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Административная процедура «Формирование и направление межведомственного запроса в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государственные органы, участвующие в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 xml:space="preserve">предоставлении государственной услуги» выполняется в течение 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 рабочих дней со дня </w:t>
      </w:r>
      <w:r>
        <w:rPr>
          <w:rFonts w:ascii="Liberation Serif" w:hAnsi="Liberation Serif"/>
          <w:sz w:val="28"/>
        </w:rPr>
        <w:t xml:space="preserve">регистрации </w:t>
      </w:r>
      <w:r>
        <w:rPr>
          <w:rFonts w:ascii="Liberation Serif" w:hAnsi="Liberation Serif"/>
          <w:sz w:val="28"/>
        </w:rPr>
        <w:t>заявления и документов, необходимых для предоставления государственной услуги.</w:t>
      </w:r>
    </w:p>
    <w:p w14:paraId="1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 рабочих дней со дня приема заявления и документов, необходимых для предоставления государственной услуги.</w:t>
      </w:r>
    </w:p>
    <w:p w14:paraId="1F010000">
      <w:pPr>
        <w:widowControl w:val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. Критерием </w:t>
      </w:r>
      <w:r>
        <w:rPr>
          <w:rFonts w:ascii="Liberation Serif" w:hAnsi="Liberation Serif"/>
          <w:sz w:val="28"/>
        </w:rPr>
        <w:t xml:space="preserve">административной процедуры </w:t>
      </w:r>
      <w:r>
        <w:rPr>
          <w:rFonts w:ascii="Liberation Serif" w:hAnsi="Liberation Serif"/>
          <w:sz w:val="28"/>
        </w:rPr>
        <w:t xml:space="preserve">являются зарегистрированные в </w:t>
      </w:r>
      <w:r>
        <w:rPr>
          <w:rFonts w:ascii="Liberation Serif" w:hAnsi="Liberation Serif"/>
          <w:sz w:val="28"/>
        </w:rPr>
        <w:t>уполномоченном органе</w:t>
      </w:r>
      <w:r>
        <w:rPr>
          <w:rFonts w:ascii="Liberation Serif" w:hAnsi="Liberation Serif"/>
          <w:sz w:val="28"/>
        </w:rPr>
        <w:t xml:space="preserve"> заявление и </w:t>
      </w:r>
      <w:r>
        <w:rPr>
          <w:rFonts w:ascii="Liberation Serif" w:hAnsi="Liberation Serif"/>
          <w:sz w:val="28"/>
        </w:rPr>
        <w:t>документы, необходимые для предоставления государственной услуги, и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непредставление заявителем документов, с</w:t>
      </w:r>
      <w:r>
        <w:rPr>
          <w:rFonts w:ascii="Liberation Serif" w:hAnsi="Liberation Serif"/>
          <w:sz w:val="28"/>
        </w:rPr>
        <w:t xml:space="preserve">одержащих сведения, указанные в </w:t>
      </w:r>
      <w:r>
        <w:rPr>
          <w:rFonts w:ascii="Liberation Serif" w:hAnsi="Liberation Serif"/>
          <w:sz w:val="28"/>
        </w:rPr>
        <w:t xml:space="preserve">пункте </w:t>
      </w:r>
      <w:r>
        <w:rPr>
          <w:rFonts w:ascii="Liberation Serif" w:hAnsi="Liberation Serif"/>
          <w:sz w:val="28"/>
        </w:rPr>
        <w:t>20</w:t>
      </w:r>
      <w:r>
        <w:rPr>
          <w:rFonts w:ascii="Liberation Serif" w:hAnsi="Liberation Serif"/>
          <w:sz w:val="28"/>
        </w:rPr>
        <w:t xml:space="preserve"> настоящего регламента.</w:t>
      </w:r>
    </w:p>
    <w:p w14:paraId="2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. Результатом административной процедуры является направление межведомственного запроса в государственные органы, участвующие в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предоставлении государственной услуги.</w:t>
      </w:r>
    </w:p>
    <w:p w14:paraId="2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. Способом фиксации результата выполнения административной процедуры является присвоение регистрационного номера межведомственному запросу </w:t>
      </w:r>
      <w:r>
        <w:rPr>
          <w:rFonts w:ascii="Liberation Serif" w:hAnsi="Liberation Serif"/>
          <w:sz w:val="28"/>
        </w:rPr>
        <w:t xml:space="preserve">в порядке, установленном </w:t>
      </w:r>
      <w:r>
        <w:rPr>
          <w:rFonts w:ascii="Liberation Serif" w:hAnsi="Liberation Serif"/>
          <w:sz w:val="28"/>
        </w:rPr>
        <w:t>уполномоченным органом</w:t>
      </w:r>
      <w:r>
        <w:rPr>
          <w:rFonts w:ascii="Liberation Serif" w:hAnsi="Liberation Serif"/>
          <w:sz w:val="28"/>
        </w:rPr>
        <w:t>.</w:t>
      </w:r>
    </w:p>
    <w:p w14:paraId="22010000">
      <w:pPr>
        <w:ind w:firstLine="709"/>
        <w:jc w:val="both"/>
        <w:rPr>
          <w:rFonts w:ascii="Liberation Serif" w:hAnsi="Liberation Serif"/>
          <w:sz w:val="28"/>
        </w:rPr>
      </w:pPr>
    </w:p>
    <w:p w14:paraId="23010000">
      <w:pPr>
        <w:keepNext w:val="1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14:paraId="24010000">
      <w:pPr>
        <w:tabs>
          <w:tab w:leader="none" w:pos="6945" w:val="left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</w:p>
    <w:p w14:paraId="2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. Основанием для начала административной процедуры являются зарегистрированные в </w:t>
      </w:r>
      <w:r>
        <w:rPr>
          <w:rFonts w:ascii="Liberation Serif" w:hAnsi="Liberation Serif"/>
          <w:sz w:val="28"/>
        </w:rPr>
        <w:t>уполномоченном органе</w:t>
      </w:r>
      <w:r>
        <w:rPr>
          <w:rFonts w:ascii="Liberation Serif" w:hAnsi="Liberation Serif"/>
          <w:sz w:val="28"/>
        </w:rPr>
        <w:t xml:space="preserve">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14:paraId="26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. В состав административной процедуры входят следующие административные действия:</w:t>
      </w:r>
    </w:p>
    <w:p w14:paraId="2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рассмотрение заявления и документов, необходимых для предоставления государственной услуги;</w:t>
      </w:r>
    </w:p>
    <w:p w14:paraId="28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принятие решения о предоставлении либо об отказе в предоставлении государственной услуги.</w:t>
      </w:r>
    </w:p>
    <w:p w14:paraId="2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>чающее</w:t>
      </w:r>
      <w:r>
        <w:rPr>
          <w:rFonts w:ascii="Liberation Serif" w:hAnsi="Liberation Serif"/>
          <w:sz w:val="28"/>
        </w:rPr>
        <w:t xml:space="preserve"> за выполнение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«Рассмотрение заявления и документов, необходимых для предоставления государственной услуги», определяется в соответствии с должностными </w:t>
      </w:r>
      <w:r>
        <w:rPr>
          <w:rFonts w:ascii="Liberation Serif" w:hAnsi="Liberation Serif"/>
          <w:sz w:val="28"/>
        </w:rPr>
        <w:t>инструкциями.</w:t>
      </w:r>
    </w:p>
    <w:p w14:paraId="2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>чающее</w:t>
      </w:r>
      <w:r>
        <w:rPr>
          <w:rFonts w:ascii="Liberation Serif" w:hAnsi="Liberation Serif"/>
          <w:sz w:val="28"/>
        </w:rPr>
        <w:t xml:space="preserve"> за выполнение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«Рассмотрение заявления и документов, необходимых для предоставления государственной услуги»:</w:t>
      </w:r>
    </w:p>
    <w:p w14:paraId="2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14:paraId="2C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14:paraId="2D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</w:t>
      </w:r>
      <w:r>
        <w:rPr>
          <w:rFonts w:ascii="Liberation Serif" w:hAnsi="Liberation Serif"/>
          <w:sz w:val="28"/>
        </w:rPr>
        <w:t xml:space="preserve"> уполномоченного органа</w:t>
      </w:r>
      <w:r>
        <w:rPr>
          <w:rFonts w:ascii="Liberation Serif" w:hAnsi="Liberation Serif"/>
          <w:sz w:val="28"/>
        </w:rPr>
        <w:t>, осуществляющему контрольные функции;</w:t>
      </w:r>
    </w:p>
    <w:p w14:paraId="2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4) передает документы, по которым осуществлялся контроль, на рассмотрение </w:t>
      </w:r>
      <w:r>
        <w:rPr>
          <w:rFonts w:ascii="Liberation Serif" w:hAnsi="Liberation Serif"/>
          <w:sz w:val="28"/>
        </w:rPr>
        <w:t xml:space="preserve">руководителю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14:paraId="2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Административное действие «Рассмотрение заявления и документов, необходимых для предоставления государственной услуги» выполняется в течение 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14:paraId="3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</w:t>
      </w:r>
      <w:r>
        <w:rPr>
          <w:rFonts w:ascii="Liberation Serif" w:hAnsi="Liberation Serif"/>
          <w:sz w:val="28"/>
        </w:rPr>
        <w:t>десяти</w:t>
      </w:r>
      <w:r>
        <w:rPr>
          <w:rFonts w:ascii="Liberation Serif" w:hAnsi="Liberation Serif"/>
          <w:sz w:val="28"/>
        </w:rPr>
        <w:t xml:space="preserve">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</w:t>
      </w:r>
      <w:r>
        <w:rPr>
          <w:rFonts w:ascii="Liberation Serif" w:hAnsi="Liberation Serif"/>
          <w:sz w:val="28"/>
        </w:rPr>
        <w:t xml:space="preserve">е </w:t>
      </w:r>
      <w:r>
        <w:rPr>
          <w:rFonts w:ascii="Liberation Serif" w:hAnsi="Liberation Serif"/>
          <w:sz w:val="28"/>
        </w:rPr>
        <w:t>16</w:t>
      </w:r>
      <w:r>
        <w:rPr>
          <w:rFonts w:ascii="Liberation Serif" w:hAnsi="Liberation Serif"/>
          <w:sz w:val="28"/>
        </w:rPr>
        <w:t xml:space="preserve"> настоящ</w:t>
      </w:r>
      <w:r>
        <w:rPr>
          <w:rFonts w:ascii="Liberation Serif" w:hAnsi="Liberation Serif"/>
          <w:sz w:val="28"/>
        </w:rPr>
        <w:t>его регламента</w:t>
      </w:r>
      <w:r>
        <w:rPr>
          <w:rFonts w:ascii="Liberation Serif" w:hAnsi="Liberation Serif"/>
          <w:sz w:val="28"/>
        </w:rPr>
        <w:t>, в уполномоченный орган.</w:t>
      </w:r>
    </w:p>
    <w:p w14:paraId="3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Уполномоченный орган уведомляет заявителя о приостановлении рассмотрения заявления о пре</w:t>
      </w:r>
      <w:r>
        <w:rPr>
          <w:rFonts w:ascii="Liberation Serif" w:hAnsi="Liberation Serif"/>
          <w:sz w:val="28"/>
        </w:rPr>
        <w:t>доставлении субсидии в течение трех</w:t>
      </w:r>
      <w:r>
        <w:rPr>
          <w:rFonts w:ascii="Liberation Serif" w:hAnsi="Liberation Serif"/>
          <w:sz w:val="28"/>
        </w:rPr>
        <w:t xml:space="preserve"> рабочих дней со дня принятия такого решения с указанием оснований приостановления. </w:t>
      </w:r>
    </w:p>
    <w:p w14:paraId="32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58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Ответственным</w:t>
      </w:r>
      <w:r>
        <w:rPr>
          <w:rFonts w:ascii="Liberation Serif" w:hAnsi="Liberation Serif"/>
          <w:sz w:val="28"/>
        </w:rPr>
        <w:t xml:space="preserve"> лицом</w:t>
      </w:r>
      <w:r>
        <w:rPr>
          <w:rFonts w:ascii="Liberation Serif" w:hAnsi="Liberation Serif"/>
          <w:sz w:val="28"/>
        </w:rPr>
        <w:t xml:space="preserve"> 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>чающим</w:t>
      </w:r>
      <w:r>
        <w:rPr>
          <w:rFonts w:ascii="Liberation Serif" w:hAnsi="Liberation Serif"/>
          <w:sz w:val="28"/>
        </w:rPr>
        <w:t xml:space="preserve"> за выполнение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</w:t>
      </w:r>
      <w:r>
        <w:rPr>
          <w:rFonts w:ascii="Liberation Serif" w:hAnsi="Liberation Serif"/>
          <w:sz w:val="28"/>
        </w:rPr>
        <w:t>«П</w:t>
      </w:r>
      <w:r>
        <w:rPr>
          <w:rFonts w:ascii="Liberation Serif" w:hAnsi="Liberation Serif"/>
          <w:sz w:val="28"/>
        </w:rPr>
        <w:t>ринятие решения о предоставлении либо об отказе в предоставлении государственной услуги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 xml:space="preserve">, является </w:t>
      </w:r>
      <w:r>
        <w:rPr>
          <w:rFonts w:ascii="Liberation Serif" w:hAnsi="Liberation Serif"/>
          <w:sz w:val="28"/>
        </w:rPr>
        <w:t xml:space="preserve">руководитель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.</w:t>
      </w:r>
    </w:p>
    <w:p w14:paraId="3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59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Руководитель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:</w:t>
      </w:r>
    </w:p>
    <w:p w14:paraId="3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рассматривает представленные </w:t>
      </w:r>
      <w:r>
        <w:rPr>
          <w:rFonts w:ascii="Liberation Serif" w:hAnsi="Liberation Serif"/>
          <w:sz w:val="28"/>
        </w:rPr>
        <w:t>ответственным</w:t>
      </w:r>
      <w:r>
        <w:rPr>
          <w:rFonts w:ascii="Liberation Serif" w:hAnsi="Liberation Serif"/>
          <w:sz w:val="28"/>
        </w:rPr>
        <w:t xml:space="preserve"> лицом </w:t>
      </w:r>
      <w:r>
        <w:rPr>
          <w:rFonts w:ascii="Liberation Serif" w:hAnsi="Liberation Serif"/>
          <w:sz w:val="28"/>
        </w:rPr>
        <w:t>уполномоченного органа,</w:t>
      </w:r>
      <w:r>
        <w:rPr>
          <w:rFonts w:ascii="Liberation Serif" w:hAnsi="Liberation Serif"/>
          <w:sz w:val="28"/>
        </w:rPr>
        <w:t xml:space="preserve"> отве</w:t>
      </w:r>
      <w:r>
        <w:rPr>
          <w:rFonts w:ascii="Liberation Serif" w:hAnsi="Liberation Serif"/>
          <w:sz w:val="28"/>
        </w:rPr>
        <w:t>чающим</w:t>
      </w:r>
      <w:r>
        <w:rPr>
          <w:rFonts w:ascii="Liberation Serif" w:hAnsi="Liberation Serif"/>
          <w:sz w:val="28"/>
        </w:rPr>
        <w:t xml:space="preserve"> за выполнение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«Рассмотрение заявления и документов, необходимых для предоставления государственной услуги», </w:t>
      </w:r>
      <w:r>
        <w:rPr>
          <w:rFonts w:ascii="Liberation Serif" w:hAnsi="Liberation Serif"/>
          <w:sz w:val="28"/>
        </w:rPr>
        <w:t>документы;</w:t>
      </w:r>
    </w:p>
    <w:p w14:paraId="3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.</w:t>
      </w:r>
    </w:p>
    <w:p w14:paraId="36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Максимальный срок выполнения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– 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 рабочий день</w:t>
      </w:r>
      <w:r>
        <w:rPr>
          <w:rFonts w:ascii="Liberation Serif" w:hAnsi="Liberation Serif"/>
          <w:sz w:val="28"/>
        </w:rPr>
        <w:t>.</w:t>
      </w:r>
    </w:p>
    <w:p w14:paraId="3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 xml:space="preserve">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</w:t>
      </w:r>
      <w:r>
        <w:rPr>
          <w:rFonts w:ascii="Liberation Serif" w:hAnsi="Liberation Serif"/>
          <w:sz w:val="28"/>
        </w:rPr>
        <w:t>уполномоченном органе</w:t>
      </w:r>
      <w:r>
        <w:rPr>
          <w:rFonts w:ascii="Liberation Serif" w:hAnsi="Liberation Serif"/>
          <w:sz w:val="28"/>
        </w:rPr>
        <w:t xml:space="preserve"> заявление и документы, необходимые для предоставления государственной услуги, а также</w:t>
      </w:r>
      <w:r>
        <w:rPr>
          <w:rFonts w:ascii="Liberation Serif" w:hAnsi="Liberation Serif"/>
          <w:sz w:val="28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14:paraId="38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. Результатом административной процедуры является принятие </w:t>
      </w:r>
      <w:r>
        <w:rPr>
          <w:rFonts w:ascii="Liberation Serif" w:hAnsi="Liberation Serif"/>
          <w:sz w:val="28"/>
        </w:rPr>
        <w:t>руководителем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решения о предоставлении либо об отказе в предоставлении государственной услуги.</w:t>
      </w:r>
    </w:p>
    <w:p w14:paraId="3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 w14:paraId="3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>. Способом фиксации результата выполнения административной процедуры является внесение сведений о принятом решении в Журнал.</w:t>
      </w:r>
    </w:p>
    <w:p w14:paraId="3B010000">
      <w:pPr>
        <w:ind w:firstLine="709"/>
        <w:jc w:val="both"/>
        <w:rPr>
          <w:rFonts w:ascii="Liberation Serif" w:hAnsi="Liberation Serif"/>
          <w:sz w:val="28"/>
        </w:rPr>
      </w:pPr>
    </w:p>
    <w:p w14:paraId="3C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Организация </w:t>
      </w:r>
      <w:r>
        <w:rPr>
          <w:rFonts w:ascii="Liberation Serif" w:hAnsi="Liberation Serif"/>
          <w:b w:val="1"/>
          <w:sz w:val="28"/>
        </w:rPr>
        <w:t>осуществления выплаты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 xml:space="preserve">субсидии </w:t>
      </w:r>
    </w:p>
    <w:p w14:paraId="3D010000">
      <w:pPr>
        <w:ind w:firstLine="709"/>
        <w:jc w:val="both"/>
        <w:rPr>
          <w:rFonts w:ascii="Liberation Serif" w:hAnsi="Liberation Serif"/>
          <w:sz w:val="28"/>
        </w:rPr>
      </w:pPr>
    </w:p>
    <w:p w14:paraId="3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. Основанием для начала административной процедуры является принятие </w:t>
      </w:r>
      <w:r>
        <w:rPr>
          <w:rFonts w:ascii="Liberation Serif" w:hAnsi="Liberation Serif"/>
          <w:sz w:val="28"/>
        </w:rPr>
        <w:t>руководителем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решения о предоставлении государственной услуги.</w:t>
      </w:r>
    </w:p>
    <w:p w14:paraId="3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</w:t>
      </w:r>
      <w:r>
        <w:rPr>
          <w:rFonts w:ascii="Liberation Serif" w:hAnsi="Liberation Serif"/>
          <w:sz w:val="28"/>
        </w:rPr>
        <w:t xml:space="preserve"> 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 xml:space="preserve">чающее </w:t>
      </w:r>
      <w:r>
        <w:rPr>
          <w:rFonts w:ascii="Liberation Serif" w:hAnsi="Liberation Serif"/>
          <w:sz w:val="28"/>
        </w:rPr>
        <w:t>за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 xml:space="preserve">выполнение административной процедуры </w:t>
      </w:r>
      <w:r>
        <w:rPr>
          <w:rFonts w:ascii="Liberation Serif" w:hAnsi="Liberation Serif"/>
          <w:sz w:val="28"/>
        </w:rPr>
        <w:t>«О</w:t>
      </w:r>
      <w:r>
        <w:rPr>
          <w:rFonts w:ascii="Liberation Serif" w:hAnsi="Liberation Serif"/>
          <w:sz w:val="28"/>
        </w:rPr>
        <w:t>рганизация выплаты</w:t>
      </w:r>
      <w:r>
        <w:t xml:space="preserve"> </w:t>
      </w:r>
      <w:r>
        <w:rPr>
          <w:rFonts w:ascii="Liberation Serif" w:hAnsi="Liberation Serif"/>
          <w:sz w:val="28"/>
        </w:rPr>
        <w:t>субсидии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>, определяется в соответствии с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должностным регламентом</w:t>
      </w:r>
      <w:r>
        <w:rPr>
          <w:rFonts w:ascii="Liberation Serif" w:hAnsi="Liberation Serif"/>
          <w:sz w:val="28"/>
        </w:rPr>
        <w:t>.</w:t>
      </w:r>
    </w:p>
    <w:p w14:paraId="4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</w:t>
      </w:r>
      <w:r>
        <w:rPr>
          <w:rFonts w:ascii="Liberation Serif" w:hAnsi="Liberation Serif"/>
          <w:sz w:val="28"/>
        </w:rPr>
        <w:t xml:space="preserve"> уполномоченного органа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 xml:space="preserve">отвечающее </w:t>
      </w:r>
      <w:r>
        <w:rPr>
          <w:rFonts w:ascii="Liberation Serif" w:hAnsi="Liberation Serif"/>
          <w:sz w:val="28"/>
        </w:rPr>
        <w:t>за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 xml:space="preserve">выполнение административной процедуры </w:t>
      </w:r>
      <w:r>
        <w:rPr>
          <w:rFonts w:ascii="Liberation Serif" w:hAnsi="Liberation Serif"/>
          <w:sz w:val="28"/>
        </w:rPr>
        <w:t>«О</w:t>
      </w:r>
      <w:r>
        <w:rPr>
          <w:rFonts w:ascii="Liberation Serif" w:hAnsi="Liberation Serif"/>
          <w:sz w:val="28"/>
        </w:rPr>
        <w:t>рганизация выплаты</w:t>
      </w:r>
      <w:r>
        <w:t xml:space="preserve"> </w:t>
      </w:r>
      <w:r>
        <w:rPr>
          <w:rFonts w:ascii="Liberation Serif" w:hAnsi="Liberation Serif"/>
          <w:sz w:val="28"/>
        </w:rPr>
        <w:t>субсидии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>,</w:t>
      </w:r>
      <w:r>
        <w:t xml:space="preserve"> </w:t>
      </w:r>
      <w:r>
        <w:rPr>
          <w:rFonts w:ascii="Liberation Serif" w:hAnsi="Liberation Serif"/>
          <w:sz w:val="28"/>
        </w:rPr>
        <w:t>на основании решения о предоставлении государственной услуги:</w:t>
      </w:r>
    </w:p>
    <w:p w14:paraId="41010000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</w:t>
      </w:r>
      <w:r>
        <w:rPr>
          <w:rFonts w:ascii="Liberation Serif" w:hAnsi="Liberation Serif"/>
          <w:sz w:val="28"/>
        </w:rPr>
        <w:t>начисляет сумм</w:t>
      </w:r>
      <w:r>
        <w:rPr>
          <w:rFonts w:ascii="Liberation Serif" w:hAnsi="Liberation Serif"/>
          <w:sz w:val="28"/>
        </w:rPr>
        <w:t>у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субсидии</w:t>
      </w:r>
      <w:r>
        <w:rPr>
          <w:rFonts w:ascii="Liberation Serif" w:hAnsi="Liberation Serif"/>
          <w:sz w:val="28"/>
        </w:rPr>
        <w:t xml:space="preserve"> в </w:t>
      </w:r>
      <w:r>
        <w:rPr>
          <w:rFonts w:ascii="Liberation Serif" w:hAnsi="Liberation Serif"/>
          <w:sz w:val="28"/>
        </w:rPr>
        <w:t>программном продукте СКБ-Контур (АСКВ)</w:t>
      </w:r>
      <w:r>
        <w:rPr>
          <w:rFonts w:ascii="Liberation Serif" w:hAnsi="Liberation Serif"/>
          <w:sz w:val="28"/>
        </w:rPr>
        <w:t xml:space="preserve">; </w:t>
      </w:r>
    </w:p>
    <w:p w14:paraId="42010000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</w:t>
      </w:r>
      <w:r>
        <w:rPr>
          <w:rFonts w:ascii="Liberation Serif" w:hAnsi="Liberation Serif"/>
          <w:sz w:val="28"/>
        </w:rPr>
        <w:t>вносит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в </w:t>
      </w:r>
      <w:r>
        <w:rPr>
          <w:rFonts w:ascii="Liberation Serif" w:hAnsi="Liberation Serif"/>
          <w:sz w:val="28"/>
        </w:rPr>
        <w:t xml:space="preserve"> программном продукте СКБ-Контур (АСКВ)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информацию о способе выплаты </w:t>
      </w:r>
      <w:r>
        <w:rPr>
          <w:rFonts w:ascii="Liberation Serif" w:hAnsi="Liberation Serif"/>
          <w:sz w:val="28"/>
        </w:rPr>
        <w:t>субсидии, указанном в заявлении.</w:t>
      </w:r>
      <w:r>
        <w:rPr>
          <w:rFonts w:ascii="Liberation Serif" w:hAnsi="Liberation Serif"/>
          <w:sz w:val="28"/>
        </w:rPr>
        <w:t xml:space="preserve"> </w:t>
      </w:r>
    </w:p>
    <w:p w14:paraId="4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 xml:space="preserve">. Максимальный срок выполнения административной процедуры не должен превышать 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 рабочего дня</w:t>
      </w:r>
      <w:r>
        <w:rPr>
          <w:rFonts w:ascii="Liberation Serif" w:hAnsi="Liberation Serif"/>
          <w:sz w:val="28"/>
        </w:rPr>
        <w:t>.</w:t>
      </w:r>
    </w:p>
    <w:p w14:paraId="4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. Критерием о</w:t>
      </w:r>
      <w:r>
        <w:rPr>
          <w:rFonts w:ascii="Liberation Serif" w:hAnsi="Liberation Serif"/>
          <w:sz w:val="28"/>
        </w:rPr>
        <w:t xml:space="preserve">рганизации </w:t>
      </w:r>
      <w:r>
        <w:rPr>
          <w:rFonts w:ascii="Liberation Serif" w:hAnsi="Liberation Serif"/>
          <w:sz w:val="28"/>
        </w:rPr>
        <w:t>выплаты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субсидии </w:t>
      </w:r>
      <w:r>
        <w:rPr>
          <w:rFonts w:ascii="Liberation Serif" w:hAnsi="Liberation Serif"/>
          <w:sz w:val="28"/>
        </w:rPr>
        <w:t xml:space="preserve">является принятие </w:t>
      </w:r>
      <w:r>
        <w:rPr>
          <w:rFonts w:ascii="Liberation Serif" w:hAnsi="Liberation Serif"/>
          <w:sz w:val="28"/>
        </w:rPr>
        <w:t>руководителем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решения о предоставлении государственной услуги.</w:t>
      </w:r>
    </w:p>
    <w:p w14:paraId="45010000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68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Результатом административн</w:t>
      </w:r>
      <w:r>
        <w:rPr>
          <w:rFonts w:ascii="Liberation Serif" w:hAnsi="Liberation Serif"/>
          <w:sz w:val="28"/>
        </w:rPr>
        <w:t xml:space="preserve">ой процедуры является внесение </w:t>
      </w:r>
      <w:r>
        <w:rPr>
          <w:rFonts w:ascii="Liberation Serif" w:hAnsi="Liberation Serif"/>
          <w:sz w:val="28"/>
        </w:rPr>
        <w:t>в программном продукте СКБ-Контур (АСКВ)</w:t>
      </w:r>
      <w:r>
        <w:rPr>
          <w:rFonts w:ascii="Liberation Serif" w:hAnsi="Liberation Serif"/>
          <w:sz w:val="28"/>
        </w:rPr>
        <w:t xml:space="preserve"> информации, необходимой для осуществления выплаты </w:t>
      </w:r>
      <w:r>
        <w:rPr>
          <w:rFonts w:ascii="Liberation Serif" w:hAnsi="Liberation Serif"/>
          <w:sz w:val="28"/>
        </w:rPr>
        <w:t>субсидии заявителю</w:t>
      </w:r>
      <w:r>
        <w:rPr>
          <w:rFonts w:ascii="Liberation Serif" w:hAnsi="Liberation Serif"/>
          <w:sz w:val="28"/>
        </w:rPr>
        <w:t xml:space="preserve">. </w:t>
      </w:r>
    </w:p>
    <w:p w14:paraId="46010000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69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 xml:space="preserve">Способом фиксации результата выполнения административной процедуры является внесенная в </w:t>
      </w:r>
      <w:r>
        <w:rPr>
          <w:rFonts w:ascii="Liberation Serif" w:hAnsi="Liberation Serif"/>
          <w:sz w:val="28"/>
        </w:rPr>
        <w:t xml:space="preserve"> программном продукте СКБ-Контур (АСКВ)</w:t>
      </w:r>
      <w:r>
        <w:rPr>
          <w:rFonts w:ascii="Liberation Serif" w:hAnsi="Liberation Serif"/>
          <w:sz w:val="28"/>
        </w:rPr>
        <w:t xml:space="preserve"> информация, необходимая для выплаты </w:t>
      </w:r>
      <w:r>
        <w:rPr>
          <w:rFonts w:ascii="Liberation Serif" w:hAnsi="Liberation Serif"/>
          <w:sz w:val="28"/>
        </w:rPr>
        <w:t>субсидии</w:t>
      </w:r>
      <w:r>
        <w:rPr>
          <w:rFonts w:ascii="Liberation Serif" w:hAnsi="Liberation Serif"/>
          <w:sz w:val="28"/>
        </w:rPr>
        <w:t xml:space="preserve"> заявител</w:t>
      </w:r>
      <w:r>
        <w:rPr>
          <w:rFonts w:ascii="Liberation Serif" w:hAnsi="Liberation Serif"/>
          <w:sz w:val="28"/>
        </w:rPr>
        <w:t>ю</w:t>
      </w:r>
      <w:r>
        <w:rPr>
          <w:rFonts w:ascii="Liberation Serif" w:hAnsi="Liberation Serif"/>
          <w:sz w:val="28"/>
        </w:rPr>
        <w:t>.</w:t>
      </w:r>
    </w:p>
    <w:p w14:paraId="47010000">
      <w:pPr>
        <w:ind/>
        <w:jc w:val="center"/>
        <w:rPr>
          <w:rFonts w:ascii="Liberation Serif" w:hAnsi="Liberation Serif"/>
          <w:b w:val="1"/>
          <w:sz w:val="28"/>
        </w:rPr>
      </w:pPr>
    </w:p>
    <w:p w14:paraId="48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Порядок осуществления административных процедур (действий) в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электронной форме, в том числе с использованием Единого портала</w:t>
      </w:r>
    </w:p>
    <w:p w14:paraId="49010000">
      <w:pPr>
        <w:ind/>
        <w:jc w:val="center"/>
        <w:rPr>
          <w:rFonts w:ascii="Liberation Serif" w:hAnsi="Liberation Serif"/>
          <w:sz w:val="28"/>
        </w:rPr>
      </w:pPr>
    </w:p>
    <w:p w14:paraId="4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 xml:space="preserve">Административные процедуры (действия) по предоставлению государственной услуги предоставляются в электронной форме, в том числе с </w:t>
      </w:r>
      <w:r>
        <w:rPr>
          <w:rFonts w:ascii="Liberation Serif" w:hAnsi="Liberation Serif"/>
          <w:sz w:val="28"/>
        </w:rPr>
        <w:t>использованием Единого портала.</w:t>
      </w:r>
    </w:p>
    <w:p w14:paraId="4B010000">
      <w:pPr>
        <w:ind w:firstLine="709"/>
        <w:jc w:val="both"/>
        <w:rPr>
          <w:rFonts w:ascii="Liberation Serif" w:hAnsi="Liberation Serif"/>
          <w:sz w:val="28"/>
        </w:rPr>
      </w:pPr>
    </w:p>
    <w:p w14:paraId="4C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Представление в установленном порядке информации заявителям и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обеспечение доступа заявителей к сведениям о государственной услуге</w:t>
      </w:r>
    </w:p>
    <w:p w14:paraId="4D010000">
      <w:pPr>
        <w:ind w:firstLine="709"/>
        <w:jc w:val="both"/>
        <w:rPr>
          <w:rFonts w:ascii="Liberation Serif" w:hAnsi="Liberation Serif"/>
          <w:sz w:val="28"/>
        </w:rPr>
      </w:pPr>
    </w:p>
    <w:p w14:paraId="4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На Едином портале размещается следующая информация о предоставлении государственной услуги: </w:t>
      </w:r>
    </w:p>
    <w:p w14:paraId="4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исчерпывающий перечень документов, необходимых для предоставления государственной услуги;</w:t>
      </w:r>
    </w:p>
    <w:p w14:paraId="5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круг заявителей;</w:t>
      </w:r>
    </w:p>
    <w:p w14:paraId="5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срок предоставления государственной услуги;</w:t>
      </w:r>
    </w:p>
    <w:p w14:paraId="52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5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 исчерпывающий перечень оснований для приостановления или отказа в предоставлении государственной услуги;</w:t>
      </w:r>
    </w:p>
    <w:p w14:paraId="5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5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 формы заявлений, используемые при предоставлении государственной услуги.</w:t>
      </w:r>
    </w:p>
    <w:p w14:paraId="56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14:paraId="5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</w:t>
      </w:r>
      <w:r>
        <w:rPr>
          <w:rFonts w:ascii="Liberation Serif" w:hAnsi="Liberation Serif"/>
          <w:sz w:val="28"/>
        </w:rPr>
        <w:t>авление им персональных данных.</w:t>
      </w:r>
    </w:p>
    <w:p w14:paraId="58010000">
      <w:pPr>
        <w:ind w:firstLine="709"/>
        <w:jc w:val="both"/>
        <w:rPr>
          <w:rFonts w:ascii="Liberation Serif" w:hAnsi="Liberation Serif"/>
          <w:sz w:val="28"/>
        </w:rPr>
      </w:pPr>
    </w:p>
    <w:p w14:paraId="59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Запись на прием в </w:t>
      </w:r>
      <w:r>
        <w:rPr>
          <w:rFonts w:ascii="Liberation Serif" w:hAnsi="Liberation Serif"/>
          <w:b w:val="1"/>
          <w:sz w:val="28"/>
        </w:rPr>
        <w:t>уполномоченный орган</w:t>
      </w:r>
      <w:r>
        <w:rPr>
          <w:rFonts w:ascii="Liberation Serif" w:hAnsi="Liberation Serif"/>
          <w:b w:val="1"/>
          <w:sz w:val="28"/>
        </w:rPr>
        <w:t xml:space="preserve"> для подачи заявления</w:t>
      </w:r>
    </w:p>
    <w:p w14:paraId="5A010000">
      <w:pPr>
        <w:ind w:firstLine="709"/>
        <w:jc w:val="both"/>
        <w:rPr>
          <w:rFonts w:ascii="Liberation Serif" w:hAnsi="Liberation Serif"/>
          <w:sz w:val="28"/>
        </w:rPr>
      </w:pPr>
    </w:p>
    <w:p w14:paraId="5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. Запись на прием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для подачи заявления с использованием Единого портала, официального сайта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в сети Интернет </w:t>
      </w:r>
      <w:r>
        <w:rPr>
          <w:rFonts w:ascii="Liberation Serif" w:hAnsi="Liberation Serif"/>
          <w:sz w:val="28"/>
        </w:rPr>
        <w:t>не осуществляется.</w:t>
      </w:r>
    </w:p>
    <w:p w14:paraId="5C010000">
      <w:pPr>
        <w:ind/>
        <w:jc w:val="center"/>
        <w:rPr>
          <w:rFonts w:ascii="Liberation Serif" w:hAnsi="Liberation Serif"/>
          <w:b w:val="1"/>
          <w:sz w:val="28"/>
        </w:rPr>
      </w:pPr>
    </w:p>
    <w:p w14:paraId="5D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Формирование заявления</w:t>
      </w:r>
    </w:p>
    <w:p w14:paraId="5E010000">
      <w:pPr>
        <w:ind/>
        <w:jc w:val="both"/>
        <w:rPr>
          <w:rFonts w:ascii="Liberation Serif" w:hAnsi="Liberation Serif"/>
          <w:b w:val="1"/>
          <w:sz w:val="28"/>
        </w:rPr>
      </w:pPr>
    </w:p>
    <w:p w14:paraId="5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. Формирование заявления </w:t>
      </w:r>
      <w:r>
        <w:rPr>
          <w:rFonts w:ascii="Liberation Serif" w:hAnsi="Liberation Serif"/>
          <w:sz w:val="28"/>
        </w:rPr>
        <w:t xml:space="preserve">осуществляется заявителем посредством заполнения электронной формы заявления на Едином портале. </w:t>
      </w:r>
    </w:p>
    <w:p w14:paraId="6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 Едином портале размещаются образцы заполнения электронной формы заявления.</w:t>
      </w:r>
    </w:p>
    <w:p w14:paraId="6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14:paraId="62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формировании заявления заявителю обеспечивается:</w:t>
      </w:r>
    </w:p>
    <w:p w14:paraId="6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14:paraId="6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возможность печати на бумажном носителе копии электронной формы заявления;</w:t>
      </w:r>
    </w:p>
    <w:p w14:paraId="6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66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в сети Интернет, в части, касающейся сведений, отсутствующих в единой системе идентификации и аутентификации;</w:t>
      </w:r>
    </w:p>
    <w:p w14:paraId="6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68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возможность доступа заявителя на Едином портале к ранее поданным им заявлениям в течение не менее 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 года, а также частично сформированных заявлений – в течение не менее 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 месяцев.</w:t>
      </w:r>
    </w:p>
    <w:p w14:paraId="6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Сформированное и подписанное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заявление и документы, необходимые для предоставления государственной услуги, направляются заявителем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по месту жительства посредством Единого портала</w:t>
      </w:r>
      <w:r>
        <w:rPr>
          <w:rFonts w:ascii="Liberation Serif" w:hAnsi="Liberation Serif"/>
          <w:sz w:val="28"/>
        </w:rPr>
        <w:t>.</w:t>
      </w:r>
    </w:p>
    <w:p w14:paraId="6A010000">
      <w:pPr>
        <w:ind w:firstLine="708"/>
        <w:jc w:val="both"/>
        <w:rPr>
          <w:rFonts w:ascii="Liberation Serif" w:hAnsi="Liberation Serif"/>
          <w:sz w:val="28"/>
        </w:rPr>
      </w:pPr>
    </w:p>
    <w:p w14:paraId="6B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Прием и регистрация </w:t>
      </w:r>
      <w:r>
        <w:rPr>
          <w:rFonts w:ascii="Liberation Serif" w:hAnsi="Liberation Serif"/>
          <w:b w:val="1"/>
          <w:sz w:val="28"/>
        </w:rPr>
        <w:t>уполномоченным органом</w:t>
      </w:r>
      <w:r>
        <w:rPr>
          <w:rFonts w:ascii="Liberation Serif" w:hAnsi="Liberation Serif"/>
          <w:b w:val="1"/>
          <w:sz w:val="28"/>
        </w:rPr>
        <w:t xml:space="preserve"> заявления и документов, необходимых для предоставления государственной услуги, либо отказ в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приеме заявления и документов, необходимых для предоставления государственной услуги</w:t>
      </w:r>
    </w:p>
    <w:p w14:paraId="6C010000">
      <w:pPr>
        <w:ind w:firstLine="708"/>
        <w:jc w:val="both"/>
        <w:rPr>
          <w:rFonts w:ascii="Liberation Serif" w:hAnsi="Liberation Serif"/>
          <w:sz w:val="28"/>
        </w:rPr>
      </w:pPr>
    </w:p>
    <w:p w14:paraId="6D010000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 xml:space="preserve">чающее </w:t>
      </w:r>
      <w:r>
        <w:rPr>
          <w:rFonts w:ascii="Liberation Serif" w:hAnsi="Liberation Serif"/>
          <w:sz w:val="28"/>
        </w:rPr>
        <w:t xml:space="preserve"> за выполнение </w:t>
      </w:r>
      <w:r>
        <w:rPr>
          <w:rFonts w:ascii="Liberation Serif" w:hAnsi="Liberation Serif"/>
          <w:sz w:val="28"/>
        </w:rPr>
        <w:t>административного</w:t>
      </w:r>
      <w:r>
        <w:rPr>
          <w:rFonts w:ascii="Liberation Serif" w:hAnsi="Liberation Serif"/>
          <w:sz w:val="28"/>
        </w:rPr>
        <w:t xml:space="preserve"> действия «Прием и </w:t>
      </w:r>
      <w:r>
        <w:rPr>
          <w:rFonts w:ascii="Liberation Serif" w:hAnsi="Liberation Serif"/>
          <w:sz w:val="28"/>
        </w:rPr>
        <w:t xml:space="preserve">первичная проверка </w:t>
      </w:r>
      <w:r>
        <w:rPr>
          <w:rFonts w:ascii="Liberation Serif" w:hAnsi="Liberation Serif"/>
          <w:sz w:val="28"/>
        </w:rPr>
        <w:t>заявления и документов, необходимых для предоставления государственной услуги», проверяет:</w:t>
      </w:r>
    </w:p>
    <w:p w14:paraId="6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14:paraId="6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14:paraId="7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действительность усиленной квалифицированной электронной подписи, если </w:t>
      </w:r>
      <w:r>
        <w:rPr>
          <w:rFonts w:ascii="Liberation Serif" w:hAnsi="Liberation Serif"/>
          <w:sz w:val="28"/>
        </w:rPr>
        <w:t xml:space="preserve">заявление и документы, необходимые для предоставления государственной услуги, подписаны </w:t>
      </w:r>
      <w:r>
        <w:rPr>
          <w:rFonts w:ascii="Liberation Serif" w:hAnsi="Liberation Serif"/>
          <w:sz w:val="28"/>
        </w:rPr>
        <w:t>усиленной квалифицированной электронной подписью;</w:t>
      </w:r>
    </w:p>
    <w:p w14:paraId="7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наличие документов, указанных в пункте 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 xml:space="preserve"> н</w:t>
      </w:r>
      <w:r>
        <w:rPr>
          <w:rFonts w:ascii="Liberation Serif" w:hAnsi="Liberation Serif"/>
          <w:sz w:val="28"/>
        </w:rPr>
        <w:t>астоящего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регламента.</w:t>
      </w:r>
    </w:p>
    <w:p w14:paraId="72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14:paraId="7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14:paraId="7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 xml:space="preserve">. При наличии оснований для отказа в приеме заявления и документов, необходимых для предоставления государственной услуги, </w:t>
      </w:r>
      <w:r>
        <w:rPr>
          <w:rFonts w:ascii="Liberation Serif" w:hAnsi="Liberation Serif"/>
          <w:sz w:val="28"/>
        </w:rPr>
        <w:t>ответственное</w:t>
      </w:r>
      <w:r>
        <w:rPr>
          <w:rFonts w:ascii="Liberation Serif" w:hAnsi="Liberation Serif"/>
          <w:sz w:val="28"/>
        </w:rPr>
        <w:t xml:space="preserve"> лицо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>чающее</w:t>
      </w:r>
      <w:r>
        <w:rPr>
          <w:rFonts w:ascii="Liberation Serif" w:hAnsi="Liberation Serif"/>
          <w:sz w:val="28"/>
        </w:rPr>
        <w:t xml:space="preserve"> за выполнение действия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>Прием и первичная проверка заявления и документов, необходимых для предоставления государственной услуги»,</w:t>
      </w:r>
      <w:r>
        <w:rPr>
          <w:rFonts w:ascii="Liberation Serif" w:hAnsi="Liberation Serif"/>
          <w:sz w:val="28"/>
        </w:rPr>
        <w:t xml:space="preserve"> в срок не позднее рабочего дня, следующего за днем подачи заявления и документов, необходимых для предост</w:t>
      </w:r>
      <w:r>
        <w:rPr>
          <w:rFonts w:ascii="Liberation Serif" w:hAnsi="Liberation Serif"/>
          <w:sz w:val="28"/>
        </w:rPr>
        <w:t xml:space="preserve">авления государственной услуги </w:t>
      </w:r>
      <w:r>
        <w:rPr>
          <w:rFonts w:ascii="Liberation Serif" w:hAnsi="Liberation Serif"/>
          <w:sz w:val="28"/>
        </w:rPr>
        <w:t xml:space="preserve">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>, направляет электронное сообщение об отказе в принятии заявления.</w:t>
      </w:r>
    </w:p>
    <w:p w14:paraId="7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14:paraId="76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После принятия заявления должностным лицом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статус заявления в личном кабинете на Едином портале обновляется до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статуса «принято».</w:t>
      </w:r>
    </w:p>
    <w:p w14:paraId="77010000">
      <w:pPr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 xml:space="preserve">. Регистрация заявления осуществляется в порядке, предусмотренном пунктом </w:t>
      </w:r>
      <w:r>
        <w:rPr>
          <w:rFonts w:ascii="Liberation Serif" w:hAnsi="Liberation Serif"/>
          <w:sz w:val="28"/>
        </w:rPr>
        <w:t xml:space="preserve">43 </w:t>
      </w:r>
      <w:r>
        <w:rPr>
          <w:rFonts w:ascii="Liberation Serif" w:hAnsi="Liberation Serif"/>
          <w:sz w:val="28"/>
        </w:rPr>
        <w:t>настоящего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регламента.</w:t>
      </w:r>
    </w:p>
    <w:p w14:paraId="78010000">
      <w:pPr>
        <w:ind w:firstLine="709"/>
        <w:jc w:val="both"/>
        <w:rPr>
          <w:rFonts w:ascii="Liberation Serif" w:hAnsi="Liberation Serif"/>
          <w:b w:val="1"/>
          <w:sz w:val="28"/>
        </w:rPr>
      </w:pPr>
    </w:p>
    <w:p w14:paraId="79010000">
      <w:pPr>
        <w:ind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 w:val="1"/>
          <w:sz w:val="28"/>
        </w:rPr>
        <w:t>Оплата государственной пошлины за предоставление государственной услуги и уплата иных платежей, взимаемых в соответствии с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законодательством Российской Федерации</w:t>
      </w:r>
    </w:p>
    <w:p w14:paraId="7A010000">
      <w:pPr>
        <w:ind w:firstLine="709"/>
        <w:jc w:val="both"/>
        <w:rPr>
          <w:rFonts w:ascii="Liberation Serif" w:hAnsi="Liberation Serif"/>
          <w:sz w:val="28"/>
        </w:rPr>
      </w:pPr>
    </w:p>
    <w:p w14:paraId="7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14:paraId="7C010000">
      <w:pPr>
        <w:ind w:firstLine="709"/>
        <w:jc w:val="both"/>
        <w:rPr>
          <w:rFonts w:ascii="Liberation Serif" w:hAnsi="Liberation Serif"/>
          <w:sz w:val="28"/>
        </w:rPr>
      </w:pPr>
    </w:p>
    <w:p w14:paraId="7D010000">
      <w:pPr>
        <w:ind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 w:val="1"/>
          <w:sz w:val="28"/>
        </w:rPr>
        <w:t>Получение заявителем сведений о ходе предоставления государственной услуги</w:t>
      </w:r>
    </w:p>
    <w:p w14:paraId="7E010000">
      <w:pPr>
        <w:ind w:firstLine="709"/>
        <w:jc w:val="both"/>
        <w:rPr>
          <w:rFonts w:ascii="Liberation Serif" w:hAnsi="Liberation Serif"/>
          <w:sz w:val="28"/>
        </w:rPr>
      </w:pPr>
    </w:p>
    <w:p w14:paraId="7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14:paraId="8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Информация о ходе предоставления государственной услуги направляется заявителю </w:t>
      </w:r>
      <w:r>
        <w:rPr>
          <w:rFonts w:ascii="Liberation Serif" w:hAnsi="Liberation Serif"/>
          <w:sz w:val="28"/>
        </w:rPr>
        <w:t>уполномоченным органом</w:t>
      </w:r>
      <w:r>
        <w:rPr>
          <w:rFonts w:ascii="Liberation Serif" w:hAnsi="Liberation Serif"/>
          <w:sz w:val="28"/>
        </w:rPr>
        <w:t xml:space="preserve"> в срок, не превышающий 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8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>
        <w:rPr>
          <w:rFonts w:ascii="Liberation Serif" w:hAnsi="Liberation Serif"/>
          <w:sz w:val="28"/>
        </w:rPr>
        <w:t>о принятии заявления либо об отказе в принятии заявления.</w:t>
      </w:r>
    </w:p>
    <w:p w14:paraId="82010000">
      <w:pPr>
        <w:ind w:firstLine="709"/>
        <w:jc w:val="both"/>
        <w:rPr>
          <w:rFonts w:ascii="Liberation Serif" w:hAnsi="Liberation Serif"/>
          <w:sz w:val="28"/>
        </w:rPr>
      </w:pPr>
    </w:p>
    <w:p w14:paraId="83010000">
      <w:pPr>
        <w:ind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 w:val="1"/>
          <w:sz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14:paraId="84010000">
      <w:pPr>
        <w:ind w:firstLine="709"/>
        <w:jc w:val="both"/>
        <w:rPr>
          <w:rFonts w:ascii="Liberation Serif" w:hAnsi="Liberation Serif"/>
          <w:sz w:val="28"/>
        </w:rPr>
      </w:pPr>
    </w:p>
    <w:p w14:paraId="8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79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 xml:space="preserve"> - 5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 настоящего регламента</w:t>
      </w:r>
      <w:r>
        <w:rPr>
          <w:rFonts w:ascii="Liberation Serif" w:hAnsi="Liberation Serif"/>
          <w:sz w:val="28"/>
        </w:rPr>
        <w:t>.</w:t>
      </w:r>
    </w:p>
    <w:p w14:paraId="86010000">
      <w:pPr>
        <w:ind w:firstLine="709"/>
        <w:jc w:val="both"/>
        <w:rPr>
          <w:rFonts w:ascii="Liberation Serif" w:hAnsi="Liberation Serif"/>
          <w:sz w:val="28"/>
        </w:rPr>
      </w:pPr>
    </w:p>
    <w:p w14:paraId="87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Направление копии решения о предоставлении либо об отказе в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предоставлении государственной услуги</w:t>
      </w:r>
    </w:p>
    <w:p w14:paraId="88010000">
      <w:pPr>
        <w:ind w:firstLine="709"/>
        <w:jc w:val="both"/>
        <w:rPr>
          <w:rFonts w:ascii="Liberation Serif" w:hAnsi="Liberation Serif"/>
          <w:sz w:val="28"/>
        </w:rPr>
      </w:pPr>
    </w:p>
    <w:p w14:paraId="8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0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14:paraId="8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качестве результата предоставления государственной услуги заявитель по его выбору вправе получить </w:t>
      </w:r>
      <w:r>
        <w:rPr>
          <w:rFonts w:ascii="Liberation Serif" w:hAnsi="Liberation Serif"/>
          <w:sz w:val="28"/>
        </w:rPr>
        <w:t>решение</w:t>
      </w:r>
      <w:r>
        <w:rPr>
          <w:rFonts w:ascii="Liberation Serif" w:hAnsi="Liberation Serif"/>
          <w:sz w:val="28"/>
        </w:rPr>
        <w:t xml:space="preserve"> о предоставлении либо об отказе в предоставлении государственной услуги в форме электронного документа, подписанного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</w:rPr>
        <w:t xml:space="preserve">руководителем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14:paraId="8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14:paraId="8C010000">
      <w:pPr>
        <w:ind w:firstLine="709"/>
        <w:jc w:val="both"/>
        <w:rPr>
          <w:rFonts w:ascii="Liberation Serif" w:hAnsi="Liberation Serif"/>
          <w:sz w:val="28"/>
        </w:rPr>
      </w:pPr>
    </w:p>
    <w:p w14:paraId="8D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Осуществление оценки качества предоставления государственной услуги</w:t>
      </w:r>
    </w:p>
    <w:p w14:paraId="8E010000">
      <w:pPr>
        <w:ind w:firstLine="709"/>
        <w:jc w:val="both"/>
        <w:rPr>
          <w:rFonts w:ascii="Liberation Serif" w:hAnsi="Liberation Serif"/>
          <w:sz w:val="28"/>
        </w:rPr>
      </w:pPr>
    </w:p>
    <w:p w14:paraId="8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Заявител</w:t>
      </w:r>
      <w:r>
        <w:rPr>
          <w:rFonts w:ascii="Liberation Serif" w:hAnsi="Liberation Serif"/>
          <w:sz w:val="28"/>
        </w:rPr>
        <w:t>ю</w:t>
      </w:r>
      <w:r>
        <w:rPr>
          <w:rFonts w:ascii="Liberation Serif" w:hAnsi="Liberation Serif"/>
          <w:sz w:val="28"/>
        </w:rPr>
        <w:t xml:space="preserve"> обеспечивается возможность оценить доступность и качество предоставления государст</w:t>
      </w:r>
      <w:r>
        <w:rPr>
          <w:rFonts w:ascii="Liberation Serif" w:hAnsi="Liberation Serif"/>
          <w:sz w:val="28"/>
        </w:rPr>
        <w:t>венной услуги на Едином портале.</w:t>
      </w:r>
    </w:p>
    <w:p w14:paraId="90010000">
      <w:pPr>
        <w:ind/>
        <w:jc w:val="center"/>
        <w:rPr>
          <w:rFonts w:ascii="Liberation Serif" w:hAnsi="Liberation Serif"/>
          <w:b w:val="1"/>
          <w:sz w:val="28"/>
        </w:rPr>
      </w:pPr>
    </w:p>
    <w:p w14:paraId="91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Иные действия, необходимые для предоставления государственной услуги, </w:t>
      </w:r>
      <w:r>
        <w:rPr>
          <w:rFonts w:ascii="Liberation Serif" w:hAnsi="Liberation Serif"/>
          <w:b w:val="1"/>
          <w:sz w:val="28"/>
        </w:rPr>
        <w:br/>
      </w:r>
      <w:r>
        <w:rPr>
          <w:rFonts w:ascii="Liberation Serif" w:hAnsi="Liberation Serif"/>
          <w:b w:val="1"/>
          <w:sz w:val="28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</w:t>
      </w:r>
      <w:r>
        <w:rPr>
          <w:rFonts w:ascii="Liberation Serif" w:hAnsi="Liberation Serif"/>
          <w:b w:val="1"/>
          <w:sz w:val="28"/>
        </w:rPr>
        <w:br/>
      </w:r>
      <w:r>
        <w:rPr>
          <w:rFonts w:ascii="Liberation Serif" w:hAnsi="Liberation Serif"/>
          <w:b w:val="1"/>
          <w:sz w:val="28"/>
        </w:rPr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14:paraId="92010000">
      <w:pPr>
        <w:ind/>
        <w:jc w:val="both"/>
        <w:rPr>
          <w:rFonts w:ascii="Liberation Serif" w:hAnsi="Liberation Serif"/>
          <w:b w:val="1"/>
          <w:sz w:val="28"/>
        </w:rPr>
      </w:pPr>
    </w:p>
    <w:p w14:paraId="9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. Проверка усиленной квалифицированной электронной подписи заявителя может осуществляться специалистом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14:paraId="94010000">
      <w:pPr>
        <w:ind w:firstLine="709"/>
        <w:jc w:val="center"/>
        <w:rPr>
          <w:rFonts w:ascii="Liberation Serif" w:hAnsi="Liberation Serif"/>
          <w:sz w:val="28"/>
        </w:rPr>
      </w:pPr>
    </w:p>
    <w:p w14:paraId="95010000">
      <w:pPr>
        <w:ind w:firstLine="709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Порядок выполнения административных процедур (действий) МФЦ, в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96010000">
      <w:pPr>
        <w:ind/>
        <w:jc w:val="center"/>
        <w:rPr>
          <w:rFonts w:ascii="Liberation Serif" w:hAnsi="Liberation Serif"/>
          <w:sz w:val="28"/>
        </w:rPr>
      </w:pPr>
    </w:p>
    <w:p w14:paraId="9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Информация о предоставлении государственной услуги размещается в соответствии с пунктом 5 настоящего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регламента на официальном сайте МФЦ в сети Интернет и предоставляется заявителю бесплатно.</w:t>
      </w:r>
    </w:p>
    <w:p w14:paraId="98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Информирование заявителей о порядке предоставления государственной услуги в МФЦ может осуществляться:</w:t>
      </w:r>
    </w:p>
    <w:p w14:paraId="9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14:paraId="9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 w14:paraId="9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 использованием иных способов информирования, доступных в МФЦ.</w:t>
      </w:r>
    </w:p>
    <w:p w14:paraId="9C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. Основанием для начала административной процедуры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 xml:space="preserve">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либо отказ в приеме заявления и документов, необходимых для предоставления государственной услуги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 xml:space="preserve"> является обращение заявителя в МФЦ.</w:t>
      </w:r>
    </w:p>
    <w:p w14:paraId="9D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 xml:space="preserve">. Работник МФЦ: </w:t>
      </w:r>
    </w:p>
    <w:p w14:paraId="9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14:paraId="9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14:paraId="A0010000">
      <w:pPr>
        <w:pStyle w:val="Style_8"/>
        <w:numPr>
          <w:ilvl w:val="0"/>
          <w:numId w:val="1"/>
        </w:numPr>
        <w:ind w:firstLine="709"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>Многофункциональный центр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 xml:space="preserve"> (далее – АИС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МФЦ). Запрос 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предоставлении государственной услуги распечатывается в двух экземплярах, в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 Один экземпляр запроса о предоставлении государственной услуги выдается заявителю, другой подлежит хранению в МФЦ;</w:t>
      </w:r>
    </w:p>
    <w:p w14:paraId="A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14:paraId="A2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 xml:space="preserve">. Максимальный срок выполнения административной процедуры составляет </w:t>
      </w:r>
      <w:r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 xml:space="preserve"> минут.</w:t>
      </w:r>
    </w:p>
    <w:p w14:paraId="A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 xml:space="preserve">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>, либо отказ в приеме заявления и документов, необходимых для предоставления государственной услуги.</w:t>
      </w:r>
    </w:p>
    <w:p w14:paraId="A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МФЦ обеспечивает передачу принятых от заявителя заявления и документов, необходимых для предоставления государственной услуги, в </w:t>
      </w:r>
      <w:r>
        <w:rPr>
          <w:rFonts w:ascii="Liberation Serif" w:hAnsi="Liberation Serif"/>
          <w:sz w:val="28"/>
        </w:rPr>
        <w:t>уполномоченный орган</w:t>
      </w:r>
      <w:r>
        <w:rPr>
          <w:rFonts w:ascii="Liberation Serif" w:hAnsi="Liberation Serif"/>
          <w:sz w:val="28"/>
        </w:rPr>
        <w:t xml:space="preserve"> в порядке и сроки, установленные соглашением о взаимодействии, заключенным между МФЦ и </w:t>
      </w:r>
      <w:r>
        <w:rPr>
          <w:rFonts w:ascii="Liberation Serif" w:hAnsi="Liberation Serif"/>
          <w:sz w:val="28"/>
        </w:rPr>
        <w:t>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</w:t>
      </w:r>
      <w:r>
        <w:rPr>
          <w:rFonts w:ascii="Liberation Serif" w:hAnsi="Liberation Serif"/>
          <w:sz w:val="28"/>
        </w:rPr>
        <w:t>.</w:t>
      </w:r>
    </w:p>
    <w:p w14:paraId="A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89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</w:t>
      </w:r>
      <w:r>
        <w:rPr>
          <w:rFonts w:ascii="Liberation Serif" w:hAnsi="Liberation Serif"/>
          <w:sz w:val="28"/>
        </w:rPr>
        <w:t>,</w:t>
      </w:r>
      <w:r>
        <w:t xml:space="preserve"> </w:t>
      </w:r>
      <w:r>
        <w:rPr>
          <w:rFonts w:ascii="Liberation Serif" w:hAnsi="Liberation Serif"/>
          <w:sz w:val="28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14:paraId="A6010000">
      <w:pPr>
        <w:ind w:firstLine="709"/>
        <w:jc w:val="both"/>
        <w:rPr>
          <w:rFonts w:ascii="Liberation Serif" w:hAnsi="Liberation Serif"/>
          <w:sz w:val="28"/>
        </w:rPr>
      </w:pPr>
    </w:p>
    <w:p w14:paraId="A7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14:paraId="A8010000">
      <w:pPr>
        <w:ind w:firstLine="709"/>
        <w:jc w:val="both"/>
        <w:rPr>
          <w:rFonts w:ascii="Liberation Serif" w:hAnsi="Liberation Serif"/>
          <w:sz w:val="28"/>
        </w:rPr>
      </w:pPr>
    </w:p>
    <w:p w14:paraId="A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90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Административная процедура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>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  <w:r>
        <w:rPr>
          <w:rFonts w:ascii="Liberation Serif" w:hAnsi="Liberation Serif"/>
          <w:sz w:val="28"/>
        </w:rPr>
        <w:t>»,</w:t>
      </w:r>
      <w:r>
        <w:rPr>
          <w:rFonts w:ascii="Liberation Serif" w:hAnsi="Liberation Serif"/>
          <w:sz w:val="28"/>
        </w:rPr>
        <w:t xml:space="preserve"> работниками МФЦ не осуществляется.</w:t>
      </w:r>
    </w:p>
    <w:p w14:paraId="AA010000">
      <w:pPr>
        <w:ind w:firstLine="709"/>
        <w:jc w:val="both"/>
        <w:rPr>
          <w:rFonts w:ascii="Liberation Serif" w:hAnsi="Liberation Serif"/>
          <w:sz w:val="28"/>
        </w:rPr>
      </w:pPr>
    </w:p>
    <w:p w14:paraId="AB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Выдача заявителю решения о предоставлении либо отказе в предоставлении государственной услуги</w:t>
      </w:r>
    </w:p>
    <w:p w14:paraId="AC010000">
      <w:pPr>
        <w:ind w:firstLine="709"/>
        <w:jc w:val="both"/>
        <w:rPr>
          <w:rFonts w:ascii="Liberation Serif" w:hAnsi="Liberation Serif"/>
          <w:sz w:val="28"/>
        </w:rPr>
      </w:pPr>
    </w:p>
    <w:p w14:paraId="AD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. Основанием для начала административной процедуры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 xml:space="preserve">Выдача заявителю </w:t>
      </w:r>
      <w:r>
        <w:rPr>
          <w:rFonts w:ascii="Liberation Serif" w:hAnsi="Liberation Serif"/>
          <w:sz w:val="28"/>
        </w:rPr>
        <w:t xml:space="preserve">копии </w:t>
      </w:r>
      <w:r>
        <w:rPr>
          <w:rFonts w:ascii="Liberation Serif" w:hAnsi="Liberation Serif"/>
          <w:sz w:val="28"/>
        </w:rPr>
        <w:t xml:space="preserve">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</w:t>
      </w:r>
      <w:r>
        <w:rPr>
          <w:rFonts w:ascii="Liberation Serif" w:hAnsi="Liberation Serif"/>
          <w:sz w:val="28"/>
        </w:rPr>
        <w:t>уполномоченным органом»</w:t>
      </w:r>
      <w:r>
        <w:rPr>
          <w:rFonts w:ascii="Liberation Serif" w:hAnsi="Liberation Serif"/>
          <w:sz w:val="28"/>
        </w:rPr>
        <w:t xml:space="preserve"> является поступление результата предоставления государственной услуги из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и обращение заявителя в МФЦ.</w:t>
      </w:r>
    </w:p>
    <w:p w14:paraId="A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. Работник МФЦ, ответственный за выполнение административной процедуры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 xml:space="preserve">Выдача заявителю </w:t>
      </w:r>
      <w:r>
        <w:rPr>
          <w:rFonts w:ascii="Liberation Serif" w:hAnsi="Liberation Serif"/>
          <w:sz w:val="28"/>
        </w:rPr>
        <w:t xml:space="preserve">копии </w:t>
      </w:r>
      <w:r>
        <w:rPr>
          <w:rFonts w:ascii="Liberation Serif" w:hAnsi="Liberation Serif"/>
          <w:sz w:val="28"/>
        </w:rPr>
        <w:t xml:space="preserve">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</w:t>
      </w:r>
      <w:r>
        <w:rPr>
          <w:rFonts w:ascii="Liberation Serif" w:hAnsi="Liberation Serif"/>
          <w:sz w:val="28"/>
        </w:rPr>
        <w:t>уполномоченным органом»</w:t>
      </w:r>
      <w:r>
        <w:rPr>
          <w:rFonts w:ascii="Liberation Serif" w:hAnsi="Liberation Serif"/>
          <w:sz w:val="28"/>
        </w:rPr>
        <w:t>:</w:t>
      </w:r>
    </w:p>
    <w:p w14:paraId="A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выдает заявителю результат предоставления государственной услуги </w:t>
      </w:r>
      <w:r>
        <w:rPr>
          <w:rFonts w:ascii="Liberation Serif" w:hAnsi="Liberation Serif"/>
          <w:sz w:val="28"/>
        </w:rPr>
        <w:t xml:space="preserve">на основании представленного заявителем экземпляра запроса </w:t>
      </w:r>
      <w:r>
        <w:rPr>
          <w:rFonts w:ascii="Liberation Serif" w:hAnsi="Liberation Serif"/>
          <w:sz w:val="28"/>
        </w:rPr>
        <w:t>о предоставлении государственной услуги;</w:t>
      </w:r>
    </w:p>
    <w:p w14:paraId="B0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14:paraId="B1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14:paraId="B2010000">
      <w:pPr>
        <w:ind w:firstLine="709"/>
        <w:jc w:val="both"/>
        <w:rPr>
          <w:rFonts w:ascii="Liberation Serif" w:hAnsi="Liberation Serif"/>
          <w:sz w:val="28"/>
        </w:rPr>
      </w:pPr>
    </w:p>
    <w:p w14:paraId="B3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Предоставление государственной услуги посредством комплексного запроса</w:t>
      </w:r>
    </w:p>
    <w:p w14:paraId="B4010000">
      <w:pPr>
        <w:ind w:firstLine="709"/>
        <w:jc w:val="both"/>
        <w:rPr>
          <w:rFonts w:ascii="Liberation Serif" w:hAnsi="Liberation Serif"/>
          <w:sz w:val="28"/>
        </w:rPr>
      </w:pPr>
    </w:p>
    <w:p w14:paraId="B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. Предоставление государственной услуги посредством комплексного запроса </w:t>
      </w:r>
      <w:r>
        <w:rPr>
          <w:rFonts w:ascii="Liberation Serif" w:hAnsi="Liberation Serif"/>
          <w:sz w:val="28"/>
        </w:rPr>
        <w:t>не осуществляется.</w:t>
      </w:r>
    </w:p>
    <w:p w14:paraId="B6010000">
      <w:pPr>
        <w:ind w:firstLine="709"/>
        <w:jc w:val="both"/>
        <w:rPr>
          <w:rFonts w:ascii="Liberation Serif" w:hAnsi="Liberation Serif"/>
          <w:sz w:val="28"/>
        </w:rPr>
      </w:pPr>
    </w:p>
    <w:p w14:paraId="B7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Порядок исправления допущенных опечаток и ошибок в выданных в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результате предоставления государственной услуги документах</w:t>
      </w:r>
    </w:p>
    <w:p w14:paraId="B8010000">
      <w:pPr>
        <w:ind/>
        <w:jc w:val="center"/>
        <w:rPr>
          <w:rFonts w:ascii="Liberation Serif" w:hAnsi="Liberation Serif"/>
          <w:b w:val="1"/>
          <w:sz w:val="28"/>
          <w:highlight w:val="lightGray"/>
        </w:rPr>
      </w:pPr>
    </w:p>
    <w:p w14:paraId="B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>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14:paraId="B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Заявление об исправлении ошибок рассматривается </w:t>
      </w:r>
      <w:r>
        <w:rPr>
          <w:rFonts w:ascii="Liberation Serif" w:hAnsi="Liberation Serif"/>
          <w:sz w:val="28"/>
        </w:rPr>
        <w:t>ответственным</w:t>
      </w:r>
      <w:r>
        <w:rPr>
          <w:rFonts w:ascii="Liberation Serif" w:hAnsi="Liberation Serif"/>
          <w:sz w:val="28"/>
        </w:rPr>
        <w:t xml:space="preserve"> лицом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>чающим</w:t>
      </w:r>
      <w:r>
        <w:rPr>
          <w:rFonts w:ascii="Liberation Serif" w:hAnsi="Liberation Serif"/>
          <w:sz w:val="28"/>
        </w:rPr>
        <w:t xml:space="preserve"> за выполнение </w:t>
      </w:r>
      <w:r>
        <w:rPr>
          <w:rFonts w:ascii="Liberation Serif" w:hAnsi="Liberation Serif"/>
          <w:sz w:val="28"/>
        </w:rPr>
        <w:t xml:space="preserve">административного </w:t>
      </w:r>
      <w:r>
        <w:rPr>
          <w:rFonts w:ascii="Liberation Serif" w:hAnsi="Liberation Serif"/>
          <w:sz w:val="28"/>
        </w:rPr>
        <w:t xml:space="preserve">действия «Рассмотрение заявления и документов, необходимых для предоставления государственной услуги», в течение 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 рабочих дней с даты регистрации заявления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об исправлении ошибок.</w:t>
      </w:r>
    </w:p>
    <w:p w14:paraId="B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случае выявления допущенных опечаток и (или) ошибок указанное </w:t>
      </w:r>
      <w:r>
        <w:rPr>
          <w:rFonts w:ascii="Liberation Serif" w:hAnsi="Liberation Serif"/>
          <w:sz w:val="28"/>
        </w:rPr>
        <w:t>отв</w:t>
      </w:r>
      <w:r>
        <w:rPr>
          <w:rFonts w:ascii="Liberation Serif" w:hAnsi="Liberation Serif"/>
          <w:sz w:val="28"/>
        </w:rPr>
        <w:t>етственное</w:t>
      </w:r>
      <w:r>
        <w:rPr>
          <w:rFonts w:ascii="Liberation Serif" w:hAnsi="Liberation Serif"/>
          <w:sz w:val="28"/>
        </w:rPr>
        <w:t xml:space="preserve">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 настоящего регламента.</w:t>
      </w:r>
    </w:p>
    <w:p w14:paraId="BC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14:paraId="BD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>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14:paraId="B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14:paraId="BF010000">
      <w:pPr>
        <w:ind w:firstLine="709"/>
        <w:jc w:val="both"/>
        <w:rPr>
          <w:rFonts w:ascii="Liberation Serif" w:hAnsi="Liberation Serif"/>
          <w:sz w:val="28"/>
        </w:rPr>
      </w:pPr>
    </w:p>
    <w:p w14:paraId="C0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Раздел 4. Формы контроля за предоставлением государственной услуги</w:t>
      </w:r>
    </w:p>
    <w:p w14:paraId="C1010000">
      <w:pPr>
        <w:ind/>
        <w:jc w:val="center"/>
        <w:rPr>
          <w:rFonts w:ascii="Liberation Serif" w:hAnsi="Liberation Serif"/>
          <w:sz w:val="28"/>
        </w:rPr>
      </w:pPr>
    </w:p>
    <w:p w14:paraId="C2010000">
      <w:pPr>
        <w:spacing w:line="216" w:lineRule="auto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предоставлению государственной услуги, а также принятием ими решений</w:t>
      </w:r>
    </w:p>
    <w:p w14:paraId="C3010000">
      <w:pPr>
        <w:ind w:firstLine="709"/>
        <w:jc w:val="both"/>
        <w:rPr>
          <w:rFonts w:ascii="Liberation Serif" w:hAnsi="Liberation Serif"/>
          <w:sz w:val="28"/>
        </w:rPr>
      </w:pPr>
    </w:p>
    <w:p w14:paraId="C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rPr>
          <w:rFonts w:ascii="Liberation Serif" w:hAnsi="Liberation Serif"/>
          <w:sz w:val="28"/>
        </w:rPr>
        <w:t>руководителем</w:t>
      </w:r>
      <w:r>
        <w:rPr>
          <w:rFonts w:ascii="Liberation Serif" w:hAnsi="Liberation Serif"/>
          <w:sz w:val="28"/>
        </w:rPr>
        <w:t xml:space="preserve"> уполномоченного органа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специалистами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14:paraId="C5010000">
      <w:pPr>
        <w:ind w:firstLine="709"/>
        <w:jc w:val="both"/>
        <w:rPr>
          <w:rFonts w:ascii="Liberation Serif" w:hAnsi="Liberation Serif"/>
          <w:sz w:val="28"/>
        </w:rPr>
      </w:pPr>
    </w:p>
    <w:p w14:paraId="C6010000">
      <w:pPr>
        <w:spacing w:line="216" w:lineRule="auto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14:paraId="C7010000">
      <w:pPr>
        <w:spacing w:line="216" w:lineRule="auto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в том числе порядок и формы контроля за полнотой и качеством </w:t>
      </w:r>
    </w:p>
    <w:p w14:paraId="C8010000">
      <w:pPr>
        <w:spacing w:line="216" w:lineRule="auto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предоставления государственной услуги</w:t>
      </w:r>
    </w:p>
    <w:p w14:paraId="C9010000">
      <w:pPr>
        <w:ind/>
        <w:jc w:val="center"/>
        <w:rPr>
          <w:rFonts w:ascii="Liberation Serif" w:hAnsi="Liberation Serif"/>
          <w:sz w:val="28"/>
        </w:rPr>
      </w:pPr>
    </w:p>
    <w:p w14:paraId="C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 xml:space="preserve">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</w:t>
      </w:r>
      <w:r>
        <w:rPr>
          <w:rFonts w:ascii="Liberation Serif" w:hAnsi="Liberation Serif"/>
          <w:sz w:val="28"/>
        </w:rPr>
        <w:t>ответственных</w:t>
      </w:r>
      <w:r>
        <w:rPr>
          <w:rFonts w:ascii="Liberation Serif" w:hAnsi="Liberation Serif"/>
          <w:sz w:val="28"/>
        </w:rPr>
        <w:t xml:space="preserve"> лиц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(далее – жалоба).</w:t>
      </w:r>
    </w:p>
    <w:p w14:paraId="C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Периодичность осуществления проверок полноты и качества предоставления государственной услуги устанавливается </w:t>
      </w:r>
      <w:r>
        <w:rPr>
          <w:rFonts w:ascii="Liberation Serif" w:hAnsi="Liberation Serif"/>
          <w:sz w:val="28"/>
        </w:rPr>
        <w:t>руководителем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либо уполномоченным им лицом, ответственным за организацию работы по предоставлению государственной услуги.</w:t>
      </w:r>
    </w:p>
    <w:p w14:paraId="CC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 xml:space="preserve">. Проверки полноты и качества предоставления государственной услуги осуществляются на основании индивидуальных правовых актов (приказов), издаваемых </w:t>
      </w:r>
      <w:r>
        <w:rPr>
          <w:rFonts w:ascii="Liberation Serif" w:hAnsi="Liberation Serif"/>
          <w:sz w:val="28"/>
        </w:rPr>
        <w:t>руководителем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либо уполномоченным им лицом, ответственным за организацию работы по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предоставлению государственной услуги.</w:t>
      </w:r>
    </w:p>
    <w:p w14:paraId="CD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14:paraId="C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CF010000">
      <w:pPr>
        <w:ind w:firstLine="709"/>
        <w:jc w:val="both"/>
        <w:rPr>
          <w:rFonts w:ascii="Liberation Serif" w:hAnsi="Liberation Serif"/>
          <w:sz w:val="28"/>
        </w:rPr>
      </w:pPr>
    </w:p>
    <w:p w14:paraId="D0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D1010000">
      <w:pPr>
        <w:ind w:firstLine="709"/>
        <w:jc w:val="both"/>
        <w:rPr>
          <w:rFonts w:ascii="Liberation Serif" w:hAnsi="Liberation Serif"/>
          <w:sz w:val="28"/>
          <w:highlight w:val="lightGray"/>
        </w:rPr>
      </w:pPr>
    </w:p>
    <w:p w14:paraId="D2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100</w:t>
      </w:r>
      <w:r>
        <w:rPr>
          <w:rFonts w:ascii="Liberation Serif" w:hAnsi="Liberation Serif"/>
          <w:sz w:val="28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14:paraId="D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101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Ответственные</w:t>
      </w:r>
      <w:r>
        <w:rPr>
          <w:rFonts w:ascii="Liberation Serif" w:hAnsi="Liberation Serif"/>
          <w:sz w:val="28"/>
        </w:rPr>
        <w:t xml:space="preserve"> лица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отве</w:t>
      </w:r>
      <w:r>
        <w:rPr>
          <w:rFonts w:ascii="Liberation Serif" w:hAnsi="Liberation Serif"/>
          <w:sz w:val="28"/>
        </w:rPr>
        <w:t>чающие</w:t>
      </w:r>
      <w:r>
        <w:rPr>
          <w:rFonts w:ascii="Liberation Serif" w:hAnsi="Liberation Serif"/>
          <w:sz w:val="28"/>
        </w:rPr>
        <w:t xml:space="preserve"> за осуществление административных процедур по предоставлению государственн</w:t>
      </w:r>
      <w:r>
        <w:rPr>
          <w:rFonts w:ascii="Liberation Serif" w:hAnsi="Liberation Serif"/>
          <w:sz w:val="28"/>
        </w:rPr>
        <w:t>ой</w:t>
      </w:r>
      <w:r>
        <w:rPr>
          <w:rFonts w:ascii="Liberation Serif" w:hAnsi="Liberation Serif"/>
          <w:sz w:val="28"/>
        </w:rPr>
        <w:t xml:space="preserve"> услуг</w:t>
      </w:r>
      <w:r>
        <w:rPr>
          <w:rFonts w:ascii="Liberation Serif" w:hAnsi="Liberation Serif"/>
          <w:sz w:val="28"/>
        </w:rPr>
        <w:t>и</w:t>
      </w:r>
      <w:r>
        <w:rPr>
          <w:rFonts w:ascii="Liberation Serif" w:hAnsi="Liberation Serif"/>
          <w:sz w:val="28"/>
        </w:rPr>
        <w:t>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D4010000">
      <w:pPr>
        <w:ind w:firstLine="709"/>
        <w:jc w:val="both"/>
        <w:rPr>
          <w:rFonts w:ascii="Liberation Serif" w:hAnsi="Liberation Serif"/>
          <w:sz w:val="28"/>
          <w:highlight w:val="lightGray"/>
        </w:rPr>
      </w:pPr>
    </w:p>
    <w:p w14:paraId="D5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14:paraId="D6010000">
      <w:pPr>
        <w:ind/>
        <w:jc w:val="center"/>
        <w:rPr>
          <w:rFonts w:ascii="Liberation Serif" w:hAnsi="Liberation Serif"/>
          <w:sz w:val="28"/>
          <w:highlight w:val="lightGray"/>
        </w:rPr>
      </w:pPr>
    </w:p>
    <w:p w14:paraId="D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ответственными лицами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путем проведения проверок соблюдения и исполнения должностными лицами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нормативных правовых актов, а также положений настоящего регламента.</w:t>
      </w:r>
    </w:p>
    <w:p w14:paraId="D8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Проверки также могут проводиться по конкретной жалобе заявителя.</w:t>
      </w:r>
    </w:p>
    <w:p w14:paraId="D9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14:paraId="DA010000">
      <w:pPr>
        <w:widowControl w:val="0"/>
        <w:ind w:firstLine="709"/>
        <w:jc w:val="both"/>
        <w:rPr>
          <w:rFonts w:ascii="Liberation Serif" w:hAnsi="Liberation Serif"/>
          <w:sz w:val="28"/>
        </w:rPr>
      </w:pPr>
    </w:p>
    <w:p w14:paraId="DB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Раздел 5. Досудебный (внесудебный) порядок обжалования решений и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 xml:space="preserve">действий (бездействия) органа, предоставляющего государственную услугу, его </w:t>
      </w:r>
      <w:r>
        <w:rPr>
          <w:rFonts w:ascii="Liberation Serif" w:hAnsi="Liberation Serif"/>
          <w:b w:val="1"/>
          <w:sz w:val="28"/>
        </w:rPr>
        <w:t>ответственных</w:t>
      </w:r>
      <w:r>
        <w:rPr>
          <w:rFonts w:ascii="Liberation Serif" w:hAnsi="Liberation Serif"/>
          <w:b w:val="1"/>
          <w:sz w:val="28"/>
        </w:rPr>
        <w:t xml:space="preserve"> лиц, а также решений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 xml:space="preserve">и действий (бездействия) МФЦ, работников МФЦ </w:t>
      </w:r>
    </w:p>
    <w:p w14:paraId="DC010000">
      <w:pPr>
        <w:ind/>
        <w:jc w:val="center"/>
        <w:rPr>
          <w:rFonts w:ascii="Liberation Serif" w:hAnsi="Liberation Serif"/>
          <w:sz w:val="28"/>
        </w:rPr>
      </w:pPr>
    </w:p>
    <w:p w14:paraId="DD010000">
      <w:pPr>
        <w:ind/>
        <w:jc w:val="center"/>
        <w:rPr>
          <w:rFonts w:ascii="Liberation Serif" w:hAnsi="Liberation Serif"/>
          <w:b w:val="1"/>
          <w:sz w:val="22"/>
        </w:rPr>
      </w:pPr>
      <w:r>
        <w:rPr>
          <w:rFonts w:ascii="Liberation Serif" w:hAnsi="Liberation Serif"/>
          <w:b w:val="1"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14:paraId="DE010000">
      <w:pPr>
        <w:widowControl w:val="0"/>
        <w:ind w:firstLine="709"/>
        <w:jc w:val="both"/>
        <w:rPr>
          <w:rFonts w:ascii="Liberation Serif" w:hAnsi="Liberation Serif"/>
          <w:sz w:val="28"/>
        </w:rPr>
      </w:pPr>
    </w:p>
    <w:p w14:paraId="D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 xml:space="preserve">. Заявитель вправе обжаловать решения и действия (бездействие),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его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ответственных</w:t>
      </w:r>
      <w:r>
        <w:rPr>
          <w:rFonts w:ascii="Liberation Serif" w:hAnsi="Liberation Serif"/>
          <w:sz w:val="28"/>
        </w:rPr>
        <w:t xml:space="preserve"> лиц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также решения и действия (бездействие) МФЦ, работников МФЦ в досудебном (внесудебном) порядке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в том числе</w:t>
      </w:r>
      <w:r>
        <w:rPr>
          <w:rFonts w:ascii="Liberation Serif" w:hAnsi="Liberation Serif"/>
          <w:sz w:val="28"/>
        </w:rPr>
        <w:t xml:space="preserve"> в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случаях, предусмотренных статьей 11.1 Федерального закона от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27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июля 2010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года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210-ФЗ.</w:t>
      </w:r>
    </w:p>
    <w:p w14:paraId="E0010000">
      <w:pPr>
        <w:ind w:firstLine="709"/>
        <w:jc w:val="both"/>
        <w:rPr>
          <w:rFonts w:ascii="Liberation Serif" w:hAnsi="Liberation Serif"/>
          <w:sz w:val="22"/>
          <w:highlight w:val="lightGray"/>
        </w:rPr>
      </w:pPr>
    </w:p>
    <w:p w14:paraId="E1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Органы государственной власти, организации и уполномоченные на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>рассмотрение жалобы лица, которым может быть направлена жалоба заявителя</w:t>
      </w:r>
      <w:r>
        <w:rPr>
          <w:rFonts w:ascii="Liberation Serif" w:hAnsi="Liberation Serif"/>
          <w:b w:val="1"/>
          <w:sz w:val="28"/>
        </w:rPr>
        <w:t xml:space="preserve"> </w:t>
      </w:r>
      <w:r>
        <w:rPr>
          <w:rFonts w:ascii="Liberation Serif" w:hAnsi="Liberation Serif"/>
          <w:b w:val="1"/>
          <w:sz w:val="28"/>
        </w:rPr>
        <w:t>в досудебном (внесудебном) порядке</w:t>
      </w:r>
    </w:p>
    <w:p w14:paraId="E2010000">
      <w:pPr>
        <w:widowControl w:val="0"/>
        <w:ind w:firstLine="709"/>
        <w:jc w:val="both"/>
        <w:rPr>
          <w:rFonts w:ascii="Liberation Serif" w:hAnsi="Liberation Serif"/>
          <w:sz w:val="28"/>
        </w:rPr>
      </w:pPr>
    </w:p>
    <w:p w14:paraId="E3010000">
      <w:pPr>
        <w:ind w:firstLine="85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104</w:t>
      </w:r>
      <w:r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>В случае обжалования решений и действий (бездействия) уполномоченного органа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его </w:t>
      </w:r>
      <w:r>
        <w:rPr>
          <w:rFonts w:ascii="Liberation Serif" w:hAnsi="Liberation Serif"/>
          <w:sz w:val="28"/>
        </w:rPr>
        <w:t>ответственных</w:t>
      </w:r>
      <w:r>
        <w:rPr>
          <w:rFonts w:ascii="Liberation Serif" w:hAnsi="Liberation Serif"/>
          <w:sz w:val="28"/>
        </w:rPr>
        <w:t xml:space="preserve"> лиц и муниципальных служащих жалоба подается для рассмотрения в уполномоченн</w:t>
      </w:r>
      <w:r>
        <w:rPr>
          <w:rFonts w:ascii="Liberation Serif" w:hAnsi="Liberation Serif"/>
          <w:sz w:val="28"/>
        </w:rPr>
        <w:t>ый</w:t>
      </w:r>
      <w:r>
        <w:rPr>
          <w:rFonts w:ascii="Liberation Serif" w:hAnsi="Liberation Serif"/>
          <w:sz w:val="28"/>
        </w:rPr>
        <w:t xml:space="preserve"> орган, в письменной форме на бумажном носителе, в том числе при личном приеме заявителя, по почте или через </w:t>
      </w:r>
      <w:r>
        <w:rPr>
          <w:rFonts w:ascii="Liberation Serif" w:hAnsi="Liberation Serif"/>
          <w:sz w:val="28"/>
        </w:rPr>
        <w:t>МФЦ</w:t>
      </w:r>
      <w:r>
        <w:rPr>
          <w:rFonts w:ascii="Liberation Serif" w:hAnsi="Liberation Serif"/>
          <w:sz w:val="28"/>
        </w:rPr>
        <w:t xml:space="preserve"> либо в электронной форме. </w:t>
      </w:r>
    </w:p>
    <w:p w14:paraId="E4010000">
      <w:pPr>
        <w:ind w:firstLine="85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105. </w:t>
      </w:r>
      <w:r>
        <w:rPr>
          <w:rFonts w:ascii="Liberation Serif" w:hAnsi="Liberation Serif"/>
          <w:sz w:val="28"/>
        </w:rPr>
        <w:t xml:space="preserve">Жалобу на решения и действия (бездействие)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 также возможно подать в </w:t>
      </w:r>
      <w:r>
        <w:rPr>
          <w:rFonts w:ascii="Liberation Serif" w:hAnsi="Liberation Serif"/>
          <w:sz w:val="28"/>
        </w:rPr>
        <w:t>администрацию Камышловского городского округа</w:t>
      </w:r>
      <w:r>
        <w:rPr>
          <w:rFonts w:ascii="Liberation Serif" w:hAnsi="Liberation Serif"/>
          <w:sz w:val="28"/>
        </w:rPr>
        <w:t xml:space="preserve"> в письменной форме на бумажном носителе, в том числе при личном приеме заявителя, по почте или через </w:t>
      </w:r>
      <w:r>
        <w:rPr>
          <w:rFonts w:ascii="Liberation Serif" w:hAnsi="Liberation Serif"/>
          <w:sz w:val="28"/>
        </w:rPr>
        <w:t>МФЦ</w:t>
      </w:r>
      <w:r>
        <w:rPr>
          <w:rFonts w:ascii="Liberation Serif" w:hAnsi="Liberation Serif"/>
          <w:sz w:val="28"/>
        </w:rPr>
        <w:t xml:space="preserve"> либо в электронной форме. </w:t>
      </w:r>
    </w:p>
    <w:p w14:paraId="E5010000">
      <w:pPr>
        <w:ind w:firstLine="85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106. В случае обжалования решений и действий (бездействия МФЦ, работника МФЦ жалоба подается для рассмотрения в МФЦ в </w:t>
      </w:r>
      <w:r>
        <w:rPr>
          <w:rFonts w:ascii="Liberation Serif" w:hAnsi="Liberation Serif"/>
          <w:sz w:val="28"/>
        </w:rPr>
        <w:t xml:space="preserve">письменной форме на бумажном носителе, в том числе при личном приеме заявителя, в электронной форме, а также по почте. </w:t>
      </w:r>
    </w:p>
    <w:p w14:paraId="E6010000">
      <w:pPr>
        <w:ind w:firstLine="85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14:paraId="E7010000">
      <w:pPr>
        <w:ind w:firstLine="851"/>
        <w:jc w:val="both"/>
        <w:rPr>
          <w:rFonts w:ascii="Liberation Serif" w:hAnsi="Liberation Serif"/>
          <w:sz w:val="28"/>
        </w:rPr>
      </w:pPr>
    </w:p>
    <w:p w14:paraId="E8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E9010000">
      <w:pPr>
        <w:widowControl w:val="0"/>
        <w:ind w:firstLine="709"/>
        <w:jc w:val="both"/>
        <w:rPr>
          <w:rFonts w:ascii="Liberation Serif" w:hAnsi="Liberation Serif"/>
          <w:sz w:val="28"/>
        </w:rPr>
      </w:pPr>
    </w:p>
    <w:p w14:paraId="EA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>8</w:t>
      </w:r>
      <w:r>
        <w:rPr>
          <w:rFonts w:ascii="Liberation Serif" w:hAnsi="Liberation Serif"/>
          <w:sz w:val="28"/>
        </w:rPr>
        <w:t>. </w:t>
      </w:r>
      <w:r>
        <w:rPr>
          <w:rFonts w:ascii="Liberation Serif" w:hAnsi="Liberation Serif"/>
          <w:sz w:val="28"/>
        </w:rPr>
        <w:t>Уполномоченный орган,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МФЦ, а также учредитель МФЦ обеспечивают:</w:t>
      </w:r>
    </w:p>
    <w:p w14:paraId="EB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 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, его </w:t>
      </w:r>
      <w:r>
        <w:rPr>
          <w:rFonts w:ascii="Liberation Serif" w:hAnsi="Liberation Serif"/>
          <w:sz w:val="28"/>
        </w:rPr>
        <w:t>ответственных</w:t>
      </w:r>
      <w:r>
        <w:rPr>
          <w:rFonts w:ascii="Liberation Serif" w:hAnsi="Liberation Serif"/>
          <w:sz w:val="28"/>
        </w:rPr>
        <w:t xml:space="preserve"> лиц, а также МФЦ и его работников посредством размещения информации:</w:t>
      </w:r>
    </w:p>
    <w:p w14:paraId="EC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 стендах в местах предоставления государственн</w:t>
      </w:r>
      <w:r>
        <w:rPr>
          <w:rFonts w:ascii="Liberation Serif" w:hAnsi="Liberation Serif"/>
          <w:sz w:val="28"/>
        </w:rPr>
        <w:t>ой</w:t>
      </w:r>
      <w:r>
        <w:rPr>
          <w:rFonts w:ascii="Liberation Serif" w:hAnsi="Liberation Serif"/>
          <w:sz w:val="28"/>
        </w:rPr>
        <w:t xml:space="preserve"> услуг</w:t>
      </w:r>
      <w:r>
        <w:rPr>
          <w:rFonts w:ascii="Liberation Serif" w:hAnsi="Liberation Serif"/>
          <w:sz w:val="28"/>
        </w:rPr>
        <w:t>и</w:t>
      </w:r>
      <w:r>
        <w:rPr>
          <w:rFonts w:ascii="Liberation Serif" w:hAnsi="Liberation Serif"/>
          <w:sz w:val="28"/>
        </w:rPr>
        <w:t>;</w:t>
      </w:r>
    </w:p>
    <w:p w14:paraId="ED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на официальном сайте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, МФЦ </w:t>
      </w:r>
      <w:r>
        <w:rPr>
          <w:rFonts w:ascii="Liberation Serif" w:hAnsi="Liberation Serif"/>
          <w:sz w:val="28"/>
        </w:rPr>
        <w:t xml:space="preserve">по адресу: </w:t>
      </w:r>
      <w:r>
        <w:rPr>
          <w:rFonts w:ascii="Liberation Serif" w:hAnsi="Liberation Serif"/>
          <w:sz w:val="28"/>
        </w:rPr>
        <w:t>https://</w:t>
      </w:r>
      <w:r>
        <w:rPr>
          <w:rFonts w:ascii="Liberation Serif" w:hAnsi="Liberation Serif"/>
          <w:sz w:val="28"/>
        </w:rPr>
        <w:t xml:space="preserve">mfc66.ru/ </w:t>
      </w:r>
      <w:r>
        <w:rPr>
          <w:rFonts w:ascii="Liberation Serif" w:hAnsi="Liberation Serif"/>
          <w:sz w:val="28"/>
        </w:rPr>
        <w:t>и учредителя МФЦ по адресу: https://dis.midural.ru/;</w:t>
      </w:r>
    </w:p>
    <w:p w14:paraId="EE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 Едином портале в разделе «Дополнительная информация» по адресу</w:t>
      </w:r>
      <w:r>
        <w:rPr>
          <w:rFonts w:ascii="Liberation Serif" w:hAnsi="Liberation Serif"/>
        </w:rPr>
        <w:t xml:space="preserve">: </w: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begin"/>
      </w:r>
      <w:r>
        <w:rPr>
          <w:rFonts w:ascii="Liberation Serif" w:hAnsi="Liberation Serif"/>
          <w:color w:val="0000EE"/>
          <w:sz w:val="28"/>
          <w:u w:color="000000" w:val="single"/>
        </w:rPr>
        <w:instrText>HYPERLINK "https://www.gosuslugi.ru/25390/1/info"</w:instrTex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separate"/>
      </w:r>
      <w:r>
        <w:rPr>
          <w:rFonts w:ascii="Liberation Serif" w:hAnsi="Liberation Serif"/>
          <w:color w:val="0000EE"/>
          <w:sz w:val="28"/>
          <w:u w:color="000000" w:val="single"/>
        </w:rPr>
        <w:t>https://www.gosuslugi.ru/25390/1/info</w: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end"/>
      </w:r>
      <w:r>
        <w:rPr>
          <w:rFonts w:ascii="Liberation Serif" w:hAnsi="Liberation Serif"/>
          <w:sz w:val="28"/>
        </w:rPr>
        <w:t>;</w:t>
      </w:r>
    </w:p>
    <w:p w14:paraId="EF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консультирование заявителей о порядке обжалования решений и действий</w:t>
      </w:r>
      <w:r>
        <w:rPr>
          <w:rFonts w:ascii="Liberation Serif" w:hAnsi="Liberation Serif"/>
          <w:sz w:val="28"/>
        </w:rPr>
        <w:t xml:space="preserve"> (бездействия)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, его </w:t>
      </w:r>
      <w:r>
        <w:rPr>
          <w:rFonts w:ascii="Liberation Serif" w:hAnsi="Liberation Serif"/>
          <w:sz w:val="28"/>
        </w:rPr>
        <w:t>ответственных</w:t>
      </w:r>
      <w:r>
        <w:rPr>
          <w:rFonts w:ascii="Liberation Serif" w:hAnsi="Liberation Serif"/>
          <w:sz w:val="28"/>
        </w:rPr>
        <w:t xml:space="preserve"> лиц, </w:t>
      </w:r>
      <w:r>
        <w:rPr>
          <w:rFonts w:ascii="Liberation Serif" w:hAnsi="Liberation Serif"/>
          <w:sz w:val="28"/>
        </w:rPr>
        <w:t>а также на решения и действия (бездействие) МФЦ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и его работников, в том числе по телефону, электронной почте, при личном приеме.</w:t>
      </w:r>
    </w:p>
    <w:p w14:paraId="F0010000">
      <w:pPr>
        <w:ind w:firstLine="709"/>
        <w:jc w:val="both"/>
        <w:rPr>
          <w:rFonts w:ascii="Liberation Serif" w:hAnsi="Liberation Serif"/>
          <w:sz w:val="28"/>
        </w:rPr>
      </w:pPr>
    </w:p>
    <w:p w14:paraId="F101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</w:t>
      </w:r>
      <w:r>
        <w:rPr>
          <w:rFonts w:ascii="Liberation Serif" w:hAnsi="Liberation Serif"/>
          <w:b w:val="1"/>
          <w:sz w:val="28"/>
        </w:rPr>
        <w:t>ответственных</w:t>
      </w:r>
      <w:r>
        <w:rPr>
          <w:rFonts w:ascii="Liberation Serif" w:hAnsi="Liberation Serif"/>
          <w:b w:val="1"/>
          <w:sz w:val="28"/>
        </w:rPr>
        <w:t xml:space="preserve"> лиц</w:t>
      </w:r>
      <w:r>
        <w:rPr>
          <w:rFonts w:ascii="Liberation Serif" w:hAnsi="Liberation Serif"/>
          <w:b w:val="1"/>
          <w:sz w:val="28"/>
        </w:rPr>
        <w:t>,</w:t>
      </w:r>
      <w:r>
        <w:rPr>
          <w:rFonts w:ascii="Liberation Serif" w:hAnsi="Liberation Serif"/>
          <w:b w:val="1"/>
          <w:sz w:val="28"/>
        </w:rPr>
        <w:t xml:space="preserve"> а</w:t>
      </w:r>
      <w:r>
        <w:rPr>
          <w:rFonts w:ascii="Liberation Serif" w:hAnsi="Liberation Serif"/>
          <w:b w:val="1"/>
          <w:sz w:val="28"/>
        </w:rPr>
        <w:t> </w:t>
      </w:r>
      <w:r>
        <w:rPr>
          <w:rFonts w:ascii="Liberation Serif" w:hAnsi="Liberation Serif"/>
          <w:b w:val="1"/>
          <w:sz w:val="28"/>
        </w:rPr>
        <w:t xml:space="preserve">также решений и действий (бездействия) МФЦ, работников МФЦ </w:t>
      </w:r>
    </w:p>
    <w:p w14:paraId="F2010000">
      <w:pPr>
        <w:widowControl w:val="0"/>
        <w:ind w:firstLine="709"/>
        <w:jc w:val="both"/>
        <w:rPr>
          <w:rFonts w:ascii="Liberation Serif" w:hAnsi="Liberation Serif"/>
          <w:sz w:val="28"/>
        </w:rPr>
      </w:pPr>
    </w:p>
    <w:p w14:paraId="F3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>, его </w:t>
      </w:r>
      <w:r>
        <w:rPr>
          <w:rFonts w:ascii="Liberation Serif" w:hAnsi="Liberation Serif"/>
          <w:sz w:val="28"/>
        </w:rPr>
        <w:t>ответственных</w:t>
      </w:r>
      <w:r>
        <w:rPr>
          <w:rFonts w:ascii="Liberation Serif" w:hAnsi="Liberation Serif"/>
          <w:sz w:val="28"/>
        </w:rPr>
        <w:t xml:space="preserve"> лиц, а также решений и действий (бездействия) МФЦ, работников МФЦ регулируется:</w:t>
      </w:r>
    </w:p>
    <w:p w14:paraId="F4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статьями 11.1–11.3 Федерального закона от 27 июля 2010 года № 210-ФЗ; </w:t>
      </w:r>
    </w:p>
    <w:p w14:paraId="F5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постановлением Правительства Свердловской области от 22.11.2018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828</w:t>
      </w:r>
      <w:r>
        <w:rPr>
          <w:rFonts w:ascii="Liberation Serif" w:hAnsi="Liberation Serif"/>
          <w:sz w:val="28"/>
        </w:rPr>
        <w:t xml:space="preserve"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</w:t>
      </w:r>
      <w:r>
        <w:rPr>
          <w:rFonts w:ascii="Liberation Serif" w:hAnsi="Liberation Serif"/>
          <w:sz w:val="28"/>
        </w:rPr>
        <w:t>ответственных</w:t>
      </w:r>
      <w:r>
        <w:rPr>
          <w:rFonts w:ascii="Liberation Serif" w:hAnsi="Liberation Serif"/>
          <w:sz w:val="28"/>
        </w:rPr>
        <w:t xml:space="preserve">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F6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постановлением администрации Камышловского городского округа от 20.02.2019 № 204 </w:t>
      </w:r>
      <w:r>
        <w:rPr>
          <w:rFonts w:ascii="Liberation Serif" w:hAnsi="Liberation Serif"/>
          <w:color w:val="000000"/>
          <w:sz w:val="28"/>
        </w:rPr>
        <w:t>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их лиц, муниципальных служащих,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</w:t>
      </w:r>
      <w:r>
        <w:rPr>
          <w:rFonts w:ascii="Liberation Serif" w:hAnsi="Liberation Serif"/>
          <w:color w:val="000000"/>
          <w:sz w:val="28"/>
        </w:rPr>
        <w:t>;</w:t>
      </w:r>
    </w:p>
    <w:p w14:paraId="F701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110</w:t>
      </w:r>
      <w:r>
        <w:rPr>
          <w:rFonts w:ascii="Liberation Serif" w:hAnsi="Liberation Serif"/>
          <w:sz w:val="28"/>
        </w:rPr>
        <w:t>. Полная информация о порядке подачи и рассмотрен</w:t>
      </w:r>
      <w:r>
        <w:rPr>
          <w:rFonts w:ascii="Liberation Serif" w:hAnsi="Liberation Serif"/>
          <w:sz w:val="28"/>
        </w:rPr>
        <w:t>ия</w:t>
      </w:r>
      <w:r>
        <w:rPr>
          <w:rFonts w:ascii="Liberation Serif" w:hAnsi="Liberation Serif"/>
          <w:sz w:val="28"/>
        </w:rPr>
        <w:t xml:space="preserve"> жалобы на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 xml:space="preserve">решения и действия (бездействие) </w:t>
      </w:r>
      <w:r>
        <w:rPr>
          <w:rFonts w:ascii="Liberation Serif" w:hAnsi="Liberation Serif"/>
          <w:sz w:val="28"/>
        </w:rPr>
        <w:t>уполномоченного органа</w:t>
      </w:r>
      <w:r>
        <w:rPr>
          <w:rFonts w:ascii="Liberation Serif" w:hAnsi="Liberation Serif"/>
          <w:sz w:val="28"/>
        </w:rPr>
        <w:t xml:space="preserve">, его </w:t>
      </w:r>
      <w:r>
        <w:rPr>
          <w:rFonts w:ascii="Liberation Serif" w:hAnsi="Liberation Serif"/>
          <w:sz w:val="28"/>
        </w:rPr>
        <w:t>ответственных</w:t>
      </w:r>
      <w:r>
        <w:rPr>
          <w:rFonts w:ascii="Liberation Serif" w:hAnsi="Liberation Serif"/>
          <w:sz w:val="28"/>
        </w:rPr>
        <w:t xml:space="preserve"> лиц, а также решени</w:t>
      </w:r>
      <w:r>
        <w:rPr>
          <w:rFonts w:ascii="Liberation Serif" w:hAnsi="Liberation Serif"/>
          <w:sz w:val="28"/>
        </w:rPr>
        <w:t>я</w:t>
      </w:r>
      <w:r>
        <w:rPr>
          <w:rFonts w:ascii="Liberation Serif" w:hAnsi="Liberation Serif"/>
          <w:sz w:val="28"/>
        </w:rPr>
        <w:t xml:space="preserve"> и</w:t>
      </w:r>
      <w:r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действи</w:t>
      </w:r>
      <w:r>
        <w:rPr>
          <w:rFonts w:ascii="Liberation Serif" w:hAnsi="Liberation Serif"/>
          <w:sz w:val="28"/>
        </w:rPr>
        <w:t>я</w:t>
      </w:r>
      <w:r>
        <w:rPr>
          <w:rFonts w:ascii="Liberation Serif" w:hAnsi="Liberation Serif"/>
          <w:sz w:val="28"/>
        </w:rPr>
        <w:t xml:space="preserve"> (бездействи</w:t>
      </w:r>
      <w:r>
        <w:rPr>
          <w:rFonts w:ascii="Liberation Serif" w:hAnsi="Liberation Serif"/>
          <w:sz w:val="28"/>
        </w:rPr>
        <w:t>е</w:t>
      </w:r>
      <w:r>
        <w:rPr>
          <w:rFonts w:ascii="Liberation Serif" w:hAnsi="Liberation Serif"/>
          <w:sz w:val="28"/>
        </w:rPr>
        <w:t>) МФЦ, работников МФЦ</w:t>
      </w:r>
      <w:r>
        <w:rPr>
          <w:rFonts w:ascii="Liberation Serif" w:hAnsi="Liberation Serif"/>
          <w:sz w:val="28"/>
        </w:rPr>
        <w:t xml:space="preserve"> размещена в разделе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>Дополнительная информация</w:t>
      </w:r>
      <w:r>
        <w:rPr>
          <w:rFonts w:ascii="Liberation Serif" w:hAnsi="Liberation Serif"/>
          <w:sz w:val="28"/>
        </w:rPr>
        <w:t>»</w:t>
      </w:r>
      <w:r>
        <w:rPr>
          <w:rFonts w:ascii="Liberation Serif" w:hAnsi="Liberation Serif"/>
          <w:sz w:val="28"/>
        </w:rPr>
        <w:t xml:space="preserve"> на Едином портале</w:t>
      </w:r>
      <w:r>
        <w:rPr>
          <w:rFonts w:ascii="Liberation Serif" w:hAnsi="Liberation Serif"/>
          <w:sz w:val="28"/>
        </w:rPr>
        <w:t xml:space="preserve"> по адресу: </w: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begin"/>
      </w:r>
      <w:r>
        <w:rPr>
          <w:rFonts w:ascii="Liberation Serif" w:hAnsi="Liberation Serif"/>
          <w:color w:val="0000EE"/>
          <w:sz w:val="28"/>
          <w:u w:color="000000" w:val="single"/>
        </w:rPr>
        <w:instrText>HYPERLINK "https://www.gosuslugi.ru/25390/1/info"</w:instrTex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separate"/>
      </w:r>
      <w:r>
        <w:rPr>
          <w:rFonts w:ascii="Liberation Serif" w:hAnsi="Liberation Serif"/>
          <w:color w:val="0000EE"/>
          <w:sz w:val="28"/>
          <w:u w:color="000000" w:val="single"/>
        </w:rPr>
        <w:t>https://www.gosuslugi.ru/25390/1/info</w:t>
      </w:r>
      <w:r>
        <w:rPr>
          <w:rFonts w:ascii="Liberation Serif" w:hAnsi="Liberation Serif"/>
          <w:color w:val="0000EE"/>
          <w:sz w:val="28"/>
          <w:u w:color="000000" w:val="single"/>
        </w:rPr>
        <w:fldChar w:fldCharType="end"/>
      </w:r>
      <w:r>
        <w:rPr>
          <w:rFonts w:ascii="Liberation Serif" w:hAnsi="Liberation Serif"/>
          <w:sz w:val="28"/>
        </w:rPr>
        <w:t>.</w:t>
      </w:r>
    </w:p>
    <w:p w14:paraId="F8010000">
      <w:pPr>
        <w:ind w:firstLine="709"/>
        <w:jc w:val="both"/>
        <w:rPr>
          <w:rFonts w:ascii="Liberation Serif" w:hAnsi="Liberation Serif"/>
          <w:sz w:val="28"/>
        </w:rPr>
      </w:pPr>
    </w:p>
    <w:p w14:paraId="F9010000">
      <w:pPr>
        <w:ind w:firstLine="709"/>
        <w:jc w:val="both"/>
        <w:rPr>
          <w:rFonts w:ascii="Liberation Serif" w:hAnsi="Liberation Serif"/>
          <w:sz w:val="28"/>
        </w:rPr>
      </w:pPr>
    </w:p>
    <w:p w14:paraId="FA010000">
      <w:pPr>
        <w:sectPr>
          <w:headerReference r:id="rId2" w:type="default"/>
          <w:pgSz w:h="16838" w:w="11906"/>
          <w:pgMar w:bottom="1134" w:footer="709" w:gutter="0" w:header="709" w:left="1418" w:right="567" w:top="1134"/>
          <w:titlePg/>
        </w:sectPr>
      </w:pPr>
    </w:p>
    <w:p w14:paraId="FB010000">
      <w:pPr>
        <w:ind w:firstLine="0" w:left="5670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Приложение №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к Административному регламенту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предоставления государственной услуги «Предоставление гражданам субсидий на оплату жилого помещения и коммунальных услуг»</w:t>
      </w:r>
    </w:p>
    <w:p w14:paraId="FC010000">
      <w:pPr>
        <w:ind w:firstLine="0" w:left="5670"/>
        <w:jc w:val="right"/>
        <w:outlineLvl w:val="0"/>
        <w:rPr>
          <w:rFonts w:ascii="Liberation Serif" w:hAnsi="Liberation Serif"/>
          <w:sz w:val="28"/>
        </w:rPr>
      </w:pPr>
    </w:p>
    <w:p w14:paraId="FD010000">
      <w:pPr>
        <w:ind w:firstLine="0" w:left="5670"/>
        <w:jc w:val="right"/>
        <w:outlineLvl w:val="0"/>
        <w:rPr>
          <w:rFonts w:ascii="Liberation Serif" w:hAnsi="Liberation Serif"/>
          <w:sz w:val="28"/>
        </w:rPr>
      </w:pPr>
    </w:p>
    <w:p w14:paraId="FE010000">
      <w:r>
        <w:t xml:space="preserve">                                                      </w:t>
      </w:r>
      <w:r>
        <w:t xml:space="preserve">                       </w:t>
      </w:r>
      <w:r>
        <w:t>В МКУ «Центр обеспечения деятельности</w:t>
      </w:r>
    </w:p>
    <w:p w14:paraId="FF010000">
      <w:pPr>
        <w:tabs>
          <w:tab w:leader="none" w:pos="5102" w:val="center"/>
          <w:tab w:leader="none" w:pos="10205" w:val="right"/>
        </w:tabs>
        <w:ind/>
      </w:pPr>
      <w:r>
        <w:tab/>
      </w:r>
      <w:r>
        <w:t xml:space="preserve">                                               </w:t>
      </w:r>
      <w:r>
        <w:t xml:space="preserve">                         </w:t>
      </w:r>
      <w:r>
        <w:t xml:space="preserve"> администрации Камышловского городского округа»</w:t>
      </w:r>
      <w:r>
        <w:tab/>
      </w:r>
      <w:r>
        <w:t xml:space="preserve"> </w:t>
      </w:r>
    </w:p>
    <w:p w14:paraId="00020000">
      <w:pPr>
        <w:tabs>
          <w:tab w:leader="none" w:pos="5102" w:val="center"/>
          <w:tab w:leader="none" w:pos="10205" w:val="right"/>
        </w:tabs>
        <w:ind/>
      </w:pPr>
      <w:r>
        <w:t xml:space="preserve">                                                                                </w:t>
      </w:r>
    </w:p>
    <w:p w14:paraId="01020000">
      <w:pPr>
        <w:ind/>
        <w:jc w:val="both"/>
      </w:pPr>
      <w:r>
        <w:t xml:space="preserve">                                                                                </w:t>
      </w:r>
    </w:p>
    <w:p w14:paraId="02020000">
      <w:pPr>
        <w:rPr>
          <w:rFonts w:ascii="Courier New" w:hAnsi="Courier New"/>
          <w:sz w:val="20"/>
        </w:rPr>
      </w:pPr>
    </w:p>
    <w:p w14:paraId="03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ЗАЯВЛЕНИЕ</w:t>
      </w:r>
    </w:p>
    <w:p w14:paraId="04020000">
      <w:pPr>
        <w:ind/>
        <w:jc w:val="center"/>
        <w:rPr>
          <w:b w:val="1"/>
          <w:spacing w:val="-1"/>
          <w:sz w:val="28"/>
        </w:rPr>
      </w:pPr>
      <w:r>
        <w:rPr>
          <w:b w:val="1"/>
          <w:sz w:val="28"/>
        </w:rPr>
        <w:t>о предоставлении</w:t>
      </w:r>
      <w:r>
        <w:rPr>
          <w:b w:val="1"/>
          <w:spacing w:val="-1"/>
          <w:sz w:val="28"/>
        </w:rPr>
        <w:t xml:space="preserve"> субсидии на оплату жилого помещения и </w:t>
      </w:r>
    </w:p>
    <w:p w14:paraId="05020000">
      <w:pPr>
        <w:ind/>
        <w:jc w:val="center"/>
        <w:rPr>
          <w:sz w:val="28"/>
        </w:rPr>
      </w:pPr>
      <w:r>
        <w:rPr>
          <w:b w:val="1"/>
          <w:spacing w:val="-1"/>
          <w:sz w:val="28"/>
        </w:rPr>
        <w:t>коммунальных услуг</w:t>
      </w:r>
    </w:p>
    <w:p w14:paraId="06020000">
      <w:pPr>
        <w:rPr>
          <w:spacing w:val="-10"/>
        </w:rPr>
      </w:pPr>
    </w:p>
    <w:p w14:paraId="07020000">
      <w:pPr>
        <w:ind/>
        <w:jc w:val="both"/>
      </w:pPr>
      <w:r>
        <w:rPr>
          <w:spacing w:val="-10"/>
        </w:rPr>
        <w:t xml:space="preserve">Я, </w:t>
      </w:r>
      <w:r>
        <w:t>_________________________________________________________________________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14:paraId="08020000">
      <w:pPr>
        <w:spacing w:line="230" w:lineRule="exact"/>
        <w:ind w:firstLine="284" w:left="-284" w:right="499"/>
        <w:jc w:val="both"/>
      </w:pPr>
    </w:p>
    <w:tbl>
      <w:tblPr>
        <w:tblStyle w:val="Style_9"/>
        <w:tblInd w:type="dxa" w:w="-290"/>
        <w:tblCellMar>
          <w:left w:type="dxa" w:w="70"/>
          <w:right w:type="dxa" w:w="70"/>
        </w:tblCellMar>
      </w:tblPr>
      <w:tblGrid>
        <w:gridCol w:w="540"/>
        <w:gridCol w:w="1663"/>
        <w:gridCol w:w="992"/>
        <w:gridCol w:w="709"/>
        <w:gridCol w:w="1136"/>
        <w:gridCol w:w="3542"/>
        <w:gridCol w:w="142"/>
        <w:gridCol w:w="567"/>
        <w:gridCol w:w="850"/>
        <w:gridCol w:w="567"/>
      </w:tblGrid>
      <w:tr>
        <w:trPr>
          <w:trHeight w:hRule="atLeast" w:val="943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9020000">
            <w:pPr>
              <w:ind/>
              <w:jc w:val="center"/>
            </w:pPr>
          </w:p>
          <w:p w14:paraId="0A020000">
            <w:pPr>
              <w:ind/>
              <w:jc w:val="center"/>
            </w:pPr>
            <w:r>
              <w:t xml:space="preserve">N </w:t>
            </w:r>
            <w:r>
              <w:br/>
            </w:r>
          </w:p>
        </w:tc>
        <w:tc>
          <w:tcPr>
            <w:tcW w:type="dxa" w:w="336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B020000">
            <w:pPr>
              <w:ind/>
              <w:jc w:val="center"/>
            </w:pPr>
          </w:p>
          <w:p w14:paraId="0C020000">
            <w:pPr>
              <w:ind/>
              <w:jc w:val="center"/>
            </w:pPr>
            <w:r>
              <w:t>Ф.И.О.</w:t>
            </w:r>
          </w:p>
          <w:p w14:paraId="0D020000">
            <w:pPr>
              <w:ind w:firstLine="0" w:left="-250"/>
              <w:jc w:val="center"/>
            </w:pPr>
          </w:p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E020000">
            <w:pPr>
              <w:ind/>
              <w:jc w:val="center"/>
            </w:pPr>
          </w:p>
          <w:p w14:paraId="0F020000">
            <w:pPr>
              <w:ind/>
              <w:jc w:val="center"/>
            </w:pPr>
            <w:r>
              <w:t>Степень</w:t>
            </w:r>
            <w:r>
              <w:br/>
            </w:r>
            <w:r>
              <w:t>родства</w:t>
            </w:r>
          </w:p>
        </w:tc>
        <w:tc>
          <w:tcPr>
            <w:tcW w:type="dxa" w:w="36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0020000">
            <w:pPr>
              <w:ind w:right="-100"/>
              <w:jc w:val="center"/>
            </w:pPr>
          </w:p>
          <w:p w14:paraId="11020000">
            <w:pPr>
              <w:ind w:right="-100"/>
              <w:jc w:val="center"/>
            </w:pPr>
            <w:r>
              <w:t>№ паспорта, кем и когда выдан</w:t>
            </w:r>
          </w:p>
          <w:p w14:paraId="12020000">
            <w:pPr>
              <w:ind/>
              <w:jc w:val="center"/>
            </w:pPr>
          </w:p>
        </w:tc>
        <w:tc>
          <w:tcPr>
            <w:tcW w:type="dxa" w:w="19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3020000">
            <w:pPr>
              <w:ind/>
              <w:jc w:val="center"/>
            </w:pPr>
            <w:r>
              <w:t>Наличие мер социальной поддержки (да/нет)</w:t>
            </w:r>
          </w:p>
        </w:tc>
      </w:tr>
      <w:tr>
        <w:trPr>
          <w:trHeight w:hRule="atLeast" w:val="45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4020000">
            <w:r>
              <w:t>1</w:t>
            </w:r>
          </w:p>
        </w:tc>
        <w:tc>
          <w:tcPr>
            <w:tcW w:type="dxa" w:w="3364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5020000"/>
          <w:p w14:paraId="16020000"/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7020000">
            <w:r>
              <w:t>заявитель</w:t>
            </w:r>
          </w:p>
        </w:tc>
        <w:tc>
          <w:tcPr>
            <w:tcW w:type="dxa" w:w="3684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8020000"/>
        </w:tc>
        <w:tc>
          <w:tcPr>
            <w:tcW w:type="dxa" w:w="1984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9020000"/>
        </w:tc>
      </w:tr>
      <w:tr>
        <w:trPr>
          <w:trHeight w:hRule="atLeast" w:val="363"/>
        </w:trPr>
        <w:tc>
          <w:tcPr>
            <w:tcW w:type="dxa" w:w="5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A020000">
            <w:r>
              <w:t>2.</w:t>
            </w:r>
          </w:p>
        </w:tc>
        <w:tc>
          <w:tcPr>
            <w:tcW w:type="dxa" w:w="3364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B020000"/>
          <w:p w14:paraId="1C020000"/>
        </w:tc>
        <w:tc>
          <w:tcPr>
            <w:tcW w:type="dxa" w:w="113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D020000"/>
        </w:tc>
        <w:tc>
          <w:tcPr>
            <w:tcW w:type="dxa" w:w="3684"/>
            <w:gridSpan w:val="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E020000"/>
        </w:tc>
        <w:tc>
          <w:tcPr>
            <w:tcW w:type="dxa" w:w="1984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20000"/>
        </w:tc>
      </w:tr>
      <w:tr>
        <w:trPr>
          <w:trHeight w:hRule="atLeast" w:val="48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0020000">
            <w:r>
              <w:t>3.</w:t>
            </w:r>
          </w:p>
        </w:tc>
        <w:tc>
          <w:tcPr>
            <w:tcW w:type="dxa" w:w="3364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1020000"/>
          <w:p w14:paraId="22020000"/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3020000"/>
        </w:tc>
        <w:tc>
          <w:tcPr>
            <w:tcW w:type="dxa" w:w="3684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4020000"/>
        </w:tc>
        <w:tc>
          <w:tcPr>
            <w:tcW w:type="dxa" w:w="1984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20000"/>
        </w:tc>
      </w:tr>
      <w:tr>
        <w:trPr>
          <w:trHeight w:hRule="atLeast" w:val="333"/>
        </w:trPr>
        <w:tc>
          <w:tcPr>
            <w:tcW w:type="dxa" w:w="5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6020000">
            <w:r>
              <w:t>4.</w:t>
            </w:r>
          </w:p>
        </w:tc>
        <w:tc>
          <w:tcPr>
            <w:tcW w:type="dxa" w:w="3364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7020000"/>
          <w:p w14:paraId="28020000"/>
        </w:tc>
        <w:tc>
          <w:tcPr>
            <w:tcW w:type="dxa" w:w="113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9020000"/>
        </w:tc>
        <w:tc>
          <w:tcPr>
            <w:tcW w:type="dxa" w:w="3684"/>
            <w:gridSpan w:val="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A020000"/>
        </w:tc>
        <w:tc>
          <w:tcPr>
            <w:tcW w:type="dxa" w:w="1984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20000"/>
        </w:tc>
      </w:tr>
      <w:tr>
        <w:trPr>
          <w:trHeight w:hRule="atLeast" w:val="300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C020000">
            <w:r>
              <w:t>5.</w:t>
            </w:r>
          </w:p>
          <w:p w14:paraId="2D020000"/>
        </w:tc>
        <w:tc>
          <w:tcPr>
            <w:tcW w:type="dxa" w:w="3364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E020000"/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F020000"/>
        </w:tc>
        <w:tc>
          <w:tcPr>
            <w:tcW w:type="dxa" w:w="3684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0020000"/>
        </w:tc>
        <w:tc>
          <w:tcPr>
            <w:tcW w:type="dxa" w:w="1984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20000"/>
        </w:tc>
      </w:tr>
      <w:tr>
        <w:trPr>
          <w:trHeight w:hRule="atLeast" w:val="240"/>
        </w:trPr>
        <w:tc>
          <w:tcPr>
            <w:tcW w:type="dxa" w:w="5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2020000">
            <w:r>
              <w:t>6.</w:t>
            </w:r>
          </w:p>
          <w:p w14:paraId="33020000"/>
        </w:tc>
        <w:tc>
          <w:tcPr>
            <w:tcW w:type="dxa" w:w="3364"/>
            <w:gridSpan w:val="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4020000"/>
        </w:tc>
        <w:tc>
          <w:tcPr>
            <w:tcW w:type="dxa" w:w="113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5020000"/>
        </w:tc>
        <w:tc>
          <w:tcPr>
            <w:tcW w:type="dxa" w:w="3684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6020000"/>
        </w:tc>
        <w:tc>
          <w:tcPr>
            <w:tcW w:type="dxa" w:w="1984"/>
            <w:gridSpan w:val="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7020000"/>
        </w:tc>
      </w:tr>
      <w:tr>
        <w:trPr>
          <w:trHeight w:hRule="atLeast" w:val="330"/>
        </w:trPr>
        <w:tc>
          <w:tcPr>
            <w:tcW w:type="dxa" w:w="5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8020000">
            <w:r>
              <w:t>7.</w:t>
            </w:r>
          </w:p>
          <w:p w14:paraId="39020000"/>
        </w:tc>
        <w:tc>
          <w:tcPr>
            <w:tcW w:type="dxa" w:w="3364"/>
            <w:gridSpan w:val="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A020000"/>
        </w:tc>
        <w:tc>
          <w:tcPr>
            <w:tcW w:type="dxa" w:w="1136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B020000"/>
        </w:tc>
        <w:tc>
          <w:tcPr>
            <w:tcW w:type="dxa" w:w="3684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C020000"/>
        </w:tc>
        <w:tc>
          <w:tcPr>
            <w:tcW w:type="dxa" w:w="1984"/>
            <w:gridSpan w:val="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D020000"/>
        </w:tc>
      </w:tr>
      <w:tr>
        <w:trPr>
          <w:trHeight w:hRule="atLeast" w:val="210"/>
        </w:trPr>
        <w:tc>
          <w:tcPr>
            <w:tcW w:type="dxa" w:w="5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E020000">
            <w:r>
              <w:t>8.</w:t>
            </w:r>
          </w:p>
          <w:p w14:paraId="3F020000"/>
        </w:tc>
        <w:tc>
          <w:tcPr>
            <w:tcW w:type="dxa" w:w="3364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0020000"/>
        </w:tc>
        <w:tc>
          <w:tcPr>
            <w:tcW w:type="dxa" w:w="113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1020000"/>
        </w:tc>
        <w:tc>
          <w:tcPr>
            <w:tcW w:type="dxa" w:w="3684"/>
            <w:gridSpan w:val="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2020000"/>
        </w:tc>
        <w:tc>
          <w:tcPr>
            <w:tcW w:type="dxa" w:w="1984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20000"/>
        </w:tc>
      </w:tr>
      <w:tr>
        <w:trPr>
          <w:trHeight w:hRule="atLeast" w:val="267"/>
        </w:trPr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4020000">
            <w:r>
              <w:t>9.</w:t>
            </w:r>
          </w:p>
          <w:p w14:paraId="45020000"/>
        </w:tc>
        <w:tc>
          <w:tcPr>
            <w:tcW w:type="dxa" w:w="3364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6020000"/>
        </w:tc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7020000"/>
        </w:tc>
        <w:tc>
          <w:tcPr>
            <w:tcW w:type="dxa" w:w="3684"/>
            <w:gridSpan w:val="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8020000"/>
        </w:tc>
        <w:tc>
          <w:tcPr>
            <w:tcW w:type="dxa" w:w="1984"/>
            <w:gridSpan w:val="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9020000"/>
        </w:tc>
      </w:tr>
      <w:tr>
        <w:trPr>
          <w:trHeight w:hRule="atLeast" w:val="270"/>
        </w:trPr>
        <w:tc>
          <w:tcPr>
            <w:tcW w:type="dxa" w:w="54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A020000">
            <w:r>
              <w:t>10.</w:t>
            </w:r>
          </w:p>
          <w:p w14:paraId="4B020000"/>
        </w:tc>
        <w:tc>
          <w:tcPr>
            <w:tcW w:type="dxa" w:w="3364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C020000"/>
        </w:tc>
        <w:tc>
          <w:tcPr>
            <w:tcW w:type="dxa" w:w="113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D020000"/>
        </w:tc>
        <w:tc>
          <w:tcPr>
            <w:tcW w:type="dxa" w:w="3684"/>
            <w:gridSpan w:val="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E020000"/>
        </w:tc>
        <w:tc>
          <w:tcPr>
            <w:tcW w:type="dxa" w:w="1984"/>
            <w:gridSpan w:val="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F020000"/>
        </w:tc>
      </w:tr>
      <w:tr>
        <w:trPr>
          <w:trHeight w:hRule="atLeast" w:val="120"/>
        </w:trPr>
        <w:tc>
          <w:tcPr>
            <w:tcW w:type="dxa" w:w="10708"/>
            <w:gridSpan w:val="10"/>
            <w:tcBorders>
              <w:top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0020000"/>
          <w:p w14:paraId="51020000">
            <w:r>
              <w:t>Место постоянного жительства:</w:t>
            </w:r>
          </w:p>
        </w:tc>
      </w:tr>
      <w:tr>
        <w:trPr>
          <w:trHeight w:hRule="atLeast" w:val="272"/>
        </w:trPr>
        <w:tc>
          <w:tcPr>
            <w:tcW w:type="dxa" w:w="220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2020000">
            <w:r>
              <w:t>Населенный пункт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3020000">
            <w:r>
              <w:t>Индекс</w:t>
            </w:r>
          </w:p>
        </w:tc>
        <w:tc>
          <w:tcPr>
            <w:tcW w:type="dxa" w:w="53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4020000">
            <w:pPr>
              <w:ind/>
              <w:jc w:val="center"/>
            </w:pPr>
            <w:r>
              <w:t>Улица</w:t>
            </w:r>
          </w:p>
        </w:tc>
        <w:tc>
          <w:tcPr>
            <w:tcW w:type="dxa" w:w="7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5020000">
            <w:pPr>
              <w:ind/>
              <w:jc w:val="center"/>
            </w:pPr>
            <w:r>
              <w:t>Дом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6020000">
            <w:r>
              <w:t>Корп.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7020000">
            <w:r>
              <w:t>Кв.</w:t>
            </w:r>
          </w:p>
        </w:tc>
      </w:tr>
      <w:tr>
        <w:trPr>
          <w:trHeight w:hRule="atLeast" w:val="248"/>
        </w:trPr>
        <w:tc>
          <w:tcPr>
            <w:tcW w:type="dxa" w:w="220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8020000">
            <w:r>
              <w:t xml:space="preserve">    г. Камышлов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9020000">
            <w:r>
              <w:t>624860</w:t>
            </w:r>
          </w:p>
        </w:tc>
        <w:tc>
          <w:tcPr>
            <w:tcW w:type="dxa" w:w="53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A020000"/>
        </w:tc>
        <w:tc>
          <w:tcPr>
            <w:tcW w:type="dxa" w:w="7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B020000">
            <w:pPr>
              <w:ind/>
              <w:jc w:val="center"/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C020000"/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5D020000"/>
        </w:tc>
      </w:tr>
    </w:tbl>
    <w:p w14:paraId="5E020000">
      <w:pPr>
        <w:tabs>
          <w:tab w:leader="none" w:pos="5170" w:val="left"/>
        </w:tabs>
        <w:spacing w:line="226" w:lineRule="exact"/>
        <w:ind/>
        <w:rPr>
          <w:spacing w:val="-1"/>
        </w:rPr>
      </w:pPr>
    </w:p>
    <w:p w14:paraId="5F020000">
      <w:pPr>
        <w:tabs>
          <w:tab w:leader="none" w:pos="5170" w:val="left"/>
        </w:tabs>
        <w:ind/>
      </w:pPr>
      <w:r>
        <w:rPr>
          <w:spacing w:val="-1"/>
        </w:rPr>
        <w:t>Контактный телефон_______________________________________________________________</w:t>
      </w:r>
      <w:r>
        <w:rPr>
          <w:rFonts w:ascii="Arial" w:hAnsi="Arial"/>
        </w:rPr>
        <w:t>___.</w:t>
      </w:r>
    </w:p>
    <w:p w14:paraId="60020000">
      <w:pPr>
        <w:ind w:firstLine="0" w:left="5"/>
      </w:pPr>
      <w:r>
        <w:rPr>
          <w:spacing w:val="-1"/>
        </w:rPr>
        <w:t>Способы перечисления (вручения) субсидий на оплату жилого помещения и коммунальных услуг:</w:t>
      </w:r>
    </w:p>
    <w:p w14:paraId="61020000">
      <w:pPr>
        <w:ind w:firstLine="0" w:left="5"/>
      </w:pPr>
      <w:r>
        <w:rPr>
          <w:spacing w:val="-1"/>
        </w:rPr>
        <w:t>1. На банковский счет:</w:t>
      </w:r>
    </w:p>
    <w:p w14:paraId="62020000">
      <w:pPr>
        <w:tabs>
          <w:tab w:leader="underscore" w:pos="8486" w:val="left"/>
        </w:tabs>
        <w:ind w:firstLine="0" w:left="10"/>
      </w:pPr>
      <w:r>
        <w:rPr>
          <w:spacing w:val="-2"/>
        </w:rPr>
        <w:t>ФИО владельца счета:</w:t>
      </w:r>
      <w:r>
        <w:t>_________________________________________________________________</w:t>
      </w:r>
    </w:p>
    <w:p w14:paraId="63020000">
      <w:pPr>
        <w:ind w:firstLine="0" w:left="5"/>
      </w:pPr>
      <w:r>
        <w:t>Номер счета (для перечисления субсидий):________________________________________________</w:t>
      </w:r>
    </w:p>
    <w:p w14:paraId="64020000">
      <w:pPr>
        <w:tabs>
          <w:tab w:leader="underscore" w:pos="3682" w:val="left"/>
        </w:tabs>
        <w:ind w:firstLine="0" w:left="5"/>
      </w:pPr>
      <w:r>
        <w:rPr>
          <w:spacing w:val="-2"/>
        </w:rPr>
        <w:t>Наименование банка:</w:t>
      </w:r>
      <w:r>
        <w:t>__________________________________________________________________</w:t>
      </w:r>
    </w:p>
    <w:p w14:paraId="65020000">
      <w:pPr>
        <w:widowControl w:val="0"/>
        <w:numPr>
          <w:ilvl w:val="0"/>
          <w:numId w:val="2"/>
        </w:numPr>
        <w:tabs>
          <w:tab w:leader="none" w:pos="202" w:val="left"/>
        </w:tabs>
        <w:ind w:firstLine="0" w:left="5"/>
        <w:rPr>
          <w:spacing w:val="-11"/>
        </w:rPr>
      </w:pPr>
      <w:r>
        <w:t>Через организацию связи_____________________________________________________________</w:t>
      </w:r>
    </w:p>
    <w:p w14:paraId="66020000">
      <w:pPr>
        <w:ind/>
        <w:jc w:val="both"/>
        <w:rPr>
          <w:spacing w:val="-1"/>
        </w:rPr>
      </w:pPr>
    </w:p>
    <w:p w14:paraId="67020000">
      <w:pPr>
        <w:ind/>
        <w:jc w:val="both"/>
        <w:rPr>
          <w:spacing w:val="-1"/>
        </w:rPr>
      </w:pPr>
    </w:p>
    <w:p w14:paraId="68020000">
      <w:pPr>
        <w:ind/>
        <w:jc w:val="both"/>
        <w:rPr>
          <w:spacing w:val="-1"/>
        </w:rPr>
      </w:pPr>
    </w:p>
    <w:p w14:paraId="69020000">
      <w:pPr>
        <w:ind/>
        <w:jc w:val="both"/>
        <w:rPr>
          <w:spacing w:val="-1"/>
        </w:rPr>
      </w:pPr>
    </w:p>
    <w:p w14:paraId="6A020000">
      <w:pPr>
        <w:ind/>
        <w:jc w:val="both"/>
        <w:rPr>
          <w:spacing w:val="-1"/>
        </w:rPr>
      </w:pPr>
    </w:p>
    <w:p w14:paraId="6B020000">
      <w:pPr>
        <w:ind/>
        <w:jc w:val="both"/>
        <w:rPr>
          <w:spacing w:val="-1"/>
        </w:rPr>
      </w:pPr>
    </w:p>
    <w:p w14:paraId="6C020000">
      <w:pPr>
        <w:ind/>
        <w:jc w:val="both"/>
        <w:rPr>
          <w:spacing w:val="-1"/>
        </w:rPr>
      </w:pPr>
    </w:p>
    <w:p w14:paraId="6D020000">
      <w:pPr>
        <w:ind/>
        <w:jc w:val="both"/>
        <w:rPr>
          <w:spacing w:val="-1"/>
        </w:rPr>
      </w:pPr>
    </w:p>
    <w:p w14:paraId="6E020000">
      <w:pPr>
        <w:ind/>
        <w:jc w:val="both"/>
        <w:rPr>
          <w:spacing w:val="-1"/>
        </w:rPr>
      </w:pPr>
    </w:p>
    <w:p w14:paraId="6F020000">
      <w:pPr>
        <w:ind/>
        <w:jc w:val="both"/>
      </w:pPr>
      <w:r>
        <w:rPr>
          <w:spacing w:val="-1"/>
        </w:rPr>
        <w:t>Перечень представленных документов: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77"/>
        <w:gridCol w:w="8865"/>
        <w:gridCol w:w="566"/>
      </w:tblGrid>
      <w:t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sz w:val="20"/>
              </w:rPr>
            </w:pPr>
            <w:r>
              <w:rPr>
                <w:sz w:val="20"/>
              </w:rPr>
              <w:t>Справка с места жительства (домовая книга)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/>
        </w:tc>
      </w:tr>
      <w:tr>
        <w:trPr>
          <w:trHeight w:hRule="atLeast" w:val="291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rPr>
                <w:sz w:val="20"/>
              </w:rPr>
            </w:pPr>
            <w:r>
              <w:rPr>
                <w:sz w:val="20"/>
              </w:rPr>
              <w:t>Копии квитанций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/>
        </w:tc>
      </w:tr>
      <w:tr>
        <w:trPr>
          <w:trHeight w:hRule="atLeast" w:val="239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sz w:val="20"/>
              </w:rPr>
            </w:pPr>
            <w:r>
              <w:rPr>
                <w:sz w:val="20"/>
              </w:rPr>
              <w:t>Справки о доходах всех членов семьи (оригинал)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/>
        </w:tc>
      </w:tr>
      <w:tr>
        <w:trPr>
          <w:trHeight w:hRule="atLeast" w:val="135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rPr>
                <w:sz w:val="20"/>
              </w:rPr>
            </w:pPr>
            <w:r>
              <w:rPr>
                <w:sz w:val="20"/>
              </w:rPr>
              <w:t>Справка учащегося и справка о стипендии (оригинал)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/>
        </w:tc>
      </w:tr>
      <w:tr>
        <w:trPr>
          <w:trHeight w:hRule="atLeast" w:val="135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sz w:val="20"/>
              </w:rPr>
            </w:pPr>
            <w:r>
              <w:rPr>
                <w:sz w:val="20"/>
              </w:rPr>
              <w:t>Справка из школы о питании (оригинал)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/>
        </w:tc>
      </w:tr>
      <w:tr>
        <w:trPr>
          <w:trHeight w:hRule="atLeast" w:val="2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sz w:val="20"/>
              </w:rPr>
            </w:pPr>
            <w:r>
              <w:rPr>
                <w:sz w:val="20"/>
              </w:rPr>
              <w:t>Справка о размерах социальных выплат (оригинал)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/>
        </w:tc>
      </w:tr>
      <w:tr>
        <w:trPr>
          <w:trHeight w:hRule="atLeast" w:val="30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sz w:val="20"/>
              </w:rPr>
            </w:pPr>
            <w:r>
              <w:rPr>
                <w:sz w:val="20"/>
              </w:rPr>
              <w:t>Справка из суда о нахождении члена семьи в СИЗО, местах лишения свободы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/>
        </w:tc>
      </w:tr>
      <w:tr>
        <w:trPr>
          <w:trHeight w:hRule="atLeast" w:val="255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sz w:val="20"/>
              </w:rPr>
            </w:pPr>
            <w:r>
              <w:rPr>
                <w:sz w:val="20"/>
              </w:rPr>
              <w:t>Копия документа на право собственности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/>
        </w:tc>
      </w:tr>
      <w:tr>
        <w:trPr>
          <w:trHeight w:hRule="atLeast" w:val="19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sz w:val="20"/>
              </w:rPr>
            </w:pPr>
            <w:r>
              <w:rPr>
                <w:sz w:val="20"/>
              </w:rPr>
              <w:t>Копия  договора  найма или социального найма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/>
        </w:tc>
      </w:tr>
      <w:tr>
        <w:trPr>
          <w:trHeight w:hRule="atLeast" w:val="135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sz w:val="20"/>
              </w:rPr>
            </w:pPr>
            <w:r>
              <w:rPr>
                <w:sz w:val="20"/>
              </w:rPr>
              <w:t>Копии паспорта: 2-3,5, 14, 16-17 стр.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/>
        </w:tc>
      </w:tr>
      <w:tr>
        <w:trPr>
          <w:trHeight w:hRule="atLeast" w:val="201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sz w:val="20"/>
              </w:rPr>
            </w:pPr>
            <w:r>
              <w:rPr>
                <w:sz w:val="20"/>
              </w:rPr>
              <w:t>Копия свидетельства о рождении ребенка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/>
        </w:tc>
      </w:tr>
      <w:tr>
        <w:trPr>
          <w:trHeight w:hRule="atLeast" w:val="314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sz w:val="20"/>
              </w:rPr>
            </w:pPr>
            <w:r>
              <w:rPr>
                <w:sz w:val="20"/>
              </w:rPr>
              <w:t>Копия свидетельства об установлении отцовства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/>
        </w:tc>
      </w:tr>
      <w:tr>
        <w:trPr>
          <w:trHeight w:hRule="atLeast" w:val="135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sz w:val="20"/>
              </w:rPr>
            </w:pPr>
            <w:r>
              <w:rPr>
                <w:sz w:val="20"/>
              </w:rPr>
              <w:t>Копия свидетельства о браке (расторжении брака)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/>
        </w:tc>
      </w:tr>
      <w:tr>
        <w:trPr>
          <w:trHeight w:hRule="atLeast" w:val="96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sz w:val="20"/>
              </w:rPr>
            </w:pPr>
            <w:r>
              <w:rPr>
                <w:sz w:val="20"/>
              </w:rPr>
              <w:t>Копия свидетельства о смерти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/>
        </w:tc>
      </w:tr>
      <w:tr>
        <w:trPr>
          <w:trHeight w:hRule="atLeast" w:val="165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sz w:val="20"/>
              </w:rPr>
            </w:pPr>
            <w:r>
              <w:rPr>
                <w:sz w:val="20"/>
              </w:rPr>
              <w:t>Копия трудовой книжки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/>
        </w:tc>
      </w:tr>
      <w:tr>
        <w:trPr>
          <w:trHeight w:hRule="atLeast" w:val="135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sz w:val="20"/>
              </w:rPr>
            </w:pPr>
            <w:r>
              <w:rPr>
                <w:sz w:val="20"/>
              </w:rPr>
              <w:t>Копия пенсионного удостоверения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/>
        </w:tc>
      </w:tr>
      <w:tr>
        <w:trPr>
          <w:trHeight w:hRule="atLeast" w:val="126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sz w:val="20"/>
              </w:rPr>
            </w:pPr>
            <w:r>
              <w:rPr>
                <w:sz w:val="20"/>
              </w:rPr>
              <w:t>Копия документа, дающего право на меры социальной поддержки (льгота)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/>
        </w:tc>
      </w:tr>
      <w:tr>
        <w:trPr>
          <w:trHeight w:hRule="atLeast" w:val="12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sz w:val="20"/>
              </w:rPr>
            </w:pPr>
            <w:r>
              <w:rPr>
                <w:sz w:val="20"/>
              </w:rPr>
              <w:t>Копия СНИЛС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/>
        </w:tc>
      </w:tr>
      <w:tr>
        <w:trPr>
          <w:trHeight w:hRule="atLeast" w:val="27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type="dxa" w:w="8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sz w:val="20"/>
              </w:rPr>
            </w:pPr>
            <w:r>
              <w:rPr>
                <w:sz w:val="20"/>
              </w:rPr>
              <w:t>Копия реквизитов счета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/>
        </w:tc>
      </w:tr>
    </w:tbl>
    <w:p w14:paraId="A9020000">
      <w:pPr>
        <w:ind/>
        <w:jc w:val="both"/>
      </w:pPr>
      <w:r>
        <w:t xml:space="preserve">           </w:t>
      </w:r>
    </w:p>
    <w:p w14:paraId="AA020000">
      <w:pPr>
        <w:ind w:firstLine="708"/>
        <w:jc w:val="both"/>
        <w:rPr>
          <w:sz w:val="20"/>
        </w:rPr>
      </w:pPr>
      <w:r>
        <w:rPr>
          <w:sz w:val="20"/>
        </w:rPr>
        <w:t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№761 «О предоставлении субсидий на оплату жилого помещения и коммунальных услуг», обязуюсь (-емся) сообщать в уполномоченный орган в течение 1 месяца о наступлении событий, предусмотренных подпунктами «а» и «б» пункта 60 указанных Правил.</w:t>
      </w:r>
    </w:p>
    <w:p w14:paraId="AB020000">
      <w:pPr>
        <w:ind w:firstLine="709"/>
        <w:jc w:val="both"/>
        <w:rPr>
          <w:sz w:val="20"/>
        </w:rPr>
      </w:pPr>
      <w:r>
        <w:rPr>
          <w:sz w:val="20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выполнения, возложенных законодательством Российской Федерации на уполномоченный орган функций, полномочий и обязанностей подтверждаю (-ем).</w:t>
      </w:r>
    </w:p>
    <w:p w14:paraId="AC020000">
      <w:pPr>
        <w:ind w:firstLine="709"/>
        <w:jc w:val="both"/>
        <w:rPr>
          <w:sz w:val="20"/>
        </w:rPr>
      </w:pPr>
      <w:r>
        <w:rPr>
          <w:sz w:val="20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AD020000">
      <w:pPr>
        <w:ind w:firstLine="709"/>
        <w:jc w:val="both"/>
        <w:rPr>
          <w:sz w:val="20"/>
        </w:rPr>
      </w:pPr>
      <w:r>
        <w:rPr>
          <w:sz w:val="20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 w14:paraId="AE020000">
      <w:pPr>
        <w:ind w:firstLine="709"/>
        <w:jc w:val="both"/>
        <w:rPr>
          <w:sz w:val="20"/>
        </w:rPr>
      </w:pPr>
    </w:p>
    <w:tbl>
      <w:tblPr>
        <w:tblStyle w:val="Style_9"/>
        <w:tblInd w:type="dxa" w:w="-72"/>
        <w:tblCellMar>
          <w:left w:type="dxa" w:w="70"/>
          <w:right w:type="dxa" w:w="70"/>
        </w:tblCellMar>
      </w:tblPr>
      <w:tblGrid>
        <w:gridCol w:w="568"/>
        <w:gridCol w:w="6804"/>
        <w:gridCol w:w="1417"/>
        <w:gridCol w:w="1701"/>
      </w:tblGrid>
      <w:tr>
        <w:trPr>
          <w:trHeight w:hRule="atLeast" w:val="328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F020000">
            <w:pPr>
              <w:ind/>
              <w:jc w:val="center"/>
            </w:pPr>
            <w:r>
              <w:t>N</w:t>
            </w:r>
          </w:p>
        </w:tc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0020000">
            <w:pPr>
              <w:ind w:firstLine="0" w:left="-250"/>
              <w:jc w:val="center"/>
            </w:pPr>
            <w:r>
              <w:rPr>
                <w:spacing w:val="-1"/>
              </w:rPr>
              <w:t>Фамилия, имя, отчество заявителя и членов семьи</w:t>
            </w:r>
            <w:r>
              <w:t xml:space="preserve"> 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1020000">
            <w:pPr>
              <w:ind/>
              <w:jc w:val="center"/>
            </w:pPr>
            <w:r>
              <w:t>Дата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2020000">
            <w:pPr>
              <w:ind/>
              <w:jc w:val="center"/>
            </w:pPr>
            <w:r>
              <w:t>Подпись</w:t>
            </w:r>
          </w:p>
        </w:tc>
      </w:tr>
      <w:tr>
        <w:trPr>
          <w:trHeight w:hRule="atLeast" w:val="208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3020000">
            <w:r>
              <w:t>1</w:t>
            </w:r>
          </w:p>
        </w:tc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4020000"/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502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6020000"/>
        </w:tc>
      </w:tr>
      <w:tr>
        <w:trPr>
          <w:trHeight w:hRule="atLeast" w:val="189"/>
        </w:trPr>
        <w:tc>
          <w:tcPr>
            <w:tcW w:type="dxa" w:w="5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7020000">
            <w:r>
              <w:t>2.</w:t>
            </w:r>
          </w:p>
        </w:tc>
        <w:tc>
          <w:tcPr>
            <w:tcW w:type="dxa" w:w="680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8020000"/>
        </w:tc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9020000"/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A020000"/>
        </w:tc>
      </w:tr>
      <w:tr>
        <w:trPr>
          <w:trHeight w:hRule="atLeast" w:val="188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B020000">
            <w:r>
              <w:t>3.</w:t>
            </w:r>
          </w:p>
        </w:tc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C020000"/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D02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E020000"/>
        </w:tc>
      </w:tr>
      <w:tr>
        <w:trPr>
          <w:trHeight w:hRule="atLeast" w:val="70"/>
        </w:trPr>
        <w:tc>
          <w:tcPr>
            <w:tcW w:type="dxa" w:w="5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F020000">
            <w:r>
              <w:t>4.</w:t>
            </w:r>
          </w:p>
        </w:tc>
        <w:tc>
          <w:tcPr>
            <w:tcW w:type="dxa" w:w="680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0020000"/>
        </w:tc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1020000"/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2020000"/>
        </w:tc>
      </w:tr>
      <w:tr>
        <w:trPr>
          <w:trHeight w:hRule="atLeast" w:val="182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3020000">
            <w:r>
              <w:t>5.</w:t>
            </w:r>
          </w:p>
        </w:tc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4020000"/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502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6020000"/>
        </w:tc>
      </w:tr>
      <w:tr>
        <w:trPr>
          <w:trHeight w:hRule="atLeast" w:val="70"/>
        </w:trPr>
        <w:tc>
          <w:tcPr>
            <w:tcW w:type="dxa" w:w="56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7020000">
            <w:r>
              <w:t>6.</w:t>
            </w:r>
          </w:p>
        </w:tc>
        <w:tc>
          <w:tcPr>
            <w:tcW w:type="dxa" w:w="680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8020000"/>
        </w:tc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9020000"/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A020000"/>
        </w:tc>
      </w:tr>
      <w:tr>
        <w:trPr>
          <w:trHeight w:hRule="atLeast" w:val="167"/>
        </w:trPr>
        <w:tc>
          <w:tcPr>
            <w:tcW w:type="dxa" w:w="56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B020000">
            <w:r>
              <w:t>7.</w:t>
            </w:r>
          </w:p>
        </w:tc>
        <w:tc>
          <w:tcPr>
            <w:tcW w:type="dxa" w:w="680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C020000"/>
        </w:tc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D020000"/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E020000"/>
        </w:tc>
      </w:tr>
      <w:tr>
        <w:trPr>
          <w:trHeight w:hRule="atLeast" w:val="70"/>
        </w:trPr>
        <w:tc>
          <w:tcPr>
            <w:tcW w:type="dxa" w:w="5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F020000">
            <w:r>
              <w:t>8.</w:t>
            </w:r>
          </w:p>
        </w:tc>
        <w:tc>
          <w:tcPr>
            <w:tcW w:type="dxa" w:w="680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0020000"/>
        </w:tc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1020000"/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2020000"/>
        </w:tc>
      </w:tr>
      <w:tr>
        <w:trPr>
          <w:trHeight w:hRule="atLeast" w:val="267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3020000">
            <w:r>
              <w:t>9.</w:t>
            </w:r>
          </w:p>
        </w:tc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4020000"/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5020000"/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6020000"/>
        </w:tc>
      </w:tr>
      <w:tr>
        <w:trPr>
          <w:trHeight w:hRule="atLeast" w:val="290"/>
        </w:trPr>
        <w:tc>
          <w:tcPr>
            <w:tcW w:type="dxa" w:w="568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7020000">
            <w:r>
              <w:t>10.</w:t>
            </w:r>
          </w:p>
        </w:tc>
        <w:tc>
          <w:tcPr>
            <w:tcW w:type="dxa" w:w="680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8020000"/>
        </w:tc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9020000"/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A020000"/>
        </w:tc>
      </w:tr>
      <w:tr>
        <w:trPr>
          <w:trHeight w:hRule="atLeast" w:val="315"/>
        </w:trPr>
        <w:tc>
          <w:tcPr>
            <w:tcW w:type="dxa" w:w="56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B020000">
            <w:r>
              <w:t>11.</w:t>
            </w:r>
          </w:p>
        </w:tc>
        <w:tc>
          <w:tcPr>
            <w:tcW w:type="dxa" w:w="680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C020000"/>
        </w:tc>
        <w:tc>
          <w:tcPr>
            <w:tcW w:type="dxa" w:w="141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D020000"/>
        </w:tc>
        <w:tc>
          <w:tcPr>
            <w:tcW w:type="dxa" w:w="17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E020000"/>
        </w:tc>
      </w:tr>
    </w:tbl>
    <w:p w14:paraId="DF020000">
      <w:r>
        <w:rPr>
          <w:spacing w:val="-2"/>
        </w:rPr>
        <w:t>Заявление принял:</w:t>
      </w:r>
    </w:p>
    <w:p w14:paraId="E0020000">
      <w:pPr>
        <w:tabs>
          <w:tab w:leader="underscore" w:pos="2160" w:val="left"/>
          <w:tab w:leader="underscore" w:pos="5189" w:val="left"/>
        </w:tabs>
        <w:ind/>
      </w:pPr>
      <w:r>
        <w:t>«__»</w:t>
      </w:r>
      <w:r>
        <w:tab/>
      </w:r>
      <w:r>
        <w:t>20     года</w:t>
      </w:r>
      <w:r>
        <w:tab/>
      </w:r>
      <w:r>
        <w:rPr>
          <w:spacing w:val="-1"/>
        </w:rPr>
        <w:t>Регистрационный номер:________________</w:t>
      </w:r>
    </w:p>
    <w:p w14:paraId="E1020000">
      <w:pPr>
        <w:rPr>
          <w:spacing w:val="-1"/>
          <w:sz w:val="12"/>
        </w:rPr>
      </w:pPr>
      <w:r>
        <w:rPr>
          <w:spacing w:val="-1"/>
          <w:sz w:val="12"/>
        </w:rPr>
        <w:t xml:space="preserve">                                                                                                                          (подпись специалиста)</w:t>
      </w:r>
    </w:p>
    <w:p w14:paraId="E2020000">
      <w:pPr>
        <w:rPr>
          <w:spacing w:val="-1"/>
          <w:sz w:val="12"/>
        </w:rPr>
      </w:pPr>
      <w:r>
        <w:rPr>
          <w:spacing w:val="-1"/>
          <w:sz w:val="12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E3020000">
      <w:r>
        <w:rPr>
          <w:sz w:val="12"/>
        </w:rPr>
        <w:t xml:space="preserve">Линия отрыва                                                                                          </w:t>
      </w:r>
      <w:r>
        <w:t>РАСПИСКА-УВЕДОМЛЕНИЕ</w:t>
      </w:r>
    </w:p>
    <w:p w14:paraId="E4020000">
      <w:pPr>
        <w:ind/>
        <w:jc w:val="both"/>
      </w:pPr>
      <w:r>
        <w:t>Заявление принял:</w:t>
      </w:r>
    </w:p>
    <w:p w14:paraId="E5020000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</w:t>
      </w:r>
    </w:p>
    <w:tbl>
      <w:tblPr>
        <w:tblStyle w:val="Style_9"/>
        <w:tblInd w:type="dxa" w:w="40"/>
        <w:tblCellMar>
          <w:left w:type="dxa" w:w="40"/>
          <w:right w:type="dxa" w:w="40"/>
        </w:tblCellMar>
      </w:tblPr>
      <w:tblGrid>
        <w:gridCol w:w="2127"/>
        <w:gridCol w:w="1559"/>
        <w:gridCol w:w="2707"/>
        <w:gridCol w:w="3955"/>
      </w:tblGrid>
      <w:tr>
        <w:trPr>
          <w:trHeight w:hRule="exact" w:val="480"/>
        </w:trPr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6020000">
            <w:pPr>
              <w:spacing w:line="230" w:lineRule="exact"/>
              <w:ind w:firstLine="0" w:left="264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Регистрационный номер </w:t>
            </w:r>
            <w:r>
              <w:rPr>
                <w:sz w:val="20"/>
              </w:rPr>
              <w:t>заявителя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7020000">
            <w:pPr>
              <w:spacing w:line="230" w:lineRule="exact"/>
              <w:ind w:firstLine="0" w:left="206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Дата приема </w:t>
            </w:r>
            <w:r>
              <w:rPr>
                <w:sz w:val="20"/>
              </w:rPr>
              <w:t>заявления</w:t>
            </w:r>
          </w:p>
        </w:tc>
        <w:tc>
          <w:tcPr>
            <w:tcW w:type="dxa" w:w="2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8020000">
            <w:pPr>
              <w:ind w:firstLine="0" w:left="1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Период расчета</w:t>
            </w:r>
          </w:p>
        </w:tc>
        <w:tc>
          <w:tcPr>
            <w:tcW w:type="dxa" w:w="39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9020000">
            <w:pPr>
              <w:ind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Фамилия, имя, отчество</w:t>
            </w:r>
            <w:r>
              <w:rPr>
                <w:spacing w:val="-2"/>
                <w:sz w:val="20"/>
              </w:rPr>
              <w:t>, подпись сотрудника</w:t>
            </w:r>
          </w:p>
        </w:tc>
      </w:tr>
      <w:tr>
        <w:trPr>
          <w:trHeight w:hRule="exact" w:val="370"/>
        </w:trPr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A020000"/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B020000"/>
        </w:tc>
        <w:tc>
          <w:tcPr>
            <w:tcW w:type="dxa" w:w="2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C020000"/>
        </w:tc>
        <w:tc>
          <w:tcPr>
            <w:tcW w:type="dxa" w:w="39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D020000"/>
        </w:tc>
      </w:tr>
    </w:tbl>
    <w:p w14:paraId="EE020000">
      <w:pPr>
        <w:rPr>
          <w:sz w:val="12"/>
        </w:rPr>
      </w:pPr>
    </w:p>
    <w:p w14:paraId="EF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0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1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2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3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4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5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6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7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8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9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A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B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C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D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E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FF02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00030000">
      <w:pPr>
        <w:ind w:firstLine="0" w:left="9923"/>
        <w:outlineLvl w:val="0"/>
        <w:rPr>
          <w:rFonts w:ascii="Liberation Serif" w:hAnsi="Liberation Serif"/>
          <w:sz w:val="28"/>
        </w:rPr>
      </w:pPr>
    </w:p>
    <w:p w14:paraId="01030000">
      <w:pPr>
        <w:sectPr>
          <w:headerReference r:id="rId1" w:type="default"/>
          <w:pgSz w:h="16838" w:w="11906"/>
          <w:pgMar w:bottom="1134" w:footer="709" w:gutter="0" w:header="709" w:left="1418" w:right="567" w:top="1134"/>
          <w:titlePg/>
        </w:sectPr>
      </w:pPr>
    </w:p>
    <w:p w14:paraId="02030000">
      <w:pPr>
        <w:ind w:firstLine="0" w:left="9923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Приложение </w:t>
      </w:r>
      <w:r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2 </w:t>
      </w:r>
    </w:p>
    <w:p w14:paraId="03030000">
      <w:pPr>
        <w:ind w:firstLine="0" w:left="9923"/>
        <w:outlineLvl w:val="0"/>
        <w:rPr>
          <w:rFonts w:ascii="Arial" w:hAnsi="Arial"/>
          <w:sz w:val="20"/>
        </w:rPr>
      </w:pPr>
      <w:r>
        <w:rPr>
          <w:rFonts w:ascii="Liberation Serif" w:hAnsi="Liberation Serif"/>
          <w:sz w:val="28"/>
        </w:rPr>
        <w:t xml:space="preserve">к </w:t>
      </w:r>
      <w:r>
        <w:rPr>
          <w:rFonts w:ascii="Liberation Serif" w:hAnsi="Liberation Serif"/>
          <w:sz w:val="28"/>
        </w:rPr>
        <w:t>Административному регламенту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предоставления государственной услуги «Предоставление гражданам субсидий на оплату жилого помещения и коммунальных услуг»</w:t>
      </w:r>
    </w:p>
    <w:p w14:paraId="04030000">
      <w:pPr>
        <w:ind/>
        <w:jc w:val="center"/>
        <w:rPr>
          <w:rFonts w:ascii="Arial" w:hAnsi="Arial"/>
          <w:sz w:val="20"/>
        </w:rPr>
      </w:pPr>
    </w:p>
    <w:p w14:paraId="05030000">
      <w:pPr>
        <w:ind/>
        <w:jc w:val="center"/>
        <w:rPr>
          <w:rFonts w:ascii="Arial" w:hAnsi="Arial"/>
          <w:sz w:val="20"/>
        </w:rPr>
      </w:pPr>
    </w:p>
    <w:p w14:paraId="06030000">
      <w:pPr>
        <w:ind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ЖУРНАЛ</w:t>
      </w:r>
    </w:p>
    <w:p w14:paraId="07030000">
      <w:pPr>
        <w:ind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регистрации заявлений о предоставлении государственной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услуги </w:t>
      </w:r>
      <w:r>
        <w:rPr>
          <w:rFonts w:ascii="Liberation Serif" w:hAnsi="Liberation Serif"/>
          <w:sz w:val="28"/>
        </w:rPr>
        <w:t>«</w:t>
      </w:r>
      <w:r>
        <w:rPr>
          <w:rFonts w:ascii="Liberation Serif" w:hAnsi="Liberation Serif"/>
          <w:sz w:val="28"/>
        </w:rPr>
        <w:t>Предоставление гражданам субсидий на оплату жилого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помещения и коммунальн</w:t>
      </w:r>
      <w:r>
        <w:rPr>
          <w:rFonts w:ascii="Liberation Serif" w:hAnsi="Liberation Serif"/>
          <w:sz w:val="28"/>
        </w:rPr>
        <w:t>ых услуг в Свердловской области»</w:t>
      </w:r>
    </w:p>
    <w:p w14:paraId="08030000">
      <w:pPr>
        <w:ind/>
        <w:jc w:val="both"/>
        <w:rPr>
          <w:rFonts w:ascii="Arial" w:hAnsi="Arial"/>
          <w:sz w:val="20"/>
        </w:rPr>
      </w:pPr>
    </w:p>
    <w:p w14:paraId="09030000">
      <w:pPr>
        <w:ind w:firstLine="0" w:left="9923"/>
        <w:rPr>
          <w:rFonts w:ascii="Liberation Serif" w:hAnsi="Liberation Serif"/>
        </w:rPr>
      </w:pPr>
      <w:r>
        <w:rPr>
          <w:rFonts w:ascii="Liberation Serif" w:hAnsi="Liberation Serif"/>
        </w:rPr>
        <w:t>Начат</w:t>
      </w:r>
      <w:r>
        <w:rPr>
          <w:rFonts w:ascii="Liberation Serif" w:hAnsi="Liberation Serif"/>
        </w:rPr>
        <w:t xml:space="preserve"> </w:t>
      </w:r>
    </w:p>
    <w:p w14:paraId="0A030000">
      <w:pPr>
        <w:ind w:firstLine="0" w:left="9923"/>
        <w:rPr>
          <w:rFonts w:ascii="Liberation Serif" w:hAnsi="Liberation Serif"/>
        </w:rPr>
      </w:pPr>
      <w:r>
        <w:rPr>
          <w:rFonts w:ascii="Liberation Serif" w:hAnsi="Liberation Serif"/>
        </w:rPr>
        <w:t>Окончен</w:t>
      </w:r>
    </w:p>
    <w:p w14:paraId="0B030000">
      <w:pPr>
        <w:ind w:firstLine="0" w:left="9923"/>
        <w:rPr>
          <w:rFonts w:ascii="Liberation Serif" w:hAnsi="Liberation Serif"/>
        </w:rPr>
      </w:pPr>
    </w:p>
    <w:tbl>
      <w:tblPr>
        <w:tblStyle w:val="Style_9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91"/>
        <w:gridCol w:w="1247"/>
        <w:gridCol w:w="1247"/>
        <w:gridCol w:w="1247"/>
        <w:gridCol w:w="1304"/>
        <w:gridCol w:w="1764"/>
        <w:gridCol w:w="1984"/>
        <w:gridCol w:w="1304"/>
        <w:gridCol w:w="1312"/>
        <w:gridCol w:w="1417"/>
        <w:gridCol w:w="964"/>
      </w:tblGrid>
      <w:tr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Регистрационный номер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Дата приема заявления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Фамилия, имя, отчество заявителя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 заявителя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Категория заявителя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Дата решения о приостановлении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Дата рассмотрения заявления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Результат рассмотрения заявления (размер субсидии)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Примечание</w:t>
            </w:r>
          </w:p>
        </w:tc>
      </w:tr>
      <w:tr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ind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</w:tr>
      <w:tr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rPr>
                <w:rFonts w:ascii="Liberation Serif" w:hAnsi="Liberation Serif"/>
                <w:sz w:val="20"/>
              </w:rPr>
            </w:pPr>
          </w:p>
        </w:tc>
      </w:tr>
      <w:tr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rPr>
                <w:rFonts w:ascii="Liberation Serif" w:hAnsi="Liberation Serif"/>
                <w:sz w:val="20"/>
              </w:rPr>
            </w:pPr>
          </w:p>
        </w:tc>
      </w:tr>
      <w:tr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rPr>
                <w:rFonts w:ascii="Liberation Serif" w:hAnsi="Liberation Serif"/>
                <w:sz w:val="20"/>
              </w:rPr>
            </w:pPr>
          </w:p>
        </w:tc>
      </w:tr>
    </w:tbl>
    <w:p w14:paraId="43030000">
      <w:pPr>
        <w:ind/>
        <w:jc w:val="both"/>
        <w:rPr>
          <w:rFonts w:ascii="Liberation Serif" w:hAnsi="Liberation Serif"/>
          <w:sz w:val="20"/>
        </w:rPr>
      </w:pPr>
    </w:p>
    <w:sectPr>
      <w:headerReference r:id="rId3" w:type="default"/>
      <w:pgSz w:h="11906" w:w="16838"/>
      <w:pgMar w:bottom="567" w:footer="709" w:gutter="0" w:header="709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sz w:val="28"/>
      </w:rPr>
      <w:fldChar w:fldCharType="begin"/>
    </w:r>
    <w:r>
      <w:rPr>
        <w:rStyle w:val="Style_1_ch"/>
        <w:sz w:val="28"/>
      </w:rPr>
      <w:instrText xml:space="preserve">PAGE </w:instrText>
    </w:r>
    <w:r>
      <w:rPr>
        <w:rStyle w:val="Style_1_ch"/>
        <w:sz w:val="28"/>
      </w:rPr>
      <w:fldChar w:fldCharType="separate"/>
    </w:r>
    <w:r>
      <w:rPr>
        <w:rStyle w:val="Style_1_ch"/>
        <w:sz w:val="28"/>
      </w:rPr>
      <w:fldChar w:fldCharType="end"/>
    </w:r>
  </w:p>
  <w:p w14:paraId="01000000">
    <w:pPr>
      <w:pStyle w:val="Style_2"/>
      <w:rPr>
        <w:sz w:val="28"/>
      </w:rPr>
    </w:pPr>
  </w:p>
  <w:p w14:paraId="02000000">
    <w:pPr>
      <w:pStyle w:val="Style_2"/>
      <w:rPr>
        <w:sz w:val="28"/>
      </w:rPr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sz w:val="28"/>
      </w:rPr>
      <w:fldChar w:fldCharType="begin"/>
    </w:r>
    <w:r>
      <w:rPr>
        <w:rStyle w:val="Style_1_ch"/>
        <w:sz w:val="28"/>
      </w:rPr>
      <w:instrText xml:space="preserve">PAGE </w:instrText>
    </w:r>
    <w:r>
      <w:rPr>
        <w:rStyle w:val="Style_1_ch"/>
        <w:sz w:val="28"/>
      </w:rPr>
      <w:fldChar w:fldCharType="separate"/>
    </w:r>
    <w:r>
      <w:rPr>
        <w:rStyle w:val="Style_1_ch"/>
        <w:sz w:val="28"/>
      </w:rPr>
      <w:fldChar w:fldCharType="end"/>
    </w:r>
  </w:p>
  <w:p w14:paraId="03000000">
    <w:pPr>
      <w:pStyle w:val="Style_2"/>
      <w:rPr>
        <w:sz w:val="28"/>
      </w:rPr>
    </w:pPr>
  </w:p>
  <w:p w14:paraId="04000000">
    <w:pPr>
      <w:pStyle w:val="Style_2"/>
      <w:rPr>
        <w:sz w:val="28"/>
      </w:rPr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sz w:val="28"/>
      </w:rPr>
      <w:fldChar w:fldCharType="begin"/>
    </w:r>
    <w:r>
      <w:rPr>
        <w:rStyle w:val="Style_1_ch"/>
        <w:sz w:val="28"/>
      </w:rPr>
      <w:instrText xml:space="preserve">PAGE </w:instrText>
    </w:r>
    <w:r>
      <w:rPr>
        <w:rStyle w:val="Style_1_ch"/>
        <w:sz w:val="28"/>
      </w:rPr>
      <w:fldChar w:fldCharType="separate"/>
    </w:r>
    <w:r>
      <w:rPr>
        <w:rStyle w:val="Style_1_ch"/>
        <w:sz w:val="28"/>
      </w:rPr>
      <w:fldChar w:fldCharType="end"/>
    </w:r>
  </w:p>
  <w:p w14:paraId="05000000">
    <w:pPr>
      <w:pStyle w:val="Style_2"/>
      <w:rPr>
        <w:sz w:val="28"/>
      </w:rPr>
    </w:pPr>
  </w:p>
  <w:p w14:paraId="06000000">
    <w:pPr>
      <w:pStyle w:val="Style_2"/>
      <w:rPr>
        <w:sz w:val="28"/>
      </w:rPr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3"/>
      <w:numFmt w:val="decimal"/>
      <w:lvlText w:val="%1)"/>
      <w:lvlJc w:val="left"/>
      <w:pPr>
        <w:ind w:hanging="360" w:left="1353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2"/>
      <w:numFmt w:val="decimal"/>
      <w:lvlText w:val="%1.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851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  <w:sz w:val="24"/>
    </w:rPr>
  </w:style>
  <w:style w:default="1" w:styleId="Style_10_ch" w:type="character">
    <w:name w:val="Normal"/>
    <w:link w:val="Style_10"/>
    <w:rPr>
      <w:rFonts w:ascii="Times New Roman" w:hAnsi="Times New Roman"/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footnote reference"/>
    <w:link w:val="Style_12_ch"/>
    <w:rPr>
      <w:vertAlign w:val="superscript"/>
    </w:rPr>
  </w:style>
  <w:style w:styleId="Style_12_ch" w:type="character">
    <w:name w:val="footnote reference"/>
    <w:link w:val="Style_12"/>
    <w:rPr>
      <w:vertAlign w:val="superscript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toc 4"/>
    <w:next w:val="Style_10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toc 6"/>
    <w:next w:val="Style_10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10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heading 3"/>
    <w:next w:val="Style_10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link w:val="Style_18_ch"/>
    <w:semiHidden w:val="1"/>
    <w:unhideWhenUsed w:val="1"/>
    <w:rPr>
      <w:rFonts w:ascii="Times New Roman" w:hAnsi="Times New Roman"/>
      <w:sz w:val="24"/>
    </w:rPr>
  </w:style>
  <w:style w:styleId="Style_18_ch" w:type="character">
    <w:link w:val="Style_18"/>
    <w:semiHidden w:val="1"/>
    <w:unhideWhenUsed w:val="1"/>
    <w:rPr>
      <w:rFonts w:ascii="Times New Roman" w:hAnsi="Times New Roman"/>
      <w:sz w:val="24"/>
    </w:rPr>
  </w:style>
  <w:style w:styleId="Style_7" w:type="paragraph">
    <w:name w:val="ConsPlusNormal"/>
    <w:link w:val="Style_7_ch"/>
    <w:pPr>
      <w:widowControl w:val="0"/>
      <w:ind w:firstLine="72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9" w:type="paragraph">
    <w:name w:val="annotation text"/>
    <w:basedOn w:val="Style_10"/>
    <w:link w:val="Style_19_ch"/>
    <w:rPr>
      <w:sz w:val="20"/>
    </w:rPr>
  </w:style>
  <w:style w:styleId="Style_19_ch" w:type="character">
    <w:name w:val="annotation text"/>
    <w:basedOn w:val="Style_10_ch"/>
    <w:link w:val="Style_19"/>
    <w:rPr>
      <w:sz w:val="20"/>
    </w:rPr>
  </w:style>
  <w:style w:styleId="Style_20" w:type="paragraph">
    <w:name w:val="toc 3"/>
    <w:next w:val="Style_10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Основной текст1"/>
    <w:link w:val="Style_21_ch"/>
    <w:rPr>
      <w:rFonts w:ascii="Times New Roman" w:hAnsi="Times New Roman"/>
      <w:strike w:val="0"/>
      <w:spacing w:val="0"/>
      <w:sz w:val="26"/>
      <w:u w:val="none"/>
    </w:rPr>
  </w:style>
  <w:style w:styleId="Style_21_ch" w:type="character">
    <w:name w:val="Основной текст1"/>
    <w:link w:val="Style_21"/>
    <w:rPr>
      <w:rFonts w:ascii="Times New Roman" w:hAnsi="Times New Roman"/>
      <w:strike w:val="0"/>
      <w:spacing w:val="0"/>
      <w:sz w:val="26"/>
      <w:u w:val="none"/>
    </w:rPr>
  </w:style>
  <w:style w:styleId="Style_22" w:type="paragraph">
    <w:name w:val="Balloon Text"/>
    <w:basedOn w:val="Style_10"/>
    <w:link w:val="Style_22_ch"/>
    <w:rPr>
      <w:rFonts w:ascii="Tahoma" w:hAnsi="Tahoma"/>
      <w:sz w:val="16"/>
    </w:rPr>
  </w:style>
  <w:style w:styleId="Style_22_ch" w:type="character">
    <w:name w:val="Balloon Text"/>
    <w:basedOn w:val="Style_10_ch"/>
    <w:link w:val="Style_22"/>
    <w:rPr>
      <w:rFonts w:ascii="Tahoma" w:hAnsi="Tahoma"/>
      <w:sz w:val="16"/>
    </w:rPr>
  </w:style>
  <w:style w:styleId="Style_23" w:type="paragraph">
    <w:name w:val="heading 5"/>
    <w:next w:val="Style_10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" w:type="paragraph">
    <w:name w:val="header"/>
    <w:basedOn w:val="Style_10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0_ch"/>
    <w:link w:val="Style_2"/>
  </w:style>
  <w:style w:styleId="Style_8" w:type="paragraph">
    <w:name w:val="List Paragraph"/>
    <w:basedOn w:val="Style_10"/>
    <w:link w:val="Style_8_ch"/>
    <w:pPr>
      <w:ind w:firstLine="0" w:left="720"/>
      <w:contextualSpacing w:val="1"/>
    </w:pPr>
  </w:style>
  <w:style w:styleId="Style_8_ch" w:type="character">
    <w:name w:val="List Paragraph"/>
    <w:basedOn w:val="Style_10_ch"/>
    <w:link w:val="Style_8"/>
  </w:style>
  <w:style w:styleId="Style_24" w:type="paragraph">
    <w:name w:val="heading 1"/>
    <w:next w:val="Style_10"/>
    <w:link w:val="Style_2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5" w:type="paragraph">
    <w:name w:val="Footnote"/>
    <w:basedOn w:val="Style_10"/>
    <w:link w:val="Style_25_ch"/>
    <w:rPr>
      <w:sz w:val="20"/>
    </w:rPr>
  </w:style>
  <w:style w:styleId="Style_25_ch" w:type="character">
    <w:name w:val="Footnote"/>
    <w:basedOn w:val="Style_10_ch"/>
    <w:link w:val="Style_25"/>
    <w:rPr>
      <w:sz w:val="20"/>
    </w:rPr>
  </w:style>
  <w:style w:styleId="Style_26" w:type="paragraph">
    <w:name w:val="toc 1"/>
    <w:next w:val="Style_10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1" w:type="paragraph">
    <w:name w:val="page number"/>
    <w:basedOn w:val="Style_27"/>
    <w:link w:val="Style_1_ch"/>
  </w:style>
  <w:style w:styleId="Style_1_ch" w:type="character">
    <w:name w:val="page number"/>
    <w:basedOn w:val="Style_27_ch"/>
    <w:link w:val="Style_1"/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3" w:type="paragraph">
    <w:name w:val="ConsPlusTitle"/>
    <w:link w:val="Style_3_ch"/>
    <w:pPr>
      <w:widowControl w:val="0"/>
      <w:ind/>
    </w:pPr>
    <w:rPr>
      <w:rFonts w:ascii="Times New Roman" w:hAnsi="Times New Roman"/>
      <w:b w:val="1"/>
      <w:sz w:val="28"/>
    </w:rPr>
  </w:style>
  <w:style w:styleId="Style_3_ch" w:type="character">
    <w:name w:val="ConsPlusTitle"/>
    <w:link w:val="Style_3"/>
    <w:rPr>
      <w:rFonts w:ascii="Times New Roman" w:hAnsi="Times New Roman"/>
      <w:b w:val="1"/>
      <w:sz w:val="28"/>
    </w:rPr>
  </w:style>
  <w:style w:styleId="Style_29" w:type="paragraph">
    <w:name w:val="annotation subject"/>
    <w:basedOn w:val="Style_19"/>
    <w:next w:val="Style_19"/>
    <w:link w:val="Style_29_ch"/>
    <w:rPr>
      <w:b w:val="1"/>
    </w:rPr>
  </w:style>
  <w:style w:styleId="Style_29_ch" w:type="character">
    <w:name w:val="annotation subject"/>
    <w:basedOn w:val="Style_19_ch"/>
    <w:link w:val="Style_29"/>
    <w:rPr>
      <w:b w:val="1"/>
    </w:rPr>
  </w:style>
  <w:style w:styleId="Style_6" w:type="paragraph">
    <w:name w:val="formattext"/>
    <w:basedOn w:val="Style_10"/>
    <w:link w:val="Style_6_ch"/>
    <w:pPr>
      <w:spacing w:afterAutospacing="on" w:beforeAutospacing="on"/>
      <w:ind/>
    </w:pPr>
  </w:style>
  <w:style w:styleId="Style_6_ch" w:type="character">
    <w:name w:val="formattext"/>
    <w:basedOn w:val="Style_10_ch"/>
    <w:link w:val="Style_6"/>
  </w:style>
  <w:style w:styleId="Style_30" w:type="paragraph">
    <w:name w:val="toc 9"/>
    <w:next w:val="Style_10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annotation reference"/>
    <w:link w:val="Style_31_ch"/>
    <w:rPr>
      <w:sz w:val="16"/>
    </w:rPr>
  </w:style>
  <w:style w:styleId="Style_31_ch" w:type="character">
    <w:name w:val="annotation reference"/>
    <w:link w:val="Style_31"/>
    <w:rPr>
      <w:sz w:val="16"/>
    </w:rPr>
  </w:style>
  <w:style w:styleId="Style_32" w:type="paragraph">
    <w:name w:val="toc 8"/>
    <w:next w:val="Style_10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10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footer"/>
    <w:basedOn w:val="Style_10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10_ch"/>
    <w:link w:val="Style_34"/>
  </w:style>
  <w:style w:styleId="Style_35" w:type="paragraph">
    <w:name w:val="Subtitle"/>
    <w:next w:val="Style_10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10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10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next w:val="Style_10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39" w:type="paragraph">
    <w:name w:val="heading 2"/>
    <w:next w:val="Style_10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  <w:sz w:val="22"/>
    </w:rPr>
  </w:style>
  <w:style w:styleId="Style_4_ch" w:type="character">
    <w:name w:val="ConsNormal"/>
    <w:link w:val="Style_4"/>
    <w:rPr>
      <w:rFonts w:ascii="Arial" w:hAnsi="Arial"/>
      <w:sz w:val="22"/>
    </w:rPr>
  </w:style>
  <w:style w:styleId="Style_40" w:type="table">
    <w:name w:val="Сетка таблицы2"/>
    <w:basedOn w:val="Style_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1"/>
    <w:basedOn w:val="Style_9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Table Grid"/>
    <w:basedOn w:val="Style_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" w:type="table">
    <w:name w:val="Сетка таблицы21"/>
    <w:basedOn w:val="Style_9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2020-06-04T09:47:12Z</dcterms:modified>
</cp:coreProperties>
</file>