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tabs>
          <w:tab w:val="clear" w:pos="708"/>
          <w:tab w:val="left" w:pos="4395" w:leader="none"/>
        </w:tabs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drawing>
          <wp:inline distT="0" distB="0" distL="0" distR="0">
            <wp:extent cx="485775" cy="762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7" t="-63" r="-9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before="0" w:after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0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widowControl/>
        <w:tabs>
          <w:tab w:val="clear" w:pos="708"/>
        </w:tabs>
        <w:bidi w:val="0"/>
        <w:spacing w:lineRule="auto" w:line="240" w:before="0" w:after="0"/>
        <w:ind w:left="-284" w:right="0" w:firstLine="568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 xml:space="preserve">от 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02.03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.2021 N 14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5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ab/>
      </w:r>
    </w:p>
    <w:p>
      <w:pPr>
        <w:pStyle w:val="Style20"/>
        <w:tabs>
          <w:tab w:val="clear" w:pos="708"/>
        </w:tabs>
        <w:spacing w:lineRule="auto" w:line="240" w:before="0" w:after="0"/>
        <w:ind w:left="-284" w:right="0" w:firstLine="568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tabs>
          <w:tab w:val="clear" w:pos="708"/>
        </w:tabs>
        <w:spacing w:lineRule="auto" w:line="240" w:before="0" w:after="0"/>
        <w:ind w:left="-284" w:right="0" w:firstLine="568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ул. Свердлова, д. 95а в </w:t>
      </w:r>
    </w:p>
    <w:p>
      <w:pPr>
        <w:pStyle w:val="Style20"/>
        <w:tabs>
          <w:tab w:val="clear" w:pos="708"/>
        </w:tabs>
        <w:spacing w:lineRule="auto" w:line="240" w:before="0" w:after="0"/>
        <w:ind w:left="-284" w:right="0" w:firstLine="568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г. Камышлов Свердловской области</w:t>
      </w:r>
    </w:p>
    <w:p>
      <w:pPr>
        <w:pStyle w:val="Style20"/>
        <w:tabs>
          <w:tab w:val="clear" w:pos="708"/>
        </w:tabs>
        <w:spacing w:lineRule="auto" w:line="240" w:before="0" w:after="0"/>
        <w:ind w:left="-284" w:right="0" w:firstLine="568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ascii="Liberation Serif" w:hAnsi="Liberation Serif"/>
          <w:iCs/>
          <w:sz w:val="28"/>
          <w:szCs w:val="28"/>
        </w:rPr>
        <w:t xml:space="preserve">              </w:t>
      </w:r>
      <w:r>
        <w:rPr>
          <w:rStyle w:val="Style12"/>
          <w:rFonts w:ascii="Liberation Serif" w:hAnsi="Liberation Serif"/>
          <w:iCs/>
          <w:sz w:val="28"/>
          <w:szCs w:val="28"/>
        </w:rPr>
        <w:t>В</w:t>
      </w:r>
      <w:r>
        <w:rPr>
          <w:rStyle w:val="Style12"/>
          <w:rFonts w:ascii="Liberation Serif" w:hAnsi="Liberation Serif"/>
          <w:sz w:val="28"/>
          <w:szCs w:val="28"/>
        </w:rPr>
        <w:t xml:space="preserve"> соответствии со ст. 37, 39 Градостроительного кодекса Российской Федерации (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>«Российская газета», № 290, 30.12.2004 г.)</w:t>
      </w:r>
      <w:r>
        <w:rPr>
          <w:rStyle w:val="Style12"/>
          <w:rFonts w:ascii="Liberation Serif" w:hAnsi="Liberation Serif"/>
          <w:sz w:val="28"/>
          <w:szCs w:val="28"/>
        </w:rPr>
        <w:t>, согласно приказа Министерства экономического развития Российской Федерации от 1 сентября 2014 года № 540 «Об утверждении классификатора видов разрешенного использования земельных участков», в соответствии с Правилами землепользования и застройки Камышловского городского округа, утвержденных решением Думы Камышловского городского округа от 25.05.2017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года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№ 116, руководствуясь Уставом Камышловского городского округа, на основании рекомендаций комиссии по землепользованию и застройке на территории Камышловского городского округа 26 февраля 2021 года, рассмотрев заявление Джалилова Арастун Султан оглы от 14.01.2021 года (входящий №155) о предоставлении разрешения на условно разрешенный вид использования земельного участка, администрация Камышловского городского округа</w:t>
      </w:r>
    </w:p>
    <w:p>
      <w:pPr>
        <w:pStyle w:val="Style2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7"/>
        <w:numPr>
          <w:ilvl w:val="0"/>
          <w:numId w:val="2"/>
        </w:numPr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Предоставить Джалилову Арастун Султан оглы разрешение на условно разрешенный вид использования земельного участка, расположенного по адресу: Свердловская область, г. Камышлов, ул. Свердлова, д. 95а с кадастровым номером 66:46:0103003:1778, расположенного в территориальной зоне Ж-1 зона застройки индивидуальными жилыми домами «общественное питание».</w:t>
      </w:r>
    </w:p>
    <w:p>
      <w:pPr>
        <w:pStyle w:val="Style27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         </w:t>
      </w:r>
      <w:r>
        <w:rPr>
          <w:rStyle w:val="Style12"/>
          <w:rFonts w:ascii="Liberation Serif" w:hAnsi="Liberation Serif"/>
          <w:sz w:val="28"/>
          <w:szCs w:val="28"/>
        </w:rPr>
        <w:t xml:space="preserve">2. Организационному отделу </w:t>
      </w:r>
      <w:r>
        <w:rPr>
          <w:rStyle w:val="Style12"/>
          <w:rFonts w:ascii="Liberation Serif" w:hAnsi="Liberation Serif"/>
          <w:bCs/>
          <w:iCs/>
          <w:sz w:val="28"/>
        </w:rPr>
        <w:t>администрации Камышловского городского округа о</w:t>
      </w:r>
      <w:r>
        <w:rPr>
          <w:rStyle w:val="Style12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0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 Бессонова Е.А.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0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0"/>
        <w:tabs>
          <w:tab w:val="clear" w:pos="708"/>
        </w:tabs>
        <w:spacing w:lineRule="auto" w:line="240" w:before="0" w:after="0"/>
        <w:ind w:left="-284" w:right="0" w:firstLine="56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1701" w:right="567" w:header="0" w:top="850" w:footer="0" w:bottom="794" w:gutter="0"/>
      <w:pgNumType w:start="2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  <w:rFonts w:ascii="Liberation Serif" w:hAnsi="Liberation Serif"/>
        <w:color w:val="auto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Arial Unicode MS"/>
      <w:b/>
      <w:bCs/>
      <w:sz w:val="24"/>
      <w:szCs w:val="24"/>
    </w:rPr>
  </w:style>
  <w:style w:type="paragraph" w:styleId="2">
    <w:name w:val="Heading 2"/>
    <w:basedOn w:val="Style20"/>
    <w:next w:val="Style20"/>
    <w:qFormat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Times New Roman" w:hAnsi="Times New Roman"/>
      <w:sz w:val="28"/>
      <w:szCs w:val="24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Номер страницы"/>
    <w:basedOn w:val="Style12"/>
    <w:rPr/>
  </w:style>
  <w:style w:type="character" w:styleId="Style15">
    <w:name w:val="Текст выноски Знак"/>
    <w:basedOn w:val="Style12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11">
    <w:name w:val="Заголовок 1 Знак"/>
    <w:basedOn w:val="Style12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2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>
    <w:name w:val="Основной текст 2 Знак"/>
    <w:basedOn w:val="Style12"/>
    <w:qFormat/>
    <w:rPr>
      <w:rFonts w:eastAsia="Times New Roman"/>
      <w:lang w:eastAsia="ru-RU"/>
    </w:rPr>
  </w:style>
  <w:style w:type="character" w:styleId="Style16">
    <w:name w:val="Текст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Нижний колонтитул Знак"/>
    <w:basedOn w:val="Style12"/>
    <w:qFormat/>
    <w:rPr>
      <w:rFonts w:eastAsia="Times New Roman"/>
      <w:lang w:eastAsia="ru-RU"/>
    </w:rPr>
  </w:style>
  <w:style w:type="character" w:styleId="WWCharLFO1LVL1">
    <w:name w:val="WW_CharLFO1LVL1"/>
    <w:qFormat/>
    <w:rPr>
      <w:rFonts w:ascii="Liberation Serif" w:hAnsi="Liberation Serif"/>
      <w:color w:val="auto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autoSpaceDE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3">
    <w:name w:val="Текст выноски"/>
    <w:basedOn w:val="Style20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3">
    <w:name w:val="Основной текст 2"/>
    <w:basedOn w:val="Style20"/>
    <w:qFormat/>
    <w:pPr>
      <w:suppressAutoHyphens w:val="true"/>
      <w:spacing w:lineRule="auto" w:line="480" w:before="0" w:after="120"/>
    </w:pPr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5">
    <w:name w:val="Текст"/>
    <w:basedOn w:val="Style20"/>
    <w:qFormat/>
    <w:pPr>
      <w:suppressAutoHyphens w:val="true"/>
      <w:spacing w:lineRule="auto" w:line="240" w:before="120" w:after="60"/>
      <w:ind w:left="0" w:right="0" w:firstLine="709"/>
      <w:jc w:val="both"/>
    </w:pPr>
    <w:rPr>
      <w:rFonts w:ascii="Times New Roman" w:hAnsi="Times New Roman"/>
      <w:sz w:val="24"/>
      <w:szCs w:val="24"/>
    </w:rPr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0"/>
      <w:ind w:left="0" w:right="0" w:firstLine="709"/>
      <w:jc w:val="both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</Pages>
  <Words>238</Words>
  <CharactersWithSpaces>2034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2021-03-01T11:48:00Z</dcterms:created>
  <dc:creator>Пользователь</dc:creator>
  <dc:description/>
  <dc:language>ru-RU</dc:language>
  <cp:lastModifiedBy/>
  <cp:lastPrinted>2021-03-02T15:23:34Z</cp:lastPrinted>
  <dcterms:modified xsi:type="dcterms:W3CDTF">2021-03-02T15:27:01Z</dcterms:modified>
  <cp:revision>3</cp:revision>
  <dc:subject/>
  <dc:title/>
</cp:coreProperties>
</file>