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607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78"/>
      </w:tblGrid>
      <w:tr w:rsidR="002918D7" w:rsidTr="00796200">
        <w:trPr>
          <w:trHeight w:val="3369"/>
        </w:trPr>
        <w:tc>
          <w:tcPr>
            <w:tcW w:w="10423" w:type="dxa"/>
            <w:gridSpan w:val="2"/>
          </w:tcPr>
          <w:p w:rsidR="00402A95" w:rsidRPr="00EA6BB2" w:rsidRDefault="00402A95" w:rsidP="00E8460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A6BB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Памятка для родителей по организации летнего оздоровительного отдыха на территории </w:t>
            </w:r>
            <w:proofErr w:type="spellStart"/>
            <w:r w:rsidRPr="00EA6BB2">
              <w:rPr>
                <w:rFonts w:ascii="Times New Roman" w:eastAsia="Times New Roman" w:hAnsi="Times New Roman"/>
                <w:b/>
                <w:sz w:val="28"/>
                <w:szCs w:val="28"/>
              </w:rPr>
              <w:t>Камышловсого</w:t>
            </w:r>
            <w:proofErr w:type="spellEnd"/>
            <w:r w:rsidRPr="00EA6BB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городского округа</w:t>
            </w:r>
            <w:r w:rsidR="0079620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в 2017 году </w:t>
            </w:r>
          </w:p>
          <w:p w:rsidR="00402A95" w:rsidRPr="00EA6BB2" w:rsidRDefault="00402A95" w:rsidP="00402A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2A95" w:rsidRPr="00E84605" w:rsidRDefault="002918D7" w:rsidP="00402A95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BB2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соответствии  с Постановлением Главы </w:t>
            </w:r>
            <w:proofErr w:type="spellStart"/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Камышловского</w:t>
            </w:r>
            <w:proofErr w:type="spellEnd"/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от 23.04.2015 года № 681 «О мерах по обеспечению отдыха, оздоровления и занятости детей </w:t>
            </w:r>
            <w:proofErr w:type="spellStart"/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Камышловского</w:t>
            </w:r>
            <w:proofErr w:type="spellEnd"/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в 2015–2017 годах»  полномочия по организации отдыха и оздоровления детей на территории </w:t>
            </w:r>
            <w:proofErr w:type="spellStart"/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Камышловсого</w:t>
            </w:r>
            <w:proofErr w:type="spellEnd"/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возложены на Комитет по образованию, культуре спорту и делам молодежи администрации </w:t>
            </w:r>
            <w:proofErr w:type="spellStart"/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Камышловского</w:t>
            </w:r>
            <w:proofErr w:type="spellEnd"/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округа.</w:t>
            </w:r>
          </w:p>
          <w:p w:rsidR="00402A95" w:rsidRPr="00E84605" w:rsidRDefault="00402A95" w:rsidP="00EA6BB2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0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период оздоровительной кампании 2017 года</w:t>
            </w: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планируется организовать отдых и о</w:t>
            </w:r>
            <w:r w:rsidR="002918D7"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здоровление </w:t>
            </w: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детей в возрасте с 6,5 до 17 лет </w:t>
            </w:r>
            <w:r w:rsidR="00EA6BB2"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включительно, в условиях санаторных, загородных оздоровительных лагерей круглогодичного действия,  </w:t>
            </w:r>
            <w:r w:rsidR="00EA6BB2" w:rsidRPr="00E84605">
              <w:rPr>
                <w:sz w:val="24"/>
                <w:szCs w:val="24"/>
              </w:rPr>
              <w:t xml:space="preserve"> </w:t>
            </w:r>
            <w:r w:rsidR="00EA6BB2"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лагерей с дневным пребыванием на базе общеобразовательных учреждений </w:t>
            </w:r>
            <w:proofErr w:type="spellStart"/>
            <w:r w:rsidR="00EA6BB2" w:rsidRPr="00E84605">
              <w:rPr>
                <w:rFonts w:ascii="Times New Roman" w:eastAsia="Times New Roman" w:hAnsi="Times New Roman"/>
                <w:sz w:val="24"/>
                <w:szCs w:val="24"/>
              </w:rPr>
              <w:t>Камышловского</w:t>
            </w:r>
            <w:proofErr w:type="spellEnd"/>
            <w:r w:rsidR="00EA6BB2"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округа.</w:t>
            </w:r>
          </w:p>
          <w:tbl>
            <w:tblPr>
              <w:tblStyle w:val="a3"/>
              <w:tblW w:w="10197" w:type="dxa"/>
              <w:tblLook w:val="04A0" w:firstRow="1" w:lastRow="0" w:firstColumn="1" w:lastColumn="0" w:noHBand="0" w:noVBand="1"/>
            </w:tblPr>
            <w:tblGrid>
              <w:gridCol w:w="4673"/>
              <w:gridCol w:w="1559"/>
              <w:gridCol w:w="3965"/>
            </w:tblGrid>
            <w:tr w:rsidR="00EA6BB2" w:rsidRPr="003C79BD" w:rsidTr="00FE65A2">
              <w:trPr>
                <w:trHeight w:val="270"/>
              </w:trPr>
              <w:tc>
                <w:tcPr>
                  <w:tcW w:w="4673" w:type="dxa"/>
                </w:tcPr>
                <w:p w:rsidR="00402A95" w:rsidRPr="003C79BD" w:rsidRDefault="00402A95" w:rsidP="003C79BD">
                  <w:pPr>
                    <w:framePr w:hSpace="180" w:wrap="around" w:vAnchor="text" w:hAnchor="margin" w:xAlign="center" w:y="-607"/>
                    <w:tabs>
                      <w:tab w:val="left" w:pos="1215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C79BD">
                    <w:rPr>
                      <w:rFonts w:ascii="Times New Roman" w:eastAsia="Calibri" w:hAnsi="Times New Roman" w:cs="Times New Roman"/>
                    </w:rPr>
                    <w:t>Планируется оздоровление детей</w:t>
                  </w:r>
                </w:p>
              </w:tc>
              <w:tc>
                <w:tcPr>
                  <w:tcW w:w="1559" w:type="dxa"/>
                </w:tcPr>
                <w:p w:rsidR="00402A95" w:rsidRPr="003C79BD" w:rsidRDefault="00402A95" w:rsidP="003C79BD">
                  <w:pPr>
                    <w:framePr w:hSpace="180" w:wrap="around" w:vAnchor="text" w:hAnchor="margin" w:xAlign="center" w:y="-607"/>
                    <w:tabs>
                      <w:tab w:val="left" w:pos="1215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C79BD">
                    <w:rPr>
                      <w:rFonts w:ascii="Times New Roman" w:eastAsia="Calibri" w:hAnsi="Times New Roman" w:cs="Times New Roman"/>
                    </w:rPr>
                    <w:t>Количество человек</w:t>
                  </w:r>
                </w:p>
              </w:tc>
              <w:tc>
                <w:tcPr>
                  <w:tcW w:w="3965" w:type="dxa"/>
                </w:tcPr>
                <w:p w:rsidR="00402A95" w:rsidRPr="003C79BD" w:rsidRDefault="00402A95" w:rsidP="003C79BD">
                  <w:pPr>
                    <w:framePr w:hSpace="180" w:wrap="around" w:vAnchor="text" w:hAnchor="margin" w:xAlign="center" w:y="-607"/>
                    <w:tabs>
                      <w:tab w:val="left" w:pos="1215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C79BD">
                    <w:rPr>
                      <w:rFonts w:ascii="Times New Roman" w:eastAsia="Calibri" w:hAnsi="Times New Roman" w:cs="Times New Roman"/>
                    </w:rPr>
                    <w:t>Даты заездов</w:t>
                  </w:r>
                </w:p>
              </w:tc>
            </w:tr>
            <w:tr w:rsidR="00E84605" w:rsidRPr="003C79BD" w:rsidTr="003C79BD">
              <w:trPr>
                <w:trHeight w:val="703"/>
              </w:trPr>
              <w:tc>
                <w:tcPr>
                  <w:tcW w:w="4673" w:type="dxa"/>
                </w:tcPr>
                <w:p w:rsidR="00402A95" w:rsidRPr="003C79BD" w:rsidRDefault="00402A95" w:rsidP="003C79BD">
                  <w:pPr>
                    <w:framePr w:hSpace="180" w:wrap="around" w:vAnchor="text" w:hAnchor="margin" w:xAlign="center" w:y="-607"/>
                    <w:tabs>
                      <w:tab w:val="left" w:pos="1215"/>
                    </w:tabs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color w:val="FF0000"/>
                      <w:u w:val="single"/>
                    </w:rPr>
                  </w:pPr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>в условиях санатория «</w:t>
                  </w:r>
                  <w:proofErr w:type="spellStart"/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>Обуховский</w:t>
                  </w:r>
                  <w:proofErr w:type="spellEnd"/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»  </w:t>
                  </w:r>
                </w:p>
              </w:tc>
              <w:tc>
                <w:tcPr>
                  <w:tcW w:w="1559" w:type="dxa"/>
                </w:tcPr>
                <w:p w:rsidR="00402A95" w:rsidRPr="003C79BD" w:rsidRDefault="00796200" w:rsidP="003C79BD">
                  <w:pPr>
                    <w:framePr w:hSpace="180" w:wrap="around" w:vAnchor="text" w:hAnchor="margin" w:xAlign="center" w:y="-607"/>
                    <w:tabs>
                      <w:tab w:val="left" w:pos="1215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u w:val="single"/>
                    </w:rPr>
                  </w:pPr>
                  <w:r w:rsidRPr="003C79BD">
                    <w:rPr>
                      <w:rFonts w:ascii="Times New Roman" w:eastAsia="Arial" w:hAnsi="Times New Roman" w:cs="Times New Roman"/>
                      <w:b/>
                      <w:color w:val="000000"/>
                      <w:u w:val="single"/>
                    </w:rPr>
                    <w:t>225</w:t>
                  </w:r>
                  <w:r w:rsidR="00402A95" w:rsidRPr="003C79BD">
                    <w:rPr>
                      <w:rFonts w:ascii="Times New Roman" w:eastAsia="Arial" w:hAnsi="Times New Roman" w:cs="Times New Roman"/>
                      <w:b/>
                      <w:color w:val="000000"/>
                      <w:u w:val="single"/>
                    </w:rPr>
                    <w:t xml:space="preserve"> человек</w:t>
                  </w:r>
                </w:p>
              </w:tc>
              <w:tc>
                <w:tcPr>
                  <w:tcW w:w="3965" w:type="dxa"/>
                </w:tcPr>
                <w:p w:rsidR="00402A95" w:rsidRPr="003C79BD" w:rsidRDefault="00402A95" w:rsidP="003C79BD">
                  <w:pPr>
                    <w:framePr w:hSpace="180" w:wrap="around" w:vAnchor="text" w:hAnchor="margin" w:xAlign="center" w:y="-607"/>
                    <w:rPr>
                      <w:rFonts w:ascii="Times New Roman" w:eastAsia="Arial" w:hAnsi="Times New Roman" w:cs="Times New Roman"/>
                      <w:color w:val="000000"/>
                    </w:rPr>
                  </w:pPr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>Заезд с 01.04 по 24.04</w:t>
                  </w:r>
                  <w:r w:rsidR="007B3761"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>.</w:t>
                  </w:r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>2016 года</w:t>
                  </w:r>
                </w:p>
                <w:p w:rsidR="00402A95" w:rsidRPr="003C79BD" w:rsidRDefault="007B3761" w:rsidP="003C79BD">
                  <w:pPr>
                    <w:framePr w:hSpace="180" w:wrap="around" w:vAnchor="text" w:hAnchor="margin" w:xAlign="center" w:y="-607"/>
                    <w:rPr>
                      <w:rFonts w:ascii="Times New Roman" w:eastAsia="Arial" w:hAnsi="Times New Roman" w:cs="Times New Roman"/>
                      <w:color w:val="000000"/>
                    </w:rPr>
                  </w:pPr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>Заезд с 23.09 по 16.10.2016 года</w:t>
                  </w:r>
                </w:p>
              </w:tc>
            </w:tr>
            <w:tr w:rsidR="00EA6BB2" w:rsidRPr="003C79BD" w:rsidTr="00FE65A2">
              <w:trPr>
                <w:trHeight w:val="927"/>
              </w:trPr>
              <w:tc>
                <w:tcPr>
                  <w:tcW w:w="4673" w:type="dxa"/>
                </w:tcPr>
                <w:p w:rsidR="00402A95" w:rsidRPr="003C79BD" w:rsidRDefault="00402A95" w:rsidP="003C79BD">
                  <w:pPr>
                    <w:framePr w:hSpace="180" w:wrap="around" w:vAnchor="text" w:hAnchor="margin" w:xAlign="center" w:y="-607"/>
                    <w:tabs>
                      <w:tab w:val="left" w:pos="1215"/>
                    </w:tabs>
                    <w:ind w:firstLine="709"/>
                    <w:jc w:val="both"/>
                    <w:rPr>
                      <w:rFonts w:ascii="Times New Roman" w:eastAsia="Arial" w:hAnsi="Times New Roman" w:cs="Times New Roman"/>
                      <w:color w:val="000000"/>
                    </w:rPr>
                  </w:pPr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>в условиях загородного оздоровительного лагеря «Заря»</w:t>
                  </w:r>
                </w:p>
                <w:p w:rsidR="00402A95" w:rsidRPr="003C79BD" w:rsidRDefault="00402A95" w:rsidP="003C79BD">
                  <w:pPr>
                    <w:framePr w:hSpace="180" w:wrap="around" w:vAnchor="text" w:hAnchor="margin" w:xAlign="center" w:y="-607"/>
                    <w:tabs>
                      <w:tab w:val="left" w:pos="1215"/>
                    </w:tabs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color w:val="FF0000"/>
                      <w:u w:val="single"/>
                    </w:rPr>
                  </w:pPr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Свердловская область, город Асбест, поселок Белокаменный, </w:t>
                  </w:r>
                  <w:proofErr w:type="spellStart"/>
                  <w:proofErr w:type="gramStart"/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>ул</w:t>
                  </w:r>
                  <w:proofErr w:type="spellEnd"/>
                  <w:proofErr w:type="gramEnd"/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Заречная, 19</w:t>
                  </w:r>
                </w:p>
              </w:tc>
              <w:tc>
                <w:tcPr>
                  <w:tcW w:w="1559" w:type="dxa"/>
                </w:tcPr>
                <w:p w:rsidR="00402A95" w:rsidRPr="003C79BD" w:rsidRDefault="00796200" w:rsidP="003C79BD">
                  <w:pPr>
                    <w:framePr w:hSpace="180" w:wrap="around" w:vAnchor="text" w:hAnchor="margin" w:xAlign="center" w:y="-607"/>
                    <w:tabs>
                      <w:tab w:val="left" w:pos="1215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u w:val="single"/>
                    </w:rPr>
                  </w:pPr>
                  <w:r w:rsidRPr="003C79BD">
                    <w:rPr>
                      <w:rFonts w:ascii="Times New Roman" w:eastAsia="Arial" w:hAnsi="Times New Roman" w:cs="Times New Roman"/>
                      <w:b/>
                      <w:color w:val="000000"/>
                      <w:u w:val="single"/>
                    </w:rPr>
                    <w:t>230</w:t>
                  </w:r>
                  <w:r w:rsidR="00402A95" w:rsidRPr="003C79BD">
                    <w:rPr>
                      <w:rFonts w:ascii="Times New Roman" w:eastAsia="Arial" w:hAnsi="Times New Roman" w:cs="Times New Roman"/>
                      <w:b/>
                      <w:color w:val="000000"/>
                      <w:u w:val="single"/>
                    </w:rPr>
                    <w:t xml:space="preserve"> человек</w:t>
                  </w:r>
                </w:p>
              </w:tc>
              <w:tc>
                <w:tcPr>
                  <w:tcW w:w="3965" w:type="dxa"/>
                </w:tcPr>
                <w:p w:rsidR="00402A95" w:rsidRPr="003C79BD" w:rsidRDefault="00402A95" w:rsidP="003C79BD">
                  <w:pPr>
                    <w:framePr w:hSpace="180" w:wrap="around" w:vAnchor="text" w:hAnchor="margin" w:xAlign="center" w:y="-607"/>
                    <w:rPr>
                      <w:rFonts w:ascii="Times New Roman" w:eastAsia="Arial" w:hAnsi="Times New Roman" w:cs="Times New Roman"/>
                      <w:color w:val="000000"/>
                    </w:rPr>
                  </w:pPr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>1 смена – с 2 июня по 22 июня</w:t>
                  </w:r>
                </w:p>
                <w:p w:rsidR="00402A95" w:rsidRPr="003C79BD" w:rsidRDefault="00402A95" w:rsidP="003C79BD">
                  <w:pPr>
                    <w:framePr w:hSpace="180" w:wrap="around" w:vAnchor="text" w:hAnchor="margin" w:xAlign="center" w:y="-607"/>
                    <w:rPr>
                      <w:rFonts w:ascii="Times New Roman" w:eastAsia="Arial" w:hAnsi="Times New Roman" w:cs="Times New Roman"/>
                      <w:color w:val="000000"/>
                    </w:rPr>
                  </w:pPr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>2 смена – с 25 июня по 15 июля</w:t>
                  </w:r>
                </w:p>
                <w:p w:rsidR="00402A95" w:rsidRPr="003C79BD" w:rsidRDefault="00402A95" w:rsidP="003C79BD">
                  <w:pPr>
                    <w:framePr w:hSpace="180" w:wrap="around" w:vAnchor="text" w:hAnchor="margin" w:xAlign="center" w:y="-607"/>
                    <w:rPr>
                      <w:rFonts w:ascii="Times New Roman" w:eastAsia="Arial" w:hAnsi="Times New Roman" w:cs="Times New Roman"/>
                      <w:color w:val="000000"/>
                    </w:rPr>
                  </w:pPr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>3 смена – с 17 июля по 6 августа</w:t>
                  </w:r>
                </w:p>
                <w:p w:rsidR="00402A95" w:rsidRPr="003C79BD" w:rsidRDefault="00402A95" w:rsidP="003C79BD">
                  <w:pPr>
                    <w:framePr w:hSpace="180" w:wrap="around" w:vAnchor="text" w:hAnchor="margin" w:xAlign="center" w:y="-607"/>
                    <w:rPr>
                      <w:rFonts w:ascii="Times New Roman" w:eastAsia="Arial" w:hAnsi="Times New Roman" w:cs="Times New Roman"/>
                      <w:color w:val="000000"/>
                    </w:rPr>
                  </w:pPr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>4 смена – с 8 августа по 28 августа</w:t>
                  </w:r>
                </w:p>
              </w:tc>
            </w:tr>
            <w:tr w:rsidR="00EA6BB2" w:rsidRPr="003C79BD" w:rsidTr="00FE65A2">
              <w:trPr>
                <w:trHeight w:val="934"/>
              </w:trPr>
              <w:tc>
                <w:tcPr>
                  <w:tcW w:w="4673" w:type="dxa"/>
                </w:tcPr>
                <w:p w:rsidR="00402A95" w:rsidRPr="003C79BD" w:rsidRDefault="00402A95" w:rsidP="003C79BD">
                  <w:pPr>
                    <w:framePr w:hSpace="180" w:wrap="around" w:vAnchor="text" w:hAnchor="margin" w:xAlign="center" w:y="-607"/>
                    <w:tabs>
                      <w:tab w:val="left" w:pos="1215"/>
                    </w:tabs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color w:val="FF0000"/>
                      <w:u w:val="single"/>
                    </w:rPr>
                  </w:pPr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в условиях оздоровительных лагерей с дневным пребыванием детей на базе общеобразовательных учреждений и детской юношеской спортивной школы </w:t>
                  </w:r>
                  <w:proofErr w:type="spellStart"/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>Камышловского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402A95" w:rsidRPr="003C79BD" w:rsidRDefault="00402A95" w:rsidP="003C79BD">
                  <w:pPr>
                    <w:framePr w:hSpace="180" w:wrap="around" w:vAnchor="text" w:hAnchor="margin" w:xAlign="center" w:y="-607"/>
                    <w:tabs>
                      <w:tab w:val="left" w:pos="1215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u w:val="single"/>
                    </w:rPr>
                  </w:pPr>
                  <w:r w:rsidRPr="003C79BD">
                    <w:rPr>
                      <w:rFonts w:ascii="Times New Roman" w:eastAsia="Calibri" w:hAnsi="Times New Roman" w:cs="Times New Roman"/>
                      <w:b/>
                      <w:u w:val="single"/>
                    </w:rPr>
                    <w:t>1000  человек</w:t>
                  </w:r>
                </w:p>
              </w:tc>
              <w:tc>
                <w:tcPr>
                  <w:tcW w:w="3965" w:type="dxa"/>
                </w:tcPr>
                <w:p w:rsidR="00402A95" w:rsidRPr="003C79BD" w:rsidRDefault="00402A95" w:rsidP="003C79BD">
                  <w:pPr>
                    <w:framePr w:hSpace="180" w:wrap="around" w:vAnchor="text" w:hAnchor="margin" w:xAlign="center" w:y="-607"/>
                    <w:tabs>
                      <w:tab w:val="left" w:pos="1215"/>
                    </w:tabs>
                    <w:rPr>
                      <w:rFonts w:ascii="Times New Roman" w:eastAsia="Arial" w:hAnsi="Times New Roman" w:cs="Times New Roman"/>
                      <w:color w:val="000000"/>
                    </w:rPr>
                  </w:pPr>
                </w:p>
                <w:p w:rsidR="00402A95" w:rsidRPr="003C79BD" w:rsidRDefault="00402A95" w:rsidP="003C79BD">
                  <w:pPr>
                    <w:framePr w:hSpace="180" w:wrap="around" w:vAnchor="text" w:hAnchor="margin" w:xAlign="center" w:y="-607"/>
                    <w:tabs>
                      <w:tab w:val="left" w:pos="1215"/>
                    </w:tabs>
                    <w:rPr>
                      <w:rFonts w:ascii="Times New Roman" w:eastAsia="Calibri" w:hAnsi="Times New Roman" w:cs="Times New Roman"/>
                      <w:b/>
                      <w:color w:val="FF0000"/>
                      <w:u w:val="single"/>
                    </w:rPr>
                  </w:pPr>
                  <w:r w:rsidRPr="003C79BD">
                    <w:rPr>
                      <w:rFonts w:ascii="Times New Roman" w:eastAsia="Arial" w:hAnsi="Times New Roman" w:cs="Times New Roman"/>
                      <w:color w:val="000000"/>
                    </w:rPr>
                    <w:t>с 01.06 по 30.06. 2016 года</w:t>
                  </w:r>
                </w:p>
              </w:tc>
            </w:tr>
          </w:tbl>
          <w:p w:rsidR="00402A95" w:rsidRPr="00E84605" w:rsidRDefault="00402A95" w:rsidP="00402A95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6BB2" w:rsidRPr="00E84605" w:rsidRDefault="00EA6BB2" w:rsidP="00E8460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8460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Подать заявление на оздоровительный отдых можно двумя способами:</w:t>
            </w:r>
          </w:p>
          <w:p w:rsidR="00EA6BB2" w:rsidRPr="00E84605" w:rsidRDefault="00EA6BB2" w:rsidP="00EA6BB2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1. Через М</w:t>
            </w:r>
            <w:r w:rsidR="003C79BD">
              <w:rPr>
                <w:rFonts w:ascii="Times New Roman" w:eastAsia="Times New Roman" w:hAnsi="Times New Roman"/>
                <w:sz w:val="24"/>
                <w:szCs w:val="24"/>
              </w:rPr>
              <w:t xml:space="preserve">ногофункциональный </w:t>
            </w: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по адресу </w:t>
            </w:r>
            <w:proofErr w:type="gramStart"/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, 12 (далее – МФЦ)  </w:t>
            </w:r>
          </w:p>
          <w:p w:rsidR="002918D7" w:rsidRPr="002918D7" w:rsidRDefault="00EA6BB2" w:rsidP="00E84605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3. Лично в общеобразовательном учреждении, на территории  КГО</w:t>
            </w:r>
          </w:p>
          <w:p w:rsidR="00E84605" w:rsidRDefault="00E84605" w:rsidP="00F2187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2918D7" w:rsidRPr="00E84605" w:rsidRDefault="00F16DF7" w:rsidP="00F2187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8460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Для подачи заявления  необходимо предоставить </w:t>
            </w:r>
            <w:r w:rsidR="003C79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следующий перечень</w:t>
            </w:r>
            <w:r w:rsidRPr="00E8460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документов</w:t>
            </w:r>
          </w:p>
          <w:p w:rsidR="008E7033" w:rsidRPr="00E84605" w:rsidRDefault="008E7033" w:rsidP="008E70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Письменное заявление по форме оформляется в пункте приема заявления</w:t>
            </w:r>
            <w:r w:rsidR="005049B5" w:rsidRPr="00E8460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49B5" w:rsidRPr="00E84605" w:rsidRDefault="005049B5" w:rsidP="00504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Свидетельство</w:t>
            </w:r>
            <w:r w:rsidR="008E7033"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о рождении ребенка</w:t>
            </w: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(оригинал и копия).</w:t>
            </w:r>
          </w:p>
          <w:p w:rsidR="008E7033" w:rsidRPr="00E84605" w:rsidRDefault="005049B5" w:rsidP="00504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Паспорт</w:t>
            </w:r>
            <w:r w:rsidR="008E7033"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(если </w:t>
            </w: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ребенок старше 14 лет – паспорт) (оригинал и копия).</w:t>
            </w:r>
          </w:p>
          <w:p w:rsidR="008E7033" w:rsidRPr="00E84605" w:rsidRDefault="008E7033" w:rsidP="008E703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Паспорт родителя (законного представителя) (оригинал</w:t>
            </w:r>
            <w:r w:rsidR="005049B5"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и копия</w:t>
            </w: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5049B5" w:rsidRPr="00E8460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5049B5" w:rsidRPr="00E84605" w:rsidRDefault="005049B5" w:rsidP="00504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Копия документа о перемене фамилии родителя (при необходимости).</w:t>
            </w:r>
          </w:p>
          <w:p w:rsidR="005049B5" w:rsidRPr="00E84605" w:rsidRDefault="005049B5" w:rsidP="005049B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Справка из </w:t>
            </w:r>
            <w:r w:rsidR="003C79BD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общеобразовательного учреждения</w:t>
            </w: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(оригинал).</w:t>
            </w:r>
          </w:p>
          <w:p w:rsidR="00F21873" w:rsidRPr="00E84605" w:rsidRDefault="005049B5" w:rsidP="00E846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льготную категорию (удостоверение многодетной семьи, справка по инвалидности, справка из Центра занятости населения,  справка из Управления социальной политики о получении детского пособия, адресной социальной помощи, справка из Управления Пенсионного фонда о получении социального пособия, приказ о названии опекунства и др.).</w:t>
            </w:r>
          </w:p>
          <w:p w:rsidR="00E84605" w:rsidRDefault="007E3712" w:rsidP="00E84605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0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Оплата путевок</w:t>
            </w: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в детские санатории и санаторные оздоровительные лагеря круглогодичного</w:t>
            </w:r>
            <w:r w:rsidR="005536ED"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действия, загородные оздоровительные лагеря, работающие в летний период, лагеря дневного</w:t>
            </w:r>
            <w:r w:rsidR="005536ED"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пребывания для детей </w:t>
            </w:r>
            <w:proofErr w:type="spellStart"/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Камышловского</w:t>
            </w:r>
            <w:proofErr w:type="spellEnd"/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осуществляется за счет за счет субсидий из областного и местного бюджета, а также средств родителей (законных представителей) ребенка. Фактическая стоимость путевки и размер родительской оплаты ежегодно утверждается постановлением  главы </w:t>
            </w:r>
            <w:proofErr w:type="spellStart"/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Камышловского</w:t>
            </w:r>
            <w:proofErr w:type="spellEnd"/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округа. </w:t>
            </w:r>
            <w:r w:rsidR="00F21873" w:rsidRPr="00E84605">
              <w:rPr>
                <w:rFonts w:ascii="Times New Roman" w:eastAsia="Times New Roman" w:hAnsi="Times New Roman"/>
                <w:sz w:val="24"/>
                <w:szCs w:val="24"/>
              </w:rPr>
              <w:t>Оздоровление детей в условиях Санатория  бесплатно для всех категорий детей!</w:t>
            </w:r>
          </w:p>
          <w:p w:rsidR="002918D7" w:rsidRPr="00CD5DE8" w:rsidRDefault="00F21873" w:rsidP="00796200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Уточнить размер родительской оплаты, ознакомиться с  порядком  предоставления путевок  можно  на сайте МКУ «ЦОДГСО» </w:t>
            </w:r>
            <w:hyperlink r:id="rId7" w:history="1">
              <w:r w:rsidRPr="00E84605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http://centr.mouo.edusite.ru</w:t>
              </w:r>
            </w:hyperlink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>, сайтах общеобразовательных учреждений</w:t>
            </w:r>
            <w:r w:rsidR="005536ED" w:rsidRPr="00E84605">
              <w:rPr>
                <w:rFonts w:ascii="Times New Roman" w:eastAsia="Times New Roman" w:hAnsi="Times New Roman"/>
                <w:sz w:val="24"/>
                <w:szCs w:val="24"/>
              </w:rPr>
              <w:t>), По телефону</w:t>
            </w:r>
            <w:r w:rsidR="007E3712"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536ED"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«горячей линии» </w:t>
            </w:r>
            <w:r w:rsidR="007E3712" w:rsidRPr="00E84605">
              <w:rPr>
                <w:rFonts w:ascii="Times New Roman" w:eastAsia="Times New Roman" w:hAnsi="Times New Roman"/>
                <w:sz w:val="24"/>
                <w:szCs w:val="24"/>
              </w:rPr>
              <w:t>- 8(34375)2-39-72,  8(34375)</w:t>
            </w:r>
            <w:r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 2 -33-84. </w:t>
            </w:r>
            <w:r w:rsidR="007E3712"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Время работы </w:t>
            </w:r>
            <w:r w:rsidR="00E84605" w:rsidRPr="00E84605">
              <w:rPr>
                <w:rFonts w:ascii="Times New Roman" w:eastAsia="Times New Roman" w:hAnsi="Times New Roman"/>
                <w:sz w:val="24"/>
                <w:szCs w:val="24"/>
              </w:rPr>
              <w:t xml:space="preserve">«горячей линии» </w:t>
            </w:r>
            <w:r w:rsidR="007E3712" w:rsidRPr="00E84605">
              <w:rPr>
                <w:rFonts w:ascii="Times New Roman" w:eastAsia="Times New Roman" w:hAnsi="Times New Roman"/>
                <w:sz w:val="24"/>
                <w:szCs w:val="24"/>
              </w:rPr>
              <w:t>с понедельника по пятницу с 09.00 до 17.00 час.</w:t>
            </w:r>
            <w:r w:rsidR="002918D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D5DE8" w:rsidTr="00796200">
        <w:trPr>
          <w:trHeight w:val="97"/>
        </w:trPr>
        <w:tc>
          <w:tcPr>
            <w:tcW w:w="5245" w:type="dxa"/>
          </w:tcPr>
          <w:p w:rsidR="00CD5DE8" w:rsidRPr="00CD5DE8" w:rsidRDefault="00CD5DE8" w:rsidP="00D673F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44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78" w:type="dxa"/>
          </w:tcPr>
          <w:p w:rsidR="00CD5DE8" w:rsidRPr="00CD5DE8" w:rsidRDefault="00CD5DE8" w:rsidP="00D673F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D1C42" w:rsidRDefault="004D1C42"/>
    <w:sectPr w:rsidR="004D1C42" w:rsidSect="003C79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422D"/>
    <w:multiLevelType w:val="hybridMultilevel"/>
    <w:tmpl w:val="99D60E18"/>
    <w:lvl w:ilvl="0" w:tplc="E35AA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2E6719"/>
    <w:multiLevelType w:val="hybridMultilevel"/>
    <w:tmpl w:val="BB40FC7C"/>
    <w:lvl w:ilvl="0" w:tplc="E35AA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3A5E7F"/>
    <w:multiLevelType w:val="hybridMultilevel"/>
    <w:tmpl w:val="99D60E18"/>
    <w:lvl w:ilvl="0" w:tplc="E35AA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291469"/>
    <w:multiLevelType w:val="hybridMultilevel"/>
    <w:tmpl w:val="99D60E18"/>
    <w:lvl w:ilvl="0" w:tplc="E35AA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1B"/>
    <w:rsid w:val="002918D7"/>
    <w:rsid w:val="002F3968"/>
    <w:rsid w:val="003C79BD"/>
    <w:rsid w:val="003E7E1B"/>
    <w:rsid w:val="00402A95"/>
    <w:rsid w:val="00452ECE"/>
    <w:rsid w:val="004D1C42"/>
    <w:rsid w:val="005049B5"/>
    <w:rsid w:val="005536ED"/>
    <w:rsid w:val="0070676D"/>
    <w:rsid w:val="00716F47"/>
    <w:rsid w:val="00792E79"/>
    <w:rsid w:val="00796200"/>
    <w:rsid w:val="007B3761"/>
    <w:rsid w:val="007E3712"/>
    <w:rsid w:val="008E7033"/>
    <w:rsid w:val="00AA0774"/>
    <w:rsid w:val="00BA287E"/>
    <w:rsid w:val="00CD5DE8"/>
    <w:rsid w:val="00D22D2C"/>
    <w:rsid w:val="00D74789"/>
    <w:rsid w:val="00DB655A"/>
    <w:rsid w:val="00E84605"/>
    <w:rsid w:val="00E97DF2"/>
    <w:rsid w:val="00EA6BB2"/>
    <w:rsid w:val="00F16DF7"/>
    <w:rsid w:val="00F21873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7E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2EC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7E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2EC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entr.mouo.edusit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0DD3-5365-4822-8DB2-EAF284EC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Викторовна</cp:lastModifiedBy>
  <cp:revision>7</cp:revision>
  <cp:lastPrinted>2017-02-10T05:13:00Z</cp:lastPrinted>
  <dcterms:created xsi:type="dcterms:W3CDTF">2017-02-01T06:48:00Z</dcterms:created>
  <dcterms:modified xsi:type="dcterms:W3CDTF">2017-03-28T10:02:00Z</dcterms:modified>
</cp:coreProperties>
</file>