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6B" w:rsidRPr="003B70BA" w:rsidRDefault="00F8546B" w:rsidP="003B70BA">
      <w:pPr>
        <w:jc w:val="center"/>
        <w:rPr>
          <w:rFonts w:ascii="Arial" w:hAnsi="Arial" w:cs="Arial"/>
          <w:b/>
          <w:sz w:val="24"/>
          <w:szCs w:val="24"/>
        </w:rPr>
      </w:pPr>
      <w:r w:rsidRPr="003B70BA">
        <w:rPr>
          <w:rFonts w:ascii="Arial" w:hAnsi="Arial" w:cs="Arial"/>
          <w:b/>
          <w:sz w:val="24"/>
          <w:szCs w:val="24"/>
        </w:rPr>
        <w:t>Возвращаются ли взяткодателю денежные средства и иные ценности, ставшие предметом взятки?</w:t>
      </w:r>
      <w:bookmarkStart w:id="0" w:name="_GoBack"/>
      <w:bookmarkEnd w:id="0"/>
    </w:p>
    <w:p w:rsidR="00F8546B" w:rsidRPr="003B70BA" w:rsidRDefault="00F8546B" w:rsidP="003B70BA">
      <w:pPr>
        <w:jc w:val="both"/>
        <w:rPr>
          <w:rFonts w:ascii="Arial" w:hAnsi="Arial" w:cs="Arial"/>
          <w:sz w:val="24"/>
          <w:szCs w:val="24"/>
        </w:rPr>
      </w:pPr>
      <w:r w:rsidRPr="003B70BA">
        <w:rPr>
          <w:rFonts w:ascii="Arial" w:hAnsi="Arial" w:cs="Arial"/>
          <w:sz w:val="24"/>
          <w:szCs w:val="24"/>
        </w:rPr>
        <w:t>Изъятые деньги и другие ценности, являющиеся предметом взятки или коммерческого подкупа и признанные вещественными доказательствами, подлежат обращению в доход государства на основании пункта 4 части третьей статьи 81 УПК РФ как нажитые преступным путем.</w:t>
      </w:r>
    </w:p>
    <w:p w:rsidR="00F8546B" w:rsidRPr="003B70BA" w:rsidRDefault="00F8546B" w:rsidP="003B70BA">
      <w:pPr>
        <w:jc w:val="both"/>
        <w:rPr>
          <w:rFonts w:ascii="Arial" w:hAnsi="Arial" w:cs="Arial"/>
          <w:sz w:val="24"/>
          <w:szCs w:val="24"/>
        </w:rPr>
      </w:pPr>
      <w:r w:rsidRPr="003B70BA">
        <w:rPr>
          <w:rFonts w:ascii="Arial" w:hAnsi="Arial" w:cs="Arial"/>
          <w:sz w:val="24"/>
          <w:szCs w:val="24"/>
        </w:rPr>
        <w:t>Освобождение взяткодателя либо лица, совершившего коммерческий подкуп,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преступления. Поэтому они не могут признаваться потерпевшими и не вправе претендовать на возвращение им ценностей, переданных в виде взятки или предмета коммерческого подкупа.</w:t>
      </w:r>
    </w:p>
    <w:p w:rsidR="00F8546B" w:rsidRPr="003B70BA" w:rsidRDefault="00F8546B" w:rsidP="003B70B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B70BA">
        <w:rPr>
          <w:rFonts w:ascii="Arial" w:hAnsi="Arial" w:cs="Arial"/>
          <w:sz w:val="24"/>
          <w:szCs w:val="24"/>
        </w:rPr>
        <w:t>Не могут быть обращены в доход государства деньги и другие ценности в случаях, когда в отношении лица были заявлены требования о даче взятки или о незаконной передаче денег, ценных бумаг, иного имущества в виде коммерческого подкупа, если до передачи этих ценностей лицо добровольно заявило об этом органу, имеющему право возбуждать уголовное дело, и передача денег, ценных бумаг, иного имущества проходила</w:t>
      </w:r>
      <w:proofErr w:type="gramEnd"/>
      <w:r w:rsidRPr="003B70BA">
        <w:rPr>
          <w:rFonts w:ascii="Arial" w:hAnsi="Arial" w:cs="Arial"/>
          <w:sz w:val="24"/>
          <w:szCs w:val="24"/>
        </w:rPr>
        <w:t xml:space="preserve"> под их контролем с целью задержания с поличным лица, заявившего такие требования. В этих случаях деньги и другие ценности, явившиеся предметом взятки или коммерческого подкупа, подлежат возвращению их владельцу.</w:t>
      </w:r>
    </w:p>
    <w:p w:rsidR="00F8546B" w:rsidRPr="003B70BA" w:rsidRDefault="00F8546B" w:rsidP="003B70BA">
      <w:pPr>
        <w:jc w:val="both"/>
        <w:rPr>
          <w:rFonts w:ascii="Arial" w:hAnsi="Arial" w:cs="Arial"/>
          <w:sz w:val="24"/>
          <w:szCs w:val="24"/>
        </w:rPr>
      </w:pPr>
      <w:r w:rsidRPr="003B70BA">
        <w:rPr>
          <w:rFonts w:ascii="Arial" w:hAnsi="Arial" w:cs="Arial"/>
          <w:sz w:val="24"/>
          <w:szCs w:val="24"/>
        </w:rPr>
        <w:t>Если для предотвращения вредных последствий лицо было вынуждено передать вымогателю деньги, другие ценности, то они подлежат возврату их владельцу.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F8546B" w:rsidRPr="003B70BA" w:rsidRDefault="00F8546B" w:rsidP="003B70BA">
      <w:pPr>
        <w:jc w:val="both"/>
        <w:rPr>
          <w:rFonts w:ascii="Arial" w:hAnsi="Arial" w:cs="Arial"/>
          <w:sz w:val="24"/>
          <w:szCs w:val="24"/>
        </w:rPr>
      </w:pPr>
    </w:p>
    <w:p w:rsidR="00F8546B" w:rsidRPr="003B70BA" w:rsidRDefault="00F8546B" w:rsidP="003B70BA">
      <w:pPr>
        <w:jc w:val="both"/>
        <w:rPr>
          <w:rFonts w:ascii="Arial" w:hAnsi="Arial" w:cs="Arial"/>
          <w:sz w:val="24"/>
          <w:szCs w:val="24"/>
        </w:rPr>
      </w:pPr>
    </w:p>
    <w:sectPr w:rsidR="00F8546B" w:rsidRPr="003B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22"/>
    <w:rsid w:val="00325222"/>
    <w:rsid w:val="003B70BA"/>
    <w:rsid w:val="007B2CB1"/>
    <w:rsid w:val="00F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2013-12-18T08:32:00Z</dcterms:created>
  <dcterms:modified xsi:type="dcterms:W3CDTF">2013-12-18T08:45:00Z</dcterms:modified>
</cp:coreProperties>
</file>