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94" w:rsidRDefault="000833D9">
      <w:pPr>
        <w:ind w:right="20"/>
        <w:jc w:val="right"/>
        <w:rPr>
          <w:sz w:val="20"/>
          <w:szCs w:val="20"/>
        </w:rPr>
      </w:pPr>
      <w:r>
        <w:rPr>
          <w:rFonts w:eastAsia="Times New Roman"/>
          <w:i/>
          <w:iCs/>
          <w:sz w:val="30"/>
          <w:szCs w:val="30"/>
        </w:rPr>
        <w:t>Проект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22" w:lineRule="exact"/>
        <w:rPr>
          <w:sz w:val="20"/>
          <w:szCs w:val="20"/>
        </w:rPr>
      </w:pPr>
    </w:p>
    <w:p w:rsidR="00A86494" w:rsidRDefault="000833D9">
      <w:pPr>
        <w:spacing w:line="235" w:lineRule="auto"/>
        <w:ind w:left="420" w:right="440" w:firstLine="14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52"/>
          <w:szCs w:val="52"/>
        </w:rPr>
        <w:t xml:space="preserve">ПРОЦЕДУРА ВНЕСУДЕБНОГО </w:t>
      </w:r>
      <w:r>
        <w:rPr>
          <w:rFonts w:eastAsia="Times New Roman"/>
          <w:b/>
          <w:bCs/>
          <w:sz w:val="52"/>
          <w:szCs w:val="52"/>
        </w:rPr>
        <w:t>БАНКРОТСТВА ГРАЖДАНИНА: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2" w:lineRule="exact"/>
        <w:rPr>
          <w:sz w:val="20"/>
          <w:szCs w:val="20"/>
        </w:rPr>
      </w:pPr>
    </w:p>
    <w:p w:rsidR="00A86494" w:rsidRDefault="000833D9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42"/>
          <w:szCs w:val="42"/>
        </w:rPr>
        <w:t>КОМУ И КАК ОНА МОЖЕТ ПОМОЧЬ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69" w:lineRule="exact"/>
        <w:rPr>
          <w:sz w:val="20"/>
          <w:szCs w:val="20"/>
        </w:rPr>
      </w:pPr>
    </w:p>
    <w:p w:rsidR="00A86494" w:rsidRDefault="000833D9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Москва, 2020</w:t>
      </w:r>
    </w:p>
    <w:p w:rsidR="00A86494" w:rsidRDefault="00A86494">
      <w:pPr>
        <w:sectPr w:rsidR="00A86494">
          <w:pgSz w:w="11900" w:h="16838"/>
          <w:pgMar w:top="1430" w:right="1426" w:bottom="1440" w:left="1440" w:header="0" w:footer="0" w:gutter="0"/>
          <w:cols w:space="720" w:equalWidth="0">
            <w:col w:w="9040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47" w:lineRule="exact"/>
        <w:rPr>
          <w:sz w:val="20"/>
          <w:szCs w:val="20"/>
        </w:rPr>
      </w:pPr>
    </w:p>
    <w:p w:rsidR="00A86494" w:rsidRDefault="000833D9">
      <w:pPr>
        <w:spacing w:line="249" w:lineRule="auto"/>
        <w:ind w:left="1480" w:firstLine="735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Подготовлено при участии Национальной ассоциации специалистов по банкротству и управлению проблемными активами «</w:t>
      </w:r>
      <w:r>
        <w:rPr>
          <w:rFonts w:eastAsia="Times New Roman"/>
          <w:i/>
          <w:iCs/>
          <w:sz w:val="23"/>
          <w:szCs w:val="23"/>
        </w:rPr>
        <w:t>Банкротный Клуб»</w:t>
      </w:r>
    </w:p>
    <w:p w:rsidR="00A86494" w:rsidRDefault="00A86494">
      <w:pPr>
        <w:sectPr w:rsidR="00A86494">
          <w:type w:val="continuous"/>
          <w:pgSz w:w="11900" w:h="16838"/>
          <w:pgMar w:top="1430" w:right="1426" w:bottom="1440" w:left="1440" w:header="0" w:footer="0" w:gutter="0"/>
          <w:cols w:space="720" w:equalWidth="0">
            <w:col w:w="9040"/>
          </w:cols>
        </w:sectPr>
      </w:pPr>
    </w:p>
    <w:p w:rsidR="00A86494" w:rsidRDefault="000833D9">
      <w:pPr>
        <w:ind w:right="6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0"/>
          <w:szCs w:val="30"/>
        </w:rPr>
        <w:lastRenderedPageBreak/>
        <w:t>ЧТО ТАКОЕ БАНКРОТСТВО?</w:t>
      </w:r>
    </w:p>
    <w:p w:rsidR="00A86494" w:rsidRDefault="00A86494">
      <w:pPr>
        <w:spacing w:line="35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192" w:lineRule="auto"/>
        <w:ind w:left="720" w:right="6" w:hanging="362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Под банкротством понимается ситуация, когда человек не может платить по своим долгам. Такой человек называется должником (или банкротом), а те, кому он должен – его кредиторами.</w:t>
      </w:r>
    </w:p>
    <w:p w:rsidR="00A86494" w:rsidRDefault="00A86494">
      <w:pPr>
        <w:spacing w:line="259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193" w:lineRule="auto"/>
        <w:ind w:left="720" w:right="6" w:hanging="362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 xml:space="preserve">Институт </w:t>
      </w:r>
      <w:r>
        <w:rPr>
          <w:rFonts w:eastAsia="Times New Roman"/>
          <w:sz w:val="30"/>
          <w:szCs w:val="30"/>
        </w:rPr>
        <w:t>банкротства – только для добросовестных должников. Если человек может платить, но не хочет – он не банкрот. Чтобы заставить его заплатить, кредиторы могут обратиться в суд и впоследствии к судебному приставу.</w:t>
      </w:r>
    </w:p>
    <w:p w:rsidR="00A86494" w:rsidRDefault="00A86494">
      <w:pPr>
        <w:spacing w:line="252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182" w:lineRule="auto"/>
        <w:ind w:left="720" w:right="6" w:hanging="362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Банкротство – не преступление. Оно не стыдно и</w:t>
      </w:r>
      <w:r>
        <w:rPr>
          <w:rFonts w:eastAsia="Times New Roman"/>
          <w:sz w:val="27"/>
          <w:szCs w:val="27"/>
        </w:rPr>
        <w:t xml:space="preserve"> не позорно. Оно может случиться с каждым.</w:t>
      </w:r>
    </w:p>
    <w:p w:rsidR="00A86494" w:rsidRDefault="00A86494">
      <w:pPr>
        <w:spacing w:line="258" w:lineRule="exact"/>
        <w:rPr>
          <w:rFonts w:ascii="Wingdings" w:eastAsia="Wingdings" w:hAnsi="Wingdings" w:cs="Wingdings"/>
          <w:sz w:val="52"/>
          <w:szCs w:val="52"/>
          <w:vertAlign w:val="superscript"/>
        </w:rPr>
      </w:pP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182" w:lineRule="auto"/>
        <w:ind w:left="720" w:right="6" w:hanging="362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Банкротство нередко наступает не по вине должника: увольнение, болезнь, авария, смерть близких и т.п.</w:t>
      </w:r>
    </w:p>
    <w:p w:rsidR="00A86494" w:rsidRDefault="00A86494">
      <w:pPr>
        <w:spacing w:line="255" w:lineRule="exact"/>
        <w:rPr>
          <w:rFonts w:ascii="Wingdings" w:eastAsia="Wingdings" w:hAnsi="Wingdings" w:cs="Wingdings"/>
          <w:sz w:val="52"/>
          <w:szCs w:val="52"/>
          <w:vertAlign w:val="superscript"/>
        </w:rPr>
      </w:pP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182" w:lineRule="auto"/>
        <w:ind w:left="720" w:right="6" w:hanging="362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Чтобы решить свои проблемы, должник и кредиторы могут инициировать процедуру банкротства.</w:t>
      </w:r>
    </w:p>
    <w:p w:rsidR="00A86494" w:rsidRDefault="00A86494">
      <w:pPr>
        <w:spacing w:line="244" w:lineRule="exact"/>
        <w:rPr>
          <w:rFonts w:ascii="Wingdings" w:eastAsia="Wingdings" w:hAnsi="Wingdings" w:cs="Wingdings"/>
          <w:sz w:val="52"/>
          <w:szCs w:val="52"/>
          <w:vertAlign w:val="superscript"/>
        </w:rPr>
      </w:pPr>
    </w:p>
    <w:p w:rsidR="00A86494" w:rsidRDefault="000833D9">
      <w:pPr>
        <w:ind w:left="720"/>
        <w:rPr>
          <w:rFonts w:ascii="Wingdings" w:eastAsia="Wingdings" w:hAnsi="Wingdings" w:cs="Wingdings"/>
          <w:sz w:val="52"/>
          <w:szCs w:val="52"/>
          <w:vertAlign w:val="superscript"/>
        </w:rPr>
      </w:pPr>
      <w:r>
        <w:rPr>
          <w:rFonts w:eastAsia="Times New Roman"/>
          <w:sz w:val="30"/>
          <w:szCs w:val="30"/>
        </w:rPr>
        <w:t>Она может быть суд</w:t>
      </w:r>
      <w:r>
        <w:rPr>
          <w:rFonts w:eastAsia="Times New Roman"/>
          <w:sz w:val="30"/>
          <w:szCs w:val="30"/>
        </w:rPr>
        <w:t>ебной и внесудебной.</w:t>
      </w:r>
    </w:p>
    <w:p w:rsidR="00A86494" w:rsidRDefault="000833D9" w:rsidP="000833D9">
      <w:pPr>
        <w:numPr>
          <w:ilvl w:val="0"/>
          <w:numId w:val="1"/>
        </w:numPr>
        <w:tabs>
          <w:tab w:val="left" w:pos="720"/>
        </w:tabs>
        <w:spacing w:line="211" w:lineRule="auto"/>
        <w:ind w:left="720" w:hanging="362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Обе   процедуры   банкротства   (судебная   и   внесудебная)</w:t>
      </w:r>
    </w:p>
    <w:p w:rsidR="00A86494" w:rsidRDefault="000833D9">
      <w:pPr>
        <w:tabs>
          <w:tab w:val="left" w:pos="2700"/>
          <w:tab w:val="left" w:pos="4680"/>
          <w:tab w:val="left" w:pos="5940"/>
          <w:tab w:val="left" w:pos="6420"/>
          <w:tab w:val="left" w:pos="6920"/>
          <w:tab w:val="left" w:pos="8120"/>
        </w:tabs>
        <w:spacing w:line="238" w:lineRule="auto"/>
        <w:ind w:left="7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регулируются</w:t>
      </w:r>
      <w:r>
        <w:rPr>
          <w:rFonts w:eastAsia="Times New Roman"/>
          <w:sz w:val="30"/>
          <w:szCs w:val="30"/>
        </w:rPr>
        <w:tab/>
        <w:t>Федеральным</w:t>
      </w:r>
      <w:r>
        <w:rPr>
          <w:rFonts w:eastAsia="Times New Roman"/>
          <w:sz w:val="30"/>
          <w:szCs w:val="30"/>
        </w:rPr>
        <w:tab/>
        <w:t>законом</w:t>
      </w:r>
      <w:r>
        <w:rPr>
          <w:rFonts w:eastAsia="Times New Roman"/>
          <w:sz w:val="30"/>
          <w:szCs w:val="30"/>
        </w:rPr>
        <w:tab/>
        <w:t>от</w:t>
      </w:r>
      <w:r>
        <w:rPr>
          <w:rFonts w:eastAsia="Times New Roman"/>
          <w:sz w:val="30"/>
          <w:szCs w:val="30"/>
        </w:rPr>
        <w:tab/>
        <w:t>26</w:t>
      </w:r>
      <w:r>
        <w:rPr>
          <w:rFonts w:eastAsia="Times New Roman"/>
          <w:sz w:val="30"/>
          <w:szCs w:val="30"/>
        </w:rPr>
        <w:tab/>
        <w:t>октября</w:t>
      </w:r>
      <w:r>
        <w:rPr>
          <w:rFonts w:eastAsia="Times New Roman"/>
          <w:sz w:val="30"/>
          <w:szCs w:val="30"/>
        </w:rPr>
        <w:tab/>
        <w:t>2002 г.</w:t>
      </w:r>
    </w:p>
    <w:p w:rsidR="00A86494" w:rsidRDefault="00A86494">
      <w:pPr>
        <w:spacing w:line="16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"/>
        </w:numPr>
        <w:tabs>
          <w:tab w:val="left" w:pos="1080"/>
        </w:tabs>
        <w:spacing w:line="235" w:lineRule="auto"/>
        <w:ind w:left="720" w:right="6" w:hanging="7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127-ФЗ «О несостоятельности (банкротстве)». Внесудебной процедуре в нем посвящен § 5 главы X.</w:t>
      </w:r>
    </w:p>
    <w:p w:rsidR="00A86494" w:rsidRDefault="00A86494">
      <w:pPr>
        <w:sectPr w:rsidR="00A86494">
          <w:pgSz w:w="11900" w:h="16838"/>
          <w:pgMar w:top="1437" w:right="1440" w:bottom="1440" w:left="1440" w:header="0" w:footer="0" w:gutter="0"/>
          <w:cols w:space="720" w:equalWidth="0">
            <w:col w:w="9026"/>
          </w:cols>
        </w:sectPr>
      </w:pPr>
    </w:p>
    <w:p w:rsidR="00A86494" w:rsidRDefault="000833D9">
      <w:pPr>
        <w:ind w:right="-7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lastRenderedPageBreak/>
        <w:t>ОТЛИЧИЯ СУДЕБНОЙ И ВНЕСУДЕБНОЙ</w:t>
      </w:r>
    </w:p>
    <w:p w:rsidR="00A86494" w:rsidRDefault="00A86494">
      <w:pPr>
        <w:spacing w:line="1" w:lineRule="exact"/>
        <w:rPr>
          <w:sz w:val="20"/>
          <w:szCs w:val="20"/>
        </w:rPr>
      </w:pPr>
    </w:p>
    <w:p w:rsidR="00A86494" w:rsidRDefault="000833D9">
      <w:pPr>
        <w:ind w:right="-7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ПРОЦЕДУР БАНКРОТСТВА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524510</wp:posOffset>
            </wp:positionV>
            <wp:extent cx="6217920" cy="425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3220"/>
        <w:gridCol w:w="100"/>
        <w:gridCol w:w="100"/>
        <w:gridCol w:w="3160"/>
        <w:gridCol w:w="220"/>
        <w:gridCol w:w="2760"/>
        <w:gridCol w:w="100"/>
        <w:gridCol w:w="20"/>
      </w:tblGrid>
      <w:tr w:rsidR="00A86494">
        <w:trPr>
          <w:trHeight w:val="384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Merge w:val="restart"/>
            <w:shd w:val="clear" w:color="auto" w:fill="EEECE1"/>
            <w:vAlign w:val="bottom"/>
          </w:tcPr>
          <w:p w:rsidR="00A86494" w:rsidRDefault="000833D9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Пояснение</w:t>
            </w: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shd w:val="clear" w:color="auto" w:fill="EEECE1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Судебная</w:t>
            </w:r>
          </w:p>
        </w:tc>
        <w:tc>
          <w:tcPr>
            <w:tcW w:w="220" w:type="dxa"/>
            <w:vMerge w:val="restart"/>
            <w:shd w:val="clear" w:color="auto" w:fill="EEECE1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Merge w:val="restart"/>
            <w:shd w:val="clear" w:color="auto" w:fill="EEECE1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Внесудебная</w:t>
            </w:r>
          </w:p>
        </w:tc>
        <w:tc>
          <w:tcPr>
            <w:tcW w:w="100" w:type="dxa"/>
            <w:vMerge w:val="restart"/>
            <w:shd w:val="clear" w:color="auto" w:fill="EEECE1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54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процедура</w:t>
            </w:r>
          </w:p>
        </w:tc>
        <w:tc>
          <w:tcPr>
            <w:tcW w:w="2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 w:val="restart"/>
            <w:shd w:val="clear" w:color="auto" w:fill="EEECE1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процедура</w:t>
            </w: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73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58"/>
        </w:trPr>
        <w:tc>
          <w:tcPr>
            <w:tcW w:w="12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322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276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A86494" w:rsidRDefault="00A8649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</w:tbl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-654685</wp:posOffset>
            </wp:positionV>
            <wp:extent cx="6217920" cy="1560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208" w:lineRule="exact"/>
        <w:rPr>
          <w:sz w:val="20"/>
          <w:szCs w:val="20"/>
        </w:rPr>
      </w:pPr>
    </w:p>
    <w:p w:rsidR="00A86494" w:rsidRDefault="000833D9">
      <w:pPr>
        <w:ind w:left="7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многофунк-</w:t>
      </w:r>
    </w:p>
    <w:p w:rsidR="00A86494" w:rsidRDefault="00A86494">
      <w:pPr>
        <w:spacing w:line="14" w:lineRule="exact"/>
        <w:rPr>
          <w:sz w:val="20"/>
          <w:szCs w:val="20"/>
        </w:rPr>
      </w:pPr>
    </w:p>
    <w:p w:rsidR="00A86494" w:rsidRDefault="000833D9">
      <w:pPr>
        <w:tabs>
          <w:tab w:val="left" w:pos="4060"/>
        </w:tabs>
        <w:spacing w:line="234" w:lineRule="auto"/>
        <w:ind w:left="4080" w:right="380" w:hanging="707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куда за ней обращаться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арбитражный суд циональный центр (далее – МФЦ)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6217920" cy="1833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29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3460"/>
        <w:gridCol w:w="2740"/>
        <w:gridCol w:w="20"/>
      </w:tblGrid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300 руб. –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4"/>
        </w:trPr>
        <w:tc>
          <w:tcPr>
            <w:tcW w:w="3140" w:type="dxa"/>
            <w:vMerge w:val="restart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сколько должнику</w:t>
            </w: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25 тыс. руб.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вознаграждение</w:t>
            </w:r>
          </w:p>
        </w:tc>
        <w:tc>
          <w:tcPr>
            <w:tcW w:w="2740" w:type="dxa"/>
            <w:vMerge w:val="restart"/>
            <w:vAlign w:val="bottom"/>
          </w:tcPr>
          <w:p w:rsidR="00A86494" w:rsidRDefault="000833D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бесплатно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 w:val="restart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нужно за нее заплатить</w:t>
            </w:r>
          </w:p>
        </w:tc>
        <w:tc>
          <w:tcPr>
            <w:tcW w:w="346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арбитражного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управляющего плюс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дополнительные расходы</w:t>
            </w: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977"/>
        </w:trPr>
        <w:tc>
          <w:tcPr>
            <w:tcW w:w="3140" w:type="dxa"/>
            <w:vMerge w:val="restart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есть ли ограничения</w:t>
            </w:r>
          </w:p>
        </w:tc>
        <w:tc>
          <w:tcPr>
            <w:tcW w:w="3460" w:type="dxa"/>
            <w:vMerge w:val="restart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подачи заявления</w:t>
            </w:r>
          </w:p>
        </w:tc>
        <w:tc>
          <w:tcPr>
            <w:tcW w:w="2740" w:type="dxa"/>
            <w:vAlign w:val="bottom"/>
          </w:tcPr>
          <w:p w:rsidR="00A86494" w:rsidRDefault="000833D9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общий размер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долгов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Merge w:val="restart"/>
            <w:vAlign w:val="bottom"/>
          </w:tcPr>
          <w:p w:rsidR="00A86494" w:rsidRDefault="000833D9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должен составлять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3"/>
        </w:trPr>
        <w:tc>
          <w:tcPr>
            <w:tcW w:w="3140" w:type="dxa"/>
            <w:vMerge w:val="restart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размеру долгов</w:t>
            </w:r>
          </w:p>
        </w:tc>
        <w:tc>
          <w:tcPr>
            <w:tcW w:w="3460" w:type="dxa"/>
            <w:vMerge w:val="restart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должником - нет</w:t>
            </w:r>
          </w:p>
        </w:tc>
        <w:tc>
          <w:tcPr>
            <w:tcW w:w="2740" w:type="dxa"/>
            <w:vMerge/>
            <w:vAlign w:val="bottom"/>
          </w:tcPr>
          <w:p w:rsidR="00A86494" w:rsidRDefault="00A8649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Merge w:val="restart"/>
            <w:vAlign w:val="bottom"/>
          </w:tcPr>
          <w:p w:rsidR="00A86494" w:rsidRDefault="000833D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 50 до 500 тыс. руб.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994"/>
        </w:trPr>
        <w:tc>
          <w:tcPr>
            <w:tcW w:w="3140" w:type="dxa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нужно ли постановление</w:t>
            </w:r>
          </w:p>
        </w:tc>
        <w:tc>
          <w:tcPr>
            <w:tcW w:w="34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 окончании</w:t>
            </w:r>
          </w:p>
        </w:tc>
        <w:tc>
          <w:tcPr>
            <w:tcW w:w="34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0833D9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исполнительного</w:t>
            </w: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нет</w:t>
            </w:r>
          </w:p>
        </w:tc>
        <w:tc>
          <w:tcPr>
            <w:tcW w:w="2740" w:type="dxa"/>
            <w:vAlign w:val="bottom"/>
          </w:tcPr>
          <w:p w:rsidR="00A86494" w:rsidRDefault="000833D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да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производства для</w:t>
            </w:r>
          </w:p>
        </w:tc>
        <w:tc>
          <w:tcPr>
            <w:tcW w:w="34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22"/>
        </w:trPr>
        <w:tc>
          <w:tcPr>
            <w:tcW w:w="3140" w:type="dxa"/>
            <w:vAlign w:val="bottom"/>
          </w:tcPr>
          <w:p w:rsidR="00A86494" w:rsidRDefault="000833D9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возбуждения процедуры</w:t>
            </w:r>
          </w:p>
        </w:tc>
        <w:tc>
          <w:tcPr>
            <w:tcW w:w="34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900"/>
        </w:trPr>
        <w:tc>
          <w:tcPr>
            <w:tcW w:w="3140" w:type="dxa"/>
            <w:vMerge w:val="restart"/>
            <w:vAlign w:val="bottom"/>
          </w:tcPr>
          <w:p w:rsidR="00A86494" w:rsidRDefault="000833D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сколько длится</w:t>
            </w:r>
          </w:p>
        </w:tc>
        <w:tc>
          <w:tcPr>
            <w:tcW w:w="3460" w:type="dxa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от нескольких месяцев</w:t>
            </w:r>
          </w:p>
        </w:tc>
        <w:tc>
          <w:tcPr>
            <w:tcW w:w="2740" w:type="dxa"/>
            <w:vMerge w:val="restart"/>
            <w:vAlign w:val="bottom"/>
          </w:tcPr>
          <w:p w:rsidR="00A86494" w:rsidRDefault="000833D9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ровно 6 месяцев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 w:val="restart"/>
            <w:vAlign w:val="bottom"/>
          </w:tcPr>
          <w:p w:rsidR="00A86494" w:rsidRDefault="000833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нескольких лет</w:t>
            </w:r>
          </w:p>
        </w:tc>
        <w:tc>
          <w:tcPr>
            <w:tcW w:w="274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61"/>
        </w:trPr>
        <w:tc>
          <w:tcPr>
            <w:tcW w:w="31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3460" w:type="dxa"/>
            <w:vMerge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Align w:val="bottom"/>
          </w:tcPr>
          <w:p w:rsidR="00A86494" w:rsidRDefault="00A8649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</w:tbl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-3050540</wp:posOffset>
            </wp:positionV>
            <wp:extent cx="6217920" cy="3214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21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ectPr w:rsidR="00A86494">
          <w:pgSz w:w="11900" w:h="16838"/>
          <w:pgMar w:top="1437" w:right="1086" w:bottom="1440" w:left="1040" w:header="0" w:footer="0" w:gutter="0"/>
          <w:cols w:space="720" w:equalWidth="0">
            <w:col w:w="9780"/>
          </w:cols>
        </w:sectPr>
      </w:pPr>
    </w:p>
    <w:p w:rsidR="00A86494" w:rsidRDefault="00A86494">
      <w:pPr>
        <w:spacing w:line="15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3"/>
        </w:numPr>
        <w:tabs>
          <w:tab w:val="left" w:pos="1395"/>
        </w:tabs>
        <w:spacing w:line="270" w:lineRule="auto"/>
        <w:ind w:left="1421" w:right="260" w:hanging="315"/>
        <w:rPr>
          <w:rFonts w:eastAsia="Times New Roman"/>
          <w:b/>
          <w:bCs/>
          <w:sz w:val="29"/>
          <w:szCs w:val="29"/>
        </w:rPr>
      </w:pPr>
      <w:r>
        <w:rPr>
          <w:rFonts w:eastAsia="Times New Roman"/>
          <w:b/>
          <w:bCs/>
          <w:sz w:val="29"/>
          <w:szCs w:val="29"/>
        </w:rPr>
        <w:t>КАКИМИ ДОЛГАМИ МОЖНО ВОСПОЛЬЗОВАТЬСЯ ПРОЦЕДУРОЙ ВНЕСУДЕБНОГО БАНКРОТСТВА?</w:t>
      </w:r>
    </w:p>
    <w:p w:rsidR="00A86494" w:rsidRDefault="00A86494">
      <w:pPr>
        <w:spacing w:line="200" w:lineRule="exact"/>
        <w:rPr>
          <w:rFonts w:eastAsia="Times New Roman"/>
          <w:b/>
          <w:bCs/>
          <w:sz w:val="29"/>
          <w:szCs w:val="29"/>
        </w:rPr>
      </w:pPr>
    </w:p>
    <w:p w:rsidR="00A86494" w:rsidRDefault="00A86494">
      <w:pPr>
        <w:spacing w:line="200" w:lineRule="exact"/>
        <w:rPr>
          <w:rFonts w:eastAsia="Times New Roman"/>
          <w:b/>
          <w:bCs/>
          <w:sz w:val="29"/>
          <w:szCs w:val="29"/>
        </w:rPr>
      </w:pPr>
    </w:p>
    <w:p w:rsidR="00A86494" w:rsidRDefault="00A86494">
      <w:pPr>
        <w:spacing w:line="220" w:lineRule="exact"/>
        <w:rPr>
          <w:rFonts w:eastAsia="Times New Roman"/>
          <w:b/>
          <w:bCs/>
          <w:sz w:val="29"/>
          <w:szCs w:val="29"/>
        </w:rPr>
      </w:pPr>
    </w:p>
    <w:p w:rsidR="00A86494" w:rsidRDefault="000833D9" w:rsidP="000833D9">
      <w:pPr>
        <w:numPr>
          <w:ilvl w:val="0"/>
          <w:numId w:val="3"/>
        </w:numPr>
        <w:tabs>
          <w:tab w:val="left" w:pos="841"/>
        </w:tabs>
        <w:spacing w:line="217" w:lineRule="auto"/>
        <w:ind w:left="841" w:hanging="416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Гражданин вправе инициировать процедуру внесудебного банкротства,</w:t>
      </w:r>
      <w:r>
        <w:rPr>
          <w:rFonts w:eastAsia="Times New Roman"/>
          <w:sz w:val="30"/>
          <w:szCs w:val="30"/>
        </w:rPr>
        <w:t xml:space="preserve"> если общий размер долгов у гражданина составляет не менее 50 тыс. руб. и не более 500 тыс. руб. Если долги превышают этот размер, гражданин может воспользоваться только судебной процедурой банкротства.</w:t>
      </w:r>
    </w:p>
    <w:p w:rsidR="00A86494" w:rsidRDefault="000833D9" w:rsidP="000833D9">
      <w:pPr>
        <w:numPr>
          <w:ilvl w:val="0"/>
          <w:numId w:val="3"/>
        </w:numPr>
        <w:tabs>
          <w:tab w:val="left" w:pos="841"/>
        </w:tabs>
        <w:spacing w:line="223" w:lineRule="auto"/>
        <w:ind w:left="841" w:hanging="416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В указанный размер включаются в том числе долги:</w:t>
      </w:r>
    </w:p>
    <w:p w:rsidR="00A86494" w:rsidRDefault="00A86494">
      <w:pPr>
        <w:spacing w:line="2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 </w:t>
      </w:r>
      <w:r>
        <w:rPr>
          <w:rFonts w:eastAsia="Times New Roman"/>
          <w:sz w:val="30"/>
          <w:szCs w:val="30"/>
        </w:rPr>
        <w:t>займам и кредитам (включая сумму кредита</w:t>
      </w:r>
    </w:p>
    <w:p w:rsidR="00A86494" w:rsidRDefault="00A86494">
      <w:pPr>
        <w:spacing w:line="34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>
      <w:pPr>
        <w:ind w:left="1701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и начисленные проценты за пользование кредитом);</w:t>
      </w:r>
    </w:p>
    <w:p w:rsidR="00A86494" w:rsidRDefault="00A86494">
      <w:pPr>
        <w:spacing w:line="2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алиментам;</w:t>
      </w:r>
    </w:p>
    <w:p w:rsidR="00A86494" w:rsidRDefault="00A86494">
      <w:pPr>
        <w:spacing w:line="2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6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договорам поручительства</w:t>
      </w:r>
    </w:p>
    <w:p w:rsidR="00A86494" w:rsidRDefault="00A86494">
      <w:pPr>
        <w:spacing w:line="48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>
      <w:pPr>
        <w:spacing w:line="255" w:lineRule="auto"/>
        <w:ind w:left="1701" w:right="660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(в том числе если основной должник, за которого дано поручительство, не допускал пока просрочки);</w:t>
      </w:r>
    </w:p>
    <w:p w:rsidR="00A86494" w:rsidRDefault="00A86494">
      <w:pPr>
        <w:spacing w:line="22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7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по возмещению вреда </w:t>
      </w:r>
      <w:r>
        <w:rPr>
          <w:rFonts w:eastAsia="Times New Roman"/>
          <w:sz w:val="30"/>
          <w:szCs w:val="30"/>
        </w:rPr>
        <w:t>жизни и здоровью;</w:t>
      </w:r>
    </w:p>
    <w:p w:rsidR="00A86494" w:rsidRDefault="00A86494">
      <w:pPr>
        <w:spacing w:line="28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8"/>
        </w:numPr>
        <w:tabs>
          <w:tab w:val="left" w:pos="1701"/>
        </w:tabs>
        <w:spacing w:line="238" w:lineRule="auto"/>
        <w:ind w:left="1701" w:right="760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налогам, сборам и другим обязательным платежам в бюджет.</w:t>
      </w:r>
    </w:p>
    <w:p w:rsidR="00A86494" w:rsidRDefault="00A86494">
      <w:pPr>
        <w:spacing w:line="289" w:lineRule="exact"/>
        <w:rPr>
          <w:sz w:val="20"/>
          <w:szCs w:val="20"/>
        </w:rPr>
      </w:pPr>
    </w:p>
    <w:p w:rsidR="00A86494" w:rsidRDefault="000833D9">
      <w:pPr>
        <w:spacing w:line="259" w:lineRule="auto"/>
        <w:ind w:left="1281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При этом не имеет значения, наступил или нет срок платежа, (имеется просрочка или нет). Не важно также, обращался или нет кредитор в суд (имеется или нет судебный акт</w:t>
      </w:r>
    </w:p>
    <w:p w:rsidR="00A86494" w:rsidRDefault="00A86494">
      <w:pPr>
        <w:spacing w:line="7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9"/>
        </w:numPr>
        <w:tabs>
          <w:tab w:val="left" w:pos="1481"/>
        </w:tabs>
        <w:ind w:left="1481" w:hanging="207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взыскани</w:t>
      </w:r>
      <w:r>
        <w:rPr>
          <w:rFonts w:eastAsia="Times New Roman"/>
          <w:sz w:val="30"/>
          <w:szCs w:val="30"/>
        </w:rPr>
        <w:t>и долга).</w:t>
      </w:r>
    </w:p>
    <w:p w:rsidR="00A86494" w:rsidRDefault="00A86494">
      <w:pPr>
        <w:spacing w:line="288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0"/>
          <w:numId w:val="9"/>
        </w:numPr>
        <w:tabs>
          <w:tab w:val="left" w:pos="421"/>
        </w:tabs>
        <w:spacing w:line="193" w:lineRule="auto"/>
        <w:ind w:left="421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В указанный размер не включаются долги по санкциям, в том числе пени, штрафы за просрочку платежа, проценты в соответствии со статьей 395 Гражданского кодекса и т.п.</w:t>
      </w:r>
    </w:p>
    <w:p w:rsidR="00A86494" w:rsidRDefault="00A86494">
      <w:pPr>
        <w:spacing w:line="287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</w:tabs>
        <w:spacing w:line="246" w:lineRule="auto"/>
        <w:ind w:left="421" w:hanging="424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Указанный размер определяется на дату подачи заявления в МФЦ.</w:t>
      </w:r>
    </w:p>
    <w:p w:rsidR="00A86494" w:rsidRDefault="00A86494">
      <w:pPr>
        <w:sectPr w:rsidR="00A86494">
          <w:pgSz w:w="11900" w:h="16838"/>
          <w:pgMar w:top="1440" w:right="1426" w:bottom="1440" w:left="1299" w:header="0" w:footer="0" w:gutter="0"/>
          <w:cols w:space="720" w:equalWidth="0">
            <w:col w:w="9181"/>
          </w:cols>
        </w:sectPr>
      </w:pPr>
    </w:p>
    <w:p w:rsidR="00A86494" w:rsidRDefault="00A86494">
      <w:pPr>
        <w:spacing w:line="7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0"/>
        </w:numPr>
        <w:tabs>
          <w:tab w:val="left" w:pos="421"/>
        </w:tabs>
        <w:spacing w:line="192" w:lineRule="auto"/>
        <w:ind w:left="421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Если должник не знает точный размер и состав своего долга, он вправе обратиться к кредитору с запросом о предоставлении этой информации.</w:t>
      </w:r>
    </w:p>
    <w:p w:rsidR="00A86494" w:rsidRDefault="00A86494">
      <w:pPr>
        <w:spacing w:line="292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10"/>
        </w:numPr>
        <w:tabs>
          <w:tab w:val="left" w:pos="421"/>
        </w:tabs>
        <w:spacing w:line="182" w:lineRule="auto"/>
        <w:ind w:left="421" w:right="20" w:hanging="421"/>
        <w:jc w:val="both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Информацию о долгах по налогам можно также получить в личном кабинете налогоплательщика на сай</w:t>
      </w:r>
      <w:r>
        <w:rPr>
          <w:rFonts w:eastAsia="Times New Roman"/>
          <w:sz w:val="28"/>
          <w:szCs w:val="28"/>
        </w:rPr>
        <w:t>те Федеральной налоговой</w:t>
      </w:r>
    </w:p>
    <w:p w:rsidR="00A86494" w:rsidRDefault="00A86494">
      <w:pPr>
        <w:spacing w:line="54" w:lineRule="exact"/>
        <w:rPr>
          <w:sz w:val="20"/>
          <w:szCs w:val="20"/>
        </w:rPr>
      </w:pPr>
    </w:p>
    <w:p w:rsidR="00A86494" w:rsidRDefault="000833D9">
      <w:pPr>
        <w:spacing w:line="259" w:lineRule="auto"/>
        <w:ind w:left="421"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службы www.nalog.ru, по штрафам – на портале государственных услуг www.gosuslugi.ru, по исполнительным производствам – на сайте Федеральной службы судебных приставов www.fssp.gov.ru.</w:t>
      </w:r>
    </w:p>
    <w:p w:rsidR="00A86494" w:rsidRDefault="00A86494">
      <w:pPr>
        <w:spacing w:line="26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1"/>
        </w:numPr>
        <w:tabs>
          <w:tab w:val="left" w:pos="421"/>
        </w:tabs>
        <w:spacing w:line="207" w:lineRule="auto"/>
        <w:ind w:left="421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 xml:space="preserve">Нет смысла подавать заявление о внесудебном </w:t>
      </w:r>
      <w:r>
        <w:rPr>
          <w:rFonts w:eastAsia="Times New Roman"/>
          <w:sz w:val="30"/>
          <w:szCs w:val="30"/>
        </w:rPr>
        <w:t>банкротстве, если по долгам истекли исковая давность либо срок для предъявления исполнительного листа к исполнению, поскольку по этим долгам кредитор и так не может взыскивать долг вопреки воле должника.</w:t>
      </w:r>
    </w:p>
    <w:p w:rsidR="00A86494" w:rsidRDefault="00A86494">
      <w:pPr>
        <w:sectPr w:rsidR="00A86494">
          <w:pgSz w:w="11900" w:h="16838"/>
          <w:pgMar w:top="1440" w:right="1426" w:bottom="1440" w:left="1299" w:header="0" w:footer="0" w:gutter="0"/>
          <w:cols w:space="720" w:equalWidth="0">
            <w:col w:w="9181"/>
          </w:cols>
        </w:sectPr>
      </w:pPr>
    </w:p>
    <w:p w:rsidR="00A86494" w:rsidRDefault="00A86494">
      <w:pPr>
        <w:spacing w:line="15" w:lineRule="exact"/>
        <w:rPr>
          <w:sz w:val="20"/>
          <w:szCs w:val="20"/>
        </w:rPr>
      </w:pPr>
    </w:p>
    <w:p w:rsidR="00A86494" w:rsidRDefault="000833D9">
      <w:pPr>
        <w:spacing w:line="258" w:lineRule="auto"/>
        <w:ind w:left="2000" w:right="2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ОКОНЧАНИЕ ИСПОЛНИТЕЛЬНОГО ПРО</w:t>
      </w:r>
      <w:r>
        <w:rPr>
          <w:rFonts w:eastAsia="Times New Roman"/>
          <w:b/>
          <w:bCs/>
          <w:sz w:val="30"/>
          <w:szCs w:val="30"/>
        </w:rPr>
        <w:t>ИЗВОДСТВА - УСЛОВИЕ ВОЗБУЖДЕНИЯ ПРОЦЕДУРЫ ВНЕСУДЕБНОГО БАНКРОТСТВА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34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</w:tabs>
        <w:spacing w:line="255" w:lineRule="auto"/>
        <w:ind w:left="421" w:right="6" w:hanging="424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Гражданин вправе инициировать процедуру внесудебного банкротства, если:</w:t>
      </w:r>
    </w:p>
    <w:p w:rsidR="00A86494" w:rsidRDefault="00A86494">
      <w:pPr>
        <w:spacing w:line="244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2"/>
        </w:numPr>
        <w:tabs>
          <w:tab w:val="left" w:pos="1701"/>
        </w:tabs>
        <w:ind w:left="1701" w:hanging="566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 отношении него окончено исполнительное производство</w:t>
      </w:r>
    </w:p>
    <w:p w:rsidR="00A86494" w:rsidRDefault="00A86494">
      <w:pPr>
        <w:spacing w:line="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3"/>
        </w:numPr>
        <w:tabs>
          <w:tab w:val="left" w:pos="1910"/>
        </w:tabs>
        <w:spacing w:line="261" w:lineRule="auto"/>
        <w:ind w:left="1701" w:right="586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связи с тем, что у него отсутствует имущество, на которое может быть обращено взыскание (то есть на основании пункта 4 части 1 статьи 46 Федерального закона от 2 октября 2007 года № 229-ФЗ «Об исполнительном производстве»);</w:t>
      </w:r>
    </w:p>
    <w:p w:rsidR="00A86494" w:rsidRDefault="00A86494">
      <w:pPr>
        <w:spacing w:line="22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4"/>
        </w:numPr>
        <w:tabs>
          <w:tab w:val="left" w:pos="1701"/>
        </w:tabs>
        <w:ind w:left="1701" w:hanging="566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после окончания исполнительного</w:t>
      </w:r>
      <w:r>
        <w:rPr>
          <w:rFonts w:eastAsia="Times New Roman"/>
          <w:sz w:val="30"/>
          <w:szCs w:val="30"/>
        </w:rPr>
        <w:t xml:space="preserve"> производства</w:t>
      </w:r>
    </w:p>
    <w:p w:rsidR="00A86494" w:rsidRDefault="00A86494">
      <w:pPr>
        <w:spacing w:line="48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>
      <w:pPr>
        <w:spacing w:line="272" w:lineRule="auto"/>
        <w:ind w:left="1701" w:right="206"/>
        <w:jc w:val="both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29"/>
          <w:szCs w:val="29"/>
        </w:rPr>
        <w:t>по указанному выше основанию в отношении гражданина не было возбуждено новое исполнительное производство.</w:t>
      </w:r>
    </w:p>
    <w:p w:rsidR="00A86494" w:rsidRDefault="00A86494">
      <w:pPr>
        <w:spacing w:line="242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</w:tabs>
        <w:spacing w:line="258" w:lineRule="auto"/>
        <w:ind w:left="421" w:right="6" w:hanging="424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Наличие исполнительного производства, возбужденного до окончания другого исполнительного производства, не препятствует инициированию</w:t>
      </w:r>
      <w:r>
        <w:rPr>
          <w:rFonts w:eastAsia="Times New Roman"/>
          <w:sz w:val="30"/>
          <w:szCs w:val="30"/>
        </w:rPr>
        <w:t xml:space="preserve"> процедуры внесудебного банкротства.</w:t>
      </w:r>
    </w:p>
    <w:p w:rsidR="00A86494" w:rsidRDefault="00A86494">
      <w:pPr>
        <w:spacing w:line="26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5"/>
        </w:numPr>
        <w:tabs>
          <w:tab w:val="left" w:pos="421"/>
        </w:tabs>
        <w:spacing w:line="192" w:lineRule="auto"/>
        <w:ind w:left="421" w:right="6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Информацию о наличии исполнительных производств и основании их окончания можно найти на сайте Федеральной службы судебных приставов www.fssp.gov.ru.</w:t>
      </w:r>
    </w:p>
    <w:p w:rsidR="00A86494" w:rsidRDefault="00A86494">
      <w:pPr>
        <w:sectPr w:rsidR="00A86494">
          <w:pgSz w:w="11900" w:h="16838"/>
          <w:pgMar w:top="1440" w:right="1440" w:bottom="1440" w:left="1299" w:header="0" w:footer="0" w:gutter="0"/>
          <w:cols w:space="720" w:equalWidth="0">
            <w:col w:w="9168"/>
          </w:cols>
        </w:sectPr>
      </w:pPr>
    </w:p>
    <w:p w:rsidR="00A86494" w:rsidRDefault="000833D9">
      <w:pPr>
        <w:ind w:left="2461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lastRenderedPageBreak/>
        <w:t>КУДА И КАК ПОДАТЬ ЗАЯВЛЕНИЕ</w:t>
      </w:r>
    </w:p>
    <w:p w:rsidR="00A86494" w:rsidRDefault="00A86494">
      <w:pPr>
        <w:spacing w:line="34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16"/>
        </w:numPr>
        <w:tabs>
          <w:tab w:val="left" w:pos="2801"/>
        </w:tabs>
        <w:ind w:left="2801" w:hanging="290"/>
        <w:rPr>
          <w:rFonts w:eastAsia="Times New Roman"/>
          <w:b/>
          <w:bCs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>ВНЕСУДЕБНОМ БАНКРО</w:t>
      </w:r>
      <w:r>
        <w:rPr>
          <w:rFonts w:eastAsia="Times New Roman"/>
          <w:b/>
          <w:bCs/>
          <w:sz w:val="30"/>
          <w:szCs w:val="30"/>
        </w:rPr>
        <w:t>ТСТВЕ</w:t>
      </w:r>
    </w:p>
    <w:p w:rsidR="00A86494" w:rsidRDefault="00A86494">
      <w:pPr>
        <w:spacing w:line="200" w:lineRule="exact"/>
        <w:rPr>
          <w:rFonts w:eastAsia="Times New Roman"/>
          <w:b/>
          <w:bCs/>
          <w:sz w:val="30"/>
          <w:szCs w:val="30"/>
        </w:rPr>
      </w:pPr>
    </w:p>
    <w:p w:rsidR="00A86494" w:rsidRDefault="00A86494">
      <w:pPr>
        <w:spacing w:line="200" w:lineRule="exact"/>
        <w:rPr>
          <w:rFonts w:eastAsia="Times New Roman"/>
          <w:b/>
          <w:bCs/>
          <w:sz w:val="30"/>
          <w:szCs w:val="30"/>
        </w:rPr>
      </w:pPr>
    </w:p>
    <w:p w:rsidR="00A86494" w:rsidRDefault="00A86494">
      <w:pPr>
        <w:spacing w:line="260" w:lineRule="exact"/>
        <w:rPr>
          <w:rFonts w:eastAsia="Times New Roman"/>
          <w:b/>
          <w:bCs/>
          <w:sz w:val="30"/>
          <w:szCs w:val="30"/>
        </w:rPr>
      </w:pPr>
    </w:p>
    <w:p w:rsidR="00A86494" w:rsidRDefault="000833D9" w:rsidP="000833D9">
      <w:pPr>
        <w:numPr>
          <w:ilvl w:val="0"/>
          <w:numId w:val="16"/>
        </w:numPr>
        <w:tabs>
          <w:tab w:val="left" w:pos="421"/>
        </w:tabs>
        <w:spacing w:line="182" w:lineRule="auto"/>
        <w:ind w:left="421" w:right="6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Заявление о внесудебном банкротстве подается должником в МФЦ по месту его жительства или месту его пребывания.</w:t>
      </w:r>
    </w:p>
    <w:p w:rsidR="00A86494" w:rsidRDefault="00A86494">
      <w:pPr>
        <w:spacing w:line="293" w:lineRule="exact"/>
        <w:rPr>
          <w:rFonts w:ascii="Wingdings" w:eastAsia="Wingdings" w:hAnsi="Wingdings" w:cs="Wingdings"/>
          <w:sz w:val="55"/>
          <w:szCs w:val="55"/>
          <w:vertAlign w:val="superscript"/>
        </w:rPr>
      </w:pPr>
    </w:p>
    <w:p w:rsidR="00A86494" w:rsidRDefault="000833D9" w:rsidP="000833D9">
      <w:pPr>
        <w:numPr>
          <w:ilvl w:val="0"/>
          <w:numId w:val="16"/>
        </w:numPr>
        <w:tabs>
          <w:tab w:val="left" w:pos="421"/>
        </w:tabs>
        <w:spacing w:line="192" w:lineRule="auto"/>
        <w:ind w:left="421" w:right="6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Заявление подается в письменном виде по форме, утвержденной приказом Министерства экономического развития Российской Федерации от 4 августа 2020 г. № 497.</w:t>
      </w:r>
    </w:p>
    <w:p w:rsidR="00A86494" w:rsidRDefault="00A86494">
      <w:pPr>
        <w:spacing w:line="293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16"/>
        </w:numPr>
        <w:tabs>
          <w:tab w:val="left" w:pos="421"/>
        </w:tabs>
        <w:spacing w:line="207" w:lineRule="auto"/>
        <w:ind w:left="421" w:right="6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К заявлению прилагается список всех известных должнику кредиторов, составленный по форме, утвержденн</w:t>
      </w:r>
      <w:r>
        <w:rPr>
          <w:rFonts w:eastAsia="Times New Roman"/>
          <w:sz w:val="30"/>
          <w:szCs w:val="30"/>
        </w:rPr>
        <w:t>ой приказом Министерства экономического развития Российской Федерации от 5 августа 2015 г. № 530:</w:t>
      </w:r>
    </w:p>
    <w:p w:rsidR="00A86494" w:rsidRDefault="00A86494">
      <w:pPr>
        <w:spacing w:line="29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7"/>
        </w:numPr>
        <w:tabs>
          <w:tab w:val="left" w:pos="1701"/>
        </w:tabs>
        <w:spacing w:line="254" w:lineRule="auto"/>
        <w:ind w:left="1701" w:right="62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очень важно указать в нем в соответствии с формой сведения обо всех кредиторах (верные данные о кредиторах и обязательствах перед ними), поскольку если креди</w:t>
      </w:r>
      <w:r>
        <w:rPr>
          <w:rFonts w:eastAsia="Times New Roman"/>
          <w:sz w:val="30"/>
          <w:szCs w:val="30"/>
        </w:rPr>
        <w:t>тор или обязательство не будут указаны</w:t>
      </w:r>
    </w:p>
    <w:p w:rsidR="00A86494" w:rsidRDefault="00A86494">
      <w:pPr>
        <w:spacing w:line="32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>
      <w:pPr>
        <w:spacing w:line="270" w:lineRule="auto"/>
        <w:ind w:left="1701" w:right="26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29"/>
          <w:szCs w:val="29"/>
        </w:rPr>
        <w:t>в этом списке, то в отношении долга перед кредитором процедура внесудебного банкротства не будет действовать;</w:t>
      </w:r>
    </w:p>
    <w:p w:rsidR="00A86494" w:rsidRDefault="00A86494">
      <w:pPr>
        <w:spacing w:line="24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18"/>
        </w:numPr>
        <w:tabs>
          <w:tab w:val="left" w:pos="1701"/>
        </w:tabs>
        <w:spacing w:line="254" w:lineRule="auto"/>
        <w:ind w:left="1701" w:right="10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очень важно указать в нем корректные сведения о налогах, сборах и иных обязательных платежах (включая их </w:t>
      </w:r>
      <w:r>
        <w:rPr>
          <w:rFonts w:eastAsia="Times New Roman"/>
          <w:sz w:val="30"/>
          <w:szCs w:val="30"/>
        </w:rPr>
        <w:t>точное наименование), поскольку в случае ошибок могут возникать споры по обязательствам;</w:t>
      </w:r>
    </w:p>
    <w:p w:rsidR="00A86494" w:rsidRDefault="00A86494">
      <w:pPr>
        <w:spacing w:line="270" w:lineRule="exact"/>
        <w:rPr>
          <w:sz w:val="20"/>
          <w:szCs w:val="20"/>
        </w:rPr>
      </w:pPr>
    </w:p>
    <w:p w:rsidR="00A86494" w:rsidRDefault="000833D9" w:rsidP="000833D9">
      <w:pPr>
        <w:numPr>
          <w:ilvl w:val="2"/>
          <w:numId w:val="19"/>
        </w:numPr>
        <w:tabs>
          <w:tab w:val="left" w:pos="1701"/>
        </w:tabs>
        <w:spacing w:line="263" w:lineRule="auto"/>
        <w:ind w:left="1701" w:right="88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очень важно указать в нем правильный размер долга (недоимки по обязательным платежам), поскольку при указании его в меньшем размере (по сравнению</w:t>
      </w:r>
    </w:p>
    <w:p w:rsidR="00A86494" w:rsidRDefault="00A86494">
      <w:pPr>
        <w:spacing w:line="14" w:lineRule="exact"/>
        <w:rPr>
          <w:rFonts w:ascii="Courier New" w:eastAsia="Courier New" w:hAnsi="Courier New" w:cs="Courier New"/>
          <w:sz w:val="29"/>
          <w:szCs w:val="29"/>
        </w:rPr>
      </w:pPr>
    </w:p>
    <w:p w:rsidR="00A86494" w:rsidRDefault="000833D9">
      <w:pPr>
        <w:ind w:left="1701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с реальным размером</w:t>
      </w:r>
      <w:r>
        <w:rPr>
          <w:rFonts w:eastAsia="Times New Roman"/>
          <w:sz w:val="29"/>
          <w:szCs w:val="29"/>
        </w:rPr>
        <w:t>) сумма занижения не будет списана;</w:t>
      </w:r>
    </w:p>
    <w:p w:rsidR="00A86494" w:rsidRDefault="000833D9" w:rsidP="000833D9">
      <w:pPr>
        <w:numPr>
          <w:ilvl w:val="0"/>
          <w:numId w:val="19"/>
        </w:numPr>
        <w:tabs>
          <w:tab w:val="left" w:pos="421"/>
        </w:tabs>
        <w:spacing w:line="230" w:lineRule="auto"/>
        <w:ind w:left="421" w:hanging="421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29"/>
          <w:szCs w:val="29"/>
        </w:rPr>
        <w:t>МФЦ  проверит  соответствие  заявителя  установленным  критериям</w:t>
      </w:r>
    </w:p>
    <w:p w:rsidR="00A86494" w:rsidRDefault="00A86494">
      <w:pPr>
        <w:spacing w:line="62" w:lineRule="exact"/>
        <w:rPr>
          <w:rFonts w:ascii="Wingdings" w:eastAsia="Wingdings" w:hAnsi="Wingdings" w:cs="Wingdings"/>
          <w:sz w:val="58"/>
          <w:szCs w:val="58"/>
          <w:vertAlign w:val="superscript"/>
        </w:rPr>
      </w:pPr>
    </w:p>
    <w:p w:rsidR="00A86494" w:rsidRDefault="000833D9" w:rsidP="000833D9">
      <w:pPr>
        <w:numPr>
          <w:ilvl w:val="1"/>
          <w:numId w:val="19"/>
        </w:numPr>
        <w:tabs>
          <w:tab w:val="left" w:pos="687"/>
        </w:tabs>
        <w:spacing w:line="270" w:lineRule="auto"/>
        <w:ind w:left="421" w:right="6" w:firstLine="4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 xml:space="preserve">в случае подтверждения такого соответствия в течение 3 рабочих дней включит в Единый федеральный реестр сведений о банкротстве (далее – ЕФРСБ) сведения о </w:t>
      </w:r>
      <w:r>
        <w:rPr>
          <w:rFonts w:eastAsia="Times New Roman"/>
          <w:sz w:val="29"/>
          <w:szCs w:val="29"/>
        </w:rPr>
        <w:t>возбуждении процедуры внесудебного банкротства. Посмотреть, включены ли туда такие сведения, можно на сайте ЕФРСБ www.fedresurs.ru. С этого момента официально</w:t>
      </w:r>
    </w:p>
    <w:p w:rsidR="00A86494" w:rsidRDefault="00A86494">
      <w:pPr>
        <w:sectPr w:rsidR="00A86494">
          <w:pgSz w:w="11900" w:h="16838"/>
          <w:pgMar w:top="1440" w:right="1440" w:bottom="1012" w:left="1299" w:header="0" w:footer="0" w:gutter="0"/>
          <w:cols w:space="720" w:equalWidth="0">
            <w:col w:w="9168"/>
          </w:cols>
        </w:sectPr>
      </w:pPr>
    </w:p>
    <w:p w:rsidR="00A86494" w:rsidRDefault="00A86494">
      <w:pPr>
        <w:spacing w:line="5" w:lineRule="exact"/>
        <w:rPr>
          <w:sz w:val="20"/>
          <w:szCs w:val="20"/>
        </w:rPr>
      </w:pPr>
    </w:p>
    <w:p w:rsidR="00A86494" w:rsidRDefault="000833D9">
      <w:pPr>
        <w:ind w:left="280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начнется  процедура  внесудебного  банкротства,  которая  продлится</w:t>
      </w:r>
    </w:p>
    <w:p w:rsidR="00A86494" w:rsidRDefault="00A86494">
      <w:pPr>
        <w:spacing w:line="34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0"/>
        </w:numPr>
        <w:tabs>
          <w:tab w:val="left" w:pos="500"/>
        </w:tabs>
        <w:ind w:left="500" w:hanging="216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месяцев.</w:t>
      </w:r>
    </w:p>
    <w:p w:rsidR="00A86494" w:rsidRDefault="00A86494">
      <w:pPr>
        <w:sectPr w:rsidR="00A864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A86494" w:rsidRDefault="000833D9">
      <w:pPr>
        <w:ind w:right="-7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lastRenderedPageBreak/>
        <w:t>ЧТО ПРОИСХОДИТ ВО ВРЕМЯ ПРОЦЕДУРЫ</w:t>
      </w:r>
    </w:p>
    <w:p w:rsidR="00A86494" w:rsidRDefault="00A86494">
      <w:pPr>
        <w:spacing w:line="34" w:lineRule="exact"/>
        <w:rPr>
          <w:sz w:val="20"/>
          <w:szCs w:val="20"/>
        </w:rPr>
      </w:pPr>
    </w:p>
    <w:p w:rsidR="00A86494" w:rsidRDefault="000833D9">
      <w:pPr>
        <w:ind w:right="-7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ВНЕСУДЕБНОГО БАНКРОТСТВА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58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</w:tabs>
        <w:spacing w:line="259" w:lineRule="auto"/>
        <w:ind w:left="421" w:right="20" w:hanging="424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Приостанавливается исполнение исполнительных документов по имущественным взысканиям с гражданина, за исключением требований:</w:t>
      </w:r>
    </w:p>
    <w:p w:rsidR="00A86494" w:rsidRDefault="00A86494">
      <w:pPr>
        <w:spacing w:line="266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1"/>
        </w:numPr>
        <w:tabs>
          <w:tab w:val="left" w:pos="1701"/>
        </w:tabs>
        <w:spacing w:line="238" w:lineRule="auto"/>
        <w:ind w:left="1701" w:right="1160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которые должник не указал в </w:t>
      </w:r>
      <w:r>
        <w:rPr>
          <w:rFonts w:eastAsia="Times New Roman"/>
          <w:sz w:val="30"/>
          <w:szCs w:val="30"/>
        </w:rPr>
        <w:t>прилагавшемся к его заявлению списке кредиторов;</w:t>
      </w:r>
    </w:p>
    <w:p w:rsidR="00A86494" w:rsidRDefault="00A86494">
      <w:pPr>
        <w:spacing w:line="25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2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о возмещении вреда, причиненного жизни или здоровью,</w:t>
      </w:r>
    </w:p>
    <w:p w:rsidR="00A86494" w:rsidRDefault="00A86494">
      <w:pPr>
        <w:spacing w:line="34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 w:rsidP="000833D9">
      <w:pPr>
        <w:numPr>
          <w:ilvl w:val="1"/>
          <w:numId w:val="22"/>
        </w:numPr>
        <w:tabs>
          <w:tab w:val="left" w:pos="1921"/>
        </w:tabs>
        <w:ind w:left="1921" w:hanging="2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выплате заработной платы и выходного пособия,</w:t>
      </w:r>
    </w:p>
    <w:p w:rsidR="00A86494" w:rsidRDefault="00A86494">
      <w:pPr>
        <w:spacing w:line="34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1"/>
          <w:numId w:val="22"/>
        </w:numPr>
        <w:tabs>
          <w:tab w:val="left" w:pos="1921"/>
        </w:tabs>
        <w:ind w:left="1921" w:hanging="2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возмещении морального вреда, о взыскании алиментов;</w:t>
      </w:r>
    </w:p>
    <w:p w:rsidR="00A86494" w:rsidRDefault="00A86494">
      <w:pPr>
        <w:spacing w:line="288" w:lineRule="exact"/>
        <w:rPr>
          <w:sz w:val="20"/>
          <w:szCs w:val="20"/>
        </w:rPr>
      </w:pPr>
    </w:p>
    <w:p w:rsidR="00A86494" w:rsidRDefault="000833D9">
      <w:pPr>
        <w:spacing w:line="253" w:lineRule="auto"/>
        <w:ind w:left="1281" w:right="20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Это означает,</w:t>
      </w:r>
      <w:r>
        <w:rPr>
          <w:rFonts w:eastAsia="Times New Roman"/>
          <w:sz w:val="30"/>
          <w:szCs w:val="30"/>
        </w:rPr>
        <w:t xml:space="preserve"> что судебный пристав не сможет продавать имущество гражданина, а банк не сможет списывать деньги</w:t>
      </w:r>
    </w:p>
    <w:p w:rsidR="00A86494" w:rsidRDefault="00A86494">
      <w:pPr>
        <w:spacing w:line="17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23"/>
        </w:numPr>
        <w:tabs>
          <w:tab w:val="left" w:pos="1481"/>
        </w:tabs>
        <w:ind w:left="1481" w:hanging="207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его счетов.</w:t>
      </w:r>
    </w:p>
    <w:p w:rsidR="00A86494" w:rsidRDefault="00A86494">
      <w:pPr>
        <w:spacing w:line="291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0"/>
          <w:numId w:val="23"/>
        </w:numPr>
        <w:tabs>
          <w:tab w:val="left" w:pos="421"/>
        </w:tabs>
        <w:spacing w:line="182" w:lineRule="auto"/>
        <w:ind w:left="421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Прекращается начисление процентов и финансовых санкций по всем обязательствам гражданина, за исключением требований:</w:t>
      </w:r>
    </w:p>
    <w:p w:rsidR="00A86494" w:rsidRDefault="00A86494">
      <w:pPr>
        <w:spacing w:line="29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4"/>
        </w:numPr>
        <w:tabs>
          <w:tab w:val="left" w:pos="1701"/>
        </w:tabs>
        <w:spacing w:line="253" w:lineRule="auto"/>
        <w:ind w:left="1701" w:right="1840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 xml:space="preserve">которые должник не указал </w:t>
      </w:r>
      <w:r>
        <w:rPr>
          <w:rFonts w:eastAsia="Times New Roman"/>
          <w:sz w:val="29"/>
          <w:szCs w:val="29"/>
        </w:rPr>
        <w:t>в прилагавшемся к его заявлению списку кредиторов;</w:t>
      </w:r>
    </w:p>
    <w:p w:rsidR="00A86494" w:rsidRDefault="00A86494">
      <w:pPr>
        <w:spacing w:line="230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25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о возмещении вреда, причиненного жизни или здоровью,</w:t>
      </w:r>
    </w:p>
    <w:p w:rsidR="00A86494" w:rsidRDefault="00A86494">
      <w:pPr>
        <w:spacing w:line="34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 w:rsidP="000833D9">
      <w:pPr>
        <w:numPr>
          <w:ilvl w:val="2"/>
          <w:numId w:val="25"/>
        </w:numPr>
        <w:tabs>
          <w:tab w:val="left" w:pos="1921"/>
        </w:tabs>
        <w:ind w:left="1921" w:hanging="2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выплате заработной платы и выходного пособия,</w:t>
      </w:r>
    </w:p>
    <w:p w:rsidR="00A86494" w:rsidRDefault="00A86494">
      <w:pPr>
        <w:spacing w:line="34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2"/>
          <w:numId w:val="25"/>
        </w:numPr>
        <w:tabs>
          <w:tab w:val="left" w:pos="1921"/>
        </w:tabs>
        <w:ind w:left="1921" w:hanging="220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возмещении морального вреда, о взыскании алиментов;</w:t>
      </w:r>
    </w:p>
    <w:p w:rsidR="00A86494" w:rsidRDefault="00A86494">
      <w:pPr>
        <w:spacing w:line="288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0"/>
          <w:numId w:val="25"/>
        </w:numPr>
        <w:tabs>
          <w:tab w:val="left" w:pos="421"/>
        </w:tabs>
        <w:spacing w:line="193" w:lineRule="auto"/>
        <w:ind w:left="421" w:right="20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 xml:space="preserve">Гражданин не имеет права в ходе процедуры </w:t>
      </w:r>
      <w:r>
        <w:rPr>
          <w:rFonts w:eastAsia="Times New Roman"/>
          <w:sz w:val="30"/>
          <w:szCs w:val="30"/>
        </w:rPr>
        <w:t>совершать сделки по получению займов, кредитов, выдаче поручительств и иные обеспечительные сделки.</w:t>
      </w:r>
    </w:p>
    <w:p w:rsidR="00A86494" w:rsidRDefault="00A86494">
      <w:pPr>
        <w:spacing w:line="289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25"/>
        </w:numPr>
        <w:tabs>
          <w:tab w:val="left" w:pos="421"/>
        </w:tabs>
        <w:spacing w:line="182" w:lineRule="auto"/>
        <w:ind w:left="421" w:right="20" w:hanging="421"/>
        <w:jc w:val="both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Кредитор, указанный в прилагавшемся к заявлению должника списке кредиторов, вправе направить в органы, осуществляющие</w:t>
      </w:r>
    </w:p>
    <w:p w:rsidR="00A86494" w:rsidRDefault="00A86494">
      <w:pPr>
        <w:spacing w:line="51" w:lineRule="exact"/>
        <w:rPr>
          <w:rFonts w:ascii="Wingdings" w:eastAsia="Wingdings" w:hAnsi="Wingdings" w:cs="Wingdings"/>
          <w:sz w:val="55"/>
          <w:szCs w:val="55"/>
          <w:vertAlign w:val="superscript"/>
        </w:rPr>
      </w:pPr>
    </w:p>
    <w:p w:rsidR="00A86494" w:rsidRDefault="000833D9">
      <w:pPr>
        <w:ind w:left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30"/>
          <w:szCs w:val="30"/>
        </w:rPr>
        <w:t>государственную регистрацию или иной</w:t>
      </w:r>
      <w:r>
        <w:rPr>
          <w:rFonts w:eastAsia="Times New Roman"/>
          <w:sz w:val="30"/>
          <w:szCs w:val="30"/>
        </w:rPr>
        <w:t xml:space="preserve"> учет (регистрацию) запрос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31" w:lineRule="exact"/>
        <w:rPr>
          <w:sz w:val="20"/>
          <w:szCs w:val="20"/>
        </w:rPr>
      </w:pPr>
    </w:p>
    <w:p w:rsidR="00A86494" w:rsidRDefault="000833D9">
      <w:pPr>
        <w:spacing w:line="258" w:lineRule="auto"/>
        <w:ind w:left="421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lastRenderedPageBreak/>
        <w:t>о наличии зарегистрированных (учтенных) имущества или имущественных прав гражданина-должника (напр., дачи или автомобиля).</w:t>
      </w:r>
    </w:p>
    <w:p w:rsidR="00A86494" w:rsidRDefault="00A86494">
      <w:pPr>
        <w:sectPr w:rsidR="00A86494">
          <w:pgSz w:w="11900" w:h="16838"/>
          <w:pgMar w:top="1440" w:right="1426" w:bottom="1440" w:left="1299" w:header="0" w:footer="0" w:gutter="0"/>
          <w:cols w:space="720" w:equalWidth="0">
            <w:col w:w="9181"/>
          </w:cols>
        </w:sectPr>
      </w:pPr>
    </w:p>
    <w:p w:rsidR="00A86494" w:rsidRDefault="00A86494">
      <w:pPr>
        <w:spacing w:line="15" w:lineRule="exact"/>
        <w:rPr>
          <w:sz w:val="20"/>
          <w:szCs w:val="20"/>
        </w:rPr>
      </w:pPr>
    </w:p>
    <w:p w:rsidR="00A86494" w:rsidRDefault="000833D9">
      <w:pPr>
        <w:spacing w:line="271" w:lineRule="auto"/>
        <w:ind w:left="2000" w:right="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9"/>
          <w:szCs w:val="29"/>
        </w:rPr>
        <w:t>УЛУЧШЕНИЕ ИМУЩЕСТВЕННОГО ПОЛОЖЕНИЯ ГРАЖДАНИНА –</w:t>
      </w:r>
      <w:r>
        <w:rPr>
          <w:rFonts w:eastAsia="Times New Roman"/>
          <w:b/>
          <w:bCs/>
          <w:sz w:val="29"/>
          <w:szCs w:val="29"/>
        </w:rPr>
        <w:t xml:space="preserve"> ОСНОВАНИЕ ДЛЯ ПРЕКРАЩЕНИЯ ВНЕСУДЕБНОЙ ПРОЦЕДУРЫ БАНКРОТСТВА</w:t>
      </w:r>
    </w:p>
    <w:p w:rsidR="00A86494" w:rsidRDefault="00A86494">
      <w:pPr>
        <w:spacing w:line="324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  <w:tab w:val="left" w:pos="1301"/>
          <w:tab w:val="left" w:pos="1741"/>
          <w:tab w:val="left" w:pos="3001"/>
          <w:tab w:val="left" w:pos="3981"/>
          <w:tab w:val="left" w:pos="5641"/>
          <w:tab w:val="left" w:pos="7621"/>
        </w:tabs>
        <w:ind w:left="1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Если</w:t>
      </w:r>
      <w:r>
        <w:rPr>
          <w:rFonts w:eastAsia="Times New Roman"/>
          <w:sz w:val="30"/>
          <w:szCs w:val="30"/>
        </w:rPr>
        <w:tab/>
        <w:t>в</w:t>
      </w:r>
      <w:r>
        <w:rPr>
          <w:rFonts w:eastAsia="Times New Roman"/>
          <w:sz w:val="30"/>
          <w:szCs w:val="30"/>
        </w:rPr>
        <w:tab/>
        <w:t>течение</w:t>
      </w:r>
      <w:r>
        <w:rPr>
          <w:rFonts w:eastAsia="Times New Roman"/>
          <w:sz w:val="30"/>
          <w:szCs w:val="30"/>
        </w:rPr>
        <w:tab/>
        <w:t>срока</w:t>
      </w:r>
      <w:r>
        <w:rPr>
          <w:rFonts w:eastAsia="Times New Roman"/>
          <w:sz w:val="30"/>
          <w:szCs w:val="30"/>
        </w:rPr>
        <w:tab/>
        <w:t>процедуры</w:t>
      </w:r>
      <w:r>
        <w:rPr>
          <w:rFonts w:eastAsia="Times New Roman"/>
          <w:sz w:val="30"/>
          <w:szCs w:val="30"/>
        </w:rPr>
        <w:tab/>
        <w:t>внесудебного</w:t>
      </w:r>
      <w:r>
        <w:rPr>
          <w:sz w:val="20"/>
          <w:szCs w:val="20"/>
        </w:rPr>
        <w:tab/>
      </w:r>
      <w:r>
        <w:rPr>
          <w:rFonts w:eastAsia="Times New Roman"/>
          <w:sz w:val="29"/>
          <w:szCs w:val="29"/>
        </w:rPr>
        <w:t>банкротства</w:t>
      </w:r>
    </w:p>
    <w:p w:rsidR="00A86494" w:rsidRDefault="000833D9" w:rsidP="000833D9">
      <w:pPr>
        <w:numPr>
          <w:ilvl w:val="1"/>
          <w:numId w:val="26"/>
        </w:numPr>
        <w:tabs>
          <w:tab w:val="left" w:pos="767"/>
        </w:tabs>
        <w:spacing w:line="270" w:lineRule="auto"/>
        <w:ind w:left="421" w:firstLine="4"/>
        <w:jc w:val="both"/>
        <w:rPr>
          <w:rFonts w:eastAsia="Times New Roman"/>
          <w:sz w:val="29"/>
          <w:szCs w:val="29"/>
        </w:rPr>
      </w:pPr>
      <w:r>
        <w:rPr>
          <w:rFonts w:eastAsia="Times New Roman"/>
          <w:sz w:val="29"/>
          <w:szCs w:val="29"/>
        </w:rPr>
        <w:t>собственность гражданина поступит имущество (в результате оспаривания сделки, принятия наследства или получения в дар) или произойдет ин</w:t>
      </w:r>
      <w:r>
        <w:rPr>
          <w:rFonts w:eastAsia="Times New Roman"/>
          <w:sz w:val="29"/>
          <w:szCs w:val="29"/>
        </w:rPr>
        <w:t>ое существенное изменение его имущественного положения, позволяющее полностью или в значительной части исполнить свои обязательства перед кредиторами, гражданин обязан</w:t>
      </w:r>
    </w:p>
    <w:p w:rsidR="00A86494" w:rsidRDefault="000833D9" w:rsidP="000833D9">
      <w:pPr>
        <w:numPr>
          <w:ilvl w:val="1"/>
          <w:numId w:val="26"/>
        </w:numPr>
        <w:tabs>
          <w:tab w:val="left" w:pos="641"/>
        </w:tabs>
        <w:ind w:left="641" w:hanging="216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течение 5 рабочих дней уведомить об этом МФЦ.</w:t>
      </w:r>
    </w:p>
    <w:p w:rsidR="00A86494" w:rsidRDefault="00A86494">
      <w:pPr>
        <w:spacing w:line="288" w:lineRule="exact"/>
        <w:rPr>
          <w:rFonts w:eastAsia="Times New Roman"/>
          <w:sz w:val="30"/>
          <w:szCs w:val="30"/>
        </w:rPr>
      </w:pPr>
    </w:p>
    <w:p w:rsidR="00A86494" w:rsidRDefault="000833D9" w:rsidP="000833D9">
      <w:pPr>
        <w:numPr>
          <w:ilvl w:val="0"/>
          <w:numId w:val="26"/>
        </w:numPr>
        <w:tabs>
          <w:tab w:val="left" w:pos="421"/>
        </w:tabs>
        <w:spacing w:line="182" w:lineRule="auto"/>
        <w:ind w:left="421" w:right="20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 xml:space="preserve">В течение 3 рабочих дней после этого МФЦ </w:t>
      </w:r>
      <w:r>
        <w:rPr>
          <w:rFonts w:eastAsia="Times New Roman"/>
          <w:sz w:val="28"/>
          <w:szCs w:val="28"/>
        </w:rPr>
        <w:t>внесет в ЕФРСБ сведения о прекращении процедуры внесудебного банкротства.</w:t>
      </w:r>
    </w:p>
    <w:p w:rsidR="00A86494" w:rsidRDefault="00A86494">
      <w:pPr>
        <w:spacing w:line="2" w:lineRule="exact"/>
        <w:rPr>
          <w:rFonts w:ascii="Wingdings" w:eastAsia="Wingdings" w:hAnsi="Wingdings" w:cs="Wingdings"/>
          <w:sz w:val="55"/>
          <w:szCs w:val="55"/>
          <w:vertAlign w:val="superscript"/>
        </w:rPr>
      </w:pPr>
    </w:p>
    <w:p w:rsidR="00A86494" w:rsidRDefault="000833D9" w:rsidP="000833D9">
      <w:pPr>
        <w:numPr>
          <w:ilvl w:val="0"/>
          <w:numId w:val="26"/>
        </w:numPr>
        <w:tabs>
          <w:tab w:val="left" w:pos="421"/>
        </w:tabs>
        <w:spacing w:line="230" w:lineRule="auto"/>
        <w:ind w:left="421" w:hanging="421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29"/>
          <w:szCs w:val="29"/>
        </w:rPr>
        <w:t>В таком случае гражданин может инициировать судебную процедуру</w:t>
      </w:r>
    </w:p>
    <w:p w:rsidR="00A86494" w:rsidRDefault="00A86494">
      <w:pPr>
        <w:spacing w:line="65" w:lineRule="exact"/>
        <w:rPr>
          <w:rFonts w:ascii="Wingdings" w:eastAsia="Wingdings" w:hAnsi="Wingdings" w:cs="Wingdings"/>
          <w:sz w:val="58"/>
          <w:szCs w:val="58"/>
          <w:vertAlign w:val="superscript"/>
        </w:rPr>
      </w:pPr>
    </w:p>
    <w:p w:rsidR="00A86494" w:rsidRDefault="000833D9">
      <w:pPr>
        <w:spacing w:line="245" w:lineRule="auto"/>
        <w:ind w:left="421" w:right="20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30"/>
          <w:szCs w:val="30"/>
        </w:rPr>
        <w:t>банкротства, чтобы применить, например, процедуру реструктуризации долгов.</w:t>
      </w:r>
    </w:p>
    <w:p w:rsidR="00A86494" w:rsidRDefault="00A86494">
      <w:pPr>
        <w:spacing w:line="282" w:lineRule="exact"/>
        <w:rPr>
          <w:rFonts w:ascii="Wingdings" w:eastAsia="Wingdings" w:hAnsi="Wingdings" w:cs="Wingdings"/>
          <w:sz w:val="58"/>
          <w:szCs w:val="58"/>
          <w:vertAlign w:val="superscript"/>
        </w:rPr>
      </w:pPr>
    </w:p>
    <w:p w:rsidR="00A86494" w:rsidRDefault="000833D9" w:rsidP="000833D9">
      <w:pPr>
        <w:numPr>
          <w:ilvl w:val="0"/>
          <w:numId w:val="26"/>
        </w:numPr>
        <w:tabs>
          <w:tab w:val="left" w:pos="421"/>
        </w:tabs>
        <w:spacing w:line="182" w:lineRule="auto"/>
        <w:ind w:left="421" w:right="20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Повторное инициирование процедуры внесудебного банкротства возможно будет только через 10 лет после такого прекращения.</w:t>
      </w:r>
    </w:p>
    <w:p w:rsidR="00A86494" w:rsidRDefault="00A86494">
      <w:pPr>
        <w:spacing w:line="291" w:lineRule="exact"/>
        <w:rPr>
          <w:rFonts w:ascii="Wingdings" w:eastAsia="Wingdings" w:hAnsi="Wingdings" w:cs="Wingdings"/>
          <w:sz w:val="55"/>
          <w:szCs w:val="55"/>
          <w:vertAlign w:val="superscript"/>
        </w:rPr>
      </w:pPr>
    </w:p>
    <w:p w:rsidR="00A86494" w:rsidRDefault="000833D9" w:rsidP="000833D9">
      <w:pPr>
        <w:numPr>
          <w:ilvl w:val="0"/>
          <w:numId w:val="26"/>
        </w:numPr>
        <w:tabs>
          <w:tab w:val="left" w:pos="421"/>
        </w:tabs>
        <w:ind w:left="421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Если гражданин не направит указанное уведомление в МФЦ, то кредиторы смогут инициировать процедуру судебного банкротства.</w:t>
      </w:r>
    </w:p>
    <w:p w:rsidR="00A86494" w:rsidRDefault="00A86494">
      <w:pPr>
        <w:spacing w:line="367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26"/>
        </w:numPr>
        <w:tabs>
          <w:tab w:val="left" w:pos="421"/>
        </w:tabs>
        <w:spacing w:line="193" w:lineRule="auto"/>
        <w:ind w:left="421" w:right="20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После прекра</w:t>
      </w:r>
      <w:r>
        <w:rPr>
          <w:rFonts w:eastAsia="Times New Roman"/>
          <w:sz w:val="30"/>
          <w:szCs w:val="30"/>
        </w:rPr>
        <w:t>щения процедуры внесудебного банкротства снова будет возможно исполнительное производство и списание средств со счета в банке.</w:t>
      </w:r>
    </w:p>
    <w:p w:rsidR="00A86494" w:rsidRDefault="00A86494">
      <w:pPr>
        <w:sectPr w:rsidR="00A86494">
          <w:pgSz w:w="11900" w:h="16838"/>
          <w:pgMar w:top="1440" w:right="1426" w:bottom="1440" w:left="1299" w:header="0" w:footer="0" w:gutter="0"/>
          <w:cols w:space="720" w:equalWidth="0">
            <w:col w:w="9181"/>
          </w:cols>
        </w:sectPr>
      </w:pPr>
    </w:p>
    <w:p w:rsidR="00A86494" w:rsidRDefault="00A86494">
      <w:pPr>
        <w:spacing w:line="15" w:lineRule="exact"/>
        <w:rPr>
          <w:sz w:val="20"/>
          <w:szCs w:val="20"/>
        </w:rPr>
      </w:pPr>
    </w:p>
    <w:p w:rsidR="00A86494" w:rsidRDefault="000833D9">
      <w:pPr>
        <w:spacing w:line="258" w:lineRule="auto"/>
        <w:ind w:left="2000"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ВВЕДЕНИЕ СУДЕБНОЙ ПРОЦЕДУРЫ БАНКРОТСТВА - ОСНОВАНИЕ ДЛЯ ПРЕКРАЩЕНИЯ ВНЕСУДЕБНОЙ ПРОЦЕДУРЫ БАНКРОТСТВА</w:t>
      </w:r>
    </w:p>
    <w:p w:rsidR="00A86494" w:rsidRDefault="00A86494">
      <w:pPr>
        <w:spacing w:line="341" w:lineRule="exact"/>
        <w:rPr>
          <w:sz w:val="20"/>
          <w:szCs w:val="20"/>
        </w:rPr>
      </w:pPr>
    </w:p>
    <w:p w:rsidR="00A86494" w:rsidRDefault="000833D9">
      <w:pPr>
        <w:tabs>
          <w:tab w:val="left" w:pos="401"/>
          <w:tab w:val="left" w:pos="1301"/>
          <w:tab w:val="left" w:pos="1741"/>
          <w:tab w:val="left" w:pos="3001"/>
          <w:tab w:val="left" w:pos="3981"/>
          <w:tab w:val="left" w:pos="5641"/>
          <w:tab w:val="left" w:pos="7621"/>
        </w:tabs>
        <w:ind w:left="1"/>
        <w:rPr>
          <w:sz w:val="20"/>
          <w:szCs w:val="20"/>
        </w:rPr>
      </w:pPr>
      <w:r>
        <w:rPr>
          <w:rFonts w:ascii="Wingdings" w:eastAsia="Wingdings" w:hAnsi="Wingdings" w:cs="Wingdings"/>
          <w:sz w:val="60"/>
          <w:szCs w:val="60"/>
          <w:vertAlign w:val="superscript"/>
        </w:rPr>
        <w:t></w:t>
      </w:r>
      <w:r>
        <w:rPr>
          <w:rFonts w:eastAsia="Times New Roman"/>
          <w:sz w:val="30"/>
          <w:szCs w:val="30"/>
        </w:rPr>
        <w:tab/>
        <w:t>Е</w:t>
      </w:r>
      <w:r>
        <w:rPr>
          <w:rFonts w:eastAsia="Times New Roman"/>
          <w:sz w:val="30"/>
          <w:szCs w:val="30"/>
        </w:rPr>
        <w:t>сли</w:t>
      </w:r>
      <w:r>
        <w:rPr>
          <w:rFonts w:eastAsia="Times New Roman"/>
          <w:sz w:val="30"/>
          <w:szCs w:val="30"/>
        </w:rPr>
        <w:tab/>
        <w:t>в</w:t>
      </w:r>
      <w:r>
        <w:rPr>
          <w:rFonts w:eastAsia="Times New Roman"/>
          <w:sz w:val="30"/>
          <w:szCs w:val="30"/>
        </w:rPr>
        <w:tab/>
        <w:t>течение</w:t>
      </w:r>
      <w:r>
        <w:rPr>
          <w:rFonts w:eastAsia="Times New Roman"/>
          <w:sz w:val="30"/>
          <w:szCs w:val="30"/>
        </w:rPr>
        <w:tab/>
        <w:t>срока</w:t>
      </w:r>
      <w:r>
        <w:rPr>
          <w:rFonts w:eastAsia="Times New Roman"/>
          <w:sz w:val="30"/>
          <w:szCs w:val="30"/>
        </w:rPr>
        <w:tab/>
        <w:t>процедуры</w:t>
      </w:r>
      <w:r>
        <w:rPr>
          <w:rFonts w:eastAsia="Times New Roman"/>
          <w:sz w:val="30"/>
          <w:szCs w:val="30"/>
        </w:rPr>
        <w:tab/>
        <w:t>внесудебного</w:t>
      </w:r>
      <w:r>
        <w:rPr>
          <w:sz w:val="20"/>
          <w:szCs w:val="20"/>
        </w:rPr>
        <w:tab/>
      </w:r>
      <w:r>
        <w:rPr>
          <w:rFonts w:eastAsia="Times New Roman"/>
          <w:sz w:val="29"/>
          <w:szCs w:val="29"/>
        </w:rPr>
        <w:t>банкротства</w:t>
      </w:r>
    </w:p>
    <w:p w:rsidR="00A86494" w:rsidRDefault="000833D9">
      <w:pPr>
        <w:spacing w:line="254" w:lineRule="auto"/>
        <w:ind w:left="421" w:right="20"/>
        <w:jc w:val="both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в отношении гражданина будет введена судебная процедура банкротства, то внесудебная процедура будет прекращена путем внесения МФЦ сведений об этом в ЕФРСБ.</w:t>
      </w:r>
    </w:p>
    <w:p w:rsidR="00A86494" w:rsidRDefault="00A86494">
      <w:pPr>
        <w:spacing w:line="27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7"/>
        </w:numPr>
        <w:tabs>
          <w:tab w:val="left" w:pos="421"/>
        </w:tabs>
        <w:spacing w:line="182" w:lineRule="auto"/>
        <w:ind w:left="421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 xml:space="preserve">Право инициировать судебную процедуру </w:t>
      </w:r>
      <w:r>
        <w:rPr>
          <w:rFonts w:eastAsia="Times New Roman"/>
          <w:sz w:val="28"/>
          <w:szCs w:val="28"/>
        </w:rPr>
        <w:t>банкротства во время внесудебной имеет кредитор:</w:t>
      </w:r>
    </w:p>
    <w:p w:rsidR="00A86494" w:rsidRDefault="00A86494">
      <w:pPr>
        <w:spacing w:line="29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8"/>
        </w:numPr>
        <w:tabs>
          <w:tab w:val="left" w:pos="1701"/>
        </w:tabs>
        <w:spacing w:line="238" w:lineRule="auto"/>
        <w:ind w:left="1701" w:right="900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не указанный в списке кредиторов, прилагавшемся к заявлению о внесудебном банкротстве;</w:t>
      </w:r>
    </w:p>
    <w:p w:rsidR="00A86494" w:rsidRDefault="00A86494">
      <w:pPr>
        <w:spacing w:line="28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29"/>
        </w:numPr>
        <w:tabs>
          <w:tab w:val="left" w:pos="1701"/>
        </w:tabs>
        <w:spacing w:line="238" w:lineRule="auto"/>
        <w:ind w:left="1701" w:right="580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указанный в этом списке кредиторов, если имеет место любой из этих случаев:</w:t>
      </w:r>
    </w:p>
    <w:p w:rsidR="00A86494" w:rsidRDefault="00A86494">
      <w:pPr>
        <w:spacing w:line="292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 w:rsidP="000833D9">
      <w:pPr>
        <w:numPr>
          <w:ilvl w:val="1"/>
          <w:numId w:val="29"/>
        </w:numPr>
        <w:tabs>
          <w:tab w:val="left" w:pos="2701"/>
        </w:tabs>
        <w:spacing w:line="207" w:lineRule="auto"/>
        <w:ind w:left="2701" w:right="20" w:hanging="433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указание задолженности перед ним не в пол</w:t>
      </w:r>
      <w:r>
        <w:rPr>
          <w:rFonts w:eastAsia="Times New Roman"/>
          <w:sz w:val="30"/>
          <w:szCs w:val="30"/>
        </w:rPr>
        <w:t>ном объеме, существенно влияющем на признание гражданина соответствующим критериям общего размера долга;</w:t>
      </w:r>
    </w:p>
    <w:p w:rsidR="00A86494" w:rsidRDefault="00A86494">
      <w:pPr>
        <w:spacing w:line="289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1"/>
          <w:numId w:val="29"/>
        </w:numPr>
        <w:tabs>
          <w:tab w:val="left" w:pos="2701"/>
        </w:tabs>
        <w:spacing w:line="214" w:lineRule="auto"/>
        <w:ind w:left="2701" w:hanging="433"/>
        <w:jc w:val="both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29"/>
          <w:szCs w:val="29"/>
        </w:rPr>
        <w:t>обнаружение принадлежащих должнику имущества или имущественных прав, подлежащих государственной регистрации или иному учету (регистрации) (напр., дачи</w:t>
      </w:r>
      <w:r>
        <w:rPr>
          <w:rFonts w:eastAsia="Times New Roman"/>
          <w:sz w:val="29"/>
          <w:szCs w:val="29"/>
        </w:rPr>
        <w:t xml:space="preserve"> либо автомобиля);</w:t>
      </w:r>
    </w:p>
    <w:p w:rsidR="00A86494" w:rsidRDefault="00A86494">
      <w:pPr>
        <w:spacing w:line="2" w:lineRule="exact"/>
        <w:rPr>
          <w:rFonts w:ascii="Wingdings" w:eastAsia="Wingdings" w:hAnsi="Wingdings" w:cs="Wingdings"/>
          <w:sz w:val="58"/>
          <w:szCs w:val="58"/>
          <w:vertAlign w:val="superscript"/>
        </w:rPr>
      </w:pPr>
    </w:p>
    <w:p w:rsidR="00A86494" w:rsidRDefault="000833D9" w:rsidP="000833D9">
      <w:pPr>
        <w:numPr>
          <w:ilvl w:val="1"/>
          <w:numId w:val="29"/>
        </w:numPr>
        <w:tabs>
          <w:tab w:val="left" w:pos="2701"/>
        </w:tabs>
        <w:spacing w:line="230" w:lineRule="auto"/>
        <w:ind w:left="2701" w:hanging="433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29"/>
          <w:szCs w:val="29"/>
        </w:rPr>
        <w:t>наличие  вступившего  в  законную  силу  решения</w:t>
      </w:r>
    </w:p>
    <w:p w:rsidR="00A86494" w:rsidRDefault="00A86494">
      <w:pPr>
        <w:spacing w:line="39" w:lineRule="exact"/>
        <w:rPr>
          <w:sz w:val="20"/>
          <w:szCs w:val="20"/>
        </w:rPr>
      </w:pPr>
    </w:p>
    <w:p w:rsidR="00A86494" w:rsidRDefault="000833D9">
      <w:pPr>
        <w:tabs>
          <w:tab w:val="left" w:pos="3521"/>
          <w:tab w:val="left" w:pos="4101"/>
          <w:tab w:val="left" w:pos="5781"/>
          <w:tab w:val="left" w:pos="6801"/>
          <w:tab w:val="left" w:pos="8581"/>
        </w:tabs>
        <w:ind w:left="2701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суда</w:t>
      </w:r>
      <w:r>
        <w:rPr>
          <w:rFonts w:eastAsia="Times New Roman"/>
          <w:sz w:val="30"/>
          <w:szCs w:val="30"/>
        </w:rPr>
        <w:tab/>
        <w:t>по</w:t>
      </w:r>
      <w:r>
        <w:rPr>
          <w:rFonts w:eastAsia="Times New Roman"/>
          <w:sz w:val="30"/>
          <w:szCs w:val="30"/>
        </w:rPr>
        <w:tab/>
        <w:t>поданному</w:t>
      </w:r>
      <w:r>
        <w:rPr>
          <w:rFonts w:eastAsia="Times New Roman"/>
          <w:sz w:val="30"/>
          <w:szCs w:val="30"/>
        </w:rPr>
        <w:tab/>
        <w:t>таким</w:t>
      </w:r>
      <w:r>
        <w:rPr>
          <w:rFonts w:eastAsia="Times New Roman"/>
          <w:sz w:val="30"/>
          <w:szCs w:val="30"/>
        </w:rPr>
        <w:tab/>
        <w:t>кредитором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иску</w:t>
      </w:r>
    </w:p>
    <w:p w:rsidR="00A86494" w:rsidRDefault="00A86494">
      <w:pPr>
        <w:spacing w:line="34" w:lineRule="exact"/>
        <w:rPr>
          <w:sz w:val="20"/>
          <w:szCs w:val="20"/>
        </w:rPr>
      </w:pPr>
    </w:p>
    <w:p w:rsidR="00A86494" w:rsidRDefault="000833D9">
      <w:pPr>
        <w:ind w:left="2701"/>
        <w:rPr>
          <w:sz w:val="20"/>
          <w:szCs w:val="20"/>
        </w:rPr>
      </w:pPr>
      <w:r>
        <w:rPr>
          <w:rFonts w:eastAsia="Times New Roman"/>
          <w:sz w:val="30"/>
          <w:szCs w:val="30"/>
        </w:rPr>
        <w:t>о признании сделки должника недействительной;</w:t>
      </w:r>
    </w:p>
    <w:p w:rsidR="00A86494" w:rsidRDefault="00A86494">
      <w:pPr>
        <w:spacing w:line="28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0"/>
        </w:numPr>
        <w:tabs>
          <w:tab w:val="left" w:pos="2701"/>
        </w:tabs>
        <w:spacing w:line="182" w:lineRule="auto"/>
        <w:ind w:left="2701" w:right="20" w:hanging="433"/>
        <w:jc w:val="both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ненаправление должником в МФЦ уведомления об улучшении своего имущественного положения.</w:t>
      </w:r>
    </w:p>
    <w:p w:rsidR="00A86494" w:rsidRDefault="00A86494">
      <w:pPr>
        <w:sectPr w:rsidR="00A86494">
          <w:pgSz w:w="11900" w:h="16838"/>
          <w:pgMar w:top="1440" w:right="1426" w:bottom="1440" w:left="1299" w:header="0" w:footer="0" w:gutter="0"/>
          <w:cols w:space="720" w:equalWidth="0">
            <w:col w:w="9181"/>
          </w:cols>
        </w:sectPr>
      </w:pPr>
    </w:p>
    <w:p w:rsidR="00A86494" w:rsidRDefault="000833D9">
      <w:pPr>
        <w:ind w:right="-69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lastRenderedPageBreak/>
        <w:t>ЗАВЕРШЕНИЕ ВНЕСУДЕБНОЙ ПРОЦЕДУРЫ</w:t>
      </w:r>
    </w:p>
    <w:p w:rsidR="00A86494" w:rsidRDefault="00A86494">
      <w:pPr>
        <w:spacing w:line="34" w:lineRule="exact"/>
        <w:rPr>
          <w:sz w:val="20"/>
          <w:szCs w:val="20"/>
        </w:rPr>
      </w:pPr>
    </w:p>
    <w:p w:rsidR="00A86494" w:rsidRDefault="000833D9">
      <w:pPr>
        <w:ind w:right="-69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0"/>
          <w:szCs w:val="30"/>
        </w:rPr>
        <w:t>БАНКРОТСТВА И СПИСАНИЕ ДОЛГОВ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6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1"/>
        </w:numPr>
        <w:tabs>
          <w:tab w:val="left" w:pos="421"/>
        </w:tabs>
        <w:spacing w:line="193" w:lineRule="auto"/>
        <w:ind w:left="421" w:right="6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По истечении 6</w:t>
      </w:r>
      <w:r>
        <w:rPr>
          <w:rFonts w:eastAsia="Times New Roman"/>
          <w:sz w:val="30"/>
          <w:szCs w:val="30"/>
        </w:rPr>
        <w:t xml:space="preserve"> месяцев со дня начала процедуры внесудебного банкротства МФЦ включает в ЕФРСБ сведения о ее завершении и с этого момента гражданин освобождается от своих долгов.</w:t>
      </w:r>
    </w:p>
    <w:p w:rsidR="00A86494" w:rsidRDefault="00A86494">
      <w:pPr>
        <w:spacing w:line="289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0"/>
          <w:numId w:val="31"/>
        </w:numPr>
        <w:tabs>
          <w:tab w:val="left" w:pos="421"/>
        </w:tabs>
        <w:spacing w:line="199" w:lineRule="auto"/>
        <w:ind w:left="421" w:right="6" w:hanging="421"/>
        <w:jc w:val="both"/>
        <w:rPr>
          <w:rFonts w:ascii="Wingdings" w:eastAsia="Wingdings" w:hAnsi="Wingdings" w:cs="Wingdings"/>
          <w:sz w:val="58"/>
          <w:szCs w:val="58"/>
          <w:vertAlign w:val="superscript"/>
        </w:rPr>
      </w:pPr>
      <w:r>
        <w:rPr>
          <w:rFonts w:eastAsia="Times New Roman"/>
          <w:sz w:val="29"/>
          <w:szCs w:val="29"/>
        </w:rPr>
        <w:t>Освобождение от долгов означает, что по этим долгам невозможно будет принудительное взыскани</w:t>
      </w:r>
      <w:r>
        <w:rPr>
          <w:rFonts w:eastAsia="Times New Roman"/>
          <w:sz w:val="29"/>
          <w:szCs w:val="29"/>
        </w:rPr>
        <w:t>е – пристав не сможет продавать имущество гражданина и банк не сможет списывать деньги со счета.</w:t>
      </w:r>
    </w:p>
    <w:p w:rsidR="00A86494" w:rsidRDefault="00A86494">
      <w:pPr>
        <w:spacing w:line="2" w:lineRule="exact"/>
        <w:rPr>
          <w:rFonts w:ascii="Wingdings" w:eastAsia="Wingdings" w:hAnsi="Wingdings" w:cs="Wingdings"/>
          <w:sz w:val="58"/>
          <w:szCs w:val="58"/>
          <w:vertAlign w:val="superscript"/>
        </w:rPr>
      </w:pPr>
    </w:p>
    <w:p w:rsidR="00A86494" w:rsidRDefault="000833D9" w:rsidP="000833D9">
      <w:pPr>
        <w:numPr>
          <w:ilvl w:val="0"/>
          <w:numId w:val="31"/>
        </w:numPr>
        <w:tabs>
          <w:tab w:val="left" w:pos="421"/>
        </w:tabs>
        <w:spacing w:line="223" w:lineRule="auto"/>
        <w:ind w:left="421" w:hanging="421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Гражданин не освобождается от некоторых долгов, в частности:</w:t>
      </w:r>
    </w:p>
    <w:p w:rsidR="00A86494" w:rsidRDefault="00A86494">
      <w:pPr>
        <w:spacing w:line="28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2"/>
        </w:numPr>
        <w:tabs>
          <w:tab w:val="left" w:pos="1701"/>
        </w:tabs>
        <w:spacing w:line="253" w:lineRule="auto"/>
        <w:ind w:left="1701" w:right="110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не указанных в списке кредиторов, прилагавшемся к заявлению о внесудебном банкротстве;</w:t>
      </w:r>
    </w:p>
    <w:p w:rsidR="00A86494" w:rsidRDefault="00A86494">
      <w:pPr>
        <w:spacing w:line="243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3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возникши</w:t>
      </w:r>
      <w:r>
        <w:rPr>
          <w:rFonts w:eastAsia="Times New Roman"/>
          <w:sz w:val="29"/>
          <w:szCs w:val="29"/>
        </w:rPr>
        <w:t>х в период процедуры внесудебного банкротства;</w:t>
      </w:r>
    </w:p>
    <w:p w:rsidR="00A86494" w:rsidRDefault="00A86494">
      <w:pPr>
        <w:spacing w:line="262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4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по возмещению вреда, причиненного жизни или здоровью;</w:t>
      </w:r>
    </w:p>
    <w:p w:rsidR="00A86494" w:rsidRDefault="00A86494">
      <w:pPr>
        <w:spacing w:line="25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5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выплате заработной платы и выходного пособия;</w:t>
      </w:r>
    </w:p>
    <w:p w:rsidR="00A86494" w:rsidRDefault="00A86494">
      <w:pPr>
        <w:spacing w:line="2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6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возмещению морального вреда;</w:t>
      </w:r>
    </w:p>
    <w:p w:rsidR="00A86494" w:rsidRDefault="00A86494">
      <w:pPr>
        <w:spacing w:line="24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7"/>
        </w:numPr>
        <w:tabs>
          <w:tab w:val="left" w:pos="1701"/>
        </w:tabs>
        <w:ind w:left="1701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по уплате алиментов;</w:t>
      </w:r>
    </w:p>
    <w:p w:rsidR="00A86494" w:rsidRDefault="00A86494">
      <w:pPr>
        <w:spacing w:line="28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8"/>
        </w:numPr>
        <w:tabs>
          <w:tab w:val="left" w:pos="1701"/>
        </w:tabs>
        <w:spacing w:line="238" w:lineRule="auto"/>
        <w:ind w:left="1701" w:right="56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о привлечении гражданина как контролирующего </w:t>
      </w:r>
      <w:r>
        <w:rPr>
          <w:rFonts w:eastAsia="Times New Roman"/>
          <w:sz w:val="30"/>
          <w:szCs w:val="30"/>
        </w:rPr>
        <w:t>лица к субсидиарной ответственности;</w:t>
      </w:r>
    </w:p>
    <w:p w:rsidR="00A86494" w:rsidRDefault="00A86494">
      <w:pPr>
        <w:spacing w:line="29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39"/>
        </w:numPr>
        <w:tabs>
          <w:tab w:val="left" w:pos="1701"/>
        </w:tabs>
        <w:spacing w:line="254" w:lineRule="auto"/>
        <w:ind w:left="1701" w:right="6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о возмещении гражданином убытков, причиненных им юридическому лицу, участником которого был или членом коллегиальных органов которого являлся гражданин, умышленно или по грубой неосторожности;</w:t>
      </w:r>
    </w:p>
    <w:p w:rsidR="00A86494" w:rsidRDefault="00A86494">
      <w:pPr>
        <w:spacing w:line="272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40"/>
        </w:numPr>
        <w:tabs>
          <w:tab w:val="left" w:pos="1701"/>
        </w:tabs>
        <w:spacing w:line="253" w:lineRule="auto"/>
        <w:ind w:left="1701" w:right="20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о возмещении вреда имуще</w:t>
      </w:r>
      <w:r>
        <w:rPr>
          <w:rFonts w:eastAsia="Times New Roman"/>
          <w:sz w:val="29"/>
          <w:szCs w:val="29"/>
        </w:rPr>
        <w:t>ству, причиненного гражданином умышленно или по грубой неосторожности.</w:t>
      </w:r>
    </w:p>
    <w:p w:rsidR="00A86494" w:rsidRDefault="000833D9" w:rsidP="000833D9">
      <w:pPr>
        <w:numPr>
          <w:ilvl w:val="0"/>
          <w:numId w:val="40"/>
        </w:numPr>
        <w:tabs>
          <w:tab w:val="left" w:pos="421"/>
        </w:tabs>
        <w:spacing w:line="223" w:lineRule="auto"/>
        <w:ind w:left="421" w:hanging="421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Гражданин не освобождается от долгов, если:</w:t>
      </w:r>
    </w:p>
    <w:p w:rsidR="00A86494" w:rsidRDefault="00A86494">
      <w:pPr>
        <w:spacing w:line="289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1"/>
          <w:numId w:val="40"/>
        </w:numPr>
        <w:tabs>
          <w:tab w:val="left" w:pos="1701"/>
        </w:tabs>
        <w:spacing w:line="253" w:lineRule="auto"/>
        <w:ind w:left="1701" w:right="22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вступившим в законную силу судебным актом гражданин привлечен к уголовной или административной</w:t>
      </w:r>
    </w:p>
    <w:p w:rsidR="00A86494" w:rsidRDefault="00A86494">
      <w:pPr>
        <w:sectPr w:rsidR="00A86494">
          <w:pgSz w:w="11900" w:h="16838"/>
          <w:pgMar w:top="1440" w:right="1440" w:bottom="869" w:left="1299" w:header="0" w:footer="0" w:gutter="0"/>
          <w:cols w:space="720" w:equalWidth="0">
            <w:col w:w="9168"/>
          </w:cols>
        </w:sectPr>
      </w:pPr>
    </w:p>
    <w:p w:rsidR="00A86494" w:rsidRDefault="00A86494">
      <w:pPr>
        <w:spacing w:line="7" w:lineRule="exact"/>
        <w:rPr>
          <w:sz w:val="20"/>
          <w:szCs w:val="20"/>
        </w:rPr>
      </w:pPr>
    </w:p>
    <w:p w:rsidR="00A86494" w:rsidRDefault="000833D9">
      <w:pPr>
        <w:spacing w:line="270" w:lineRule="auto"/>
        <w:ind w:left="1560" w:right="126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 xml:space="preserve">ответственности за </w:t>
      </w:r>
      <w:r>
        <w:rPr>
          <w:rFonts w:eastAsia="Times New Roman"/>
          <w:sz w:val="29"/>
          <w:szCs w:val="29"/>
        </w:rPr>
        <w:t>неправомерные действия при банкротстве, преднамеренное или фиктивное банкротство;</w:t>
      </w:r>
    </w:p>
    <w:p w:rsidR="00A86494" w:rsidRDefault="00A86494">
      <w:pPr>
        <w:spacing w:line="24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1"/>
        </w:numPr>
        <w:tabs>
          <w:tab w:val="left" w:pos="1560"/>
        </w:tabs>
        <w:spacing w:line="249" w:lineRule="auto"/>
        <w:ind w:left="1560" w:right="20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доказано, что при возникновении или исполнении обязательства гражданин действовал незаконно, в том числе совершил мошенничество, злостно уклонился</w:t>
      </w:r>
    </w:p>
    <w:p w:rsidR="00A86494" w:rsidRDefault="00A86494">
      <w:pPr>
        <w:spacing w:line="40" w:lineRule="exact"/>
        <w:rPr>
          <w:rFonts w:ascii="Courier New" w:eastAsia="Courier New" w:hAnsi="Courier New" w:cs="Courier New"/>
          <w:sz w:val="30"/>
          <w:szCs w:val="30"/>
        </w:rPr>
      </w:pPr>
    </w:p>
    <w:p w:rsidR="00A86494" w:rsidRDefault="000833D9">
      <w:pPr>
        <w:spacing w:line="261" w:lineRule="auto"/>
        <w:ind w:left="1560" w:right="86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от погашения кредиторской</w:t>
      </w:r>
      <w:r>
        <w:rPr>
          <w:rFonts w:eastAsia="Times New Roman"/>
          <w:sz w:val="30"/>
          <w:szCs w:val="30"/>
        </w:rPr>
        <w:t xml:space="preserve"> задолженности, уклонился от уплаты налогов и (или) сборов с физического лица, предоставил кредитору заведомо ложные сведения при получении кредита, скрыл или умышленно уничтожил имущество.</w:t>
      </w:r>
    </w:p>
    <w:p w:rsidR="00A86494" w:rsidRDefault="00A86494">
      <w:pPr>
        <w:sectPr w:rsidR="00A864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A86494" w:rsidRDefault="00A86494">
      <w:pPr>
        <w:spacing w:line="15" w:lineRule="exact"/>
        <w:rPr>
          <w:sz w:val="20"/>
          <w:szCs w:val="20"/>
        </w:rPr>
      </w:pPr>
    </w:p>
    <w:p w:rsidR="00A86494" w:rsidRDefault="000833D9">
      <w:pPr>
        <w:spacing w:line="270" w:lineRule="auto"/>
        <w:ind w:left="1501" w:right="786" w:firstLine="55"/>
        <w:rPr>
          <w:sz w:val="20"/>
          <w:szCs w:val="20"/>
        </w:rPr>
      </w:pPr>
      <w:r>
        <w:rPr>
          <w:rFonts w:eastAsia="Times New Roman"/>
          <w:b/>
          <w:bCs/>
          <w:sz w:val="29"/>
          <w:szCs w:val="29"/>
        </w:rPr>
        <w:t>НЕГАТИВНЫЕ ПОСЛЕДСТВИЯ ЗАВЕРШЕНИЯ ПРОЦЕДУРЫ</w:t>
      </w:r>
      <w:r>
        <w:rPr>
          <w:rFonts w:eastAsia="Times New Roman"/>
          <w:b/>
          <w:bCs/>
          <w:sz w:val="29"/>
          <w:szCs w:val="29"/>
        </w:rPr>
        <w:t xml:space="preserve"> ВНЕСУДЕБНОГО БАНКРОТСТВА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6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2"/>
        </w:numPr>
        <w:tabs>
          <w:tab w:val="left" w:pos="421"/>
        </w:tabs>
        <w:spacing w:line="182" w:lineRule="auto"/>
        <w:ind w:left="421" w:right="6" w:hanging="421"/>
        <w:rPr>
          <w:rFonts w:ascii="Wingdings" w:eastAsia="Wingdings" w:hAnsi="Wingdings" w:cs="Wingdings"/>
          <w:sz w:val="55"/>
          <w:szCs w:val="55"/>
          <w:vertAlign w:val="superscript"/>
        </w:rPr>
      </w:pPr>
      <w:r>
        <w:rPr>
          <w:rFonts w:eastAsia="Times New Roman"/>
          <w:sz w:val="28"/>
          <w:szCs w:val="28"/>
        </w:rPr>
        <w:t>После завершения в отношении гражданина процедуры внесудебного банкротства в отношении него вводится ряд ограничений и запретов:</w:t>
      </w:r>
    </w:p>
    <w:p w:rsidR="00A86494" w:rsidRDefault="00A86494">
      <w:pPr>
        <w:spacing w:line="294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3"/>
        </w:numPr>
        <w:tabs>
          <w:tab w:val="left" w:pos="1701"/>
        </w:tabs>
        <w:spacing w:line="262" w:lineRule="auto"/>
        <w:ind w:left="1701" w:right="20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 течение 5 лет он не вправе принимать на себя обязательства по кредитным договорам и (или)</w:t>
      </w:r>
      <w:r>
        <w:rPr>
          <w:rFonts w:eastAsia="Times New Roman"/>
          <w:sz w:val="29"/>
          <w:szCs w:val="29"/>
        </w:rPr>
        <w:t xml:space="preserve"> договорам займа без указания на факт своего банкротства.</w:t>
      </w:r>
    </w:p>
    <w:p w:rsidR="00A86494" w:rsidRDefault="00A86494">
      <w:pPr>
        <w:spacing w:line="259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4"/>
        </w:numPr>
        <w:tabs>
          <w:tab w:val="left" w:pos="1701"/>
        </w:tabs>
        <w:spacing w:line="249" w:lineRule="auto"/>
        <w:ind w:left="1701" w:right="26" w:hanging="568"/>
        <w:jc w:val="both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в течение 3 лет он не вправе занимать должности в органах управления юридического лица, иным образом участвовать в управлении юридическим лицом;</w:t>
      </w:r>
    </w:p>
    <w:p w:rsidR="00A86494" w:rsidRDefault="00A86494">
      <w:pPr>
        <w:spacing w:line="27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5"/>
        </w:numPr>
        <w:tabs>
          <w:tab w:val="left" w:pos="1701"/>
        </w:tabs>
        <w:spacing w:line="262" w:lineRule="auto"/>
        <w:ind w:left="1701" w:right="4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 течение 10</w:t>
      </w:r>
      <w:r>
        <w:rPr>
          <w:rFonts w:eastAsia="Times New Roman"/>
          <w:sz w:val="29"/>
          <w:szCs w:val="29"/>
        </w:rPr>
        <w:t xml:space="preserve"> лет он не вправе занимать должности в органах управления кредитной организации, иным образом участвовать в управлении кредитной организацией;</w:t>
      </w:r>
    </w:p>
    <w:p w:rsidR="00A86494" w:rsidRDefault="00A86494">
      <w:pPr>
        <w:spacing w:line="262" w:lineRule="exact"/>
        <w:rPr>
          <w:sz w:val="20"/>
          <w:szCs w:val="20"/>
        </w:rPr>
      </w:pPr>
    </w:p>
    <w:p w:rsidR="00A86494" w:rsidRDefault="000833D9" w:rsidP="000833D9">
      <w:pPr>
        <w:numPr>
          <w:ilvl w:val="1"/>
          <w:numId w:val="46"/>
        </w:numPr>
        <w:tabs>
          <w:tab w:val="left" w:pos="1701"/>
        </w:tabs>
        <w:spacing w:line="269" w:lineRule="auto"/>
        <w:ind w:left="1701" w:right="2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в течение 5 лет он не вправе занимать должности в органах управления страховой организации,</w:t>
      </w:r>
      <w:r>
        <w:rPr>
          <w:rFonts w:eastAsia="Times New Roman"/>
          <w:sz w:val="29"/>
          <w:szCs w:val="29"/>
        </w:rPr>
        <w:t xml:space="preserve"> негосударственного пенсионного фонда, управляющей компании инвестиционного фонда, паевого инвестиционного фонда и негосударственного пенсионного фонда или микрофинансовой компании, иным образом участвовать в управлении такими организациями.</w:t>
      </w:r>
    </w:p>
    <w:p w:rsidR="00A86494" w:rsidRDefault="00A86494">
      <w:pPr>
        <w:spacing w:line="251" w:lineRule="exact"/>
        <w:rPr>
          <w:rFonts w:ascii="Courier New" w:eastAsia="Courier New" w:hAnsi="Courier New" w:cs="Courier New"/>
          <w:sz w:val="29"/>
          <w:szCs w:val="29"/>
        </w:rPr>
      </w:pPr>
    </w:p>
    <w:p w:rsidR="00A86494" w:rsidRDefault="000833D9" w:rsidP="000833D9">
      <w:pPr>
        <w:numPr>
          <w:ilvl w:val="0"/>
          <w:numId w:val="46"/>
        </w:numPr>
        <w:tabs>
          <w:tab w:val="left" w:pos="421"/>
        </w:tabs>
        <w:spacing w:line="207" w:lineRule="auto"/>
        <w:ind w:left="421" w:right="6" w:hanging="421"/>
        <w:jc w:val="both"/>
        <w:rPr>
          <w:rFonts w:ascii="Wingdings" w:eastAsia="Wingdings" w:hAnsi="Wingdings" w:cs="Wingdings"/>
          <w:sz w:val="60"/>
          <w:szCs w:val="60"/>
          <w:vertAlign w:val="superscript"/>
        </w:rPr>
      </w:pPr>
      <w:r>
        <w:rPr>
          <w:rFonts w:eastAsia="Times New Roman"/>
          <w:sz w:val="30"/>
          <w:szCs w:val="30"/>
        </w:rPr>
        <w:t>Если граждани</w:t>
      </w:r>
      <w:r>
        <w:rPr>
          <w:rFonts w:eastAsia="Times New Roman"/>
          <w:sz w:val="30"/>
          <w:szCs w:val="30"/>
        </w:rPr>
        <w:t>н был исключен из единого государственного реестра индивидуальных предпринимателей менее чем за один год до подачи заявления о внесудебном банкротстве, то он в течение 5 лет с даты завершения процедуры внесудебного банкротства:</w:t>
      </w:r>
    </w:p>
    <w:p w:rsidR="00A86494" w:rsidRDefault="00A86494">
      <w:pPr>
        <w:spacing w:line="292" w:lineRule="exact"/>
        <w:rPr>
          <w:rFonts w:ascii="Wingdings" w:eastAsia="Wingdings" w:hAnsi="Wingdings" w:cs="Wingdings"/>
          <w:sz w:val="60"/>
          <w:szCs w:val="60"/>
          <w:vertAlign w:val="superscript"/>
        </w:rPr>
      </w:pPr>
    </w:p>
    <w:p w:rsidR="00A86494" w:rsidRDefault="000833D9" w:rsidP="000833D9">
      <w:pPr>
        <w:numPr>
          <w:ilvl w:val="1"/>
          <w:numId w:val="46"/>
        </w:numPr>
        <w:tabs>
          <w:tab w:val="left" w:pos="1701"/>
        </w:tabs>
        <w:spacing w:line="253" w:lineRule="auto"/>
        <w:ind w:left="1701" w:right="2146" w:hanging="568"/>
        <w:rPr>
          <w:rFonts w:ascii="Courier New" w:eastAsia="Courier New" w:hAnsi="Courier New" w:cs="Courier New"/>
          <w:sz w:val="29"/>
          <w:szCs w:val="29"/>
        </w:rPr>
      </w:pPr>
      <w:r>
        <w:rPr>
          <w:rFonts w:eastAsia="Times New Roman"/>
          <w:sz w:val="29"/>
          <w:szCs w:val="29"/>
        </w:rPr>
        <w:t>не может быть зарегистриров</w:t>
      </w:r>
      <w:r>
        <w:rPr>
          <w:rFonts w:eastAsia="Times New Roman"/>
          <w:sz w:val="29"/>
          <w:szCs w:val="29"/>
        </w:rPr>
        <w:t>ан в качестве индивидуального предпринимателя;</w:t>
      </w:r>
    </w:p>
    <w:p w:rsidR="00A86494" w:rsidRDefault="00A86494">
      <w:pPr>
        <w:spacing w:line="27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7"/>
        </w:numPr>
        <w:tabs>
          <w:tab w:val="left" w:pos="1701"/>
        </w:tabs>
        <w:spacing w:line="254" w:lineRule="auto"/>
        <w:ind w:left="1701" w:right="26" w:hanging="568"/>
        <w:rPr>
          <w:rFonts w:ascii="Courier New" w:eastAsia="Courier New" w:hAnsi="Courier New" w:cs="Courier New"/>
          <w:sz w:val="30"/>
          <w:szCs w:val="30"/>
        </w:rPr>
      </w:pPr>
      <w:r>
        <w:rPr>
          <w:rFonts w:eastAsia="Times New Roman"/>
          <w:sz w:val="30"/>
          <w:szCs w:val="30"/>
        </w:rPr>
        <w:t>не вправе осуществлять предпринимательскую деятельность, а также занимать должности в органах управления юридического лица, иным образом участвовать в управлении юридическим лицом.</w:t>
      </w:r>
    </w:p>
    <w:p w:rsidR="00A86494" w:rsidRDefault="00A86494">
      <w:pPr>
        <w:sectPr w:rsidR="00A86494">
          <w:pgSz w:w="11900" w:h="16838"/>
          <w:pgMar w:top="1440" w:right="1440" w:bottom="932" w:left="1299" w:header="0" w:footer="0" w:gutter="0"/>
          <w:cols w:space="720" w:equalWidth="0">
            <w:col w:w="9168"/>
          </w:cols>
        </w:sectPr>
      </w:pPr>
    </w:p>
    <w:p w:rsidR="00A86494" w:rsidRDefault="000833D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210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41" w:lineRule="exact"/>
        <w:rPr>
          <w:sz w:val="20"/>
          <w:szCs w:val="20"/>
        </w:rPr>
      </w:pPr>
    </w:p>
    <w:p w:rsidR="00A86494" w:rsidRDefault="000833D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96"/>
          <w:szCs w:val="96"/>
        </w:rPr>
        <w:t>ВНЕСУДЕБНОЕ</w:t>
      </w:r>
    </w:p>
    <w:p w:rsidR="00A86494" w:rsidRDefault="000833D9">
      <w:pPr>
        <w:spacing w:line="236" w:lineRule="auto"/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97"/>
          <w:szCs w:val="97"/>
        </w:rPr>
        <w:t>БАНКРОТСТВО</w:t>
      </w:r>
    </w:p>
    <w:p w:rsidR="00A86494" w:rsidRDefault="00A86494">
      <w:pPr>
        <w:spacing w:line="3" w:lineRule="exact"/>
        <w:rPr>
          <w:sz w:val="20"/>
          <w:szCs w:val="20"/>
        </w:rPr>
      </w:pPr>
    </w:p>
    <w:p w:rsidR="00A86494" w:rsidRDefault="000833D9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100"/>
          <w:szCs w:val="100"/>
        </w:rPr>
        <w:t>ГРАЖДАНИНА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5853430</wp:posOffset>
            </wp:positionH>
            <wp:positionV relativeFrom="paragraph">
              <wp:posOffset>177165</wp:posOffset>
            </wp:positionV>
            <wp:extent cx="445135" cy="5949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88" w:lineRule="exact"/>
        <w:rPr>
          <w:sz w:val="20"/>
          <w:szCs w:val="20"/>
        </w:rPr>
      </w:pPr>
    </w:p>
    <w:p w:rsidR="00A86494" w:rsidRDefault="000833D9">
      <w:pPr>
        <w:spacing w:line="348" w:lineRule="auto"/>
        <w:ind w:left="140" w:right="3846"/>
        <w:rPr>
          <w:sz w:val="20"/>
          <w:szCs w:val="20"/>
        </w:rPr>
      </w:pPr>
      <w:r>
        <w:rPr>
          <w:rFonts w:ascii="Arial" w:eastAsia="Arial" w:hAnsi="Arial" w:cs="Arial"/>
          <w:color w:val="0D0001"/>
          <w:sz w:val="15"/>
          <w:szCs w:val="15"/>
        </w:rPr>
        <w:t>Подготовлено при участии Национальной ассоциации специалистов по банкротству и управлению проблемными активами «Банкротный Клуб»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4560570</wp:posOffset>
            </wp:positionH>
            <wp:positionV relativeFrom="paragraph">
              <wp:posOffset>-187960</wp:posOffset>
            </wp:positionV>
            <wp:extent cx="1522730" cy="4235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pacing w:line="80" w:lineRule="exact"/>
        <w:rPr>
          <w:sz w:val="20"/>
          <w:szCs w:val="20"/>
        </w:rPr>
      </w:pPr>
    </w:p>
    <w:p w:rsidR="00A86494" w:rsidRDefault="000833D9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color w:val="0D0001"/>
          <w:sz w:val="16"/>
          <w:szCs w:val="16"/>
        </w:rPr>
        <w:t xml:space="preserve">Институт развития МФЦ Фонда «Центр </w:t>
      </w:r>
      <w:r>
        <w:rPr>
          <w:rFonts w:ascii="Arial" w:eastAsia="Arial" w:hAnsi="Arial" w:cs="Arial"/>
          <w:color w:val="0D0001"/>
          <w:sz w:val="16"/>
          <w:szCs w:val="16"/>
        </w:rPr>
        <w:t>стратегических разработок»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4916170</wp:posOffset>
            </wp:positionH>
            <wp:positionV relativeFrom="paragraph">
              <wp:posOffset>50165</wp:posOffset>
            </wp:positionV>
            <wp:extent cx="1174115" cy="236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A86494">
      <w:pPr>
        <w:sectPr w:rsidR="00A86494">
          <w:pgSz w:w="11900" w:h="16838"/>
          <w:pgMar w:top="1440" w:right="1440" w:bottom="546" w:left="1440" w:header="0" w:footer="0" w:gutter="0"/>
          <w:cols w:space="720" w:equalWidth="0">
            <w:col w:w="9026"/>
          </w:cols>
        </w:sectPr>
      </w:pPr>
    </w:p>
    <w:p w:rsidR="00A86494" w:rsidRDefault="000833D9">
      <w:pPr>
        <w:spacing w:line="180" w:lineRule="auto"/>
        <w:ind w:left="1620" w:right="3180" w:hanging="95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130"/>
          <w:szCs w:val="130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ЧТО ТАКОЕ ПРОЦЕДУРА</w:t>
      </w:r>
      <w:r>
        <w:rPr>
          <w:rFonts w:ascii="Arial" w:eastAsia="Arial" w:hAnsi="Arial" w:cs="Arial"/>
          <w:b/>
          <w:bCs/>
          <w:color w:val="C78648"/>
          <w:sz w:val="130"/>
          <w:szCs w:val="130"/>
        </w:rPr>
        <w:t xml:space="preserve">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ВНЕСУДЕБНОГО БАНКРОТСТВА?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" o:spid="_x0000_s1035" style="position:absolute;margin-left:.35pt;margin-top:-106.85pt;width:527.25pt;height:756.8pt;z-index:-251638784;visibility:visible;mso-wrap-distance-left:0;mso-wrap-distance-right:0" o:allowincell="f" fillcolor="#fbf7ee" stroked="f"/>
        </w:pict>
      </w:r>
      <w:r>
        <w:rPr>
          <w:sz w:val="20"/>
          <w:szCs w:val="20"/>
        </w:rPr>
        <w:pict>
          <v:rect id="Shape 11" o:spid="_x0000_s1036" style="position:absolute;margin-left:-27.6pt;margin-top:14.75pt;width:566.55pt;height:226.75pt;z-index:-251637760;visibility:visible;mso-wrap-distance-left:0;mso-wrap-distance-right:0" o:allowincell="f" fillcolor="#f41f16" stroked="f"/>
        </w:pic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11" w:lineRule="exact"/>
        <w:rPr>
          <w:sz w:val="20"/>
          <w:szCs w:val="20"/>
        </w:rPr>
      </w:pPr>
    </w:p>
    <w:p w:rsidR="00A86494" w:rsidRDefault="000833D9">
      <w:pPr>
        <w:spacing w:line="306" w:lineRule="auto"/>
        <w:ind w:left="340" w:right="2020" w:firstLine="2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БАНКРОТСТВО — ситуация, когда человек не может платить по своим долгам. Он признается должником (или банкротом), а те, кому он должен, — его кредиторам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и.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37" style="position:absolute;z-index:251642880;visibility:visible;mso-wrap-distance-left:0;mso-wrap-distance-right:0" from="17.35pt,14.7pt" to="510.55pt,14.7pt" o:allowincell="f" strokecolor="white" strokeweight=".5pt"/>
        </w:pic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71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60"/>
        <w:gridCol w:w="4120"/>
        <w:gridCol w:w="2880"/>
      </w:tblGrid>
      <w:tr w:rsidR="00A86494">
        <w:trPr>
          <w:trHeight w:val="320"/>
        </w:trPr>
        <w:tc>
          <w:tcPr>
            <w:tcW w:w="266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</w:tr>
      <w:tr w:rsidR="00A86494">
        <w:trPr>
          <w:trHeight w:val="439"/>
        </w:trPr>
        <w:tc>
          <w:tcPr>
            <w:tcW w:w="26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Институт банкротства —</w:t>
            </w:r>
          </w:p>
        </w:tc>
        <w:tc>
          <w:tcPr>
            <w:tcW w:w="4120" w:type="dxa"/>
            <w:vAlign w:val="bottom"/>
          </w:tcPr>
          <w:p w:rsidR="00A86494" w:rsidRDefault="000833D9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Банкротство — не преступление. Оно не</w:t>
            </w:r>
          </w:p>
        </w:tc>
        <w:tc>
          <w:tcPr>
            <w:tcW w:w="2880" w:type="dxa"/>
            <w:vAlign w:val="bottom"/>
          </w:tcPr>
          <w:p w:rsidR="00A86494" w:rsidRDefault="000833D9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1"/>
                <w:sz w:val="20"/>
                <w:szCs w:val="20"/>
              </w:rPr>
              <w:t>Чтобы решить свои проблемы,</w:t>
            </w:r>
          </w:p>
        </w:tc>
      </w:tr>
      <w:tr w:rsidR="00A86494">
        <w:trPr>
          <w:trHeight w:val="240"/>
        </w:trPr>
        <w:tc>
          <w:tcPr>
            <w:tcW w:w="26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только для добросовестных</w:t>
            </w:r>
          </w:p>
        </w:tc>
        <w:tc>
          <w:tcPr>
            <w:tcW w:w="4120" w:type="dxa"/>
            <w:vAlign w:val="bottom"/>
          </w:tcPr>
          <w:p w:rsidR="00A86494" w:rsidRDefault="000833D9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8"/>
                <w:sz w:val="20"/>
                <w:szCs w:val="20"/>
              </w:rPr>
              <w:t>стыдно и не позорно. Оно может случить-</w:t>
            </w:r>
          </w:p>
        </w:tc>
        <w:tc>
          <w:tcPr>
            <w:tcW w:w="2880" w:type="dxa"/>
            <w:vAlign w:val="bottom"/>
          </w:tcPr>
          <w:p w:rsidR="00A86494" w:rsidRDefault="000833D9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должник и кредиторы могут</w:t>
            </w:r>
          </w:p>
        </w:tc>
      </w:tr>
      <w:tr w:rsidR="00A86494">
        <w:trPr>
          <w:trHeight w:val="240"/>
        </w:trPr>
        <w:tc>
          <w:tcPr>
            <w:tcW w:w="26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должников. Если человек</w:t>
            </w:r>
          </w:p>
        </w:tc>
        <w:tc>
          <w:tcPr>
            <w:tcW w:w="4120" w:type="dxa"/>
            <w:vAlign w:val="bottom"/>
          </w:tcPr>
          <w:p w:rsidR="00A86494" w:rsidRDefault="000833D9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ся с каждым.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 xml:space="preserve"> Банкротство нередко насту-</w:t>
            </w:r>
          </w:p>
        </w:tc>
        <w:tc>
          <w:tcPr>
            <w:tcW w:w="2880" w:type="dxa"/>
            <w:vAlign w:val="bottom"/>
          </w:tcPr>
          <w:p w:rsidR="00A86494" w:rsidRDefault="000833D9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инициировать процедуру</w:t>
            </w:r>
          </w:p>
        </w:tc>
      </w:tr>
      <w:tr w:rsidR="00A86494">
        <w:trPr>
          <w:trHeight w:val="240"/>
        </w:trPr>
        <w:tc>
          <w:tcPr>
            <w:tcW w:w="26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может платить, но не хочет,</w:t>
            </w:r>
          </w:p>
        </w:tc>
        <w:tc>
          <w:tcPr>
            <w:tcW w:w="4120" w:type="dxa"/>
            <w:vAlign w:val="bottom"/>
          </w:tcPr>
          <w:p w:rsidR="00A86494" w:rsidRDefault="000833D9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пает не по вине должника (увольнение,</w:t>
            </w:r>
          </w:p>
        </w:tc>
        <w:tc>
          <w:tcPr>
            <w:tcW w:w="2880" w:type="dxa"/>
            <w:vAlign w:val="bottom"/>
          </w:tcPr>
          <w:p w:rsidR="00A86494" w:rsidRDefault="000833D9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6"/>
                <w:sz w:val="20"/>
                <w:szCs w:val="20"/>
              </w:rPr>
              <w:t>банкротства — судебную или</w:t>
            </w:r>
          </w:p>
        </w:tc>
      </w:tr>
      <w:tr w:rsidR="00A86494">
        <w:trPr>
          <w:trHeight w:val="247"/>
        </w:trPr>
        <w:tc>
          <w:tcPr>
            <w:tcW w:w="26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он — не банкрот.</w:t>
            </w:r>
          </w:p>
        </w:tc>
        <w:tc>
          <w:tcPr>
            <w:tcW w:w="4120" w:type="dxa"/>
            <w:vAlign w:val="bottom"/>
          </w:tcPr>
          <w:p w:rsidR="00A86494" w:rsidRDefault="000833D9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болезнь, авария, смерть близких и т.п.).</w:t>
            </w:r>
          </w:p>
        </w:tc>
        <w:tc>
          <w:tcPr>
            <w:tcW w:w="2880" w:type="dxa"/>
            <w:vAlign w:val="bottom"/>
          </w:tcPr>
          <w:p w:rsidR="00A86494" w:rsidRDefault="000833D9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внесудебную.</w:t>
            </w:r>
          </w:p>
        </w:tc>
      </w:tr>
    </w:tbl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09" w:lineRule="exact"/>
        <w:rPr>
          <w:sz w:val="20"/>
          <w:szCs w:val="20"/>
        </w:rPr>
      </w:pPr>
    </w:p>
    <w:p w:rsidR="00A86494" w:rsidRDefault="000833D9">
      <w:pPr>
        <w:spacing w:line="337" w:lineRule="auto"/>
        <w:ind w:left="340" w:right="3220" w:firstLine="2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1"/>
          <w:szCs w:val="31"/>
        </w:rPr>
        <w:t>ФЕДЕРАЛЬНЫЙ ЗАКОН ОТ 26.10.2002 Г.</w:t>
      </w:r>
      <w:r>
        <w:rPr>
          <w:rFonts w:ascii="Arial" w:eastAsia="Arial" w:hAnsi="Arial" w:cs="Arial"/>
          <w:b/>
          <w:bCs/>
          <w:color w:val="0D0001"/>
          <w:sz w:val="31"/>
          <w:szCs w:val="31"/>
        </w:rPr>
        <w:t xml:space="preserve"> № 127-ФЗ «О НЕСОСТОЯТЕЛЬНОСТИ (БАНКРОТСТВЕ)»</w:t>
      </w:r>
    </w:p>
    <w:p w:rsidR="00A86494" w:rsidRDefault="00A86494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00"/>
        <w:gridCol w:w="4080"/>
        <w:gridCol w:w="3300"/>
      </w:tblGrid>
      <w:tr w:rsidR="00A86494">
        <w:trPr>
          <w:trHeight w:val="286"/>
        </w:trPr>
        <w:tc>
          <w:tcPr>
            <w:tcW w:w="250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ПАРАМЕТР</w:t>
            </w: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СУДЕБНАЯ ПРОЦЕДУРА</w:t>
            </w:r>
          </w:p>
        </w:tc>
        <w:tc>
          <w:tcPr>
            <w:tcW w:w="3300" w:type="dxa"/>
            <w:vAlign w:val="bottom"/>
          </w:tcPr>
          <w:p w:rsidR="00A86494" w:rsidRDefault="000833D9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w w:val="96"/>
                <w:sz w:val="20"/>
                <w:szCs w:val="20"/>
              </w:rPr>
              <w:t>ВНЕСУДЕБНАЯ ПРОЦЕДУРА</w:t>
            </w:r>
          </w:p>
        </w:tc>
      </w:tr>
      <w:tr w:rsidR="00A86494">
        <w:trPr>
          <w:trHeight w:val="138"/>
        </w:trPr>
        <w:tc>
          <w:tcPr>
            <w:tcW w:w="2500" w:type="dxa"/>
            <w:tcBorders>
              <w:bottom w:val="single" w:sz="8" w:space="0" w:color="BF8950"/>
            </w:tcBorders>
            <w:vAlign w:val="bottom"/>
          </w:tcPr>
          <w:p w:rsidR="00A86494" w:rsidRDefault="00A86494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tcBorders>
              <w:bottom w:val="single" w:sz="8" w:space="0" w:color="BF8950"/>
            </w:tcBorders>
            <w:vAlign w:val="bottom"/>
          </w:tcPr>
          <w:p w:rsidR="00A86494" w:rsidRDefault="00A86494">
            <w:pPr>
              <w:rPr>
                <w:sz w:val="11"/>
                <w:szCs w:val="11"/>
              </w:rPr>
            </w:pPr>
          </w:p>
        </w:tc>
        <w:tc>
          <w:tcPr>
            <w:tcW w:w="3300" w:type="dxa"/>
            <w:tcBorders>
              <w:bottom w:val="single" w:sz="8" w:space="0" w:color="BF8950"/>
            </w:tcBorders>
            <w:vAlign w:val="bottom"/>
          </w:tcPr>
          <w:p w:rsidR="00A86494" w:rsidRDefault="00A86494">
            <w:pPr>
              <w:rPr>
                <w:sz w:val="11"/>
                <w:szCs w:val="11"/>
              </w:rPr>
            </w:pPr>
          </w:p>
        </w:tc>
      </w:tr>
      <w:tr w:rsidR="00A86494">
        <w:trPr>
          <w:trHeight w:val="460"/>
        </w:trPr>
        <w:tc>
          <w:tcPr>
            <w:tcW w:w="250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Место обращения</w:t>
            </w: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Арбитражный суд</w:t>
            </w:r>
          </w:p>
        </w:tc>
        <w:tc>
          <w:tcPr>
            <w:tcW w:w="3300" w:type="dxa"/>
            <w:vAlign w:val="bottom"/>
          </w:tcPr>
          <w:p w:rsidR="00A86494" w:rsidRDefault="000833D9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w w:val="99"/>
                <w:sz w:val="20"/>
                <w:szCs w:val="20"/>
              </w:rPr>
              <w:t>Многофункциональный центр</w:t>
            </w:r>
          </w:p>
        </w:tc>
      </w:tr>
      <w:tr w:rsidR="00A86494">
        <w:trPr>
          <w:trHeight w:val="247"/>
        </w:trPr>
        <w:tc>
          <w:tcPr>
            <w:tcW w:w="250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  <w:vAlign w:val="bottom"/>
          </w:tcPr>
          <w:p w:rsidR="00A86494" w:rsidRDefault="000833D9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(далее – МФЦ)</w:t>
            </w:r>
          </w:p>
        </w:tc>
      </w:tr>
      <w:tr w:rsidR="00A86494">
        <w:trPr>
          <w:trHeight w:val="230"/>
        </w:trPr>
        <w:tc>
          <w:tcPr>
            <w:tcW w:w="250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460"/>
        </w:trPr>
        <w:tc>
          <w:tcPr>
            <w:tcW w:w="250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Размер оплаты</w:t>
            </w: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300 руб. – госпошлина,</w:t>
            </w:r>
          </w:p>
        </w:tc>
        <w:tc>
          <w:tcPr>
            <w:tcW w:w="3300" w:type="dxa"/>
            <w:vAlign w:val="bottom"/>
          </w:tcPr>
          <w:p w:rsidR="00A86494" w:rsidRDefault="000833D9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Бесплатно</w:t>
            </w:r>
          </w:p>
        </w:tc>
      </w:tr>
      <w:tr w:rsidR="00A86494">
        <w:trPr>
          <w:trHeight w:val="240"/>
        </w:trPr>
        <w:tc>
          <w:tcPr>
            <w:tcW w:w="250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 xml:space="preserve">25 тыс. руб. — </w:t>
            </w: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вознаграждение</w:t>
            </w:r>
          </w:p>
        </w:tc>
        <w:tc>
          <w:tcPr>
            <w:tcW w:w="330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0"/>
        </w:trPr>
        <w:tc>
          <w:tcPr>
            <w:tcW w:w="250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арбитражного управляющего,</w:t>
            </w:r>
          </w:p>
        </w:tc>
        <w:tc>
          <w:tcPr>
            <w:tcW w:w="330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7"/>
        </w:trPr>
        <w:tc>
          <w:tcPr>
            <w:tcW w:w="250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Align w:val="bottom"/>
          </w:tcPr>
          <w:p w:rsidR="00A86494" w:rsidRDefault="000833D9">
            <w:pPr>
              <w:ind w:left="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допрасходы</w:t>
            </w:r>
          </w:p>
        </w:tc>
        <w:tc>
          <w:tcPr>
            <w:tcW w:w="330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</w:tr>
    </w:tbl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" o:spid="_x0000_s1038" style="position:absolute;z-index:251643904;visibility:visible;mso-wrap-distance-left:0;mso-wrap-distance-right:0;mso-position-horizontal-relative:text;mso-position-vertical-relative:text" from="17.35pt,11.75pt" to="510.55pt,11.75pt" o:allowincell="f" strokecolor="#e6e6e6" strokeweight=".5pt"/>
        </w:pic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348" w:lineRule="exact"/>
        <w:rPr>
          <w:sz w:val="20"/>
          <w:szCs w:val="20"/>
        </w:rPr>
      </w:pPr>
    </w:p>
    <w:p w:rsidR="00A86494" w:rsidRDefault="000833D9">
      <w:pPr>
        <w:spacing w:line="345" w:lineRule="auto"/>
        <w:ind w:left="560" w:right="36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0"/>
          <w:szCs w:val="30"/>
        </w:rPr>
        <w:t>КАКИЕ ДОЛГИ МОЖНО СПИСАТЬ ЧЕРЕЗ ПРОЦЕДУРУ ВНЕСУДЕБНОГО БАНКРОТСТВА?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" o:spid="_x0000_s1039" style="position:absolute;margin-left:10.95pt;margin-top:-62.7pt;width:527.25pt;height:756.8pt;z-index:-251636736;visibility:visible;mso-wrap-distance-left:0;mso-wrap-distance-right:0" o:allowincell="f" fillcolor="#fbf7ee" stroked="f"/>
        </w:pict>
      </w:r>
    </w:p>
    <w:p w:rsidR="00A86494" w:rsidRDefault="00A86494">
      <w:pPr>
        <w:spacing w:line="341" w:lineRule="exact"/>
        <w:rPr>
          <w:sz w:val="20"/>
          <w:szCs w:val="20"/>
        </w:rPr>
      </w:pPr>
    </w:p>
    <w:p w:rsidR="00A86494" w:rsidRDefault="000833D9">
      <w:pPr>
        <w:spacing w:line="322" w:lineRule="exact"/>
        <w:ind w:left="1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28"/>
          <w:szCs w:val="28"/>
        </w:rPr>
        <w:t>ОБЩИЙ РАЗМЕР ДОЛГОВ: ОТ 50 000 ДО 500 000 РУБ.</w:t>
      </w:r>
    </w:p>
    <w:p w:rsidR="00A86494" w:rsidRDefault="00A86494">
      <w:pPr>
        <w:spacing w:line="2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3580"/>
        <w:gridCol w:w="560"/>
        <w:gridCol w:w="3740"/>
      </w:tblGrid>
      <w:tr w:rsidR="00A86494">
        <w:trPr>
          <w:trHeight w:val="654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spacing w:line="276" w:lineRule="exact"/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4"/>
                <w:szCs w:val="24"/>
              </w:rPr>
              <w:t>ВКЛЮЧАЮТСЯ ДОЛГИ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3740" w:type="dxa"/>
            <w:vAlign w:val="bottom"/>
          </w:tcPr>
          <w:p w:rsidR="00A86494" w:rsidRDefault="000833D9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4"/>
                <w:szCs w:val="24"/>
              </w:rPr>
              <w:t>ПРИ ЭТОМ НЕ ИМЕЕТ</w:t>
            </w:r>
          </w:p>
        </w:tc>
      </w:tr>
      <w:tr w:rsidR="00A86494">
        <w:trPr>
          <w:trHeight w:val="349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по займам и кредитам (включая </w:t>
            </w:r>
            <w:r>
              <w:rPr>
                <w:rFonts w:ascii="Arial" w:eastAsia="Arial" w:hAnsi="Arial" w:cs="Arial"/>
                <w:sz w:val="20"/>
                <w:szCs w:val="20"/>
              </w:rPr>
              <w:t>сумму кредита и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vAlign w:val="bottom"/>
          </w:tcPr>
          <w:p w:rsidR="00A86494" w:rsidRDefault="000833D9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4"/>
                <w:szCs w:val="24"/>
              </w:rPr>
              <w:t>ЗНАЧЕНИЯ:</w:t>
            </w:r>
          </w:p>
        </w:tc>
      </w:tr>
      <w:tr w:rsidR="00A86494">
        <w:trPr>
          <w:trHeight w:val="247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2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начисленные проценты за пользование кредитом);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374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имеется просрочка или нет;</w:t>
            </w:r>
          </w:p>
        </w:tc>
      </w:tr>
      <w:tr w:rsidR="00A86494">
        <w:trPr>
          <w:trHeight w:val="240"/>
        </w:trPr>
        <w:tc>
          <w:tcPr>
            <w:tcW w:w="3440" w:type="dxa"/>
            <w:vAlign w:val="bottom"/>
          </w:tcPr>
          <w:p w:rsidR="00A86494" w:rsidRDefault="000833D9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по алиментам;</w:t>
            </w:r>
          </w:p>
        </w:tc>
        <w:tc>
          <w:tcPr>
            <w:tcW w:w="358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обращался кредитор в суд</w:t>
            </w:r>
          </w:p>
        </w:tc>
      </w:tr>
      <w:tr w:rsidR="00A86494">
        <w:trPr>
          <w:trHeight w:val="233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по договорам поручительства;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vAlign w:val="bottom"/>
          </w:tcPr>
          <w:p w:rsidR="00A86494" w:rsidRDefault="000833D9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или нет.</w:t>
            </w:r>
          </w:p>
        </w:tc>
      </w:tr>
      <w:tr w:rsidR="00A86494">
        <w:trPr>
          <w:trHeight w:val="240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по возмещению вреда жизни и здоровью;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0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1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по налогам, </w:t>
            </w:r>
            <w:r>
              <w:rPr>
                <w:rFonts w:ascii="Arial" w:eastAsia="Arial" w:hAnsi="Arial" w:cs="Arial"/>
                <w:sz w:val="20"/>
                <w:szCs w:val="20"/>
              </w:rPr>
              <w:t>сборам и другим обязательным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7"/>
        </w:trPr>
        <w:tc>
          <w:tcPr>
            <w:tcW w:w="7020" w:type="dxa"/>
            <w:gridSpan w:val="2"/>
            <w:vAlign w:val="bottom"/>
          </w:tcPr>
          <w:p w:rsidR="00A86494" w:rsidRDefault="000833D9">
            <w:pPr>
              <w:ind w:left="2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платежам в бюджет.</w:t>
            </w: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374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</w:tr>
      <w:tr w:rsidR="00A86494">
        <w:trPr>
          <w:trHeight w:val="445"/>
        </w:trPr>
        <w:tc>
          <w:tcPr>
            <w:tcW w:w="7020" w:type="dxa"/>
            <w:gridSpan w:val="2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</w:tr>
      <w:tr w:rsidR="00A86494">
        <w:trPr>
          <w:trHeight w:val="694"/>
        </w:trPr>
        <w:tc>
          <w:tcPr>
            <w:tcW w:w="7020" w:type="dxa"/>
            <w:gridSpan w:val="2"/>
            <w:shd w:val="clear" w:color="auto" w:fill="F41F16"/>
            <w:vAlign w:val="bottom"/>
          </w:tcPr>
          <w:p w:rsidR="00A86494" w:rsidRDefault="000833D9">
            <w:pPr>
              <w:spacing w:line="276" w:lineRule="exact"/>
              <w:ind w:left="1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НЕ ВКЛЮЧАЮТСЯ ДОЛГИ ПО САНКЦИЯМ:</w:t>
            </w:r>
          </w:p>
        </w:tc>
        <w:tc>
          <w:tcPr>
            <w:tcW w:w="56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</w:tr>
      <w:tr w:rsidR="00A86494">
        <w:trPr>
          <w:trHeight w:val="837"/>
        </w:trPr>
        <w:tc>
          <w:tcPr>
            <w:tcW w:w="3440" w:type="dxa"/>
            <w:shd w:val="clear" w:color="auto" w:fill="F41F16"/>
            <w:vAlign w:val="bottom"/>
          </w:tcPr>
          <w:p w:rsidR="00A86494" w:rsidRDefault="000833D9">
            <w:pPr>
              <w:spacing w:line="230" w:lineRule="exact"/>
              <w:ind w:left="1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ПЕНИ</w:t>
            </w:r>
          </w:p>
        </w:tc>
        <w:tc>
          <w:tcPr>
            <w:tcW w:w="4140" w:type="dxa"/>
            <w:gridSpan w:val="2"/>
            <w:shd w:val="clear" w:color="auto" w:fill="F41F16"/>
            <w:vAlign w:val="bottom"/>
          </w:tcPr>
          <w:p w:rsidR="00A86494" w:rsidRDefault="000833D9">
            <w:pPr>
              <w:spacing w:line="23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ШТРАФЫ ЗА ПРОСРОЧКУ ПЛАТЕЖА</w:t>
            </w:r>
          </w:p>
        </w:tc>
        <w:tc>
          <w:tcPr>
            <w:tcW w:w="374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</w:tr>
      <w:tr w:rsidR="00A86494">
        <w:trPr>
          <w:trHeight w:val="373"/>
        </w:trPr>
        <w:tc>
          <w:tcPr>
            <w:tcW w:w="344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shd w:val="clear" w:color="auto" w:fill="F41F16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</w:tr>
    </w:tbl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40" style="position:absolute;z-index:251644928;visibility:visible;mso-wrap-distance-left:0;mso-wrap-distance-right:0;mso-position-horizontal-relative:text;mso-position-vertical-relative:text" from="91.1pt,-49.75pt" to="521.15pt,-49.75pt" o:allowincell="f" strokecolor="white" strokeweight=".5pt"/>
        </w:pic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26" w:lineRule="exact"/>
        <w:rPr>
          <w:sz w:val="20"/>
          <w:szCs w:val="20"/>
        </w:rPr>
      </w:pPr>
    </w:p>
    <w:p w:rsidR="00A86494" w:rsidRDefault="000833D9">
      <w:pPr>
        <w:spacing w:line="309" w:lineRule="auto"/>
        <w:ind w:left="560" w:right="40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2"/>
          <w:szCs w:val="32"/>
        </w:rPr>
        <w:t>РАЗМЕР ДОЛГОВ ОПРЕДЕЛЯЕТСЯ НА ДАТУ ПОДАЧИ ЗАЯВЛЕНИЯ В МФЦ</w:t>
      </w:r>
    </w:p>
    <w:p w:rsidR="00A86494" w:rsidRDefault="00A86494">
      <w:pPr>
        <w:spacing w:line="314" w:lineRule="exact"/>
        <w:rPr>
          <w:sz w:val="20"/>
          <w:szCs w:val="20"/>
        </w:rPr>
      </w:pPr>
    </w:p>
    <w:p w:rsidR="00A86494" w:rsidRDefault="000833D9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t>УЗНАТЬ ТОЧНУЮ ИНФОРМАЦИЮ О ДОЛГАХ МОЖНО</w:t>
      </w:r>
    </w:p>
    <w:p w:rsidR="00A86494" w:rsidRDefault="00A86494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2560"/>
        <w:gridCol w:w="2860"/>
        <w:gridCol w:w="2400"/>
        <w:gridCol w:w="20"/>
      </w:tblGrid>
      <w:tr w:rsidR="00A86494">
        <w:trPr>
          <w:trHeight w:val="280"/>
        </w:trPr>
        <w:tc>
          <w:tcPr>
            <w:tcW w:w="198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A86494" w:rsidRDefault="00A86494">
            <w:pPr>
              <w:spacing w:line="1" w:lineRule="exact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315"/>
        </w:trPr>
        <w:tc>
          <w:tcPr>
            <w:tcW w:w="198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ПО НАЛОГАМ</w:t>
            </w:r>
          </w:p>
        </w:tc>
        <w:tc>
          <w:tcPr>
            <w:tcW w:w="256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ПО ШТРАФАМ</w:t>
            </w:r>
          </w:p>
        </w:tc>
        <w:tc>
          <w:tcPr>
            <w:tcW w:w="2860" w:type="dxa"/>
            <w:vAlign w:val="bottom"/>
          </w:tcPr>
          <w:p w:rsidR="00A86494" w:rsidRDefault="000833D9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ПО ИСПОЛНИТЕЛЬНЫМ</w:t>
            </w:r>
          </w:p>
        </w:tc>
        <w:tc>
          <w:tcPr>
            <w:tcW w:w="240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ОБРАТИТЬСЯ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240"/>
        </w:trPr>
        <w:tc>
          <w:tcPr>
            <w:tcW w:w="1980" w:type="dxa"/>
            <w:vMerge w:val="restart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w w:val="96"/>
                <w:sz w:val="20"/>
                <w:szCs w:val="20"/>
              </w:rPr>
              <w:t>на сайте ФНС России</w:t>
            </w:r>
          </w:p>
        </w:tc>
        <w:tc>
          <w:tcPr>
            <w:tcW w:w="2560" w:type="dxa"/>
            <w:vMerge w:val="restart"/>
            <w:vAlign w:val="bottom"/>
          </w:tcPr>
          <w:p w:rsidR="00A86494" w:rsidRDefault="000833D9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w w:val="95"/>
                <w:sz w:val="20"/>
                <w:szCs w:val="20"/>
              </w:rPr>
              <w:t>на портале «ГОСУСЛУГИ»</w:t>
            </w:r>
          </w:p>
        </w:tc>
        <w:tc>
          <w:tcPr>
            <w:tcW w:w="2860" w:type="dxa"/>
            <w:vAlign w:val="bottom"/>
          </w:tcPr>
          <w:p w:rsidR="00A86494" w:rsidRDefault="000833D9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ПРОИЗВОДСТВАМ</w:t>
            </w:r>
          </w:p>
        </w:tc>
        <w:tc>
          <w:tcPr>
            <w:tcW w:w="240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К КРЕДИТОРУ С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27"/>
        </w:trPr>
        <w:tc>
          <w:tcPr>
            <w:tcW w:w="1980" w:type="dxa"/>
            <w:vMerge/>
            <w:vAlign w:val="bottom"/>
          </w:tcPr>
          <w:p w:rsidR="00A86494" w:rsidRDefault="00A86494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vAlign w:val="bottom"/>
          </w:tcPr>
          <w:p w:rsidR="00A86494" w:rsidRDefault="00A86494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vMerge w:val="restart"/>
            <w:vAlign w:val="bottom"/>
          </w:tcPr>
          <w:p w:rsidR="00A86494" w:rsidRDefault="000833D9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sz w:val="20"/>
                <w:szCs w:val="20"/>
              </w:rPr>
              <w:t>на сайте ФССП</w:t>
            </w:r>
          </w:p>
        </w:tc>
        <w:tc>
          <w:tcPr>
            <w:tcW w:w="2400" w:type="dxa"/>
            <w:vMerge w:val="restart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w w:val="98"/>
                <w:sz w:val="20"/>
                <w:szCs w:val="20"/>
              </w:rPr>
              <w:t>СООТВЕТСТВУЮЩИМ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99"/>
        </w:trPr>
        <w:tc>
          <w:tcPr>
            <w:tcW w:w="1980" w:type="dxa"/>
            <w:vAlign w:val="bottom"/>
          </w:tcPr>
          <w:p w:rsidR="00A86494" w:rsidRDefault="000833D9">
            <w:pPr>
              <w:spacing w:line="19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sz w:val="20"/>
                <w:szCs w:val="20"/>
              </w:rPr>
              <w:t>www.nalog.ru</w:t>
            </w:r>
          </w:p>
        </w:tc>
        <w:tc>
          <w:tcPr>
            <w:tcW w:w="2560" w:type="dxa"/>
            <w:vAlign w:val="bottom"/>
          </w:tcPr>
          <w:p w:rsidR="00A86494" w:rsidRDefault="000833D9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sz w:val="20"/>
                <w:szCs w:val="20"/>
              </w:rPr>
              <w:t>www.gosuslugi.ru</w:t>
            </w:r>
          </w:p>
        </w:tc>
        <w:tc>
          <w:tcPr>
            <w:tcW w:w="2860" w:type="dxa"/>
            <w:vMerge/>
            <w:vAlign w:val="bottom"/>
          </w:tcPr>
          <w:p w:rsidR="00A86494" w:rsidRDefault="00A86494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vMerge/>
            <w:vAlign w:val="bottom"/>
          </w:tcPr>
          <w:p w:rsidR="00A86494" w:rsidRDefault="00A8649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286"/>
        </w:trPr>
        <w:tc>
          <w:tcPr>
            <w:tcW w:w="198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A86494" w:rsidRDefault="000833D9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001"/>
                <w:sz w:val="20"/>
                <w:szCs w:val="20"/>
              </w:rPr>
              <w:t>www.fssp.gov.ru</w:t>
            </w:r>
          </w:p>
        </w:tc>
        <w:tc>
          <w:tcPr>
            <w:tcW w:w="2400" w:type="dxa"/>
            <w:vAlign w:val="bottom"/>
          </w:tcPr>
          <w:p w:rsidR="00A86494" w:rsidRDefault="000833D9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0"/>
                <w:szCs w:val="20"/>
              </w:rPr>
              <w:t>ЗАПРОСОМ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</w:tbl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41" style="position:absolute;z-index:251645952;visibility:visible;mso-wrap-distance-left:0;mso-wrap-distance-right:0;mso-position-horizontal-relative:text;mso-position-vertical-relative:text" from="27.95pt,16.5pt" to="521.15pt,16.5pt" o:allowincell="f" strokecolor="white" strokeweight=".5pt"/>
        </w:pict>
      </w:r>
    </w:p>
    <w:p w:rsidR="00A86494" w:rsidRDefault="00A86494">
      <w:pPr>
        <w:spacing w:line="739" w:lineRule="exact"/>
        <w:rPr>
          <w:sz w:val="20"/>
          <w:szCs w:val="20"/>
        </w:rPr>
      </w:pPr>
    </w:p>
    <w:p w:rsidR="00A86494" w:rsidRDefault="00A86494">
      <w:pPr>
        <w:sectPr w:rsidR="00A86494">
          <w:pgSz w:w="23820" w:h="16838" w:orient="landscape"/>
          <w:pgMar w:top="462" w:right="11" w:bottom="0" w:left="560" w:header="0" w:footer="0" w:gutter="0"/>
          <w:cols w:num="2" w:space="720" w:equalWidth="0">
            <w:col w:w="11200" w:space="720"/>
            <w:col w:w="11320"/>
          </w:cols>
        </w:sectPr>
      </w:pPr>
    </w:p>
    <w:p w:rsidR="00A86494" w:rsidRDefault="00A86494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20"/>
        <w:gridCol w:w="3440"/>
        <w:gridCol w:w="3620"/>
      </w:tblGrid>
      <w:tr w:rsidR="00A86494">
        <w:trPr>
          <w:trHeight w:val="240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Ограничения по размеру</w:t>
            </w:r>
          </w:p>
        </w:tc>
        <w:tc>
          <w:tcPr>
            <w:tcW w:w="3440" w:type="dxa"/>
            <w:vAlign w:val="bottom"/>
          </w:tcPr>
          <w:p w:rsidR="00A86494" w:rsidRDefault="000833D9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Для подачи заявления</w:t>
            </w:r>
          </w:p>
        </w:tc>
        <w:tc>
          <w:tcPr>
            <w:tcW w:w="3620" w:type="dxa"/>
            <w:vAlign w:val="bottom"/>
          </w:tcPr>
          <w:p w:rsidR="00A86494" w:rsidRDefault="000833D9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Общий размер долгов —</w:t>
            </w:r>
          </w:p>
        </w:tc>
      </w:tr>
      <w:tr w:rsidR="00A86494">
        <w:trPr>
          <w:trHeight w:val="247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долгов</w:t>
            </w:r>
          </w:p>
        </w:tc>
        <w:tc>
          <w:tcPr>
            <w:tcW w:w="3440" w:type="dxa"/>
            <w:vAlign w:val="bottom"/>
          </w:tcPr>
          <w:p w:rsidR="00A86494" w:rsidRDefault="000833D9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должником — нет</w:t>
            </w:r>
          </w:p>
        </w:tc>
        <w:tc>
          <w:tcPr>
            <w:tcW w:w="3620" w:type="dxa"/>
            <w:vAlign w:val="bottom"/>
          </w:tcPr>
          <w:p w:rsidR="00A86494" w:rsidRDefault="000833D9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от 50 до 500 тыс. руб.</w:t>
            </w:r>
          </w:p>
        </w:tc>
      </w:tr>
      <w:tr w:rsidR="00A86494">
        <w:trPr>
          <w:trHeight w:val="230"/>
        </w:trPr>
        <w:tc>
          <w:tcPr>
            <w:tcW w:w="282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460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Необходимость наличия</w:t>
            </w:r>
          </w:p>
        </w:tc>
        <w:tc>
          <w:tcPr>
            <w:tcW w:w="3440" w:type="dxa"/>
            <w:vAlign w:val="bottom"/>
          </w:tcPr>
          <w:p w:rsidR="00A86494" w:rsidRDefault="000833D9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Нет</w:t>
            </w:r>
          </w:p>
        </w:tc>
        <w:tc>
          <w:tcPr>
            <w:tcW w:w="3620" w:type="dxa"/>
            <w:vAlign w:val="bottom"/>
          </w:tcPr>
          <w:p w:rsidR="00A86494" w:rsidRDefault="000833D9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Да</w:t>
            </w:r>
          </w:p>
        </w:tc>
      </w:tr>
      <w:tr w:rsidR="00A86494">
        <w:trPr>
          <w:trHeight w:val="240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постановления об окон-</w:t>
            </w:r>
          </w:p>
        </w:tc>
        <w:tc>
          <w:tcPr>
            <w:tcW w:w="344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0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чании исполнительного</w:t>
            </w:r>
          </w:p>
        </w:tc>
        <w:tc>
          <w:tcPr>
            <w:tcW w:w="344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247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производства</w:t>
            </w:r>
          </w:p>
        </w:tc>
        <w:tc>
          <w:tcPr>
            <w:tcW w:w="344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</w:tr>
      <w:tr w:rsidR="00A86494">
        <w:trPr>
          <w:trHeight w:val="230"/>
        </w:trPr>
        <w:tc>
          <w:tcPr>
            <w:tcW w:w="282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3620" w:type="dxa"/>
            <w:tcBorders>
              <w:bottom w:val="single" w:sz="8" w:space="0" w:color="E6E6E6"/>
            </w:tcBorders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</w:tr>
      <w:tr w:rsidR="00A86494">
        <w:trPr>
          <w:trHeight w:val="460"/>
        </w:trPr>
        <w:tc>
          <w:tcPr>
            <w:tcW w:w="282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Длительность процедуры</w:t>
            </w:r>
          </w:p>
        </w:tc>
        <w:tc>
          <w:tcPr>
            <w:tcW w:w="3440" w:type="dxa"/>
            <w:vAlign w:val="bottom"/>
          </w:tcPr>
          <w:p w:rsidR="00A86494" w:rsidRDefault="000833D9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 xml:space="preserve">От нескольких </w:t>
            </w: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месяцев</w:t>
            </w:r>
          </w:p>
        </w:tc>
        <w:tc>
          <w:tcPr>
            <w:tcW w:w="3620" w:type="dxa"/>
            <w:vAlign w:val="bottom"/>
          </w:tcPr>
          <w:p w:rsidR="00A86494" w:rsidRDefault="000833D9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Ровно 6 месяцев</w:t>
            </w:r>
          </w:p>
        </w:tc>
      </w:tr>
      <w:tr w:rsidR="00A86494">
        <w:trPr>
          <w:trHeight w:val="247"/>
        </w:trPr>
        <w:tc>
          <w:tcPr>
            <w:tcW w:w="282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A86494" w:rsidRDefault="000833D9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66666"/>
                <w:sz w:val="20"/>
                <w:szCs w:val="20"/>
              </w:rPr>
              <w:t>до нескольких лет</w:t>
            </w:r>
          </w:p>
        </w:tc>
        <w:tc>
          <w:tcPr>
            <w:tcW w:w="362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</w:tr>
    </w:tbl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81" w:lineRule="exact"/>
        <w:rPr>
          <w:sz w:val="20"/>
          <w:szCs w:val="20"/>
        </w:rPr>
      </w:pPr>
    </w:p>
    <w:p w:rsidR="00A86494" w:rsidRDefault="000833D9">
      <w:pPr>
        <w:spacing w:line="259" w:lineRule="auto"/>
        <w:ind w:right="3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Если по долгам истекли исковая давность либо срок для предъявления испол-нительного листа к исполнению, нет смысла подавать заявление о внесудебном банкротстве.</w:t>
      </w:r>
    </w:p>
    <w:p w:rsidR="00A86494" w:rsidRDefault="00A86494">
      <w:pPr>
        <w:spacing w:line="215" w:lineRule="exact"/>
        <w:rPr>
          <w:sz w:val="20"/>
          <w:szCs w:val="20"/>
        </w:rPr>
      </w:pPr>
    </w:p>
    <w:p w:rsidR="00A86494" w:rsidRDefault="000833D9">
      <w:pPr>
        <w:spacing w:line="254" w:lineRule="auto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20"/>
          <w:szCs w:val="20"/>
        </w:rPr>
        <w:t xml:space="preserve">НАЧАЛО ПРОЦЕДУРЫ ВНЕСУДЕБНОГО БАНКРОТСТВА ВОЗМОЖНО ТОЛЬКО ПОСЛЕ ОКОНЧАНИЯ ИСПОЛНИТЕЛЬНОГО ПРОИЗВОДСТВА </w:t>
      </w:r>
      <w:r>
        <w:rPr>
          <w:rFonts w:ascii="Arial" w:eastAsia="Arial" w:hAnsi="Arial" w:cs="Arial"/>
          <w:color w:val="000000"/>
          <w:sz w:val="20"/>
          <w:szCs w:val="20"/>
        </w:rPr>
        <w:t>в связи с тем,</w:t>
      </w:r>
      <w:r>
        <w:rPr>
          <w:rFonts w:ascii="Arial" w:eastAsia="Arial" w:hAnsi="Arial" w:cs="Arial"/>
          <w:color w:val="F41F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что у гражданина</w:t>
      </w:r>
      <w:r>
        <w:rPr>
          <w:rFonts w:ascii="Arial" w:eastAsia="Arial" w:hAnsi="Arial" w:cs="Arial"/>
          <w:color w:val="F41F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отсутствует имущество, на которое может быть обращено взыскание</w:t>
      </w:r>
      <w:r>
        <w:rPr>
          <w:rFonts w:ascii="Arial" w:eastAsia="Arial" w:hAnsi="Arial" w:cs="Arial"/>
          <w:color w:val="000000"/>
          <w:sz w:val="11"/>
          <w:szCs w:val="11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и если после окончания исполнительного производства не б</w:t>
      </w:r>
      <w:r>
        <w:rPr>
          <w:rFonts w:ascii="Arial" w:eastAsia="Arial" w:hAnsi="Arial" w:cs="Arial"/>
          <w:color w:val="000000"/>
          <w:sz w:val="20"/>
          <w:szCs w:val="20"/>
        </w:rPr>
        <w:t>ыло возбуждено новое исполни-тельное производство.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85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C78648"/>
          <w:sz w:val="16"/>
          <w:szCs w:val="16"/>
        </w:rPr>
        <w:t>1 ФЗ от 02.10. 2007 г.</w:t>
      </w:r>
    </w:p>
    <w:p w:rsidR="00A86494" w:rsidRDefault="00A86494">
      <w:pPr>
        <w:spacing w:line="8" w:lineRule="exact"/>
        <w:rPr>
          <w:sz w:val="20"/>
          <w:szCs w:val="20"/>
        </w:rPr>
      </w:pPr>
    </w:p>
    <w:p w:rsidR="00A86494" w:rsidRDefault="000833D9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C78648"/>
          <w:sz w:val="16"/>
          <w:szCs w:val="16"/>
        </w:rPr>
        <w:t>№ 229-ФЗ</w:t>
      </w:r>
    </w:p>
    <w:p w:rsidR="00A86494" w:rsidRDefault="00A86494">
      <w:pPr>
        <w:spacing w:line="8" w:lineRule="exact"/>
        <w:rPr>
          <w:sz w:val="20"/>
          <w:szCs w:val="20"/>
        </w:rPr>
      </w:pPr>
    </w:p>
    <w:p w:rsidR="00A86494" w:rsidRDefault="000833D9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C78648"/>
          <w:sz w:val="16"/>
          <w:szCs w:val="16"/>
        </w:rPr>
        <w:t>«Об исполнительном</w:t>
      </w:r>
    </w:p>
    <w:p w:rsidR="00A86494" w:rsidRDefault="00A86494">
      <w:pPr>
        <w:spacing w:line="8" w:lineRule="exact"/>
        <w:rPr>
          <w:sz w:val="20"/>
          <w:szCs w:val="20"/>
        </w:rPr>
      </w:pPr>
    </w:p>
    <w:p w:rsidR="00A86494" w:rsidRDefault="000833D9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C78648"/>
          <w:sz w:val="16"/>
          <w:szCs w:val="16"/>
        </w:rPr>
        <w:t>производстве»</w:t>
      </w:r>
    </w:p>
    <w:p w:rsidR="00A86494" w:rsidRDefault="00A86494">
      <w:pPr>
        <w:spacing w:line="8" w:lineRule="exact"/>
        <w:rPr>
          <w:sz w:val="20"/>
          <w:szCs w:val="20"/>
        </w:rPr>
      </w:pPr>
    </w:p>
    <w:p w:rsidR="00A86494" w:rsidRDefault="000833D9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C78648"/>
          <w:sz w:val="16"/>
          <w:szCs w:val="16"/>
        </w:rPr>
        <w:t>(п. 4 ч. 1 ст. 46)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75" w:lineRule="exact"/>
        <w:rPr>
          <w:sz w:val="20"/>
          <w:szCs w:val="20"/>
        </w:rPr>
      </w:pPr>
    </w:p>
    <w:p w:rsidR="00A86494" w:rsidRDefault="000833D9">
      <w:pPr>
        <w:spacing w:line="289" w:lineRule="auto"/>
        <w:ind w:right="1080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18"/>
          <w:szCs w:val="18"/>
        </w:rPr>
        <w:t>Информация о наличии исполнительных про-изводств и основании их окончания — см. сайт ФССП www.fssp.gov.ru.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ectPr w:rsidR="00A86494">
          <w:type w:val="continuous"/>
          <w:pgSz w:w="23820" w:h="16838" w:orient="landscape"/>
          <w:pgMar w:top="462" w:right="11" w:bottom="0" w:left="560" w:header="0" w:footer="0" w:gutter="0"/>
          <w:cols w:num="3" w:space="720" w:equalWidth="0">
            <w:col w:w="11760" w:space="720"/>
            <w:col w:w="7340" w:space="240"/>
            <w:col w:w="3180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17" w:lineRule="exact"/>
        <w:rPr>
          <w:sz w:val="20"/>
          <w:szCs w:val="20"/>
        </w:rPr>
      </w:pPr>
    </w:p>
    <w:p w:rsidR="00A86494" w:rsidRDefault="000833D9">
      <w:pPr>
        <w:tabs>
          <w:tab w:val="left" w:pos="3580"/>
          <w:tab w:val="left" w:pos="15720"/>
          <w:tab w:val="left" w:pos="2258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41F16"/>
          <w:sz w:val="17"/>
          <w:szCs w:val="17"/>
        </w:rPr>
        <w:t>2</w:t>
      </w:r>
    </w:p>
    <w:p w:rsidR="00A86494" w:rsidRDefault="00A86494">
      <w:pPr>
        <w:sectPr w:rsidR="00A86494">
          <w:type w:val="continuous"/>
          <w:pgSz w:w="23820" w:h="16838" w:orient="landscape"/>
          <w:pgMar w:top="462" w:right="11" w:bottom="0" w:left="560" w:header="0" w:footer="0" w:gutter="0"/>
          <w:cols w:space="720" w:equalWidth="0">
            <w:col w:w="23240"/>
          </w:cols>
        </w:sectPr>
      </w:pPr>
    </w:p>
    <w:p w:rsidR="00A86494" w:rsidRDefault="000833D9">
      <w:pPr>
        <w:spacing w:line="180" w:lineRule="auto"/>
        <w:ind w:left="440" w:right="478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131"/>
          <w:szCs w:val="131"/>
        </w:rPr>
        <w:lastRenderedPageBreak/>
        <w:t xml:space="preserve">2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КУДА И КАК ПОДАТЬ ЗАЯВЛЕНИЕ</w:t>
      </w:r>
      <w:r>
        <w:rPr>
          <w:rFonts w:ascii="Arial" w:eastAsia="Arial" w:hAnsi="Arial" w:cs="Arial"/>
          <w:b/>
          <w:bCs/>
          <w:color w:val="C78648"/>
          <w:sz w:val="131"/>
          <w:szCs w:val="131"/>
        </w:rPr>
        <w:t xml:space="preserve">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О ВНЕСУДЕБНОМ БАНКРОТСТВЕ?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-1367790</wp:posOffset>
            </wp:positionV>
            <wp:extent cx="7206615" cy="96183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61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0833D9">
      <w:pPr>
        <w:spacing w:line="180" w:lineRule="auto"/>
        <w:ind w:right="460" w:hanging="119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131"/>
          <w:szCs w:val="131"/>
        </w:rPr>
        <w:t xml:space="preserve">3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ЧТО ПРОИСХОДИТ ВО ВРЕМЯ ПРОЦЕДУРЫ</w:t>
      </w:r>
      <w:r>
        <w:rPr>
          <w:rFonts w:ascii="Arial" w:eastAsia="Arial" w:hAnsi="Arial" w:cs="Arial"/>
          <w:b/>
          <w:bCs/>
          <w:color w:val="C78648"/>
          <w:sz w:val="131"/>
          <w:szCs w:val="131"/>
        </w:rPr>
        <w:t xml:space="preserve">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 xml:space="preserve">ВНЕСУДЕБНОГО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БАНКРОТСТВА?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margin-left:-80pt;margin-top:-107.7pt;width:527.2pt;height:756.8pt;z-index:-251635712;visibility:visible;mso-wrap-distance-left:0;mso-wrap-distance-right:0" o:allowincell="f" fillcolor="#fbf7ee" stroked="f"/>
        </w:pict>
      </w:r>
    </w:p>
    <w:p w:rsidR="00A86494" w:rsidRDefault="00A86494">
      <w:pPr>
        <w:spacing w:line="159" w:lineRule="exact"/>
        <w:rPr>
          <w:sz w:val="20"/>
          <w:szCs w:val="20"/>
        </w:rPr>
      </w:pPr>
    </w:p>
    <w:p w:rsidR="00A86494" w:rsidRDefault="00A86494">
      <w:pPr>
        <w:sectPr w:rsidR="00A86494">
          <w:pgSz w:w="23820" w:h="16838" w:orient="landscape"/>
          <w:pgMar w:top="462" w:right="551" w:bottom="0" w:left="560" w:header="0" w:footer="0" w:gutter="0"/>
          <w:cols w:num="2" w:space="720" w:equalWidth="0">
            <w:col w:w="13020" w:space="720"/>
            <w:col w:w="8960"/>
          </w:cols>
        </w:sectPr>
      </w:pPr>
    </w:p>
    <w:p w:rsidR="00A86494" w:rsidRDefault="000833D9" w:rsidP="000833D9">
      <w:pPr>
        <w:numPr>
          <w:ilvl w:val="0"/>
          <w:numId w:val="48"/>
        </w:numPr>
        <w:tabs>
          <w:tab w:val="left" w:pos="1885"/>
        </w:tabs>
        <w:spacing w:line="345" w:lineRule="auto"/>
        <w:ind w:left="1620" w:right="5700" w:hanging="10"/>
        <w:rPr>
          <w:rFonts w:ascii="Arial" w:eastAsia="Arial" w:hAnsi="Arial" w:cs="Arial"/>
          <w:b/>
          <w:bCs/>
          <w:color w:val="0D0001"/>
          <w:sz w:val="30"/>
          <w:szCs w:val="30"/>
        </w:rPr>
      </w:pPr>
      <w:r>
        <w:rPr>
          <w:rFonts w:ascii="Arial" w:eastAsia="Arial" w:hAnsi="Arial" w:cs="Arial"/>
          <w:b/>
          <w:bCs/>
          <w:color w:val="0D0001"/>
          <w:sz w:val="30"/>
          <w:szCs w:val="30"/>
        </w:rPr>
        <w:lastRenderedPageBreak/>
        <w:t>МФЦ ПО МЕСТУ ЕГО ЖИТЕЛЬСТВА ИЛИ МЕСТУ ЕГО ПРЕБЫВАНИЯ</w:t>
      </w: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60"/>
        <w:gridCol w:w="440"/>
        <w:gridCol w:w="1960"/>
        <w:gridCol w:w="20"/>
      </w:tblGrid>
      <w:tr w:rsidR="00A86494">
        <w:trPr>
          <w:trHeight w:val="250"/>
        </w:trPr>
        <w:tc>
          <w:tcPr>
            <w:tcW w:w="5960" w:type="dxa"/>
            <w:vAlign w:val="bottom"/>
          </w:tcPr>
          <w:p w:rsidR="00A86494" w:rsidRDefault="000833D9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8"/>
                <w:szCs w:val="28"/>
              </w:rPr>
              <w:t>НУЖНО ПРЕДОСТАВИТЬ</w:t>
            </w:r>
          </w:p>
        </w:tc>
        <w:tc>
          <w:tcPr>
            <w:tcW w:w="440" w:type="dxa"/>
            <w:vAlign w:val="bottom"/>
          </w:tcPr>
          <w:p w:rsidR="00A86494" w:rsidRDefault="00A86494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A86494" w:rsidRDefault="000833D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w w:val="89"/>
                <w:sz w:val="16"/>
                <w:szCs w:val="16"/>
              </w:rPr>
              <w:t>Минэкономразвития России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97"/>
        </w:trPr>
        <w:tc>
          <w:tcPr>
            <w:tcW w:w="5960" w:type="dxa"/>
            <w:vAlign w:val="bottom"/>
          </w:tcPr>
          <w:p w:rsidR="00A86494" w:rsidRDefault="00A86494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A86494" w:rsidRDefault="000833D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2</w:t>
            </w:r>
          </w:p>
        </w:tc>
        <w:tc>
          <w:tcPr>
            <w:tcW w:w="1960" w:type="dxa"/>
            <w:vAlign w:val="bottom"/>
          </w:tcPr>
          <w:p w:rsidR="00A86494" w:rsidRDefault="000833D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Утв. приказом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449"/>
        </w:trPr>
        <w:tc>
          <w:tcPr>
            <w:tcW w:w="5960" w:type="dxa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w w:val="92"/>
                <w:sz w:val="28"/>
                <w:szCs w:val="28"/>
              </w:rPr>
              <w:t>заявление в письменном виде</w:t>
            </w:r>
            <w:r>
              <w:rPr>
                <w:rFonts w:ascii="Arial" w:eastAsia="Arial" w:hAnsi="Arial" w:cs="Arial"/>
                <w:b/>
                <w:bCs/>
                <w:color w:val="C78648"/>
                <w:w w:val="9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C78648"/>
                <w:w w:val="92"/>
                <w:sz w:val="28"/>
                <w:szCs w:val="28"/>
              </w:rPr>
              <w:t xml:space="preserve"> и список всех</w:t>
            </w:r>
          </w:p>
        </w:tc>
        <w:tc>
          <w:tcPr>
            <w:tcW w:w="440" w:type="dxa"/>
            <w:vAlign w:val="bottom"/>
          </w:tcPr>
          <w:p w:rsidR="00A86494" w:rsidRDefault="00A86494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A86494" w:rsidRDefault="000833D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от 04.08.2020 № 497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42"/>
        </w:trPr>
        <w:tc>
          <w:tcPr>
            <w:tcW w:w="5960" w:type="dxa"/>
            <w:vAlign w:val="bottom"/>
          </w:tcPr>
          <w:p w:rsidR="00A86494" w:rsidRDefault="000833D9">
            <w:pPr>
              <w:spacing w:line="4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4"/>
                <w:szCs w:val="4"/>
              </w:rPr>
              <w:t xml:space="preserve">известных кредиторов, </w:t>
            </w:r>
            <w:r>
              <w:rPr>
                <w:rFonts w:ascii="Arial" w:eastAsia="Arial" w:hAnsi="Arial" w:cs="Arial"/>
                <w:b/>
                <w:bCs/>
                <w:color w:val="C78648"/>
                <w:sz w:val="4"/>
                <w:szCs w:val="4"/>
              </w:rPr>
              <w:t>составленный по</w:t>
            </w:r>
          </w:p>
        </w:tc>
        <w:tc>
          <w:tcPr>
            <w:tcW w:w="440" w:type="dxa"/>
            <w:vAlign w:val="bottom"/>
          </w:tcPr>
          <w:p w:rsidR="00A86494" w:rsidRDefault="00A86494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vAlign w:val="bottom"/>
          </w:tcPr>
          <w:p w:rsidR="00A86494" w:rsidRDefault="000833D9">
            <w:pPr>
              <w:spacing w:line="4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4"/>
                <w:szCs w:val="4"/>
              </w:rPr>
              <w:t>Минэкономразвития России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97"/>
        </w:trPr>
        <w:tc>
          <w:tcPr>
            <w:tcW w:w="5960" w:type="dxa"/>
            <w:vMerge w:val="restart"/>
            <w:vAlign w:val="bottom"/>
          </w:tcPr>
          <w:p w:rsidR="00A86494" w:rsidRDefault="000833D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28"/>
                <w:szCs w:val="28"/>
              </w:rPr>
              <w:t>определенной форме</w:t>
            </w:r>
          </w:p>
        </w:tc>
        <w:tc>
          <w:tcPr>
            <w:tcW w:w="440" w:type="dxa"/>
            <w:vAlign w:val="bottom"/>
          </w:tcPr>
          <w:p w:rsidR="00A86494" w:rsidRDefault="000833D9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3</w:t>
            </w:r>
          </w:p>
        </w:tc>
        <w:tc>
          <w:tcPr>
            <w:tcW w:w="1960" w:type="dxa"/>
            <w:vAlign w:val="bottom"/>
          </w:tcPr>
          <w:p w:rsidR="00A86494" w:rsidRDefault="000833D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Утв. приказом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187"/>
        </w:trPr>
        <w:tc>
          <w:tcPr>
            <w:tcW w:w="5960" w:type="dxa"/>
            <w:vMerge/>
            <w:vAlign w:val="bottom"/>
          </w:tcPr>
          <w:p w:rsidR="00A86494" w:rsidRDefault="00A86494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A86494" w:rsidRDefault="00A86494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Align w:val="bottom"/>
          </w:tcPr>
          <w:p w:rsidR="00A86494" w:rsidRDefault="00A8649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  <w:tr w:rsidR="00A86494">
        <w:trPr>
          <w:trHeight w:val="233"/>
        </w:trPr>
        <w:tc>
          <w:tcPr>
            <w:tcW w:w="5960" w:type="dxa"/>
            <w:vAlign w:val="bottom"/>
          </w:tcPr>
          <w:p w:rsidR="00A86494" w:rsidRDefault="000833D9">
            <w:pPr>
              <w:ind w:left="2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C78648"/>
                <w:sz w:val="16"/>
                <w:szCs w:val="16"/>
              </w:rPr>
              <w:t>3</w:t>
            </w:r>
          </w:p>
        </w:tc>
        <w:tc>
          <w:tcPr>
            <w:tcW w:w="440" w:type="dxa"/>
            <w:vAlign w:val="bottom"/>
          </w:tcPr>
          <w:p w:rsidR="00A86494" w:rsidRDefault="00A86494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A86494" w:rsidRDefault="000833D9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C78648"/>
                <w:sz w:val="16"/>
                <w:szCs w:val="16"/>
              </w:rPr>
              <w:t>от 05.08. 2015 № 530</w:t>
            </w:r>
          </w:p>
        </w:tc>
        <w:tc>
          <w:tcPr>
            <w:tcW w:w="0" w:type="dxa"/>
            <w:vAlign w:val="bottom"/>
          </w:tcPr>
          <w:p w:rsidR="00A86494" w:rsidRDefault="00A86494">
            <w:pPr>
              <w:rPr>
                <w:sz w:val="1"/>
                <w:szCs w:val="1"/>
              </w:rPr>
            </w:pPr>
          </w:p>
        </w:tc>
      </w:tr>
    </w:tbl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53" w:lineRule="exact"/>
        <w:rPr>
          <w:sz w:val="20"/>
          <w:szCs w:val="20"/>
        </w:rPr>
      </w:pPr>
    </w:p>
    <w:p w:rsidR="00A86494" w:rsidRDefault="000833D9">
      <w:pPr>
        <w:spacing w:line="276" w:lineRule="exact"/>
        <w:ind w:lef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ПРОВЕРЬТЕ ВНИМАТЕЛЬНО КОРРЕКТНОСТЬ СВЕДЕНИЙ:</w:t>
      </w:r>
    </w:p>
    <w:p w:rsidR="00A86494" w:rsidRDefault="00A86494">
      <w:pPr>
        <w:spacing w:line="400" w:lineRule="exact"/>
        <w:rPr>
          <w:sz w:val="20"/>
          <w:szCs w:val="20"/>
        </w:rPr>
      </w:pPr>
    </w:p>
    <w:p w:rsidR="00A86494" w:rsidRDefault="000833D9">
      <w:pPr>
        <w:tabs>
          <w:tab w:val="left" w:pos="3440"/>
          <w:tab w:val="left" w:pos="8380"/>
        </w:tabs>
        <w:spacing w:line="230" w:lineRule="exact"/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ОБО ВСЕХ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0"/>
          <w:szCs w:val="20"/>
        </w:rPr>
        <w:t>НАЛОГАХ, СБОРАХ И ИНЫХ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19"/>
          <w:szCs w:val="19"/>
        </w:rPr>
        <w:t>О ПРАВИЛЬНОМ</w:t>
      </w:r>
    </w:p>
    <w:p w:rsidR="00A86494" w:rsidRDefault="00A86494">
      <w:pPr>
        <w:spacing w:line="241" w:lineRule="exact"/>
        <w:rPr>
          <w:sz w:val="20"/>
          <w:szCs w:val="20"/>
        </w:rPr>
      </w:pPr>
    </w:p>
    <w:p w:rsidR="00A86494" w:rsidRDefault="000833D9">
      <w:pPr>
        <w:tabs>
          <w:tab w:val="left" w:pos="3440"/>
          <w:tab w:val="left" w:pos="8380"/>
        </w:tabs>
        <w:ind w:left="8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КРЕДИТОРАХ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0"/>
          <w:szCs w:val="20"/>
        </w:rPr>
        <w:t>ОБЯЗАТЕЛЬНЫХ ПЛАТЕЖАХ (ВКЛЮЧАЯ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19"/>
          <w:szCs w:val="19"/>
        </w:rPr>
        <w:t>РАЗМЕРЕ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 ДОЛГА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34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ИХ ТОЧНОЕ НАИМЕНОВАНИЕ)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87" w:lineRule="exact"/>
        <w:rPr>
          <w:sz w:val="20"/>
          <w:szCs w:val="20"/>
        </w:rPr>
      </w:pPr>
    </w:p>
    <w:p w:rsidR="00A86494" w:rsidRDefault="000833D9">
      <w:pPr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8"/>
          <w:szCs w:val="28"/>
        </w:rPr>
        <w:t>МФЦ ПРОВЕРИТ СООТВЕТСТВИЕ ЗАЯВИТЕЛЯ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0833D9">
      <w:pPr>
        <w:spacing w:line="309" w:lineRule="auto"/>
        <w:ind w:right="2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2"/>
          <w:szCs w:val="32"/>
        </w:rPr>
        <w:t>ПРИОСТАНОВЛЕНИЕ ИСПОЛНЕНИЯ ИСПОЛНИТЕЛЬНЫХ ДОКУМЕНТОВ</w:t>
      </w:r>
    </w:p>
    <w:p w:rsidR="00A86494" w:rsidRDefault="00A86494">
      <w:pPr>
        <w:spacing w:line="43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t>ЗА ИСКЛЮЧЕНИЕМ ТРЕБОВАНИЙ</w:t>
      </w:r>
    </w:p>
    <w:p w:rsidR="00A86494" w:rsidRDefault="00A86494">
      <w:pPr>
        <w:spacing w:line="12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49"/>
        </w:numPr>
        <w:tabs>
          <w:tab w:val="left" w:pos="220"/>
        </w:tabs>
        <w:ind w:left="22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 возмещении вреда, причиненного жизни или здоровью,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>
      <w:pPr>
        <w:spacing w:line="250" w:lineRule="auto"/>
        <w:ind w:left="220" w:righ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 выплате заработной платы и выходного пособия,</w:t>
      </w:r>
      <w:r>
        <w:rPr>
          <w:rFonts w:ascii="Arial" w:eastAsia="Arial" w:hAnsi="Arial" w:cs="Arial"/>
          <w:sz w:val="20"/>
          <w:szCs w:val="20"/>
        </w:rPr>
        <w:t xml:space="preserve"> о возмещении морального вреда, о взыскании алиментов;</w:t>
      </w:r>
    </w:p>
    <w:p w:rsidR="00A86494" w:rsidRDefault="000833D9" w:rsidP="000833D9">
      <w:pPr>
        <w:numPr>
          <w:ilvl w:val="0"/>
          <w:numId w:val="49"/>
        </w:numPr>
        <w:tabs>
          <w:tab w:val="left" w:pos="220"/>
        </w:tabs>
        <w:spacing w:line="268" w:lineRule="auto"/>
        <w:ind w:left="220" w:right="40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которые должник не указал в прилагавшемся к его заявлению списке кредиторов.</w:t>
      </w:r>
    </w:p>
    <w:p w:rsidR="00A86494" w:rsidRDefault="00A86494">
      <w:pPr>
        <w:spacing w:line="206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49"/>
        </w:numPr>
        <w:tabs>
          <w:tab w:val="left" w:pos="220"/>
        </w:tabs>
        <w:ind w:left="22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Судебный пристав не может продавать имущество,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49"/>
        </w:numPr>
        <w:tabs>
          <w:tab w:val="left" w:pos="220"/>
        </w:tabs>
        <w:ind w:left="22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банк не может списывать деньги со счетов,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49"/>
        </w:numPr>
        <w:tabs>
          <w:tab w:val="left" w:pos="220"/>
        </w:tabs>
        <w:spacing w:line="324" w:lineRule="auto"/>
        <w:ind w:left="220" w:hanging="1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прекращается начисление процентов и финансовых санкций по всем обязательствам (за исключением вышеуказанных требований).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46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2"/>
          <w:szCs w:val="32"/>
        </w:rPr>
        <w:t>ПРЕКРАЩЕНИЕ ВНЕСУДЕБНОЙ</w:t>
      </w:r>
    </w:p>
    <w:p w:rsidR="00A86494" w:rsidRDefault="00A86494">
      <w:pPr>
        <w:spacing w:line="16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D0001"/>
          <w:sz w:val="32"/>
          <w:szCs w:val="32"/>
        </w:rPr>
        <w:t>ПРОЦЕДУРЫ БАНКРОТСТВА</w:t>
      </w:r>
    </w:p>
    <w:p w:rsidR="00A86494" w:rsidRDefault="00A86494">
      <w:pPr>
        <w:spacing w:line="265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0"/>
        </w:numPr>
        <w:tabs>
          <w:tab w:val="left" w:pos="201"/>
        </w:tabs>
        <w:spacing w:line="276" w:lineRule="auto"/>
        <w:ind w:right="560" w:firstLine="4"/>
        <w:rPr>
          <w:rFonts w:ascii="Arial" w:eastAsia="Arial" w:hAnsi="Arial" w:cs="Arial"/>
          <w:b/>
          <w:bCs/>
          <w:color w:val="C78648"/>
          <w:sz w:val="23"/>
          <w:szCs w:val="23"/>
        </w:rPr>
      </w:pPr>
      <w:r>
        <w:rPr>
          <w:rFonts w:ascii="Arial" w:eastAsia="Arial" w:hAnsi="Arial" w:cs="Arial"/>
          <w:b/>
          <w:bCs/>
          <w:color w:val="C78648"/>
          <w:sz w:val="23"/>
          <w:szCs w:val="23"/>
        </w:rPr>
        <w:t>СВЯЗИ С УЛУЧШЕНИЕМ ИМУЩЕСТВЕННОГО ПОЛОЖЕНИЯ ГРАЖДАНИНА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16" w:lineRule="exact"/>
        <w:rPr>
          <w:sz w:val="20"/>
          <w:szCs w:val="20"/>
        </w:rPr>
      </w:pPr>
    </w:p>
    <w:p w:rsidR="00A86494" w:rsidRDefault="000833D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18"/>
          <w:szCs w:val="18"/>
        </w:rPr>
        <w:t xml:space="preserve">Нельзя получать </w:t>
      </w:r>
      <w:r>
        <w:rPr>
          <w:rFonts w:ascii="Arial" w:eastAsia="Arial" w:hAnsi="Arial" w:cs="Arial"/>
          <w:color w:val="F41F16"/>
          <w:sz w:val="18"/>
          <w:szCs w:val="18"/>
        </w:rPr>
        <w:t>кредиты,</w:t>
      </w:r>
    </w:p>
    <w:p w:rsidR="00A86494" w:rsidRDefault="00A86494">
      <w:pPr>
        <w:spacing w:line="33" w:lineRule="exact"/>
        <w:rPr>
          <w:sz w:val="20"/>
          <w:szCs w:val="20"/>
        </w:rPr>
      </w:pPr>
    </w:p>
    <w:p w:rsidR="00A86494" w:rsidRDefault="000833D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19"/>
          <w:szCs w:val="19"/>
        </w:rPr>
        <w:t>займы, выдавать поручи-</w:t>
      </w:r>
    </w:p>
    <w:p w:rsidR="00A86494" w:rsidRDefault="00A86494">
      <w:pPr>
        <w:spacing w:line="22" w:lineRule="exact"/>
        <w:rPr>
          <w:sz w:val="20"/>
          <w:szCs w:val="20"/>
        </w:rPr>
      </w:pPr>
    </w:p>
    <w:p w:rsidR="00A86494" w:rsidRDefault="000833D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20"/>
          <w:szCs w:val="20"/>
        </w:rPr>
        <w:t>тельства, участвовать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17"/>
          <w:szCs w:val="17"/>
        </w:rPr>
        <w:t>в обеспечительных сделках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30" w:lineRule="exact"/>
        <w:rPr>
          <w:sz w:val="20"/>
          <w:szCs w:val="20"/>
        </w:rPr>
      </w:pPr>
    </w:p>
    <w:p w:rsidR="00A86494" w:rsidRDefault="000833D9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20"/>
          <w:szCs w:val="20"/>
        </w:rPr>
        <w:t>Кредитор, указанный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1"/>
        </w:numPr>
        <w:tabs>
          <w:tab w:val="left" w:pos="155"/>
        </w:tabs>
        <w:spacing w:line="287" w:lineRule="auto"/>
        <w:ind w:left="2" w:right="380" w:hanging="2"/>
        <w:rPr>
          <w:rFonts w:ascii="Arial" w:eastAsia="Arial" w:hAnsi="Arial" w:cs="Arial"/>
          <w:color w:val="F41F16"/>
          <w:sz w:val="18"/>
          <w:szCs w:val="18"/>
        </w:rPr>
      </w:pPr>
      <w:r>
        <w:rPr>
          <w:rFonts w:ascii="Arial" w:eastAsia="Arial" w:hAnsi="Arial" w:cs="Arial"/>
          <w:color w:val="F41F16"/>
          <w:sz w:val="18"/>
          <w:szCs w:val="18"/>
        </w:rPr>
        <w:t>заявлении, может на-править в регистрирую-щие права собственности ведомства запрос о нали-чии имущественных прав гражданина-должника</w:t>
      </w:r>
    </w:p>
    <w:p w:rsidR="00A86494" w:rsidRDefault="00A86494">
      <w:pPr>
        <w:spacing w:line="734" w:lineRule="exact"/>
        <w:rPr>
          <w:sz w:val="20"/>
          <w:szCs w:val="20"/>
        </w:rPr>
      </w:pP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num="3" w:space="720" w:equalWidth="0">
            <w:col w:w="13020" w:space="720"/>
            <w:col w:w="6100" w:space="218"/>
            <w:col w:w="2642"/>
          </w:cols>
        </w:sectPr>
      </w:pPr>
    </w:p>
    <w:p w:rsidR="00A86494" w:rsidRDefault="000833D9">
      <w:pPr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8"/>
          <w:szCs w:val="28"/>
        </w:rPr>
        <w:lastRenderedPageBreak/>
        <w:t>УСТАНОВЛЕННЫМ КРИТЕРИЯМ</w:t>
      </w:r>
    </w:p>
    <w:p w:rsidR="00A86494" w:rsidRDefault="00A86494">
      <w:pPr>
        <w:spacing w:line="79" w:lineRule="exact"/>
        <w:rPr>
          <w:sz w:val="20"/>
          <w:szCs w:val="20"/>
        </w:rPr>
      </w:pPr>
    </w:p>
    <w:p w:rsidR="00A86494" w:rsidRDefault="000833D9">
      <w:pPr>
        <w:tabs>
          <w:tab w:val="left" w:pos="8020"/>
        </w:tabs>
        <w:spacing w:line="276" w:lineRule="exact"/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t>3 РАБОЧИХ ДНЯ: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C78648"/>
        </w:rPr>
        <w:t>6 МЕСЯЦЕВ:</w:t>
      </w:r>
    </w:p>
    <w:p w:rsidR="00A86494" w:rsidRDefault="00A86494">
      <w:pPr>
        <w:spacing w:line="388" w:lineRule="exact"/>
        <w:rPr>
          <w:sz w:val="20"/>
          <w:szCs w:val="20"/>
        </w:rPr>
      </w:pPr>
    </w:p>
    <w:p w:rsidR="00A86494" w:rsidRDefault="000833D9">
      <w:pPr>
        <w:tabs>
          <w:tab w:val="left" w:pos="8020"/>
        </w:tabs>
        <w:ind w:left="20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включение в Единый федеральный реестр сведений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процедура внесудебного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tabs>
          <w:tab w:val="left" w:pos="8020"/>
        </w:tabs>
        <w:ind w:left="20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 банкротстве (далее – ЕФРСБ) сведений о возбуждении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банкротства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20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процедуры внесудебного банкротства (можно проверить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20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 сайте ЕФРСБ www.fedresurs.ru)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47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2"/>
        </w:numPr>
        <w:tabs>
          <w:tab w:val="left" w:pos="161"/>
        </w:tabs>
        <w:spacing w:line="278" w:lineRule="auto"/>
        <w:ind w:left="161" w:right="240" w:hanging="1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Если в течение 6 месяцев после подачи заявления произойдет существенное изменение имущественного положения гражданина, позволяющее полностью или в значительной части и</w:t>
      </w:r>
      <w:r>
        <w:rPr>
          <w:rFonts w:ascii="Arial" w:eastAsia="Arial" w:hAnsi="Arial" w:cs="Arial"/>
          <w:sz w:val="18"/>
          <w:szCs w:val="18"/>
        </w:rPr>
        <w:t xml:space="preserve">сполнить свои обязательства перед кредиторами, </w:t>
      </w:r>
      <w:r>
        <w:rPr>
          <w:rFonts w:ascii="Arial" w:eastAsia="Arial" w:hAnsi="Arial" w:cs="Arial"/>
          <w:color w:val="F41F16"/>
          <w:sz w:val="18"/>
          <w:szCs w:val="18"/>
        </w:rPr>
        <w:t>ОН ОБЯЗАН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F41F16"/>
          <w:sz w:val="18"/>
          <w:szCs w:val="18"/>
        </w:rPr>
        <w:t>В ТЕЧЕНИЕ 5 РАБОЧИХ ДНЕЙ УВЕДОМИТЬ ОБ ЭТОМ МФЦ.</w:t>
      </w:r>
    </w:p>
    <w:p w:rsidR="00A86494" w:rsidRDefault="00A8649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A86494" w:rsidRDefault="000833D9" w:rsidP="000833D9">
      <w:pPr>
        <w:numPr>
          <w:ilvl w:val="0"/>
          <w:numId w:val="52"/>
        </w:numPr>
        <w:tabs>
          <w:tab w:val="left" w:pos="161"/>
        </w:tabs>
        <w:spacing w:line="263" w:lineRule="auto"/>
        <w:ind w:left="161" w:hanging="1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3 РАБОЧИХ ДНЯ: МФЦ внесет в ЕФРСБ сведения о прекращении процедуры внесудебного банкротства. Гражданин может инициировать судебную процедуру банкротст</w:t>
      </w:r>
      <w:r>
        <w:rPr>
          <w:rFonts w:ascii="Arial" w:eastAsia="Arial" w:hAnsi="Arial" w:cs="Arial"/>
          <w:sz w:val="19"/>
          <w:szCs w:val="19"/>
        </w:rPr>
        <w:t>ва, чтобы применить, например, процедуру реструктуризации долгов.</w:t>
      </w:r>
    </w:p>
    <w:p w:rsidR="00A86494" w:rsidRDefault="00A86494">
      <w:pPr>
        <w:spacing w:line="2" w:lineRule="exact"/>
        <w:rPr>
          <w:rFonts w:ascii="Arial" w:eastAsia="Arial" w:hAnsi="Arial" w:cs="Arial"/>
          <w:sz w:val="19"/>
          <w:szCs w:val="19"/>
        </w:rPr>
      </w:pPr>
    </w:p>
    <w:p w:rsidR="00A86494" w:rsidRDefault="000833D9" w:rsidP="000833D9">
      <w:pPr>
        <w:numPr>
          <w:ilvl w:val="0"/>
          <w:numId w:val="52"/>
        </w:numPr>
        <w:tabs>
          <w:tab w:val="left" w:pos="161"/>
        </w:tabs>
        <w:spacing w:line="324" w:lineRule="auto"/>
        <w:ind w:left="161" w:right="80" w:hanging="1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Повторное инициирование процедуры внесудебного банкротства возможно будет только через 10 лет после такого прекращения.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75" w:lineRule="exact"/>
        <w:rPr>
          <w:sz w:val="20"/>
          <w:szCs w:val="20"/>
        </w:rPr>
      </w:pPr>
    </w:p>
    <w:p w:rsidR="00A86494" w:rsidRDefault="000833D9">
      <w:pPr>
        <w:spacing w:line="287" w:lineRule="auto"/>
        <w:ind w:right="580"/>
        <w:rPr>
          <w:sz w:val="20"/>
          <w:szCs w:val="20"/>
        </w:rPr>
      </w:pPr>
      <w:r>
        <w:rPr>
          <w:rFonts w:ascii="Arial" w:eastAsia="Arial" w:hAnsi="Arial" w:cs="Arial"/>
          <w:color w:val="F41F16"/>
          <w:sz w:val="18"/>
          <w:szCs w:val="18"/>
        </w:rPr>
        <w:t>Если гражданин не направит указанное уведомление в МФЦ,</w:t>
      </w:r>
      <w:r>
        <w:rPr>
          <w:rFonts w:ascii="Arial" w:eastAsia="Arial" w:hAnsi="Arial" w:cs="Arial"/>
          <w:color w:val="F41F16"/>
          <w:sz w:val="18"/>
          <w:szCs w:val="18"/>
        </w:rPr>
        <w:t xml:space="preserve"> то кредиторы смогут ини-циировать процедуру судебного банкротства</w:t>
      </w:r>
    </w:p>
    <w:p w:rsidR="00A86494" w:rsidRDefault="00A86494">
      <w:pPr>
        <w:spacing w:line="806" w:lineRule="exact"/>
        <w:rPr>
          <w:sz w:val="20"/>
          <w:szCs w:val="20"/>
        </w:rPr>
      </w:pP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num="3" w:space="720" w:equalWidth="0">
            <w:col w:w="13079" w:space="720"/>
            <w:col w:w="6021" w:space="240"/>
            <w:col w:w="2640"/>
          </w:cols>
        </w:sectPr>
      </w:pPr>
    </w:p>
    <w:p w:rsidR="00A86494" w:rsidRDefault="00A86494">
      <w:pPr>
        <w:spacing w:line="172" w:lineRule="exact"/>
        <w:rPr>
          <w:sz w:val="20"/>
          <w:szCs w:val="20"/>
        </w:rPr>
      </w:pPr>
    </w:p>
    <w:p w:rsidR="00A86494" w:rsidRDefault="000833D9">
      <w:pPr>
        <w:ind w:left="137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t>В СВЯЗИ С ВВЕДЕНИЕМ СУДЕБНОЙ ПРОЦЕДУРЫ БАНКРОТСТВА</w:t>
      </w:r>
    </w:p>
    <w:p w:rsidR="00A86494" w:rsidRDefault="00A86494">
      <w:pPr>
        <w:spacing w:line="162" w:lineRule="exact"/>
        <w:rPr>
          <w:sz w:val="20"/>
          <w:szCs w:val="20"/>
        </w:rPr>
      </w:pPr>
    </w:p>
    <w:p w:rsidR="00A86494" w:rsidRDefault="000833D9">
      <w:pPr>
        <w:spacing w:line="259" w:lineRule="auto"/>
        <w:ind w:left="13740" w:right="6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Если в течение срока процедуры внесудебного банкротства в отношении гражданина будет введена судеб</w:t>
      </w:r>
      <w:r>
        <w:rPr>
          <w:rFonts w:ascii="Arial" w:eastAsia="Arial" w:hAnsi="Arial" w:cs="Arial"/>
          <w:sz w:val="20"/>
          <w:szCs w:val="20"/>
        </w:rPr>
        <w:t>ная процедура банкротства, то внесудебная процедура будет прекращена путем внесения МФЦ сведений об этом в ЕФРСБ.</w:t>
      </w:r>
    </w:p>
    <w:p w:rsidR="00A86494" w:rsidRDefault="00A86494">
      <w:pPr>
        <w:spacing w:line="215" w:lineRule="exact"/>
        <w:rPr>
          <w:sz w:val="20"/>
          <w:szCs w:val="20"/>
        </w:rPr>
      </w:pPr>
    </w:p>
    <w:p w:rsidR="00A86494" w:rsidRDefault="000833D9">
      <w:pPr>
        <w:spacing w:line="250" w:lineRule="auto"/>
        <w:ind w:left="13740" w:right="10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КРЕДИТОР может инициировать судебную процедуру банкротства во время внесудебной, если он</w:t>
      </w:r>
    </w:p>
    <w:p w:rsidR="00A86494" w:rsidRDefault="00A86494">
      <w:pPr>
        <w:spacing w:line="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3"/>
        </w:numPr>
        <w:tabs>
          <w:tab w:val="left" w:pos="13960"/>
        </w:tabs>
        <w:ind w:left="1396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указан в списке кредиторов;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3"/>
        </w:numPr>
        <w:tabs>
          <w:tab w:val="left" w:pos="13960"/>
        </w:tabs>
        <w:ind w:left="1396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указан в списке </w:t>
      </w:r>
      <w:r>
        <w:rPr>
          <w:rFonts w:ascii="Arial" w:eastAsia="Arial" w:hAnsi="Arial" w:cs="Arial"/>
          <w:sz w:val="20"/>
          <w:szCs w:val="20"/>
        </w:rPr>
        <w:t>кредиторов, но долг указан не в полном объеме;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3"/>
        </w:numPr>
        <w:tabs>
          <w:tab w:val="left" w:pos="13960"/>
        </w:tabs>
        <w:ind w:left="1396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обнаружилось принадлежащее должнику имущество;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3"/>
        </w:numPr>
        <w:tabs>
          <w:tab w:val="left" w:pos="13960"/>
        </w:tabs>
        <w:spacing w:line="250" w:lineRule="auto"/>
        <w:ind w:left="13960" w:right="1780" w:hanging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вступило в законную силу решение суда по иску о признании сделки должника недействительной;</w:t>
      </w:r>
    </w:p>
    <w:p w:rsidR="00A86494" w:rsidRDefault="000833D9" w:rsidP="000833D9">
      <w:pPr>
        <w:numPr>
          <w:ilvl w:val="0"/>
          <w:numId w:val="53"/>
        </w:numPr>
        <w:tabs>
          <w:tab w:val="left" w:pos="13960"/>
        </w:tabs>
        <w:ind w:left="13960" w:hanging="1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должник не направил в МФЦ уведомление об улучшении своего имуществен</w:t>
      </w:r>
      <w:r>
        <w:rPr>
          <w:rFonts w:ascii="Arial" w:eastAsia="Arial" w:hAnsi="Arial" w:cs="Arial"/>
          <w:sz w:val="18"/>
          <w:szCs w:val="18"/>
        </w:rPr>
        <w:t>ного положения.</w:t>
      </w: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space="720" w:equalWidth="0">
            <w:col w:w="22700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81" w:lineRule="exact"/>
        <w:rPr>
          <w:sz w:val="20"/>
          <w:szCs w:val="20"/>
        </w:rPr>
      </w:pPr>
    </w:p>
    <w:p w:rsidR="00A86494" w:rsidRDefault="000833D9">
      <w:pPr>
        <w:tabs>
          <w:tab w:val="left" w:pos="3580"/>
          <w:tab w:val="left" w:pos="15720"/>
          <w:tab w:val="left" w:pos="2256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41F16"/>
          <w:sz w:val="20"/>
          <w:szCs w:val="20"/>
        </w:rPr>
        <w:t>4</w:t>
      </w: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space="720" w:equalWidth="0">
            <w:col w:w="22700"/>
          </w:cols>
        </w:sectPr>
      </w:pPr>
    </w:p>
    <w:p w:rsidR="00A86494" w:rsidRDefault="000833D9">
      <w:pPr>
        <w:spacing w:line="180" w:lineRule="auto"/>
        <w:ind w:left="1620" w:right="2960" w:hanging="1283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133"/>
          <w:szCs w:val="133"/>
        </w:rPr>
        <w:lastRenderedPageBreak/>
        <w:t xml:space="preserve">4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ЗАВЕРШЕНИЕ ВНЕСУДЕБНОЙ ПРОЦЕДУРЫ</w:t>
      </w:r>
      <w:r>
        <w:rPr>
          <w:rFonts w:ascii="Arial" w:eastAsia="Arial" w:hAnsi="Arial" w:cs="Arial"/>
          <w:b/>
          <w:bCs/>
          <w:color w:val="C78648"/>
          <w:sz w:val="133"/>
          <w:szCs w:val="133"/>
        </w:rPr>
        <w:t xml:space="preserve"> </w:t>
      </w:r>
      <w:r>
        <w:rPr>
          <w:rFonts w:ascii="Arial" w:eastAsia="Arial" w:hAnsi="Arial" w:cs="Arial"/>
          <w:b/>
          <w:bCs/>
          <w:color w:val="F41F16"/>
          <w:sz w:val="37"/>
          <w:szCs w:val="37"/>
        </w:rPr>
        <w:t>БАНКРОТСТВА И СПИСАНИЕ ДОЛГОВ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9" o:spid="_x0000_s1044" style="position:absolute;margin-left:.35pt;margin-top:-109.45pt;width:527.25pt;height:756.8pt;z-index:-251634688;visibility:visible;mso-wrap-distance-left:0;mso-wrap-distance-right:0" o:allowincell="f" fillcolor="#fbf7ee" stroked="f"/>
        </w:pic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83" w:lineRule="exact"/>
        <w:rPr>
          <w:sz w:val="20"/>
          <w:szCs w:val="20"/>
        </w:rPr>
      </w:pPr>
    </w:p>
    <w:p w:rsidR="00A86494" w:rsidRDefault="000833D9">
      <w:pPr>
        <w:spacing w:line="309" w:lineRule="auto"/>
        <w:ind w:right="1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40"/>
          <w:szCs w:val="40"/>
        </w:rPr>
        <w:t xml:space="preserve">ЗАПИШИТЕ ВСЮ НЕОБХОДИМУЮ ДОПОЛНИТЕЛЬНУЮ </w:t>
      </w:r>
      <w:r>
        <w:rPr>
          <w:rFonts w:ascii="Arial" w:eastAsia="Arial" w:hAnsi="Arial" w:cs="Arial"/>
          <w:b/>
          <w:bCs/>
          <w:color w:val="F41F16"/>
          <w:sz w:val="40"/>
          <w:szCs w:val="40"/>
        </w:rPr>
        <w:t>ИНФОРМАЦИЮ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0" o:spid="_x0000_s1045" style="position:absolute;margin-left:-80pt;margin-top:-104.1pt;width:527.2pt;height:756.8pt;z-index:-251633664;visibility:visible;mso-wrap-distance-left:0;mso-wrap-distance-right:0" o:allowincell="f" fillcolor="#fbf7ee" stroked="f"/>
        </w:pict>
      </w:r>
    </w:p>
    <w:p w:rsidR="00A86494" w:rsidRDefault="00A86494">
      <w:pPr>
        <w:spacing w:line="118" w:lineRule="exact"/>
        <w:rPr>
          <w:sz w:val="20"/>
          <w:szCs w:val="20"/>
        </w:rPr>
      </w:pPr>
    </w:p>
    <w:p w:rsidR="00A86494" w:rsidRDefault="00A86494">
      <w:pPr>
        <w:sectPr w:rsidR="00A86494">
          <w:pgSz w:w="23820" w:h="16838" w:orient="landscape"/>
          <w:pgMar w:top="462" w:right="551" w:bottom="0" w:left="560" w:header="0" w:footer="0" w:gutter="0"/>
          <w:cols w:num="2" w:space="720" w:equalWidth="0">
            <w:col w:w="13020" w:space="720"/>
            <w:col w:w="8960"/>
          </w:cols>
        </w:sectPr>
      </w:pPr>
    </w:p>
    <w:p w:rsidR="00A86494" w:rsidRDefault="000833D9">
      <w:pPr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lastRenderedPageBreak/>
        <w:t>6 МЕСЯЦЕВ</w:t>
      </w:r>
    </w:p>
    <w:p w:rsidR="00A86494" w:rsidRDefault="00A86494">
      <w:pPr>
        <w:spacing w:line="67" w:lineRule="exact"/>
        <w:rPr>
          <w:sz w:val="20"/>
          <w:szCs w:val="20"/>
        </w:rPr>
      </w:pPr>
    </w:p>
    <w:p w:rsidR="00A86494" w:rsidRDefault="000833D9">
      <w:pPr>
        <w:spacing w:line="242" w:lineRule="exact"/>
        <w:ind w:left="2120" w:right="1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МФЦ включает сведения о гражданине в ЕФРСБ и гражданин освобождается от долгов.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22" w:lineRule="exact"/>
        <w:rPr>
          <w:sz w:val="20"/>
          <w:szCs w:val="20"/>
        </w:rPr>
      </w:pPr>
    </w:p>
    <w:p w:rsidR="00A86494" w:rsidRDefault="000833D9">
      <w:pPr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</w:rPr>
        <w:t>ЧАСТЬ ДОЛГОВ НЕ СПИСЫВАЕТСЯ:</w:t>
      </w:r>
    </w:p>
    <w:p w:rsidR="00A86494" w:rsidRDefault="00A86494">
      <w:pPr>
        <w:spacing w:line="128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spacing w:line="250" w:lineRule="auto"/>
        <w:ind w:left="1840" w:right="6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возмещению вреда, причиненного жизни или здоровью;</w:t>
      </w: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spacing w:line="250" w:lineRule="auto"/>
        <w:ind w:left="1840" w:right="18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выплате заработной платы и выхо</w:t>
      </w:r>
      <w:r>
        <w:rPr>
          <w:rFonts w:ascii="Arial" w:eastAsia="Arial" w:hAnsi="Arial" w:cs="Arial"/>
          <w:sz w:val="20"/>
          <w:szCs w:val="20"/>
        </w:rPr>
        <w:t>дного пособия;</w:t>
      </w: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ind w:left="184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возмещению морального вреда;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ind w:left="184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уплате алиментов;</w:t>
      </w:r>
    </w:p>
    <w:p w:rsidR="00A86494" w:rsidRDefault="00A86494">
      <w:pPr>
        <w:spacing w:line="10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spacing w:line="250" w:lineRule="auto"/>
        <w:ind w:left="1840" w:right="62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субсидиарной ответственности как контролирующего лица;</w:t>
      </w:r>
    </w:p>
    <w:p w:rsidR="00A86494" w:rsidRDefault="000833D9" w:rsidP="000833D9">
      <w:pPr>
        <w:numPr>
          <w:ilvl w:val="0"/>
          <w:numId w:val="54"/>
        </w:numPr>
        <w:tabs>
          <w:tab w:val="left" w:pos="1840"/>
        </w:tabs>
        <w:spacing w:line="259" w:lineRule="auto"/>
        <w:ind w:left="1840" w:right="50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возмещению убытков, причиненных юрлицу умышленно или по грубой неосторожности;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128" w:lineRule="exact"/>
        <w:rPr>
          <w:sz w:val="20"/>
          <w:szCs w:val="20"/>
        </w:rPr>
      </w:pPr>
    </w:p>
    <w:p w:rsidR="00A86494" w:rsidRDefault="000833D9">
      <w:pPr>
        <w:spacing w:line="242" w:lineRule="exact"/>
        <w:ind w:left="573" w:right="126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Пристав не сможет продать имущество </w:t>
      </w:r>
      <w:r>
        <w:rPr>
          <w:rFonts w:ascii="Arial" w:eastAsia="Arial" w:hAnsi="Arial" w:cs="Arial"/>
          <w:sz w:val="20"/>
          <w:szCs w:val="20"/>
        </w:rPr>
        <w:t>гражданина и банк не сможет списы-вать деньги со счета.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97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5"/>
        </w:numPr>
        <w:tabs>
          <w:tab w:val="left" w:pos="173"/>
        </w:tabs>
        <w:spacing w:line="250" w:lineRule="auto"/>
        <w:ind w:left="173" w:right="1284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 возмещению вреда имуществу, причиненного умышленно или по грубой неосторожности;</w:t>
      </w:r>
    </w:p>
    <w:p w:rsidR="00A86494" w:rsidRDefault="00A86494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5"/>
        </w:numPr>
        <w:tabs>
          <w:tab w:val="left" w:pos="173"/>
        </w:tabs>
        <w:spacing w:line="250" w:lineRule="auto"/>
        <w:ind w:left="173" w:right="13060" w:hanging="1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не указанные в списке кредиторов при подаче заявления на внесудебное банкротство;</w:t>
      </w:r>
    </w:p>
    <w:p w:rsidR="00A86494" w:rsidRDefault="00A86494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A86494" w:rsidRDefault="000833D9" w:rsidP="000833D9">
      <w:pPr>
        <w:numPr>
          <w:ilvl w:val="0"/>
          <w:numId w:val="55"/>
        </w:numPr>
        <w:tabs>
          <w:tab w:val="left" w:pos="173"/>
        </w:tabs>
        <w:spacing w:line="294" w:lineRule="auto"/>
        <w:ind w:left="173" w:right="13600" w:hanging="1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возникшие в период </w:t>
      </w:r>
      <w:r>
        <w:rPr>
          <w:rFonts w:ascii="Arial" w:eastAsia="Arial" w:hAnsi="Arial" w:cs="Arial"/>
          <w:sz w:val="19"/>
          <w:szCs w:val="19"/>
        </w:rPr>
        <w:t>процедуры внесудебного банкротства.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46976;visibility:visible;mso-wrap-distance-left:0;mso-wrap-distance-right:0" from="382.75pt,-164.65pt" to="812.8pt,-164.65pt" o:allowincell="f" strokecolor="white" strokeweight=".5pt"/>
        </w:pict>
      </w:r>
      <w:r>
        <w:rPr>
          <w:sz w:val="20"/>
          <w:szCs w:val="20"/>
        </w:rPr>
        <w:pict>
          <v:line id="Shape 22" o:spid="_x0000_s1047" style="position:absolute;z-index:251648000;visibility:visible;mso-wrap-distance-left:0;mso-wrap-distance-right:0" from="382.75pt,-41.15pt" to="812.8pt,-41.15pt" o:allowincell="f" strokecolor="white" strokeweight=".5pt"/>
        </w:pict>
      </w:r>
      <w:r>
        <w:rPr>
          <w:sz w:val="20"/>
          <w:szCs w:val="20"/>
        </w:rPr>
        <w:pict>
          <v:line id="Shape 23" o:spid="_x0000_s1048" style="position:absolute;z-index:251649024;visibility:visible;mso-wrap-distance-left:0;mso-wrap-distance-right:0" from="382.75pt,-102.9pt" to="812.8pt,-102.9pt" o:allowincell="f" strokecolor="white" strokeweight=".5pt"/>
        </w:pict>
      </w:r>
      <w:r>
        <w:rPr>
          <w:sz w:val="20"/>
          <w:szCs w:val="20"/>
        </w:rPr>
        <w:pict>
          <v:line id="Shape 24" o:spid="_x0000_s1049" style="position:absolute;z-index:251650048;visibility:visible;mso-wrap-distance-left:0;mso-wrap-distance-right:0" from="382.75pt,20.55pt" to="812.8pt,20.55pt" o:allowincell="f" strokecolor="white" strokeweight=".5pt"/>
        </w:pict>
      </w:r>
      <w:r>
        <w:rPr>
          <w:sz w:val="20"/>
          <w:szCs w:val="20"/>
        </w:rPr>
        <w:pict>
          <v:line id="Shape 25" o:spid="_x0000_s1050" style="position:absolute;z-index:251651072;visibility:visible;mso-wrap-distance-left:0;mso-wrap-distance-right:0" from="382.75pt,-144.05pt" to="812.8pt,-144.05pt" o:allowincell="f" strokecolor="white" strokeweight=".5pt"/>
        </w:pict>
      </w:r>
      <w:r>
        <w:rPr>
          <w:sz w:val="20"/>
          <w:szCs w:val="20"/>
        </w:rPr>
        <w:pict>
          <v:line id="Shape 26" o:spid="_x0000_s1051" style="position:absolute;z-index:251652096;visibility:visible;mso-wrap-distance-left:0;mso-wrap-distance-right:0" from="382.75pt,-20.55pt" to="812.8pt,-20.55pt" o:allowincell="f" strokecolor="white" strokeweight=".5pt"/>
        </w:pict>
      </w:r>
      <w:r>
        <w:rPr>
          <w:sz w:val="20"/>
          <w:szCs w:val="20"/>
        </w:rPr>
        <w:pict>
          <v:line id="Shape 27" o:spid="_x0000_s1052" style="position:absolute;z-index:251653120;visibility:visible;mso-wrap-distance-left:0;mso-wrap-distance-right:0" from="382.75pt,-82.3pt" to="812.8pt,-82.3pt" o:allowincell="f" strokecolor="white" strokeweight=".5pt"/>
        </w:pict>
      </w:r>
      <w:r>
        <w:rPr>
          <w:sz w:val="20"/>
          <w:szCs w:val="20"/>
        </w:rPr>
        <w:pict>
          <v:line id="Shape 28" o:spid="_x0000_s1053" style="position:absolute;z-index:251654144;visibility:visible;mso-wrap-distance-left:0;mso-wrap-distance-right:0" from="382.75pt,41.15pt" to="812.8pt,41.15pt" o:allowincell="f" strokecolor="white" strokeweight=".5pt"/>
        </w:pict>
      </w:r>
      <w:r>
        <w:rPr>
          <w:sz w:val="20"/>
          <w:szCs w:val="20"/>
        </w:rPr>
        <w:pict>
          <v:line id="Shape 29" o:spid="_x0000_s1054" style="position:absolute;z-index:251655168;visibility:visible;mso-wrap-distance-left:0;mso-wrap-distance-right:0" from="382.75pt,-123.5pt" to="812.8pt,-123.5pt" o:allowincell="f" strokecolor="white" strokeweight=".5pt"/>
        </w:pict>
      </w:r>
      <w:r>
        <w:rPr>
          <w:sz w:val="20"/>
          <w:szCs w:val="20"/>
        </w:rPr>
        <w:pict>
          <v:line id="Shape 30" o:spid="_x0000_s1055" style="position:absolute;z-index:251656192;visibility:visible;mso-wrap-distance-left:0;mso-wrap-distance-right:0" from="382.75pt,0" to="812.8pt,0" o:allowincell="f" strokecolor="white" strokeweight=".5pt"/>
        </w:pict>
      </w:r>
      <w:r>
        <w:rPr>
          <w:sz w:val="20"/>
          <w:szCs w:val="20"/>
        </w:rPr>
        <w:pict>
          <v:line id="Shape 31" o:spid="_x0000_s1056" style="position:absolute;z-index:251657216;visibility:visible;mso-wrap-distance-left:0;mso-wrap-distance-right:0" from="382.75pt,-61.75pt" to="812.8pt,-61.75pt" o:allowincell="f" strokecolor="white" strokeweight=".5pt"/>
        </w:pict>
      </w:r>
    </w:p>
    <w:p w:rsidR="00A86494" w:rsidRDefault="00A86494">
      <w:pPr>
        <w:spacing w:line="889" w:lineRule="exact"/>
        <w:rPr>
          <w:sz w:val="20"/>
          <w:szCs w:val="20"/>
        </w:rPr>
      </w:pP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num="2" w:space="720" w:equalWidth="0">
            <w:col w:w="5780" w:space="307"/>
            <w:col w:w="16613"/>
          </w:cols>
        </w:sectPr>
      </w:pPr>
    </w:p>
    <w:p w:rsidR="00A86494" w:rsidRDefault="00A86494">
      <w:pPr>
        <w:spacing w:line="115" w:lineRule="exact"/>
        <w:rPr>
          <w:sz w:val="20"/>
          <w:szCs w:val="20"/>
        </w:rPr>
      </w:pPr>
    </w:p>
    <w:p w:rsidR="00A86494" w:rsidRDefault="000833D9">
      <w:pPr>
        <w:ind w:left="1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C78648"/>
          <w:sz w:val="24"/>
          <w:szCs w:val="24"/>
        </w:rPr>
        <w:t>НАДО БУДЕТ ПЛАТИТЬ ДОЛГ, ЕСЛИ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58240;visibility:visible;mso-wrap-distance-left:0;mso-wrap-distance-right:0" from="687.1pt,-2.25pt" to="1117.15pt,-2.25pt" o:allowincell="f" strokecolor="white" strokeweight=".5pt"/>
        </w:pict>
      </w:r>
    </w:p>
    <w:p w:rsidR="00A86494" w:rsidRDefault="00A86494">
      <w:pPr>
        <w:spacing w:line="95" w:lineRule="exact"/>
        <w:rPr>
          <w:sz w:val="20"/>
          <w:szCs w:val="20"/>
        </w:rPr>
      </w:pPr>
    </w:p>
    <w:p w:rsidR="00A86494" w:rsidRDefault="000833D9">
      <w:pPr>
        <w:tabs>
          <w:tab w:val="left" w:pos="6060"/>
        </w:tabs>
        <w:ind w:left="16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вступил в законную силу судебный акт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- доказано, что гражданин действовал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tabs>
          <w:tab w:val="left" w:pos="3860"/>
        </w:tabs>
        <w:ind w:right="1256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 привлечении гражданина к уголовной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незаконно,</w:t>
      </w:r>
      <w:r>
        <w:rPr>
          <w:rFonts w:ascii="Arial" w:eastAsia="Arial" w:hAnsi="Arial" w:cs="Arial"/>
          <w:sz w:val="18"/>
          <w:szCs w:val="18"/>
        </w:rPr>
        <w:t xml:space="preserve"> совершил мошенничество, скрыл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" o:spid="_x0000_s1058" style="position:absolute;z-index:251659264;visibility:visible;mso-wrap-distance-left:0;mso-wrap-distance-right:0" from="687.1pt,-10.9pt" to="1117.15pt,-10.9pt" o:allowincell="f" strokecolor="white" strokeweight=".5pt"/>
        </w:pict>
      </w:r>
    </w:p>
    <w:p w:rsidR="00A86494" w:rsidRDefault="000833D9">
      <w:pPr>
        <w:tabs>
          <w:tab w:val="left" w:pos="6240"/>
        </w:tabs>
        <w:ind w:left="18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или административной ответственности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или умышленно уничтожил имущество и т.п.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9" style="position:absolute;z-index:251660288;visibility:visible;mso-wrap-distance-left:0;mso-wrap-distance-right:0" from="687.1pt,-2.3pt" to="1117.15pt,-2.3pt" o:allowincell="f" strokecolor="white" strokeweight=".5pt"/>
        </w:pict>
      </w:r>
    </w:p>
    <w:p w:rsidR="00A86494" w:rsidRDefault="000833D9">
      <w:pPr>
        <w:ind w:left="18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за неправомерные действия при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18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банкротстве, преднамеренное или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60" style="position:absolute;z-index:251661312;visibility:visible;mso-wrap-distance-left:0;mso-wrap-distance-right:0" from="687.1pt,-5.7pt" to="1117.15pt,-5.7pt" o:allowincell="f" strokecolor="white" strokeweight=".5pt"/>
        </w:pict>
      </w:r>
    </w:p>
    <w:p w:rsidR="00A86494" w:rsidRDefault="000833D9">
      <w:pPr>
        <w:ind w:left="18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фиктивное банкротство;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6" o:spid="_x0000_s1061" style="position:absolute;margin-left:-27.95pt;margin-top:15.35pt;width:566.9pt;height:275.9pt;z-index:-251632640;visibility:visible;mso-wrap-distance-left:0;mso-wrap-distance-right:0" o:allowincell="f" fillcolor="#f41f16" stroked="f"/>
        </w:pict>
      </w:r>
      <w:r>
        <w:rPr>
          <w:sz w:val="20"/>
          <w:szCs w:val="20"/>
        </w:rPr>
        <w:pict>
          <v:line id="Shape 37" o:spid="_x0000_s1062" style="position:absolute;z-index:251662336;visibility:visible;mso-wrap-distance-left:0;mso-wrap-distance-right:0" from="687.1pt,2.8pt" to="1117.15pt,2.8pt" o:allowincell="f" strokecolor="white" strokeweight=".5pt"/>
        </w:pict>
      </w:r>
      <w:r>
        <w:rPr>
          <w:sz w:val="20"/>
          <w:szCs w:val="20"/>
        </w:rPr>
        <w:pict>
          <v:line id="Shape 38" o:spid="_x0000_s1063" style="position:absolute;z-index:251663360;visibility:visible;mso-wrap-distance-left:0;mso-wrap-distance-right:0" from="687.1pt,23.4pt" to="1117.15pt,23.4pt" o:allowincell="f" strokecolor="white" strokeweight=".5pt"/>
        </w:pic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82" w:lineRule="exact"/>
        <w:rPr>
          <w:sz w:val="20"/>
          <w:szCs w:val="20"/>
        </w:rPr>
      </w:pPr>
    </w:p>
    <w:p w:rsidR="00A86494" w:rsidRDefault="000833D9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ПОСЛЕДСТВИЯ ЗАВЕРШЕНИЯ ПРОЦЕДУРЫ ВНЕСУДЕБНОГО БАН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КРОТСТВА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" o:spid="_x0000_s1064" style="position:absolute;z-index:251664384;visibility:visible;mso-wrap-distance-left:0;mso-wrap-distance-right:0" from="687.1pt,.1pt" to="1117.15pt,.1pt" o:allowincell="f" strokecolor="white" strokeweight=".5pt"/>
        </w:pict>
      </w: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space="720" w:equalWidth="0">
            <w:col w:w="22700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66" w:lineRule="exact"/>
        <w:rPr>
          <w:sz w:val="20"/>
          <w:szCs w:val="20"/>
        </w:rPr>
      </w:pPr>
    </w:p>
    <w:p w:rsidR="00A86494" w:rsidRDefault="000833D9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5 ЛЕТ</w:t>
      </w:r>
    </w:p>
    <w:p w:rsidR="00A86494" w:rsidRDefault="00A86494">
      <w:pPr>
        <w:spacing w:line="46" w:lineRule="exact"/>
        <w:rPr>
          <w:sz w:val="20"/>
          <w:szCs w:val="20"/>
        </w:rPr>
      </w:pPr>
    </w:p>
    <w:p w:rsidR="00A86494" w:rsidRDefault="000833D9">
      <w:pPr>
        <w:spacing w:line="324" w:lineRule="auto"/>
        <w:ind w:left="360" w:right="96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нельзя брать кредит без указания на факт своего банкротства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36" w:lineRule="exact"/>
        <w:rPr>
          <w:sz w:val="20"/>
          <w:szCs w:val="20"/>
        </w:rPr>
      </w:pPr>
    </w:p>
    <w:p w:rsidR="00A86494" w:rsidRDefault="000833D9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3 ГОДА</w:t>
      </w:r>
    </w:p>
    <w:p w:rsidR="00A86494" w:rsidRDefault="00A86494">
      <w:pPr>
        <w:spacing w:line="66" w:lineRule="exact"/>
        <w:rPr>
          <w:sz w:val="20"/>
          <w:szCs w:val="20"/>
        </w:rPr>
      </w:pPr>
    </w:p>
    <w:p w:rsidR="00A86494" w:rsidRDefault="000833D9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нельзя участвовать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в управлении юрлицом</w: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77" w:lineRule="exact"/>
        <w:rPr>
          <w:sz w:val="20"/>
          <w:szCs w:val="20"/>
        </w:rPr>
      </w:pPr>
    </w:p>
    <w:p w:rsidR="00A86494" w:rsidRDefault="000833D9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10 ЛЕТ</w:t>
      </w:r>
    </w:p>
    <w:p w:rsidR="00A86494" w:rsidRDefault="00A86494">
      <w:pPr>
        <w:spacing w:line="26" w:lineRule="exact"/>
        <w:rPr>
          <w:sz w:val="20"/>
          <w:szCs w:val="20"/>
        </w:rPr>
      </w:pPr>
    </w:p>
    <w:p w:rsidR="00A86494" w:rsidRDefault="000833D9">
      <w:pPr>
        <w:spacing w:line="324" w:lineRule="auto"/>
        <w:ind w:left="340" w:right="156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нельзя участвовать в управлении кредитной организацией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45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5 ЛЕТ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65408;visibility:visible;mso-wrap-distance-left:0;mso-wrap-distance-right:0" from="480.3pt,-26.35pt" to="910.35pt,-26.35pt" o:allowincell="f" strokecolor="white" strokeweight=".5pt"/>
        </w:pict>
      </w:r>
      <w:r>
        <w:rPr>
          <w:sz w:val="20"/>
          <w:szCs w:val="20"/>
        </w:rPr>
        <w:pict>
          <v:line id="Shape 41" o:spid="_x0000_s1066" style="position:absolute;z-index:251666432;visibility:visible;mso-wrap-distance-left:0;mso-wrap-distance-right:0" from="480.3pt,-5.75pt" to="910.35pt,-5.75pt" o:allowincell="f" strokecolor="white" strokeweight=".5pt"/>
        </w:pict>
      </w:r>
    </w:p>
    <w:p w:rsidR="00A86494" w:rsidRDefault="00A86494">
      <w:pPr>
        <w:spacing w:line="26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 xml:space="preserve">нельзя занимать </w:t>
      </w:r>
      <w:r>
        <w:rPr>
          <w:rFonts w:ascii="Arial" w:eastAsia="Arial" w:hAnsi="Arial" w:cs="Arial"/>
          <w:color w:val="FFFFFF"/>
          <w:sz w:val="20"/>
          <w:szCs w:val="20"/>
        </w:rPr>
        <w:t>должности в органах управления страховой</w:t>
      </w:r>
    </w:p>
    <w:p w:rsidR="00A86494" w:rsidRDefault="00A86494">
      <w:pPr>
        <w:spacing w:line="10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организации, негосударственного пенсионного фонда, управляющей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67456;visibility:visible;mso-wrap-distance-left:0;mso-wrap-distance-right:0" from="480.3pt,-9.85pt" to="910.35pt,-9.85pt" o:allowincell="f" strokecolor="white" strokeweight=".5pt"/>
        </w:pict>
      </w:r>
    </w:p>
    <w:p w:rsidR="00A86494" w:rsidRDefault="00A86494">
      <w:pPr>
        <w:spacing w:line="13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компании инвестиционного фонда, паевого инвестиционного фонда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668480;visibility:visible;mso-wrap-distance-left:0;mso-wrap-distance-right:0" from="480.3pt,-1.25pt" to="910.35pt,-1.25pt" o:allowincell="f" strokecolor="white" strokeweight=".5pt"/>
        </w:pict>
      </w:r>
    </w:p>
    <w:p w:rsidR="00A86494" w:rsidRDefault="00A86494">
      <w:pPr>
        <w:spacing w:line="13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6"/>
        </w:numPr>
        <w:tabs>
          <w:tab w:val="left" w:pos="166"/>
        </w:tabs>
        <w:spacing w:line="259" w:lineRule="auto"/>
        <w:ind w:left="4" w:right="12820" w:hanging="4"/>
        <w:rPr>
          <w:rFonts w:ascii="Arial" w:eastAsia="Arial" w:hAnsi="Arial" w:cs="Arial"/>
          <w:color w:val="FFFFFF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негосударственного пенсионного фонда или микрофинансовой компании, иным образом уча</w:t>
      </w:r>
      <w:r>
        <w:rPr>
          <w:rFonts w:ascii="Arial" w:eastAsia="Arial" w:hAnsi="Arial" w:cs="Arial"/>
          <w:color w:val="FFFFFF"/>
          <w:sz w:val="20"/>
          <w:szCs w:val="20"/>
        </w:rPr>
        <w:t>ствовать в управлении такими организациями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z-index:251669504;visibility:visible;mso-wrap-distance-left:0;mso-wrap-distance-right:0" from="480.3pt,21.6pt" to="910.35pt,21.6pt" o:allowincell="f" strokecolor="white" strokeweight=".5pt"/>
        </w:pict>
      </w:r>
      <w:r>
        <w:rPr>
          <w:sz w:val="20"/>
          <w:szCs w:val="20"/>
        </w:rPr>
        <w:pict>
          <v:line id="Shape 45" o:spid="_x0000_s1070" style="position:absolute;z-index:251670528;visibility:visible;mso-wrap-distance-left:0;mso-wrap-distance-right:0" from="480.3pt,-19.55pt" to="910.35pt,-19.55pt" o:allowincell="f" strokecolor="white" strokeweight=".5pt"/>
        </w:pict>
      </w:r>
      <w:r>
        <w:rPr>
          <w:sz w:val="20"/>
          <w:szCs w:val="20"/>
        </w:rPr>
        <w:pict>
          <v:line id="Shape 46" o:spid="_x0000_s1071" style="position:absolute;z-index:251671552;visibility:visible;mso-wrap-distance-left:0;mso-wrap-distance-right:0" from="480.3pt,1pt" to="910.35pt,1pt" o:allowincell="f" strokecolor="white" strokeweight=".5pt"/>
        </w:pict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16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5 ЛЕТ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72576;visibility:visible;mso-wrap-distance-left:0;mso-wrap-distance-right:0" from="480.3pt,-13.4pt" to="910.35pt,-13.4pt" o:allowincell="f" strokecolor="white" strokeweight=".5pt"/>
        </w:pict>
      </w:r>
    </w:p>
    <w:p w:rsidR="00A86494" w:rsidRDefault="00A86494">
      <w:pPr>
        <w:spacing w:line="46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нельзя зарегистрироваться как ИП, осуществлять предприниматель-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673600;visibility:visible;mso-wrap-distance-left:0;mso-wrap-distance-right:0" from="480.3pt,-6.45pt" to="910.35pt,-6.45pt" o:allowincell="f" strokecolor="white" strokeweight=".5pt"/>
        </w:pict>
      </w:r>
    </w:p>
    <w:p w:rsidR="00A86494" w:rsidRDefault="00A86494">
      <w:pPr>
        <w:spacing w:line="13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скую деятельность, а также участвовать в управлении юрлицом, если</w:t>
      </w:r>
    </w:p>
    <w:p w:rsidR="00A86494" w:rsidRDefault="00A86494">
      <w:pPr>
        <w:spacing w:line="33" w:lineRule="exact"/>
        <w:rPr>
          <w:sz w:val="20"/>
          <w:szCs w:val="20"/>
        </w:rPr>
      </w:pP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был статус ИП менее чем за один год до подачи заявления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74624;visibility:visible;mso-wrap-distance-left:0;mso-wrap-distance-right:0" from="480.3pt,-11pt" to="910.35pt,-11pt" o:allowincell="f" strokecolor="white" strokeweight=".5pt"/>
        </w:pict>
      </w:r>
    </w:p>
    <w:p w:rsidR="00A86494" w:rsidRDefault="000833D9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 xml:space="preserve">о </w:t>
      </w:r>
      <w:r>
        <w:rPr>
          <w:rFonts w:ascii="Arial" w:eastAsia="Arial" w:hAnsi="Arial" w:cs="Arial"/>
          <w:color w:val="FFFFFF"/>
          <w:sz w:val="20"/>
          <w:szCs w:val="20"/>
        </w:rPr>
        <w:t>внесудебном банкротстве.</w:t>
      </w:r>
    </w:p>
    <w:p w:rsidR="00A86494" w:rsidRDefault="00A8649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0" o:spid="_x0000_s1075" style="position:absolute;z-index:251675648;visibility:visible;mso-wrap-distance-left:0;mso-wrap-distance-right:0" from="480.3pt,-2.45pt" to="910.35pt,-2.45pt" o:allowincell="f" strokecolor="white" strokeweight=".5pt"/>
        </w:pict>
      </w:r>
      <w:r>
        <w:rPr>
          <w:sz w:val="20"/>
          <w:szCs w:val="20"/>
        </w:rPr>
        <w:pict>
          <v:line id="Shape 51" o:spid="_x0000_s1076" style="position:absolute;z-index:251676672;visibility:visible;mso-wrap-distance-left:0;mso-wrap-distance-right:0" from="480.3pt,18.1pt" to="910.35pt,18.1pt" o:allowincell="f" strokecolor="white" strokeweight=".5pt"/>
        </w:pict>
      </w:r>
    </w:p>
    <w:p w:rsidR="00A86494" w:rsidRDefault="00A86494">
      <w:pPr>
        <w:spacing w:line="253" w:lineRule="exact"/>
        <w:rPr>
          <w:sz w:val="20"/>
          <w:szCs w:val="20"/>
        </w:rPr>
      </w:pP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num="2" w:space="720" w:equalWidth="0">
            <w:col w:w="3416" w:space="720"/>
            <w:col w:w="18564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96" w:lineRule="exact"/>
        <w:rPr>
          <w:sz w:val="20"/>
          <w:szCs w:val="20"/>
        </w:rPr>
      </w:pPr>
    </w:p>
    <w:p w:rsidR="00A86494" w:rsidRDefault="000833D9">
      <w:pPr>
        <w:tabs>
          <w:tab w:val="left" w:pos="3580"/>
          <w:tab w:val="left" w:pos="15720"/>
          <w:tab w:val="left" w:pos="2256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41F16"/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i/>
          <w:iCs/>
          <w:color w:val="0D0001"/>
          <w:sz w:val="20"/>
          <w:szCs w:val="20"/>
        </w:rPr>
        <w:t>Внесудебное банкротство гражданина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41F16"/>
          <w:sz w:val="20"/>
          <w:szCs w:val="20"/>
        </w:rPr>
        <w:t>6</w:t>
      </w:r>
    </w:p>
    <w:p w:rsidR="00A86494" w:rsidRDefault="00A86494">
      <w:pPr>
        <w:sectPr w:rsidR="00A86494">
          <w:type w:val="continuous"/>
          <w:pgSz w:w="23820" w:h="16838" w:orient="landscape"/>
          <w:pgMar w:top="462" w:right="551" w:bottom="0" w:left="560" w:header="0" w:footer="0" w:gutter="0"/>
          <w:cols w:space="720" w:equalWidth="0">
            <w:col w:w="22700"/>
          </w:cols>
        </w:sect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76" w:lineRule="exact"/>
        <w:rPr>
          <w:sz w:val="20"/>
          <w:szCs w:val="20"/>
        </w:rPr>
      </w:pPr>
    </w:p>
    <w:p w:rsidR="00A86494" w:rsidRDefault="000833D9">
      <w:pPr>
        <w:spacing w:line="245" w:lineRule="auto"/>
        <w:ind w:left="1" w:right="3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"/>
          <w:szCs w:val="17"/>
        </w:rPr>
        <w:t xml:space="preserve">Подготовлено при участии </w:t>
      </w:r>
      <w:r>
        <w:rPr>
          <w:rFonts w:ascii="Arial" w:eastAsia="Arial" w:hAnsi="Arial" w:cs="Arial"/>
          <w:color w:val="FFFFFF"/>
          <w:sz w:val="17"/>
          <w:szCs w:val="17"/>
        </w:rPr>
        <w:t>Национальной ассоциации специалистов по банкротству</w:t>
      </w:r>
    </w:p>
    <w:p w:rsidR="00A86494" w:rsidRDefault="00A86494">
      <w:pPr>
        <w:spacing w:line="1" w:lineRule="exact"/>
        <w:rPr>
          <w:sz w:val="20"/>
          <w:szCs w:val="20"/>
        </w:rPr>
      </w:pPr>
    </w:p>
    <w:p w:rsidR="00A86494" w:rsidRDefault="000833D9" w:rsidP="000833D9">
      <w:pPr>
        <w:numPr>
          <w:ilvl w:val="0"/>
          <w:numId w:val="57"/>
        </w:numPr>
        <w:tabs>
          <w:tab w:val="left" w:pos="143"/>
        </w:tabs>
        <w:spacing w:line="282" w:lineRule="auto"/>
        <w:ind w:left="1" w:right="680" w:hanging="1"/>
        <w:rPr>
          <w:rFonts w:ascii="Arial" w:eastAsia="Arial" w:hAnsi="Arial" w:cs="Arial"/>
          <w:color w:val="FFFFFF"/>
          <w:sz w:val="18"/>
          <w:szCs w:val="18"/>
        </w:rPr>
      </w:pPr>
      <w:r>
        <w:rPr>
          <w:rFonts w:ascii="Arial" w:eastAsia="Arial" w:hAnsi="Arial" w:cs="Arial"/>
          <w:color w:val="FFFFFF"/>
          <w:sz w:val="18"/>
          <w:szCs w:val="18"/>
        </w:rPr>
        <w:t>управлению проблемными активами «Банкротный Клуб»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200" w:lineRule="exact"/>
        <w:rPr>
          <w:sz w:val="20"/>
          <w:szCs w:val="20"/>
        </w:rPr>
      </w:pPr>
    </w:p>
    <w:p w:rsidR="00A86494" w:rsidRDefault="00A86494">
      <w:pPr>
        <w:spacing w:line="349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Фонд «Центр</w:t>
      </w:r>
    </w:p>
    <w:p w:rsidR="00A86494" w:rsidRDefault="000833D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-3631565</wp:posOffset>
            </wp:positionH>
            <wp:positionV relativeFrom="paragraph">
              <wp:posOffset>-9661525</wp:posOffset>
            </wp:positionV>
            <wp:extent cx="7560310" cy="106921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"/>
          <w:szCs w:val="17"/>
        </w:rPr>
        <w:t>стратегических</w:t>
      </w:r>
    </w:p>
    <w:p w:rsidR="00A86494" w:rsidRDefault="00A86494">
      <w:pPr>
        <w:spacing w:line="5" w:lineRule="exact"/>
        <w:rPr>
          <w:sz w:val="20"/>
          <w:szCs w:val="20"/>
        </w:rPr>
      </w:pPr>
    </w:p>
    <w:p w:rsidR="00A86494" w:rsidRDefault="000833D9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"/>
          <w:szCs w:val="18"/>
        </w:rPr>
        <w:t>разработок»</w:t>
      </w:r>
    </w:p>
    <w:sectPr w:rsidR="00A86494" w:rsidSect="00A86494">
      <w:pgSz w:w="11900" w:h="16838"/>
      <w:pgMar w:top="1440" w:right="1440" w:bottom="371" w:left="1239" w:header="0" w:footer="0" w:gutter="0"/>
      <w:cols w:num="2" w:space="720" w:equalWidth="0">
        <w:col w:w="3761" w:space="720"/>
        <w:col w:w="474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7D86160"/>
    <w:lvl w:ilvl="0" w:tplc="18583CBC">
      <w:start w:val="1"/>
      <w:numFmt w:val="bullet"/>
      <w:lvlText w:val=""/>
      <w:lvlJc w:val="left"/>
    </w:lvl>
    <w:lvl w:ilvl="1" w:tplc="6576E9C6">
      <w:numFmt w:val="decimal"/>
      <w:lvlText w:val=""/>
      <w:lvlJc w:val="left"/>
    </w:lvl>
    <w:lvl w:ilvl="2" w:tplc="102A8CE6">
      <w:numFmt w:val="decimal"/>
      <w:lvlText w:val=""/>
      <w:lvlJc w:val="left"/>
    </w:lvl>
    <w:lvl w:ilvl="3" w:tplc="FCF86F42">
      <w:numFmt w:val="decimal"/>
      <w:lvlText w:val=""/>
      <w:lvlJc w:val="left"/>
    </w:lvl>
    <w:lvl w:ilvl="4" w:tplc="C15A4FE6">
      <w:numFmt w:val="decimal"/>
      <w:lvlText w:val=""/>
      <w:lvlJc w:val="left"/>
    </w:lvl>
    <w:lvl w:ilvl="5" w:tplc="BA62B6EC">
      <w:numFmt w:val="decimal"/>
      <w:lvlText w:val=""/>
      <w:lvlJc w:val="left"/>
    </w:lvl>
    <w:lvl w:ilvl="6" w:tplc="2F3806AE">
      <w:numFmt w:val="decimal"/>
      <w:lvlText w:val=""/>
      <w:lvlJc w:val="left"/>
    </w:lvl>
    <w:lvl w:ilvl="7" w:tplc="92AA3114">
      <w:numFmt w:val="decimal"/>
      <w:lvlText w:val=""/>
      <w:lvlJc w:val="left"/>
    </w:lvl>
    <w:lvl w:ilvl="8" w:tplc="135AA6A0">
      <w:numFmt w:val="decimal"/>
      <w:lvlText w:val=""/>
      <w:lvlJc w:val="left"/>
    </w:lvl>
  </w:abstractNum>
  <w:abstractNum w:abstractNumId="1">
    <w:nsid w:val="00000822"/>
    <w:multiLevelType w:val="hybridMultilevel"/>
    <w:tmpl w:val="3D30E7FC"/>
    <w:lvl w:ilvl="0" w:tplc="5CE65A42">
      <w:start w:val="15"/>
      <w:numFmt w:val="lowerLetter"/>
      <w:lvlText w:val="%1"/>
      <w:lvlJc w:val="left"/>
    </w:lvl>
    <w:lvl w:ilvl="1" w:tplc="2D2427E4">
      <w:numFmt w:val="decimal"/>
      <w:lvlText w:val=""/>
      <w:lvlJc w:val="left"/>
    </w:lvl>
    <w:lvl w:ilvl="2" w:tplc="C9F8B9E6">
      <w:numFmt w:val="decimal"/>
      <w:lvlText w:val=""/>
      <w:lvlJc w:val="left"/>
    </w:lvl>
    <w:lvl w:ilvl="3" w:tplc="522A8D94">
      <w:numFmt w:val="decimal"/>
      <w:lvlText w:val=""/>
      <w:lvlJc w:val="left"/>
    </w:lvl>
    <w:lvl w:ilvl="4" w:tplc="CC32576C">
      <w:numFmt w:val="decimal"/>
      <w:lvlText w:val=""/>
      <w:lvlJc w:val="left"/>
    </w:lvl>
    <w:lvl w:ilvl="5" w:tplc="42E83924">
      <w:numFmt w:val="decimal"/>
      <w:lvlText w:val=""/>
      <w:lvlJc w:val="left"/>
    </w:lvl>
    <w:lvl w:ilvl="6" w:tplc="9BBE3228">
      <w:numFmt w:val="decimal"/>
      <w:lvlText w:val=""/>
      <w:lvlJc w:val="left"/>
    </w:lvl>
    <w:lvl w:ilvl="7" w:tplc="8446D86A">
      <w:numFmt w:val="decimal"/>
      <w:lvlText w:val=""/>
      <w:lvlJc w:val="left"/>
    </w:lvl>
    <w:lvl w:ilvl="8" w:tplc="F3C6A230">
      <w:numFmt w:val="decimal"/>
      <w:lvlText w:val=""/>
      <w:lvlJc w:val="left"/>
    </w:lvl>
  </w:abstractNum>
  <w:abstractNum w:abstractNumId="2">
    <w:nsid w:val="00000902"/>
    <w:multiLevelType w:val="hybridMultilevel"/>
    <w:tmpl w:val="C1CE6F50"/>
    <w:lvl w:ilvl="0" w:tplc="EB1627EE">
      <w:start w:val="15"/>
      <w:numFmt w:val="lowerLetter"/>
      <w:lvlText w:val="%1"/>
      <w:lvlJc w:val="left"/>
    </w:lvl>
    <w:lvl w:ilvl="1" w:tplc="1DBC069E">
      <w:numFmt w:val="decimal"/>
      <w:lvlText w:val=""/>
      <w:lvlJc w:val="left"/>
    </w:lvl>
    <w:lvl w:ilvl="2" w:tplc="3E68A708">
      <w:numFmt w:val="decimal"/>
      <w:lvlText w:val=""/>
      <w:lvlJc w:val="left"/>
    </w:lvl>
    <w:lvl w:ilvl="3" w:tplc="47E4552C">
      <w:numFmt w:val="decimal"/>
      <w:lvlText w:val=""/>
      <w:lvlJc w:val="left"/>
    </w:lvl>
    <w:lvl w:ilvl="4" w:tplc="E6B6706A">
      <w:numFmt w:val="decimal"/>
      <w:lvlText w:val=""/>
      <w:lvlJc w:val="left"/>
    </w:lvl>
    <w:lvl w:ilvl="5" w:tplc="30581248">
      <w:numFmt w:val="decimal"/>
      <w:lvlText w:val=""/>
      <w:lvlJc w:val="left"/>
    </w:lvl>
    <w:lvl w:ilvl="6" w:tplc="9CDC3F8C">
      <w:numFmt w:val="decimal"/>
      <w:lvlText w:val=""/>
      <w:lvlJc w:val="left"/>
    </w:lvl>
    <w:lvl w:ilvl="7" w:tplc="72A24A9A">
      <w:numFmt w:val="decimal"/>
      <w:lvlText w:val=""/>
      <w:lvlJc w:val="left"/>
    </w:lvl>
    <w:lvl w:ilvl="8" w:tplc="7986738A">
      <w:numFmt w:val="decimal"/>
      <w:lvlText w:val=""/>
      <w:lvlJc w:val="left"/>
    </w:lvl>
  </w:abstractNum>
  <w:abstractNum w:abstractNumId="3">
    <w:nsid w:val="00000DDC"/>
    <w:multiLevelType w:val="hybridMultilevel"/>
    <w:tmpl w:val="DDD2480A"/>
    <w:lvl w:ilvl="0" w:tplc="08A26A90">
      <w:start w:val="1"/>
      <w:numFmt w:val="bullet"/>
      <w:lvlText w:val=""/>
      <w:lvlJc w:val="left"/>
    </w:lvl>
    <w:lvl w:ilvl="1" w:tplc="9CAE4EE2">
      <w:start w:val="1"/>
      <w:numFmt w:val="bullet"/>
      <w:lvlText w:val="О"/>
      <w:lvlJc w:val="left"/>
    </w:lvl>
    <w:lvl w:ilvl="2" w:tplc="8E6ADF78">
      <w:numFmt w:val="decimal"/>
      <w:lvlText w:val=""/>
      <w:lvlJc w:val="left"/>
    </w:lvl>
    <w:lvl w:ilvl="3" w:tplc="835CC40E">
      <w:numFmt w:val="decimal"/>
      <w:lvlText w:val=""/>
      <w:lvlJc w:val="left"/>
    </w:lvl>
    <w:lvl w:ilvl="4" w:tplc="BFF221B4">
      <w:numFmt w:val="decimal"/>
      <w:lvlText w:val=""/>
      <w:lvlJc w:val="left"/>
    </w:lvl>
    <w:lvl w:ilvl="5" w:tplc="496C118E">
      <w:numFmt w:val="decimal"/>
      <w:lvlText w:val=""/>
      <w:lvlJc w:val="left"/>
    </w:lvl>
    <w:lvl w:ilvl="6" w:tplc="D0A61A6E">
      <w:numFmt w:val="decimal"/>
      <w:lvlText w:val=""/>
      <w:lvlJc w:val="left"/>
    </w:lvl>
    <w:lvl w:ilvl="7" w:tplc="38847474">
      <w:numFmt w:val="decimal"/>
      <w:lvlText w:val=""/>
      <w:lvlJc w:val="left"/>
    </w:lvl>
    <w:lvl w:ilvl="8" w:tplc="01268EEE">
      <w:numFmt w:val="decimal"/>
      <w:lvlText w:val=""/>
      <w:lvlJc w:val="left"/>
    </w:lvl>
  </w:abstractNum>
  <w:abstractNum w:abstractNumId="4">
    <w:nsid w:val="0000121F"/>
    <w:multiLevelType w:val="hybridMultilevel"/>
    <w:tmpl w:val="597A1AA0"/>
    <w:lvl w:ilvl="0" w:tplc="C3AE8146">
      <w:start w:val="15"/>
      <w:numFmt w:val="lowerLetter"/>
      <w:lvlText w:val="%1"/>
      <w:lvlJc w:val="left"/>
    </w:lvl>
    <w:lvl w:ilvl="1" w:tplc="DAEAEB26">
      <w:numFmt w:val="decimal"/>
      <w:lvlText w:val=""/>
      <w:lvlJc w:val="left"/>
    </w:lvl>
    <w:lvl w:ilvl="2" w:tplc="D4848468">
      <w:numFmt w:val="decimal"/>
      <w:lvlText w:val=""/>
      <w:lvlJc w:val="left"/>
    </w:lvl>
    <w:lvl w:ilvl="3" w:tplc="FC76BF14">
      <w:numFmt w:val="decimal"/>
      <w:lvlText w:val=""/>
      <w:lvlJc w:val="left"/>
    </w:lvl>
    <w:lvl w:ilvl="4" w:tplc="EDC05D0E">
      <w:numFmt w:val="decimal"/>
      <w:lvlText w:val=""/>
      <w:lvlJc w:val="left"/>
    </w:lvl>
    <w:lvl w:ilvl="5" w:tplc="584EFCDE">
      <w:numFmt w:val="decimal"/>
      <w:lvlText w:val=""/>
      <w:lvlJc w:val="left"/>
    </w:lvl>
    <w:lvl w:ilvl="6" w:tplc="87FE7DC4">
      <w:numFmt w:val="decimal"/>
      <w:lvlText w:val=""/>
      <w:lvlJc w:val="left"/>
    </w:lvl>
    <w:lvl w:ilvl="7" w:tplc="5C349E7C">
      <w:numFmt w:val="decimal"/>
      <w:lvlText w:val=""/>
      <w:lvlJc w:val="left"/>
    </w:lvl>
    <w:lvl w:ilvl="8" w:tplc="61FEE9B0">
      <w:numFmt w:val="decimal"/>
      <w:lvlText w:val=""/>
      <w:lvlJc w:val="left"/>
    </w:lvl>
  </w:abstractNum>
  <w:abstractNum w:abstractNumId="5">
    <w:nsid w:val="000012E1"/>
    <w:multiLevelType w:val="hybridMultilevel"/>
    <w:tmpl w:val="4FE6B9DA"/>
    <w:lvl w:ilvl="0" w:tplc="5266750E">
      <w:start w:val="15"/>
      <w:numFmt w:val="lowerLetter"/>
      <w:lvlText w:val="%1"/>
      <w:lvlJc w:val="left"/>
    </w:lvl>
    <w:lvl w:ilvl="1" w:tplc="29D091C4">
      <w:numFmt w:val="decimal"/>
      <w:lvlText w:val=""/>
      <w:lvlJc w:val="left"/>
    </w:lvl>
    <w:lvl w:ilvl="2" w:tplc="767AA502">
      <w:numFmt w:val="decimal"/>
      <w:lvlText w:val=""/>
      <w:lvlJc w:val="left"/>
    </w:lvl>
    <w:lvl w:ilvl="3" w:tplc="B980EBEA">
      <w:numFmt w:val="decimal"/>
      <w:lvlText w:val=""/>
      <w:lvlJc w:val="left"/>
    </w:lvl>
    <w:lvl w:ilvl="4" w:tplc="02EEBC2C">
      <w:numFmt w:val="decimal"/>
      <w:lvlText w:val=""/>
      <w:lvlJc w:val="left"/>
    </w:lvl>
    <w:lvl w:ilvl="5" w:tplc="61940280">
      <w:numFmt w:val="decimal"/>
      <w:lvlText w:val=""/>
      <w:lvlJc w:val="left"/>
    </w:lvl>
    <w:lvl w:ilvl="6" w:tplc="6B8EBC0E">
      <w:numFmt w:val="decimal"/>
      <w:lvlText w:val=""/>
      <w:lvlJc w:val="left"/>
    </w:lvl>
    <w:lvl w:ilvl="7" w:tplc="1AD0F52A">
      <w:numFmt w:val="decimal"/>
      <w:lvlText w:val=""/>
      <w:lvlJc w:val="left"/>
    </w:lvl>
    <w:lvl w:ilvl="8" w:tplc="122EBC90">
      <w:numFmt w:val="decimal"/>
      <w:lvlText w:val=""/>
      <w:lvlJc w:val="left"/>
    </w:lvl>
  </w:abstractNum>
  <w:abstractNum w:abstractNumId="6">
    <w:nsid w:val="00001366"/>
    <w:multiLevelType w:val="hybridMultilevel"/>
    <w:tmpl w:val="15666A7A"/>
    <w:lvl w:ilvl="0" w:tplc="393E876A">
      <w:start w:val="1"/>
      <w:numFmt w:val="bullet"/>
      <w:lvlText w:val=""/>
      <w:lvlJc w:val="left"/>
    </w:lvl>
    <w:lvl w:ilvl="1" w:tplc="65828D52">
      <w:start w:val="1"/>
      <w:numFmt w:val="bullet"/>
      <w:lvlText w:val="с"/>
      <w:lvlJc w:val="left"/>
    </w:lvl>
    <w:lvl w:ilvl="2" w:tplc="FC062124">
      <w:numFmt w:val="decimal"/>
      <w:lvlText w:val=""/>
      <w:lvlJc w:val="left"/>
    </w:lvl>
    <w:lvl w:ilvl="3" w:tplc="A4EEEBBA">
      <w:numFmt w:val="decimal"/>
      <w:lvlText w:val=""/>
      <w:lvlJc w:val="left"/>
    </w:lvl>
    <w:lvl w:ilvl="4" w:tplc="F0021AEA">
      <w:numFmt w:val="decimal"/>
      <w:lvlText w:val=""/>
      <w:lvlJc w:val="left"/>
    </w:lvl>
    <w:lvl w:ilvl="5" w:tplc="CB06503C">
      <w:numFmt w:val="decimal"/>
      <w:lvlText w:val=""/>
      <w:lvlJc w:val="left"/>
    </w:lvl>
    <w:lvl w:ilvl="6" w:tplc="6C264516">
      <w:numFmt w:val="decimal"/>
      <w:lvlText w:val=""/>
      <w:lvlJc w:val="left"/>
    </w:lvl>
    <w:lvl w:ilvl="7" w:tplc="BC686516">
      <w:numFmt w:val="decimal"/>
      <w:lvlText w:val=""/>
      <w:lvlJc w:val="left"/>
    </w:lvl>
    <w:lvl w:ilvl="8" w:tplc="5E461198">
      <w:numFmt w:val="decimal"/>
      <w:lvlText w:val=""/>
      <w:lvlJc w:val="left"/>
    </w:lvl>
  </w:abstractNum>
  <w:abstractNum w:abstractNumId="7">
    <w:nsid w:val="0000139D"/>
    <w:multiLevelType w:val="hybridMultilevel"/>
    <w:tmpl w:val="0BE4A326"/>
    <w:lvl w:ilvl="0" w:tplc="904414B4">
      <w:start w:val="15"/>
      <w:numFmt w:val="lowerLetter"/>
      <w:lvlText w:val="%1"/>
      <w:lvlJc w:val="left"/>
    </w:lvl>
    <w:lvl w:ilvl="1" w:tplc="C4B03740">
      <w:numFmt w:val="decimal"/>
      <w:lvlText w:val=""/>
      <w:lvlJc w:val="left"/>
    </w:lvl>
    <w:lvl w:ilvl="2" w:tplc="E604C792">
      <w:numFmt w:val="decimal"/>
      <w:lvlText w:val=""/>
      <w:lvlJc w:val="left"/>
    </w:lvl>
    <w:lvl w:ilvl="3" w:tplc="A52AD03A">
      <w:numFmt w:val="decimal"/>
      <w:lvlText w:val=""/>
      <w:lvlJc w:val="left"/>
    </w:lvl>
    <w:lvl w:ilvl="4" w:tplc="D242CC06">
      <w:numFmt w:val="decimal"/>
      <w:lvlText w:val=""/>
      <w:lvlJc w:val="left"/>
    </w:lvl>
    <w:lvl w:ilvl="5" w:tplc="B67C2512">
      <w:numFmt w:val="decimal"/>
      <w:lvlText w:val=""/>
      <w:lvlJc w:val="left"/>
    </w:lvl>
    <w:lvl w:ilvl="6" w:tplc="A926C4F8">
      <w:numFmt w:val="decimal"/>
      <w:lvlText w:val=""/>
      <w:lvlJc w:val="left"/>
    </w:lvl>
    <w:lvl w:ilvl="7" w:tplc="17323166">
      <w:numFmt w:val="decimal"/>
      <w:lvlText w:val=""/>
      <w:lvlJc w:val="left"/>
    </w:lvl>
    <w:lvl w:ilvl="8" w:tplc="676E56A8">
      <w:numFmt w:val="decimal"/>
      <w:lvlText w:val=""/>
      <w:lvlJc w:val="left"/>
    </w:lvl>
  </w:abstractNum>
  <w:abstractNum w:abstractNumId="8">
    <w:nsid w:val="000013E9"/>
    <w:multiLevelType w:val="hybridMultilevel"/>
    <w:tmpl w:val="BB7036E8"/>
    <w:lvl w:ilvl="0" w:tplc="B1AA32DC">
      <w:start w:val="1"/>
      <w:numFmt w:val="bullet"/>
      <w:lvlText w:val="-"/>
      <w:lvlJc w:val="left"/>
    </w:lvl>
    <w:lvl w:ilvl="1" w:tplc="A112A9E8">
      <w:numFmt w:val="decimal"/>
      <w:lvlText w:val=""/>
      <w:lvlJc w:val="left"/>
    </w:lvl>
    <w:lvl w:ilvl="2" w:tplc="DDA49AE2">
      <w:numFmt w:val="decimal"/>
      <w:lvlText w:val=""/>
      <w:lvlJc w:val="left"/>
    </w:lvl>
    <w:lvl w:ilvl="3" w:tplc="5BA09A72">
      <w:numFmt w:val="decimal"/>
      <w:lvlText w:val=""/>
      <w:lvlJc w:val="left"/>
    </w:lvl>
    <w:lvl w:ilvl="4" w:tplc="B2BC4FE0">
      <w:numFmt w:val="decimal"/>
      <w:lvlText w:val=""/>
      <w:lvlJc w:val="left"/>
    </w:lvl>
    <w:lvl w:ilvl="5" w:tplc="C80CE976">
      <w:numFmt w:val="decimal"/>
      <w:lvlText w:val=""/>
      <w:lvlJc w:val="left"/>
    </w:lvl>
    <w:lvl w:ilvl="6" w:tplc="ECC83E48">
      <w:numFmt w:val="decimal"/>
      <w:lvlText w:val=""/>
      <w:lvlJc w:val="left"/>
    </w:lvl>
    <w:lvl w:ilvl="7" w:tplc="B3F06B7E">
      <w:numFmt w:val="decimal"/>
      <w:lvlText w:val=""/>
      <w:lvlJc w:val="left"/>
    </w:lvl>
    <w:lvl w:ilvl="8" w:tplc="2E9A1B00">
      <w:numFmt w:val="decimal"/>
      <w:lvlText w:val=""/>
      <w:lvlJc w:val="left"/>
    </w:lvl>
  </w:abstractNum>
  <w:abstractNum w:abstractNumId="9">
    <w:nsid w:val="000015A1"/>
    <w:multiLevelType w:val="hybridMultilevel"/>
    <w:tmpl w:val="5C581AA8"/>
    <w:lvl w:ilvl="0" w:tplc="DD7EE376">
      <w:start w:val="1"/>
      <w:numFmt w:val="bullet"/>
      <w:lvlText w:val=""/>
      <w:lvlJc w:val="left"/>
    </w:lvl>
    <w:lvl w:ilvl="1" w:tplc="A78C3446">
      <w:numFmt w:val="decimal"/>
      <w:lvlText w:val=""/>
      <w:lvlJc w:val="left"/>
    </w:lvl>
    <w:lvl w:ilvl="2" w:tplc="EBBE7330">
      <w:numFmt w:val="decimal"/>
      <w:lvlText w:val=""/>
      <w:lvlJc w:val="left"/>
    </w:lvl>
    <w:lvl w:ilvl="3" w:tplc="6512DF86">
      <w:numFmt w:val="decimal"/>
      <w:lvlText w:val=""/>
      <w:lvlJc w:val="left"/>
    </w:lvl>
    <w:lvl w:ilvl="4" w:tplc="A1AA6BFA">
      <w:numFmt w:val="decimal"/>
      <w:lvlText w:val=""/>
      <w:lvlJc w:val="left"/>
    </w:lvl>
    <w:lvl w:ilvl="5" w:tplc="AD06592A">
      <w:numFmt w:val="decimal"/>
      <w:lvlText w:val=""/>
      <w:lvlJc w:val="left"/>
    </w:lvl>
    <w:lvl w:ilvl="6" w:tplc="0BF8638C">
      <w:numFmt w:val="decimal"/>
      <w:lvlText w:val=""/>
      <w:lvlJc w:val="left"/>
    </w:lvl>
    <w:lvl w:ilvl="7" w:tplc="69F09EF2">
      <w:numFmt w:val="decimal"/>
      <w:lvlText w:val=""/>
      <w:lvlJc w:val="left"/>
    </w:lvl>
    <w:lvl w:ilvl="8" w:tplc="183E7C48">
      <w:numFmt w:val="decimal"/>
      <w:lvlText w:val=""/>
      <w:lvlJc w:val="left"/>
    </w:lvl>
  </w:abstractNum>
  <w:abstractNum w:abstractNumId="10">
    <w:nsid w:val="000016C5"/>
    <w:multiLevelType w:val="hybridMultilevel"/>
    <w:tmpl w:val="DA9057D6"/>
    <w:lvl w:ilvl="0" w:tplc="00284FFC">
      <w:start w:val="1"/>
      <w:numFmt w:val="bullet"/>
      <w:lvlText w:val="В"/>
      <w:lvlJc w:val="left"/>
    </w:lvl>
    <w:lvl w:ilvl="1" w:tplc="D7D800A0">
      <w:numFmt w:val="decimal"/>
      <w:lvlText w:val=""/>
      <w:lvlJc w:val="left"/>
    </w:lvl>
    <w:lvl w:ilvl="2" w:tplc="3530C92C">
      <w:numFmt w:val="decimal"/>
      <w:lvlText w:val=""/>
      <w:lvlJc w:val="left"/>
    </w:lvl>
    <w:lvl w:ilvl="3" w:tplc="15F6CC06">
      <w:numFmt w:val="decimal"/>
      <w:lvlText w:val=""/>
      <w:lvlJc w:val="left"/>
    </w:lvl>
    <w:lvl w:ilvl="4" w:tplc="B296B962">
      <w:numFmt w:val="decimal"/>
      <w:lvlText w:val=""/>
      <w:lvlJc w:val="left"/>
    </w:lvl>
    <w:lvl w:ilvl="5" w:tplc="5FA81122">
      <w:numFmt w:val="decimal"/>
      <w:lvlText w:val=""/>
      <w:lvlJc w:val="left"/>
    </w:lvl>
    <w:lvl w:ilvl="6" w:tplc="AC3ACD9A">
      <w:numFmt w:val="decimal"/>
      <w:lvlText w:val=""/>
      <w:lvlJc w:val="left"/>
    </w:lvl>
    <w:lvl w:ilvl="7" w:tplc="1F7AFEBE">
      <w:numFmt w:val="decimal"/>
      <w:lvlText w:val=""/>
      <w:lvlJc w:val="left"/>
    </w:lvl>
    <w:lvl w:ilvl="8" w:tplc="4A1C795C">
      <w:numFmt w:val="decimal"/>
      <w:lvlText w:val=""/>
      <w:lvlJc w:val="left"/>
    </w:lvl>
  </w:abstractNum>
  <w:abstractNum w:abstractNumId="11">
    <w:nsid w:val="0000187E"/>
    <w:multiLevelType w:val="hybridMultilevel"/>
    <w:tmpl w:val="7480E46E"/>
    <w:lvl w:ilvl="0" w:tplc="15EC5D50">
      <w:start w:val="1"/>
      <w:numFmt w:val="bullet"/>
      <w:lvlText w:val="-"/>
      <w:lvlJc w:val="left"/>
    </w:lvl>
    <w:lvl w:ilvl="1" w:tplc="63BC9E88">
      <w:numFmt w:val="decimal"/>
      <w:lvlText w:val=""/>
      <w:lvlJc w:val="left"/>
    </w:lvl>
    <w:lvl w:ilvl="2" w:tplc="56B4BC06">
      <w:numFmt w:val="decimal"/>
      <w:lvlText w:val=""/>
      <w:lvlJc w:val="left"/>
    </w:lvl>
    <w:lvl w:ilvl="3" w:tplc="DDDAB18C">
      <w:numFmt w:val="decimal"/>
      <w:lvlText w:val=""/>
      <w:lvlJc w:val="left"/>
    </w:lvl>
    <w:lvl w:ilvl="4" w:tplc="D962243C">
      <w:numFmt w:val="decimal"/>
      <w:lvlText w:val=""/>
      <w:lvlJc w:val="left"/>
    </w:lvl>
    <w:lvl w:ilvl="5" w:tplc="65F25686">
      <w:numFmt w:val="decimal"/>
      <w:lvlText w:val=""/>
      <w:lvlJc w:val="left"/>
    </w:lvl>
    <w:lvl w:ilvl="6" w:tplc="D22099F8">
      <w:numFmt w:val="decimal"/>
      <w:lvlText w:val=""/>
      <w:lvlJc w:val="left"/>
    </w:lvl>
    <w:lvl w:ilvl="7" w:tplc="6518D650">
      <w:numFmt w:val="decimal"/>
      <w:lvlText w:val=""/>
      <w:lvlJc w:val="left"/>
    </w:lvl>
    <w:lvl w:ilvl="8" w:tplc="500074EA">
      <w:numFmt w:val="decimal"/>
      <w:lvlText w:val=""/>
      <w:lvlJc w:val="left"/>
    </w:lvl>
  </w:abstractNum>
  <w:abstractNum w:abstractNumId="12">
    <w:nsid w:val="00001A49"/>
    <w:multiLevelType w:val="hybridMultilevel"/>
    <w:tmpl w:val="12EE7EC6"/>
    <w:lvl w:ilvl="0" w:tplc="D5BC1E4A">
      <w:start w:val="1"/>
      <w:numFmt w:val="bullet"/>
      <w:lvlText w:val=""/>
      <w:lvlJc w:val="left"/>
    </w:lvl>
    <w:lvl w:ilvl="1" w:tplc="75C48044">
      <w:numFmt w:val="decimal"/>
      <w:lvlText w:val=""/>
      <w:lvlJc w:val="left"/>
    </w:lvl>
    <w:lvl w:ilvl="2" w:tplc="53D47754">
      <w:numFmt w:val="decimal"/>
      <w:lvlText w:val=""/>
      <w:lvlJc w:val="left"/>
    </w:lvl>
    <w:lvl w:ilvl="3" w:tplc="623E4262">
      <w:numFmt w:val="decimal"/>
      <w:lvlText w:val=""/>
      <w:lvlJc w:val="left"/>
    </w:lvl>
    <w:lvl w:ilvl="4" w:tplc="135065DA">
      <w:numFmt w:val="decimal"/>
      <w:lvlText w:val=""/>
      <w:lvlJc w:val="left"/>
    </w:lvl>
    <w:lvl w:ilvl="5" w:tplc="F10AD58E">
      <w:numFmt w:val="decimal"/>
      <w:lvlText w:val=""/>
      <w:lvlJc w:val="left"/>
    </w:lvl>
    <w:lvl w:ilvl="6" w:tplc="380C885A">
      <w:numFmt w:val="decimal"/>
      <w:lvlText w:val=""/>
      <w:lvlJc w:val="left"/>
    </w:lvl>
    <w:lvl w:ilvl="7" w:tplc="72BC23B6">
      <w:numFmt w:val="decimal"/>
      <w:lvlText w:val=""/>
      <w:lvlJc w:val="left"/>
    </w:lvl>
    <w:lvl w:ilvl="8" w:tplc="574EC0E8">
      <w:numFmt w:val="decimal"/>
      <w:lvlText w:val=""/>
      <w:lvlJc w:val="left"/>
    </w:lvl>
  </w:abstractNum>
  <w:abstractNum w:abstractNumId="13">
    <w:nsid w:val="00001CD0"/>
    <w:multiLevelType w:val="hybridMultilevel"/>
    <w:tmpl w:val="3F76EFD8"/>
    <w:lvl w:ilvl="0" w:tplc="D4B0112E">
      <w:start w:val="15"/>
      <w:numFmt w:val="lowerLetter"/>
      <w:lvlText w:val="%1"/>
      <w:lvlJc w:val="left"/>
    </w:lvl>
    <w:lvl w:ilvl="1" w:tplc="912E1720">
      <w:numFmt w:val="decimal"/>
      <w:lvlText w:val=""/>
      <w:lvlJc w:val="left"/>
    </w:lvl>
    <w:lvl w:ilvl="2" w:tplc="66D22286">
      <w:numFmt w:val="decimal"/>
      <w:lvlText w:val=""/>
      <w:lvlJc w:val="left"/>
    </w:lvl>
    <w:lvl w:ilvl="3" w:tplc="B47461C6">
      <w:numFmt w:val="decimal"/>
      <w:lvlText w:val=""/>
      <w:lvlJc w:val="left"/>
    </w:lvl>
    <w:lvl w:ilvl="4" w:tplc="4D9CF1F4">
      <w:numFmt w:val="decimal"/>
      <w:lvlText w:val=""/>
      <w:lvlJc w:val="left"/>
    </w:lvl>
    <w:lvl w:ilvl="5" w:tplc="BEC4F162">
      <w:numFmt w:val="decimal"/>
      <w:lvlText w:val=""/>
      <w:lvlJc w:val="left"/>
    </w:lvl>
    <w:lvl w:ilvl="6" w:tplc="DD800932">
      <w:numFmt w:val="decimal"/>
      <w:lvlText w:val=""/>
      <w:lvlJc w:val="left"/>
    </w:lvl>
    <w:lvl w:ilvl="7" w:tplc="38522E3C">
      <w:numFmt w:val="decimal"/>
      <w:lvlText w:val=""/>
      <w:lvlJc w:val="left"/>
    </w:lvl>
    <w:lvl w:ilvl="8" w:tplc="43101BB6">
      <w:numFmt w:val="decimal"/>
      <w:lvlText w:val=""/>
      <w:lvlJc w:val="left"/>
    </w:lvl>
  </w:abstractNum>
  <w:abstractNum w:abstractNumId="14">
    <w:nsid w:val="000022EE"/>
    <w:multiLevelType w:val="hybridMultilevel"/>
    <w:tmpl w:val="1B8C3876"/>
    <w:lvl w:ilvl="0" w:tplc="5F68B3C2">
      <w:start w:val="15"/>
      <w:numFmt w:val="lowerLetter"/>
      <w:lvlText w:val="%1"/>
      <w:lvlJc w:val="left"/>
    </w:lvl>
    <w:lvl w:ilvl="1" w:tplc="A84616E6">
      <w:numFmt w:val="decimal"/>
      <w:lvlText w:val=""/>
      <w:lvlJc w:val="left"/>
    </w:lvl>
    <w:lvl w:ilvl="2" w:tplc="FEB4F092">
      <w:numFmt w:val="decimal"/>
      <w:lvlText w:val=""/>
      <w:lvlJc w:val="left"/>
    </w:lvl>
    <w:lvl w:ilvl="3" w:tplc="94EC8A58">
      <w:numFmt w:val="decimal"/>
      <w:lvlText w:val=""/>
      <w:lvlJc w:val="left"/>
    </w:lvl>
    <w:lvl w:ilvl="4" w:tplc="F8A67CB2">
      <w:numFmt w:val="decimal"/>
      <w:lvlText w:val=""/>
      <w:lvlJc w:val="left"/>
    </w:lvl>
    <w:lvl w:ilvl="5" w:tplc="58F2D3DC">
      <w:numFmt w:val="decimal"/>
      <w:lvlText w:val=""/>
      <w:lvlJc w:val="left"/>
    </w:lvl>
    <w:lvl w:ilvl="6" w:tplc="2DF8E8E0">
      <w:numFmt w:val="decimal"/>
      <w:lvlText w:val=""/>
      <w:lvlJc w:val="left"/>
    </w:lvl>
    <w:lvl w:ilvl="7" w:tplc="88F48F12">
      <w:numFmt w:val="decimal"/>
      <w:lvlText w:val=""/>
      <w:lvlJc w:val="left"/>
    </w:lvl>
    <w:lvl w:ilvl="8" w:tplc="375069E0">
      <w:numFmt w:val="decimal"/>
      <w:lvlText w:val=""/>
      <w:lvlJc w:val="left"/>
    </w:lvl>
  </w:abstractNum>
  <w:abstractNum w:abstractNumId="15">
    <w:nsid w:val="00002350"/>
    <w:multiLevelType w:val="hybridMultilevel"/>
    <w:tmpl w:val="2E00350C"/>
    <w:lvl w:ilvl="0" w:tplc="7B945E36">
      <w:start w:val="1"/>
      <w:numFmt w:val="bullet"/>
      <w:lvlText w:val=""/>
      <w:lvlJc w:val="left"/>
    </w:lvl>
    <w:lvl w:ilvl="1" w:tplc="BE04443A">
      <w:start w:val="1"/>
      <w:numFmt w:val="bullet"/>
      <w:lvlText w:val="С"/>
      <w:lvlJc w:val="left"/>
    </w:lvl>
    <w:lvl w:ilvl="2" w:tplc="C40A35FA">
      <w:numFmt w:val="decimal"/>
      <w:lvlText w:val=""/>
      <w:lvlJc w:val="left"/>
    </w:lvl>
    <w:lvl w:ilvl="3" w:tplc="1B46D73E">
      <w:numFmt w:val="decimal"/>
      <w:lvlText w:val=""/>
      <w:lvlJc w:val="left"/>
    </w:lvl>
    <w:lvl w:ilvl="4" w:tplc="09486628">
      <w:numFmt w:val="decimal"/>
      <w:lvlText w:val=""/>
      <w:lvlJc w:val="left"/>
    </w:lvl>
    <w:lvl w:ilvl="5" w:tplc="769A8A0C">
      <w:numFmt w:val="decimal"/>
      <w:lvlText w:val=""/>
      <w:lvlJc w:val="left"/>
    </w:lvl>
    <w:lvl w:ilvl="6" w:tplc="5B1CD706">
      <w:numFmt w:val="decimal"/>
      <w:lvlText w:val=""/>
      <w:lvlJc w:val="left"/>
    </w:lvl>
    <w:lvl w:ilvl="7" w:tplc="AA18C8EE">
      <w:numFmt w:val="decimal"/>
      <w:lvlText w:val=""/>
      <w:lvlJc w:val="left"/>
    </w:lvl>
    <w:lvl w:ilvl="8" w:tplc="E860493C">
      <w:numFmt w:val="decimal"/>
      <w:lvlText w:val=""/>
      <w:lvlJc w:val="left"/>
    </w:lvl>
  </w:abstractNum>
  <w:abstractNum w:abstractNumId="16">
    <w:nsid w:val="000023C9"/>
    <w:multiLevelType w:val="hybridMultilevel"/>
    <w:tmpl w:val="2BD616B2"/>
    <w:lvl w:ilvl="0" w:tplc="EED4BA00">
      <w:start w:val="1"/>
      <w:numFmt w:val="bullet"/>
      <w:lvlText w:val="и"/>
      <w:lvlJc w:val="left"/>
    </w:lvl>
    <w:lvl w:ilvl="1" w:tplc="491C3BFC">
      <w:numFmt w:val="decimal"/>
      <w:lvlText w:val=""/>
      <w:lvlJc w:val="left"/>
    </w:lvl>
    <w:lvl w:ilvl="2" w:tplc="8D96369E">
      <w:numFmt w:val="decimal"/>
      <w:lvlText w:val=""/>
      <w:lvlJc w:val="left"/>
    </w:lvl>
    <w:lvl w:ilvl="3" w:tplc="D7BE3A20">
      <w:numFmt w:val="decimal"/>
      <w:lvlText w:val=""/>
      <w:lvlJc w:val="left"/>
    </w:lvl>
    <w:lvl w:ilvl="4" w:tplc="2D20719A">
      <w:numFmt w:val="decimal"/>
      <w:lvlText w:val=""/>
      <w:lvlJc w:val="left"/>
    </w:lvl>
    <w:lvl w:ilvl="5" w:tplc="9B209CD4">
      <w:numFmt w:val="decimal"/>
      <w:lvlText w:val=""/>
      <w:lvlJc w:val="left"/>
    </w:lvl>
    <w:lvl w:ilvl="6" w:tplc="0CF8F7BE">
      <w:numFmt w:val="decimal"/>
      <w:lvlText w:val=""/>
      <w:lvlJc w:val="left"/>
    </w:lvl>
    <w:lvl w:ilvl="7" w:tplc="B4B6551A">
      <w:numFmt w:val="decimal"/>
      <w:lvlText w:val=""/>
      <w:lvlJc w:val="left"/>
    </w:lvl>
    <w:lvl w:ilvl="8" w:tplc="5544816C">
      <w:numFmt w:val="decimal"/>
      <w:lvlText w:val=""/>
      <w:lvlJc w:val="left"/>
    </w:lvl>
  </w:abstractNum>
  <w:abstractNum w:abstractNumId="17">
    <w:nsid w:val="000026CA"/>
    <w:multiLevelType w:val="hybridMultilevel"/>
    <w:tmpl w:val="4BC2ADAE"/>
    <w:lvl w:ilvl="0" w:tplc="645815FE">
      <w:start w:val="1"/>
      <w:numFmt w:val="bullet"/>
      <w:lvlText w:val=""/>
      <w:lvlJc w:val="left"/>
    </w:lvl>
    <w:lvl w:ilvl="1" w:tplc="2554701E">
      <w:numFmt w:val="decimal"/>
      <w:lvlText w:val=""/>
      <w:lvlJc w:val="left"/>
    </w:lvl>
    <w:lvl w:ilvl="2" w:tplc="8834C7E6">
      <w:numFmt w:val="decimal"/>
      <w:lvlText w:val=""/>
      <w:lvlJc w:val="left"/>
    </w:lvl>
    <w:lvl w:ilvl="3" w:tplc="46C08D84">
      <w:numFmt w:val="decimal"/>
      <w:lvlText w:val=""/>
      <w:lvlJc w:val="left"/>
    </w:lvl>
    <w:lvl w:ilvl="4" w:tplc="A1688664">
      <w:numFmt w:val="decimal"/>
      <w:lvlText w:val=""/>
      <w:lvlJc w:val="left"/>
    </w:lvl>
    <w:lvl w:ilvl="5" w:tplc="10C22CE0">
      <w:numFmt w:val="decimal"/>
      <w:lvlText w:val=""/>
      <w:lvlJc w:val="left"/>
    </w:lvl>
    <w:lvl w:ilvl="6" w:tplc="D8828984">
      <w:numFmt w:val="decimal"/>
      <w:lvlText w:val=""/>
      <w:lvlJc w:val="left"/>
    </w:lvl>
    <w:lvl w:ilvl="7" w:tplc="0B867254">
      <w:numFmt w:val="decimal"/>
      <w:lvlText w:val=""/>
      <w:lvlJc w:val="left"/>
    </w:lvl>
    <w:lvl w:ilvl="8" w:tplc="7936A84A">
      <w:numFmt w:val="decimal"/>
      <w:lvlText w:val=""/>
      <w:lvlJc w:val="left"/>
    </w:lvl>
  </w:abstractNum>
  <w:abstractNum w:abstractNumId="18">
    <w:nsid w:val="00002C3B"/>
    <w:multiLevelType w:val="hybridMultilevel"/>
    <w:tmpl w:val="9BC212C4"/>
    <w:lvl w:ilvl="0" w:tplc="6A34ADDC">
      <w:start w:val="1"/>
      <w:numFmt w:val="bullet"/>
      <w:lvlText w:val=""/>
      <w:lvlJc w:val="left"/>
    </w:lvl>
    <w:lvl w:ilvl="1" w:tplc="42F88874">
      <w:numFmt w:val="decimal"/>
      <w:lvlText w:val=""/>
      <w:lvlJc w:val="left"/>
    </w:lvl>
    <w:lvl w:ilvl="2" w:tplc="4DBC9EA0">
      <w:numFmt w:val="decimal"/>
      <w:lvlText w:val=""/>
      <w:lvlJc w:val="left"/>
    </w:lvl>
    <w:lvl w:ilvl="3" w:tplc="CC267D82">
      <w:numFmt w:val="decimal"/>
      <w:lvlText w:val=""/>
      <w:lvlJc w:val="left"/>
    </w:lvl>
    <w:lvl w:ilvl="4" w:tplc="451CABC6">
      <w:numFmt w:val="decimal"/>
      <w:lvlText w:val=""/>
      <w:lvlJc w:val="left"/>
    </w:lvl>
    <w:lvl w:ilvl="5" w:tplc="5B483F1E">
      <w:numFmt w:val="decimal"/>
      <w:lvlText w:val=""/>
      <w:lvlJc w:val="left"/>
    </w:lvl>
    <w:lvl w:ilvl="6" w:tplc="D84EC588">
      <w:numFmt w:val="decimal"/>
      <w:lvlText w:val=""/>
      <w:lvlJc w:val="left"/>
    </w:lvl>
    <w:lvl w:ilvl="7" w:tplc="9214A922">
      <w:numFmt w:val="decimal"/>
      <w:lvlText w:val=""/>
      <w:lvlJc w:val="left"/>
    </w:lvl>
    <w:lvl w:ilvl="8" w:tplc="1BB2F45E">
      <w:numFmt w:val="decimal"/>
      <w:lvlText w:val=""/>
      <w:lvlJc w:val="left"/>
    </w:lvl>
  </w:abstractNum>
  <w:abstractNum w:abstractNumId="19">
    <w:nsid w:val="00002E40"/>
    <w:multiLevelType w:val="hybridMultilevel"/>
    <w:tmpl w:val="BC28FCF8"/>
    <w:lvl w:ilvl="0" w:tplc="58C60684">
      <w:start w:val="15"/>
      <w:numFmt w:val="lowerLetter"/>
      <w:lvlText w:val="%1"/>
      <w:lvlJc w:val="left"/>
    </w:lvl>
    <w:lvl w:ilvl="1" w:tplc="50D6B548">
      <w:start w:val="1"/>
      <w:numFmt w:val="bullet"/>
      <w:lvlText w:val="о"/>
      <w:lvlJc w:val="left"/>
    </w:lvl>
    <w:lvl w:ilvl="2" w:tplc="2CA87C7E">
      <w:numFmt w:val="decimal"/>
      <w:lvlText w:val=""/>
      <w:lvlJc w:val="left"/>
    </w:lvl>
    <w:lvl w:ilvl="3" w:tplc="6C5A1A4C">
      <w:numFmt w:val="decimal"/>
      <w:lvlText w:val=""/>
      <w:lvlJc w:val="left"/>
    </w:lvl>
    <w:lvl w:ilvl="4" w:tplc="37E007B4">
      <w:numFmt w:val="decimal"/>
      <w:lvlText w:val=""/>
      <w:lvlJc w:val="left"/>
    </w:lvl>
    <w:lvl w:ilvl="5" w:tplc="F454EE98">
      <w:numFmt w:val="decimal"/>
      <w:lvlText w:val=""/>
      <w:lvlJc w:val="left"/>
    </w:lvl>
    <w:lvl w:ilvl="6" w:tplc="F8764EF8">
      <w:numFmt w:val="decimal"/>
      <w:lvlText w:val=""/>
      <w:lvlJc w:val="left"/>
    </w:lvl>
    <w:lvl w:ilvl="7" w:tplc="D186A720">
      <w:numFmt w:val="decimal"/>
      <w:lvlText w:val=""/>
      <w:lvlJc w:val="left"/>
    </w:lvl>
    <w:lvl w:ilvl="8" w:tplc="25AA5158">
      <w:numFmt w:val="decimal"/>
      <w:lvlText w:val=""/>
      <w:lvlJc w:val="left"/>
    </w:lvl>
  </w:abstractNum>
  <w:abstractNum w:abstractNumId="20">
    <w:nsid w:val="0000314F"/>
    <w:multiLevelType w:val="hybridMultilevel"/>
    <w:tmpl w:val="7FE29F00"/>
    <w:lvl w:ilvl="0" w:tplc="36B41C60">
      <w:start w:val="15"/>
      <w:numFmt w:val="lowerLetter"/>
      <w:lvlText w:val="%1"/>
      <w:lvlJc w:val="left"/>
    </w:lvl>
    <w:lvl w:ilvl="1" w:tplc="075A8088">
      <w:numFmt w:val="decimal"/>
      <w:lvlText w:val=""/>
      <w:lvlJc w:val="left"/>
    </w:lvl>
    <w:lvl w:ilvl="2" w:tplc="7BA6017C">
      <w:numFmt w:val="decimal"/>
      <w:lvlText w:val=""/>
      <w:lvlJc w:val="left"/>
    </w:lvl>
    <w:lvl w:ilvl="3" w:tplc="4AEEECDC">
      <w:numFmt w:val="decimal"/>
      <w:lvlText w:val=""/>
      <w:lvlJc w:val="left"/>
    </w:lvl>
    <w:lvl w:ilvl="4" w:tplc="4C3AE5BE">
      <w:numFmt w:val="decimal"/>
      <w:lvlText w:val=""/>
      <w:lvlJc w:val="left"/>
    </w:lvl>
    <w:lvl w:ilvl="5" w:tplc="4F26D316">
      <w:numFmt w:val="decimal"/>
      <w:lvlText w:val=""/>
      <w:lvlJc w:val="left"/>
    </w:lvl>
    <w:lvl w:ilvl="6" w:tplc="910E2D6E">
      <w:numFmt w:val="decimal"/>
      <w:lvlText w:val=""/>
      <w:lvlJc w:val="left"/>
    </w:lvl>
    <w:lvl w:ilvl="7" w:tplc="22E064E2">
      <w:numFmt w:val="decimal"/>
      <w:lvlText w:val=""/>
      <w:lvlJc w:val="left"/>
    </w:lvl>
    <w:lvl w:ilvl="8" w:tplc="9920ED00">
      <w:numFmt w:val="decimal"/>
      <w:lvlText w:val=""/>
      <w:lvlJc w:val="left"/>
    </w:lvl>
  </w:abstractNum>
  <w:abstractNum w:abstractNumId="21">
    <w:nsid w:val="000033EA"/>
    <w:multiLevelType w:val="hybridMultilevel"/>
    <w:tmpl w:val="9746EC18"/>
    <w:lvl w:ilvl="0" w:tplc="F170E4BC">
      <w:start w:val="1"/>
      <w:numFmt w:val="bullet"/>
      <w:lvlText w:val="-"/>
      <w:lvlJc w:val="left"/>
    </w:lvl>
    <w:lvl w:ilvl="1" w:tplc="8FAC47AA">
      <w:start w:val="1"/>
      <w:numFmt w:val="bullet"/>
      <w:lvlText w:val=" "/>
      <w:lvlJc w:val="left"/>
    </w:lvl>
    <w:lvl w:ilvl="2" w:tplc="D5A013A0">
      <w:numFmt w:val="decimal"/>
      <w:lvlText w:val=""/>
      <w:lvlJc w:val="left"/>
    </w:lvl>
    <w:lvl w:ilvl="3" w:tplc="4C3AAFE6">
      <w:numFmt w:val="decimal"/>
      <w:lvlText w:val=""/>
      <w:lvlJc w:val="left"/>
    </w:lvl>
    <w:lvl w:ilvl="4" w:tplc="76B20992">
      <w:numFmt w:val="decimal"/>
      <w:lvlText w:val=""/>
      <w:lvlJc w:val="left"/>
    </w:lvl>
    <w:lvl w:ilvl="5" w:tplc="708072EA">
      <w:numFmt w:val="decimal"/>
      <w:lvlText w:val=""/>
      <w:lvlJc w:val="left"/>
    </w:lvl>
    <w:lvl w:ilvl="6" w:tplc="14A43698">
      <w:numFmt w:val="decimal"/>
      <w:lvlText w:val=""/>
      <w:lvlJc w:val="left"/>
    </w:lvl>
    <w:lvl w:ilvl="7" w:tplc="E8F6A4A2">
      <w:numFmt w:val="decimal"/>
      <w:lvlText w:val=""/>
      <w:lvlJc w:val="left"/>
    </w:lvl>
    <w:lvl w:ilvl="8" w:tplc="72CC990E">
      <w:numFmt w:val="decimal"/>
      <w:lvlText w:val=""/>
      <w:lvlJc w:val="left"/>
    </w:lvl>
  </w:abstractNum>
  <w:abstractNum w:abstractNumId="22">
    <w:nsid w:val="0000366B"/>
    <w:multiLevelType w:val="hybridMultilevel"/>
    <w:tmpl w:val="7DE4FFA8"/>
    <w:lvl w:ilvl="0" w:tplc="5A68D7CE">
      <w:start w:val="1"/>
      <w:numFmt w:val="bullet"/>
      <w:lvlText w:val=""/>
      <w:lvlJc w:val="left"/>
    </w:lvl>
    <w:lvl w:ilvl="1" w:tplc="A536B336">
      <w:start w:val="15"/>
      <w:numFmt w:val="lowerLetter"/>
      <w:lvlText w:val="%2"/>
      <w:lvlJc w:val="left"/>
    </w:lvl>
    <w:lvl w:ilvl="2" w:tplc="C4127FBC">
      <w:start w:val="1"/>
      <w:numFmt w:val="bullet"/>
      <w:lvlText w:val="о"/>
      <w:lvlJc w:val="left"/>
    </w:lvl>
    <w:lvl w:ilvl="3" w:tplc="CA3C1F32">
      <w:numFmt w:val="decimal"/>
      <w:lvlText w:val=""/>
      <w:lvlJc w:val="left"/>
    </w:lvl>
    <w:lvl w:ilvl="4" w:tplc="297AA3FC">
      <w:numFmt w:val="decimal"/>
      <w:lvlText w:val=""/>
      <w:lvlJc w:val="left"/>
    </w:lvl>
    <w:lvl w:ilvl="5" w:tplc="6F0E0880">
      <w:numFmt w:val="decimal"/>
      <w:lvlText w:val=""/>
      <w:lvlJc w:val="left"/>
    </w:lvl>
    <w:lvl w:ilvl="6" w:tplc="6E064A00">
      <w:numFmt w:val="decimal"/>
      <w:lvlText w:val=""/>
      <w:lvlJc w:val="left"/>
    </w:lvl>
    <w:lvl w:ilvl="7" w:tplc="4BFECA2E">
      <w:numFmt w:val="decimal"/>
      <w:lvlText w:val=""/>
      <w:lvlJc w:val="left"/>
    </w:lvl>
    <w:lvl w:ilvl="8" w:tplc="C040EDA0">
      <w:numFmt w:val="decimal"/>
      <w:lvlText w:val=""/>
      <w:lvlJc w:val="left"/>
    </w:lvl>
  </w:abstractNum>
  <w:abstractNum w:abstractNumId="23">
    <w:nsid w:val="00003699"/>
    <w:multiLevelType w:val="hybridMultilevel"/>
    <w:tmpl w:val="B09241A2"/>
    <w:lvl w:ilvl="0" w:tplc="3CC6F530">
      <w:start w:val="15"/>
      <w:numFmt w:val="lowerLetter"/>
      <w:lvlText w:val="%1"/>
      <w:lvlJc w:val="left"/>
    </w:lvl>
    <w:lvl w:ilvl="1" w:tplc="B554D246">
      <w:numFmt w:val="decimal"/>
      <w:lvlText w:val=""/>
      <w:lvlJc w:val="left"/>
    </w:lvl>
    <w:lvl w:ilvl="2" w:tplc="849A6684">
      <w:numFmt w:val="decimal"/>
      <w:lvlText w:val=""/>
      <w:lvlJc w:val="left"/>
    </w:lvl>
    <w:lvl w:ilvl="3" w:tplc="39A84C64">
      <w:numFmt w:val="decimal"/>
      <w:lvlText w:val=""/>
      <w:lvlJc w:val="left"/>
    </w:lvl>
    <w:lvl w:ilvl="4" w:tplc="28C46232">
      <w:numFmt w:val="decimal"/>
      <w:lvlText w:val=""/>
      <w:lvlJc w:val="left"/>
    </w:lvl>
    <w:lvl w:ilvl="5" w:tplc="74F2F776">
      <w:numFmt w:val="decimal"/>
      <w:lvlText w:val=""/>
      <w:lvlJc w:val="left"/>
    </w:lvl>
    <w:lvl w:ilvl="6" w:tplc="F244DE0A">
      <w:numFmt w:val="decimal"/>
      <w:lvlText w:val=""/>
      <w:lvlJc w:val="left"/>
    </w:lvl>
    <w:lvl w:ilvl="7" w:tplc="C92C2814">
      <w:numFmt w:val="decimal"/>
      <w:lvlText w:val=""/>
      <w:lvlJc w:val="left"/>
    </w:lvl>
    <w:lvl w:ilvl="8" w:tplc="06ECDD14">
      <w:numFmt w:val="decimal"/>
      <w:lvlText w:val=""/>
      <w:lvlJc w:val="left"/>
    </w:lvl>
  </w:abstractNum>
  <w:abstractNum w:abstractNumId="24">
    <w:nsid w:val="00003A9E"/>
    <w:multiLevelType w:val="hybridMultilevel"/>
    <w:tmpl w:val="1EC6FC40"/>
    <w:lvl w:ilvl="0" w:tplc="ADC27114">
      <w:start w:val="1"/>
      <w:numFmt w:val="bullet"/>
      <w:lvlText w:val="в"/>
      <w:lvlJc w:val="left"/>
    </w:lvl>
    <w:lvl w:ilvl="1" w:tplc="9C38AF06">
      <w:numFmt w:val="decimal"/>
      <w:lvlText w:val=""/>
      <w:lvlJc w:val="left"/>
    </w:lvl>
    <w:lvl w:ilvl="2" w:tplc="E5FC9A90">
      <w:numFmt w:val="decimal"/>
      <w:lvlText w:val=""/>
      <w:lvlJc w:val="left"/>
    </w:lvl>
    <w:lvl w:ilvl="3" w:tplc="336656FC">
      <w:numFmt w:val="decimal"/>
      <w:lvlText w:val=""/>
      <w:lvlJc w:val="left"/>
    </w:lvl>
    <w:lvl w:ilvl="4" w:tplc="5540F542">
      <w:numFmt w:val="decimal"/>
      <w:lvlText w:val=""/>
      <w:lvlJc w:val="left"/>
    </w:lvl>
    <w:lvl w:ilvl="5" w:tplc="8BF6D0FC">
      <w:numFmt w:val="decimal"/>
      <w:lvlText w:val=""/>
      <w:lvlJc w:val="left"/>
    </w:lvl>
    <w:lvl w:ilvl="6" w:tplc="ED685470">
      <w:numFmt w:val="decimal"/>
      <w:lvlText w:val=""/>
      <w:lvlJc w:val="left"/>
    </w:lvl>
    <w:lvl w:ilvl="7" w:tplc="CF0CB4D8">
      <w:numFmt w:val="decimal"/>
      <w:lvlText w:val=""/>
      <w:lvlJc w:val="left"/>
    </w:lvl>
    <w:lvl w:ilvl="8" w:tplc="49A82648">
      <w:numFmt w:val="decimal"/>
      <w:lvlText w:val=""/>
      <w:lvlJc w:val="left"/>
    </w:lvl>
  </w:abstractNum>
  <w:abstractNum w:abstractNumId="25">
    <w:nsid w:val="00003BF6"/>
    <w:multiLevelType w:val="hybridMultilevel"/>
    <w:tmpl w:val="D7845C38"/>
    <w:lvl w:ilvl="0" w:tplc="5A3287C8">
      <w:start w:val="15"/>
      <w:numFmt w:val="lowerLetter"/>
      <w:lvlText w:val="%1"/>
      <w:lvlJc w:val="left"/>
    </w:lvl>
    <w:lvl w:ilvl="1" w:tplc="A82661CC">
      <w:numFmt w:val="decimal"/>
      <w:lvlText w:val=""/>
      <w:lvlJc w:val="left"/>
    </w:lvl>
    <w:lvl w:ilvl="2" w:tplc="3DC04404">
      <w:numFmt w:val="decimal"/>
      <w:lvlText w:val=""/>
      <w:lvlJc w:val="left"/>
    </w:lvl>
    <w:lvl w:ilvl="3" w:tplc="B42A2A54">
      <w:numFmt w:val="decimal"/>
      <w:lvlText w:val=""/>
      <w:lvlJc w:val="left"/>
    </w:lvl>
    <w:lvl w:ilvl="4" w:tplc="2EB8C636">
      <w:numFmt w:val="decimal"/>
      <w:lvlText w:val=""/>
      <w:lvlJc w:val="left"/>
    </w:lvl>
    <w:lvl w:ilvl="5" w:tplc="938CE35A">
      <w:numFmt w:val="decimal"/>
      <w:lvlText w:val=""/>
      <w:lvlJc w:val="left"/>
    </w:lvl>
    <w:lvl w:ilvl="6" w:tplc="8BCCA19C">
      <w:numFmt w:val="decimal"/>
      <w:lvlText w:val=""/>
      <w:lvlJc w:val="left"/>
    </w:lvl>
    <w:lvl w:ilvl="7" w:tplc="8292948A">
      <w:numFmt w:val="decimal"/>
      <w:lvlText w:val=""/>
      <w:lvlJc w:val="left"/>
    </w:lvl>
    <w:lvl w:ilvl="8" w:tplc="EDBC0C38">
      <w:numFmt w:val="decimal"/>
      <w:lvlText w:val=""/>
      <w:lvlJc w:val="left"/>
    </w:lvl>
  </w:abstractNum>
  <w:abstractNum w:abstractNumId="26">
    <w:nsid w:val="00003CD5"/>
    <w:multiLevelType w:val="hybridMultilevel"/>
    <w:tmpl w:val="5E6CAC2E"/>
    <w:lvl w:ilvl="0" w:tplc="DC08C5E2">
      <w:start w:val="1"/>
      <w:numFmt w:val="bullet"/>
      <w:lvlText w:val="-"/>
      <w:lvlJc w:val="left"/>
    </w:lvl>
    <w:lvl w:ilvl="1" w:tplc="E8B86A3C">
      <w:numFmt w:val="decimal"/>
      <w:lvlText w:val=""/>
      <w:lvlJc w:val="left"/>
    </w:lvl>
    <w:lvl w:ilvl="2" w:tplc="19D676DE">
      <w:numFmt w:val="decimal"/>
      <w:lvlText w:val=""/>
      <w:lvlJc w:val="left"/>
    </w:lvl>
    <w:lvl w:ilvl="3" w:tplc="866A338E">
      <w:numFmt w:val="decimal"/>
      <w:lvlText w:val=""/>
      <w:lvlJc w:val="left"/>
    </w:lvl>
    <w:lvl w:ilvl="4" w:tplc="4F0E4058">
      <w:numFmt w:val="decimal"/>
      <w:lvlText w:val=""/>
      <w:lvlJc w:val="left"/>
    </w:lvl>
    <w:lvl w:ilvl="5" w:tplc="C9C06D82">
      <w:numFmt w:val="decimal"/>
      <w:lvlText w:val=""/>
      <w:lvlJc w:val="left"/>
    </w:lvl>
    <w:lvl w:ilvl="6" w:tplc="ADE4B512">
      <w:numFmt w:val="decimal"/>
      <w:lvlText w:val=""/>
      <w:lvlJc w:val="left"/>
    </w:lvl>
    <w:lvl w:ilvl="7" w:tplc="0A2EDDA4">
      <w:numFmt w:val="decimal"/>
      <w:lvlText w:val=""/>
      <w:lvlJc w:val="left"/>
    </w:lvl>
    <w:lvl w:ilvl="8" w:tplc="5F68A588">
      <w:numFmt w:val="decimal"/>
      <w:lvlText w:val=""/>
      <w:lvlJc w:val="left"/>
    </w:lvl>
  </w:abstractNum>
  <w:abstractNum w:abstractNumId="27">
    <w:nsid w:val="00003E12"/>
    <w:multiLevelType w:val="hybridMultilevel"/>
    <w:tmpl w:val="CC9AA6BE"/>
    <w:lvl w:ilvl="0" w:tplc="67C6731E">
      <w:start w:val="1"/>
      <w:numFmt w:val="bullet"/>
      <w:lvlText w:val=""/>
      <w:lvlJc w:val="left"/>
    </w:lvl>
    <w:lvl w:ilvl="1" w:tplc="CE008252">
      <w:start w:val="1"/>
      <w:numFmt w:val="bullet"/>
      <w:lvlText w:val="о"/>
      <w:lvlJc w:val="left"/>
    </w:lvl>
    <w:lvl w:ilvl="2" w:tplc="E2AA4B14">
      <w:numFmt w:val="decimal"/>
      <w:lvlText w:val=""/>
      <w:lvlJc w:val="left"/>
    </w:lvl>
    <w:lvl w:ilvl="3" w:tplc="C9A093CA">
      <w:numFmt w:val="decimal"/>
      <w:lvlText w:val=""/>
      <w:lvlJc w:val="left"/>
    </w:lvl>
    <w:lvl w:ilvl="4" w:tplc="181666F2">
      <w:numFmt w:val="decimal"/>
      <w:lvlText w:val=""/>
      <w:lvlJc w:val="left"/>
    </w:lvl>
    <w:lvl w:ilvl="5" w:tplc="EBBC4BE8">
      <w:numFmt w:val="decimal"/>
      <w:lvlText w:val=""/>
      <w:lvlJc w:val="left"/>
    </w:lvl>
    <w:lvl w:ilvl="6" w:tplc="5784DD4C">
      <w:numFmt w:val="decimal"/>
      <w:lvlText w:val=""/>
      <w:lvlJc w:val="left"/>
    </w:lvl>
    <w:lvl w:ilvl="7" w:tplc="28CEF0B2">
      <w:numFmt w:val="decimal"/>
      <w:lvlText w:val=""/>
      <w:lvlJc w:val="left"/>
    </w:lvl>
    <w:lvl w:ilvl="8" w:tplc="A09ACBF6">
      <w:numFmt w:val="decimal"/>
      <w:lvlText w:val=""/>
      <w:lvlJc w:val="left"/>
    </w:lvl>
  </w:abstractNum>
  <w:abstractNum w:abstractNumId="28">
    <w:nsid w:val="00003EF6"/>
    <w:multiLevelType w:val="hybridMultilevel"/>
    <w:tmpl w:val="974239D6"/>
    <w:lvl w:ilvl="0" w:tplc="5180199A">
      <w:start w:val="15"/>
      <w:numFmt w:val="lowerLetter"/>
      <w:lvlText w:val="%1"/>
      <w:lvlJc w:val="left"/>
    </w:lvl>
    <w:lvl w:ilvl="1" w:tplc="8416E9AE">
      <w:numFmt w:val="decimal"/>
      <w:lvlText w:val=""/>
      <w:lvlJc w:val="left"/>
    </w:lvl>
    <w:lvl w:ilvl="2" w:tplc="49E66880">
      <w:numFmt w:val="decimal"/>
      <w:lvlText w:val=""/>
      <w:lvlJc w:val="left"/>
    </w:lvl>
    <w:lvl w:ilvl="3" w:tplc="4DDC3E6A">
      <w:numFmt w:val="decimal"/>
      <w:lvlText w:val=""/>
      <w:lvlJc w:val="left"/>
    </w:lvl>
    <w:lvl w:ilvl="4" w:tplc="F6CA5FAC">
      <w:numFmt w:val="decimal"/>
      <w:lvlText w:val=""/>
      <w:lvlJc w:val="left"/>
    </w:lvl>
    <w:lvl w:ilvl="5" w:tplc="B238A686">
      <w:numFmt w:val="decimal"/>
      <w:lvlText w:val=""/>
      <w:lvlJc w:val="left"/>
    </w:lvl>
    <w:lvl w:ilvl="6" w:tplc="F734064C">
      <w:numFmt w:val="decimal"/>
      <w:lvlText w:val=""/>
      <w:lvlJc w:val="left"/>
    </w:lvl>
    <w:lvl w:ilvl="7" w:tplc="DFA2F3A6">
      <w:numFmt w:val="decimal"/>
      <w:lvlText w:val=""/>
      <w:lvlJc w:val="left"/>
    </w:lvl>
    <w:lvl w:ilvl="8" w:tplc="D17034EA">
      <w:numFmt w:val="decimal"/>
      <w:lvlText w:val=""/>
      <w:lvlJc w:val="left"/>
    </w:lvl>
  </w:abstractNum>
  <w:abstractNum w:abstractNumId="29">
    <w:nsid w:val="0000409D"/>
    <w:multiLevelType w:val="hybridMultilevel"/>
    <w:tmpl w:val="48CA0280"/>
    <w:lvl w:ilvl="0" w:tplc="53D2342E">
      <w:start w:val="15"/>
      <w:numFmt w:val="lowerLetter"/>
      <w:lvlText w:val="%1"/>
      <w:lvlJc w:val="left"/>
    </w:lvl>
    <w:lvl w:ilvl="1" w:tplc="2534920E">
      <w:numFmt w:val="decimal"/>
      <w:lvlText w:val=""/>
      <w:lvlJc w:val="left"/>
    </w:lvl>
    <w:lvl w:ilvl="2" w:tplc="9F3A1C7A">
      <w:numFmt w:val="decimal"/>
      <w:lvlText w:val=""/>
      <w:lvlJc w:val="left"/>
    </w:lvl>
    <w:lvl w:ilvl="3" w:tplc="C1E64AF0">
      <w:numFmt w:val="decimal"/>
      <w:lvlText w:val=""/>
      <w:lvlJc w:val="left"/>
    </w:lvl>
    <w:lvl w:ilvl="4" w:tplc="515A5252">
      <w:numFmt w:val="decimal"/>
      <w:lvlText w:val=""/>
      <w:lvlJc w:val="left"/>
    </w:lvl>
    <w:lvl w:ilvl="5" w:tplc="938603D8">
      <w:numFmt w:val="decimal"/>
      <w:lvlText w:val=""/>
      <w:lvlJc w:val="left"/>
    </w:lvl>
    <w:lvl w:ilvl="6" w:tplc="D2C218F0">
      <w:numFmt w:val="decimal"/>
      <w:lvlText w:val=""/>
      <w:lvlJc w:val="left"/>
    </w:lvl>
    <w:lvl w:ilvl="7" w:tplc="31D65CD2">
      <w:numFmt w:val="decimal"/>
      <w:lvlText w:val=""/>
      <w:lvlJc w:val="left"/>
    </w:lvl>
    <w:lvl w:ilvl="8" w:tplc="6C36BDAE">
      <w:numFmt w:val="decimal"/>
      <w:lvlText w:val=""/>
      <w:lvlJc w:val="left"/>
    </w:lvl>
  </w:abstractNum>
  <w:abstractNum w:abstractNumId="30">
    <w:nsid w:val="00004230"/>
    <w:multiLevelType w:val="hybridMultilevel"/>
    <w:tmpl w:val="DE7A98BE"/>
    <w:lvl w:ilvl="0" w:tplc="2C94B2CE">
      <w:start w:val="1"/>
      <w:numFmt w:val="bullet"/>
      <w:lvlText w:val=""/>
      <w:lvlJc w:val="left"/>
    </w:lvl>
    <w:lvl w:ilvl="1" w:tplc="1710241C">
      <w:numFmt w:val="decimal"/>
      <w:lvlText w:val=""/>
      <w:lvlJc w:val="left"/>
    </w:lvl>
    <w:lvl w:ilvl="2" w:tplc="ABC090C0">
      <w:numFmt w:val="decimal"/>
      <w:lvlText w:val=""/>
      <w:lvlJc w:val="left"/>
    </w:lvl>
    <w:lvl w:ilvl="3" w:tplc="9F3EAC76">
      <w:numFmt w:val="decimal"/>
      <w:lvlText w:val=""/>
      <w:lvlJc w:val="left"/>
    </w:lvl>
    <w:lvl w:ilvl="4" w:tplc="9900458E">
      <w:numFmt w:val="decimal"/>
      <w:lvlText w:val=""/>
      <w:lvlJc w:val="left"/>
    </w:lvl>
    <w:lvl w:ilvl="5" w:tplc="B68E15B2">
      <w:numFmt w:val="decimal"/>
      <w:lvlText w:val=""/>
      <w:lvlJc w:val="left"/>
    </w:lvl>
    <w:lvl w:ilvl="6" w:tplc="9FB2F1C2">
      <w:numFmt w:val="decimal"/>
      <w:lvlText w:val=""/>
      <w:lvlJc w:val="left"/>
    </w:lvl>
    <w:lvl w:ilvl="7" w:tplc="465A6940">
      <w:numFmt w:val="decimal"/>
      <w:lvlText w:val=""/>
      <w:lvlJc w:val="left"/>
    </w:lvl>
    <w:lvl w:ilvl="8" w:tplc="3E5EE722">
      <w:numFmt w:val="decimal"/>
      <w:lvlText w:val=""/>
      <w:lvlJc w:val="left"/>
    </w:lvl>
  </w:abstractNum>
  <w:abstractNum w:abstractNumId="31">
    <w:nsid w:val="000048CC"/>
    <w:multiLevelType w:val="hybridMultilevel"/>
    <w:tmpl w:val="A536725A"/>
    <w:lvl w:ilvl="0" w:tplc="86A04806">
      <w:start w:val="1"/>
      <w:numFmt w:val="bullet"/>
      <w:lvlText w:val="и"/>
      <w:lvlJc w:val="left"/>
    </w:lvl>
    <w:lvl w:ilvl="1" w:tplc="7FC2AC80">
      <w:numFmt w:val="decimal"/>
      <w:lvlText w:val=""/>
      <w:lvlJc w:val="left"/>
    </w:lvl>
    <w:lvl w:ilvl="2" w:tplc="1C0EC83A">
      <w:numFmt w:val="decimal"/>
      <w:lvlText w:val=""/>
      <w:lvlJc w:val="left"/>
    </w:lvl>
    <w:lvl w:ilvl="3" w:tplc="FCE6B4C0">
      <w:numFmt w:val="decimal"/>
      <w:lvlText w:val=""/>
      <w:lvlJc w:val="left"/>
    </w:lvl>
    <w:lvl w:ilvl="4" w:tplc="C8867736">
      <w:numFmt w:val="decimal"/>
      <w:lvlText w:val=""/>
      <w:lvlJc w:val="left"/>
    </w:lvl>
    <w:lvl w:ilvl="5" w:tplc="AEF68560">
      <w:numFmt w:val="decimal"/>
      <w:lvlText w:val=""/>
      <w:lvlJc w:val="left"/>
    </w:lvl>
    <w:lvl w:ilvl="6" w:tplc="3814DDD2">
      <w:numFmt w:val="decimal"/>
      <w:lvlText w:val=""/>
      <w:lvlJc w:val="left"/>
    </w:lvl>
    <w:lvl w:ilvl="7" w:tplc="596AB904">
      <w:numFmt w:val="decimal"/>
      <w:lvlText w:val=""/>
      <w:lvlJc w:val="left"/>
    </w:lvl>
    <w:lvl w:ilvl="8" w:tplc="460A3D46">
      <w:numFmt w:val="decimal"/>
      <w:lvlText w:val=""/>
      <w:lvlJc w:val="left"/>
    </w:lvl>
  </w:abstractNum>
  <w:abstractNum w:abstractNumId="32">
    <w:nsid w:val="00004944"/>
    <w:multiLevelType w:val="hybridMultilevel"/>
    <w:tmpl w:val="1A408234"/>
    <w:lvl w:ilvl="0" w:tplc="8C62ED0A">
      <w:start w:val="15"/>
      <w:numFmt w:val="lowerLetter"/>
      <w:lvlText w:val="%1"/>
      <w:lvlJc w:val="left"/>
    </w:lvl>
    <w:lvl w:ilvl="1" w:tplc="3F68F0A2">
      <w:numFmt w:val="decimal"/>
      <w:lvlText w:val=""/>
      <w:lvlJc w:val="left"/>
    </w:lvl>
    <w:lvl w:ilvl="2" w:tplc="394EE688">
      <w:numFmt w:val="decimal"/>
      <w:lvlText w:val=""/>
      <w:lvlJc w:val="left"/>
    </w:lvl>
    <w:lvl w:ilvl="3" w:tplc="9BE63106">
      <w:numFmt w:val="decimal"/>
      <w:lvlText w:val=""/>
      <w:lvlJc w:val="left"/>
    </w:lvl>
    <w:lvl w:ilvl="4" w:tplc="02664898">
      <w:numFmt w:val="decimal"/>
      <w:lvlText w:val=""/>
      <w:lvlJc w:val="left"/>
    </w:lvl>
    <w:lvl w:ilvl="5" w:tplc="3D88FA26">
      <w:numFmt w:val="decimal"/>
      <w:lvlText w:val=""/>
      <w:lvlJc w:val="left"/>
    </w:lvl>
    <w:lvl w:ilvl="6" w:tplc="2384C108">
      <w:numFmt w:val="decimal"/>
      <w:lvlText w:val=""/>
      <w:lvlJc w:val="left"/>
    </w:lvl>
    <w:lvl w:ilvl="7" w:tplc="D4BEF776">
      <w:numFmt w:val="decimal"/>
      <w:lvlText w:val=""/>
      <w:lvlJc w:val="left"/>
    </w:lvl>
    <w:lvl w:ilvl="8" w:tplc="F5DED3EC">
      <w:numFmt w:val="decimal"/>
      <w:lvlText w:val=""/>
      <w:lvlJc w:val="left"/>
    </w:lvl>
  </w:abstractNum>
  <w:abstractNum w:abstractNumId="33">
    <w:nsid w:val="00004B40"/>
    <w:multiLevelType w:val="hybridMultilevel"/>
    <w:tmpl w:val="2B0A9B8E"/>
    <w:lvl w:ilvl="0" w:tplc="361C20A6">
      <w:start w:val="15"/>
      <w:numFmt w:val="lowerLetter"/>
      <w:lvlText w:val="%1"/>
      <w:lvlJc w:val="left"/>
    </w:lvl>
    <w:lvl w:ilvl="1" w:tplc="CE785CF2">
      <w:numFmt w:val="decimal"/>
      <w:lvlText w:val=""/>
      <w:lvlJc w:val="left"/>
    </w:lvl>
    <w:lvl w:ilvl="2" w:tplc="46409294">
      <w:numFmt w:val="decimal"/>
      <w:lvlText w:val=""/>
      <w:lvlJc w:val="left"/>
    </w:lvl>
    <w:lvl w:ilvl="3" w:tplc="CB18EFDA">
      <w:numFmt w:val="decimal"/>
      <w:lvlText w:val=""/>
      <w:lvlJc w:val="left"/>
    </w:lvl>
    <w:lvl w:ilvl="4" w:tplc="12B068EE">
      <w:numFmt w:val="decimal"/>
      <w:lvlText w:val=""/>
      <w:lvlJc w:val="left"/>
    </w:lvl>
    <w:lvl w:ilvl="5" w:tplc="11DEDE08">
      <w:numFmt w:val="decimal"/>
      <w:lvlText w:val=""/>
      <w:lvlJc w:val="left"/>
    </w:lvl>
    <w:lvl w:ilvl="6" w:tplc="74B82EDE">
      <w:numFmt w:val="decimal"/>
      <w:lvlText w:val=""/>
      <w:lvlJc w:val="left"/>
    </w:lvl>
    <w:lvl w:ilvl="7" w:tplc="6BF63252">
      <w:numFmt w:val="decimal"/>
      <w:lvlText w:val=""/>
      <w:lvlJc w:val="left"/>
    </w:lvl>
    <w:lvl w:ilvl="8" w:tplc="F54AC942">
      <w:numFmt w:val="decimal"/>
      <w:lvlText w:val=""/>
      <w:lvlJc w:val="left"/>
    </w:lvl>
  </w:abstractNum>
  <w:abstractNum w:abstractNumId="34">
    <w:nsid w:val="00004CAD"/>
    <w:multiLevelType w:val="hybridMultilevel"/>
    <w:tmpl w:val="C6A42B32"/>
    <w:lvl w:ilvl="0" w:tplc="8B6C29FA">
      <w:start w:val="15"/>
      <w:numFmt w:val="lowerLetter"/>
      <w:lvlText w:val="%1"/>
      <w:lvlJc w:val="left"/>
    </w:lvl>
    <w:lvl w:ilvl="1" w:tplc="D28022A8">
      <w:numFmt w:val="decimal"/>
      <w:lvlText w:val=""/>
      <w:lvlJc w:val="left"/>
    </w:lvl>
    <w:lvl w:ilvl="2" w:tplc="0414F4A6">
      <w:numFmt w:val="decimal"/>
      <w:lvlText w:val=""/>
      <w:lvlJc w:val="left"/>
    </w:lvl>
    <w:lvl w:ilvl="3" w:tplc="4C9C801A">
      <w:numFmt w:val="decimal"/>
      <w:lvlText w:val=""/>
      <w:lvlJc w:val="left"/>
    </w:lvl>
    <w:lvl w:ilvl="4" w:tplc="F6967B02">
      <w:numFmt w:val="decimal"/>
      <w:lvlText w:val=""/>
      <w:lvlJc w:val="left"/>
    </w:lvl>
    <w:lvl w:ilvl="5" w:tplc="5A26C58E">
      <w:numFmt w:val="decimal"/>
      <w:lvlText w:val=""/>
      <w:lvlJc w:val="left"/>
    </w:lvl>
    <w:lvl w:ilvl="6" w:tplc="96664DA2">
      <w:numFmt w:val="decimal"/>
      <w:lvlText w:val=""/>
      <w:lvlJc w:val="left"/>
    </w:lvl>
    <w:lvl w:ilvl="7" w:tplc="D8BE89EA">
      <w:numFmt w:val="decimal"/>
      <w:lvlText w:val=""/>
      <w:lvlJc w:val="left"/>
    </w:lvl>
    <w:lvl w:ilvl="8" w:tplc="40427546">
      <w:numFmt w:val="decimal"/>
      <w:lvlText w:val=""/>
      <w:lvlJc w:val="left"/>
    </w:lvl>
  </w:abstractNum>
  <w:abstractNum w:abstractNumId="35">
    <w:nsid w:val="00004DF2"/>
    <w:multiLevelType w:val="hybridMultilevel"/>
    <w:tmpl w:val="83805154"/>
    <w:lvl w:ilvl="0" w:tplc="59187E94">
      <w:start w:val="6"/>
      <w:numFmt w:val="decimal"/>
      <w:lvlText w:val="%1"/>
      <w:lvlJc w:val="left"/>
    </w:lvl>
    <w:lvl w:ilvl="1" w:tplc="8C866A5C">
      <w:numFmt w:val="decimal"/>
      <w:lvlText w:val=""/>
      <w:lvlJc w:val="left"/>
    </w:lvl>
    <w:lvl w:ilvl="2" w:tplc="B90A67BC">
      <w:numFmt w:val="decimal"/>
      <w:lvlText w:val=""/>
      <w:lvlJc w:val="left"/>
    </w:lvl>
    <w:lvl w:ilvl="3" w:tplc="23F26042">
      <w:numFmt w:val="decimal"/>
      <w:lvlText w:val=""/>
      <w:lvlJc w:val="left"/>
    </w:lvl>
    <w:lvl w:ilvl="4" w:tplc="44CC9FC0">
      <w:numFmt w:val="decimal"/>
      <w:lvlText w:val=""/>
      <w:lvlJc w:val="left"/>
    </w:lvl>
    <w:lvl w:ilvl="5" w:tplc="16A05190">
      <w:numFmt w:val="decimal"/>
      <w:lvlText w:val=""/>
      <w:lvlJc w:val="left"/>
    </w:lvl>
    <w:lvl w:ilvl="6" w:tplc="71C28F00">
      <w:numFmt w:val="decimal"/>
      <w:lvlText w:val=""/>
      <w:lvlJc w:val="left"/>
    </w:lvl>
    <w:lvl w:ilvl="7" w:tplc="6964A24E">
      <w:numFmt w:val="decimal"/>
      <w:lvlText w:val=""/>
      <w:lvlJc w:val="left"/>
    </w:lvl>
    <w:lvl w:ilvl="8" w:tplc="F7225B68">
      <w:numFmt w:val="decimal"/>
      <w:lvlText w:val=""/>
      <w:lvlJc w:val="left"/>
    </w:lvl>
  </w:abstractNum>
  <w:abstractNum w:abstractNumId="36">
    <w:nsid w:val="00005422"/>
    <w:multiLevelType w:val="hybridMultilevel"/>
    <w:tmpl w:val="4412E86A"/>
    <w:lvl w:ilvl="0" w:tplc="E898C1FE">
      <w:start w:val="15"/>
      <w:numFmt w:val="lowerLetter"/>
      <w:lvlText w:val="%1"/>
      <w:lvlJc w:val="left"/>
    </w:lvl>
    <w:lvl w:ilvl="1" w:tplc="C3FC1DDE">
      <w:numFmt w:val="decimal"/>
      <w:lvlText w:val=""/>
      <w:lvlJc w:val="left"/>
    </w:lvl>
    <w:lvl w:ilvl="2" w:tplc="3ACE615E">
      <w:numFmt w:val="decimal"/>
      <w:lvlText w:val=""/>
      <w:lvlJc w:val="left"/>
    </w:lvl>
    <w:lvl w:ilvl="3" w:tplc="AC7EDEC0">
      <w:numFmt w:val="decimal"/>
      <w:lvlText w:val=""/>
      <w:lvlJc w:val="left"/>
    </w:lvl>
    <w:lvl w:ilvl="4" w:tplc="EBC471CE">
      <w:numFmt w:val="decimal"/>
      <w:lvlText w:val=""/>
      <w:lvlJc w:val="left"/>
    </w:lvl>
    <w:lvl w:ilvl="5" w:tplc="66D8E978">
      <w:numFmt w:val="decimal"/>
      <w:lvlText w:val=""/>
      <w:lvlJc w:val="left"/>
    </w:lvl>
    <w:lvl w:ilvl="6" w:tplc="48F0A2CC">
      <w:numFmt w:val="decimal"/>
      <w:lvlText w:val=""/>
      <w:lvlJc w:val="left"/>
    </w:lvl>
    <w:lvl w:ilvl="7" w:tplc="F9AA751A">
      <w:numFmt w:val="decimal"/>
      <w:lvlText w:val=""/>
      <w:lvlJc w:val="left"/>
    </w:lvl>
    <w:lvl w:ilvl="8" w:tplc="CDBA0644">
      <w:numFmt w:val="decimal"/>
      <w:lvlText w:val=""/>
      <w:lvlJc w:val="left"/>
    </w:lvl>
  </w:abstractNum>
  <w:abstractNum w:abstractNumId="37">
    <w:nsid w:val="00005772"/>
    <w:multiLevelType w:val="hybridMultilevel"/>
    <w:tmpl w:val="6D9C5BDC"/>
    <w:lvl w:ilvl="0" w:tplc="97841EE8">
      <w:start w:val="1"/>
      <w:numFmt w:val="bullet"/>
      <w:lvlText w:val=""/>
      <w:lvlJc w:val="left"/>
    </w:lvl>
    <w:lvl w:ilvl="1" w:tplc="33D4A770">
      <w:start w:val="15"/>
      <w:numFmt w:val="lowerLetter"/>
      <w:lvlText w:val="%2"/>
      <w:lvlJc w:val="left"/>
    </w:lvl>
    <w:lvl w:ilvl="2" w:tplc="168432B4">
      <w:numFmt w:val="decimal"/>
      <w:lvlText w:val=""/>
      <w:lvlJc w:val="left"/>
    </w:lvl>
    <w:lvl w:ilvl="3" w:tplc="7C8698F2">
      <w:numFmt w:val="decimal"/>
      <w:lvlText w:val=""/>
      <w:lvlJc w:val="left"/>
    </w:lvl>
    <w:lvl w:ilvl="4" w:tplc="12CA0DA8">
      <w:numFmt w:val="decimal"/>
      <w:lvlText w:val=""/>
      <w:lvlJc w:val="left"/>
    </w:lvl>
    <w:lvl w:ilvl="5" w:tplc="579685D6">
      <w:numFmt w:val="decimal"/>
      <w:lvlText w:val=""/>
      <w:lvlJc w:val="left"/>
    </w:lvl>
    <w:lvl w:ilvl="6" w:tplc="0A408D64">
      <w:numFmt w:val="decimal"/>
      <w:lvlText w:val=""/>
      <w:lvlJc w:val="left"/>
    </w:lvl>
    <w:lvl w:ilvl="7" w:tplc="C2CE0766">
      <w:numFmt w:val="decimal"/>
      <w:lvlText w:val=""/>
      <w:lvlJc w:val="left"/>
    </w:lvl>
    <w:lvl w:ilvl="8" w:tplc="4D00846E">
      <w:numFmt w:val="decimal"/>
      <w:lvlText w:val=""/>
      <w:lvlJc w:val="left"/>
    </w:lvl>
  </w:abstractNum>
  <w:abstractNum w:abstractNumId="38">
    <w:nsid w:val="00005878"/>
    <w:multiLevelType w:val="hybridMultilevel"/>
    <w:tmpl w:val="7610D426"/>
    <w:lvl w:ilvl="0" w:tplc="2D325BC2">
      <w:start w:val="15"/>
      <w:numFmt w:val="lowerLetter"/>
      <w:lvlText w:val="%1"/>
      <w:lvlJc w:val="left"/>
    </w:lvl>
    <w:lvl w:ilvl="1" w:tplc="A0C88988">
      <w:numFmt w:val="decimal"/>
      <w:lvlText w:val=""/>
      <w:lvlJc w:val="left"/>
    </w:lvl>
    <w:lvl w:ilvl="2" w:tplc="93524DD8">
      <w:numFmt w:val="decimal"/>
      <w:lvlText w:val=""/>
      <w:lvlJc w:val="left"/>
    </w:lvl>
    <w:lvl w:ilvl="3" w:tplc="B1243688">
      <w:numFmt w:val="decimal"/>
      <w:lvlText w:val=""/>
      <w:lvlJc w:val="left"/>
    </w:lvl>
    <w:lvl w:ilvl="4" w:tplc="7A0EFC60">
      <w:numFmt w:val="decimal"/>
      <w:lvlText w:val=""/>
      <w:lvlJc w:val="left"/>
    </w:lvl>
    <w:lvl w:ilvl="5" w:tplc="B8ECD2D0">
      <w:numFmt w:val="decimal"/>
      <w:lvlText w:val=""/>
      <w:lvlJc w:val="left"/>
    </w:lvl>
    <w:lvl w:ilvl="6" w:tplc="01D6E484">
      <w:numFmt w:val="decimal"/>
      <w:lvlText w:val=""/>
      <w:lvlJc w:val="left"/>
    </w:lvl>
    <w:lvl w:ilvl="7" w:tplc="4B0A56E2">
      <w:numFmt w:val="decimal"/>
      <w:lvlText w:val=""/>
      <w:lvlJc w:val="left"/>
    </w:lvl>
    <w:lvl w:ilvl="8" w:tplc="7D48A012">
      <w:numFmt w:val="decimal"/>
      <w:lvlText w:val=""/>
      <w:lvlJc w:val="left"/>
    </w:lvl>
  </w:abstractNum>
  <w:abstractNum w:abstractNumId="39">
    <w:nsid w:val="000058B0"/>
    <w:multiLevelType w:val="hybridMultilevel"/>
    <w:tmpl w:val="7520B7E4"/>
    <w:lvl w:ilvl="0" w:tplc="545E0A34">
      <w:start w:val="15"/>
      <w:numFmt w:val="lowerLetter"/>
      <w:lvlText w:val="%1"/>
      <w:lvlJc w:val="left"/>
    </w:lvl>
    <w:lvl w:ilvl="1" w:tplc="B56EADBA">
      <w:numFmt w:val="decimal"/>
      <w:lvlText w:val=""/>
      <w:lvlJc w:val="left"/>
    </w:lvl>
    <w:lvl w:ilvl="2" w:tplc="670CC626">
      <w:numFmt w:val="decimal"/>
      <w:lvlText w:val=""/>
      <w:lvlJc w:val="left"/>
    </w:lvl>
    <w:lvl w:ilvl="3" w:tplc="17A67BC4">
      <w:numFmt w:val="decimal"/>
      <w:lvlText w:val=""/>
      <w:lvlJc w:val="left"/>
    </w:lvl>
    <w:lvl w:ilvl="4" w:tplc="A484E0F8">
      <w:numFmt w:val="decimal"/>
      <w:lvlText w:val=""/>
      <w:lvlJc w:val="left"/>
    </w:lvl>
    <w:lvl w:ilvl="5" w:tplc="1312F3AE">
      <w:numFmt w:val="decimal"/>
      <w:lvlText w:val=""/>
      <w:lvlJc w:val="left"/>
    </w:lvl>
    <w:lvl w:ilvl="6" w:tplc="E258E00A">
      <w:numFmt w:val="decimal"/>
      <w:lvlText w:val=""/>
      <w:lvlJc w:val="left"/>
    </w:lvl>
    <w:lvl w:ilvl="7" w:tplc="92AE872A">
      <w:numFmt w:val="decimal"/>
      <w:lvlText w:val=""/>
      <w:lvlJc w:val="left"/>
    </w:lvl>
    <w:lvl w:ilvl="8" w:tplc="E104EE8E">
      <w:numFmt w:val="decimal"/>
      <w:lvlText w:val=""/>
      <w:lvlJc w:val="left"/>
    </w:lvl>
  </w:abstractNum>
  <w:abstractNum w:abstractNumId="40">
    <w:nsid w:val="00005991"/>
    <w:multiLevelType w:val="hybridMultilevel"/>
    <w:tmpl w:val="9DE280F6"/>
    <w:lvl w:ilvl="0" w:tplc="E82A1D9E">
      <w:start w:val="15"/>
      <w:numFmt w:val="lowerLetter"/>
      <w:lvlText w:val="%1"/>
      <w:lvlJc w:val="left"/>
    </w:lvl>
    <w:lvl w:ilvl="1" w:tplc="B58A172E">
      <w:numFmt w:val="decimal"/>
      <w:lvlText w:val=""/>
      <w:lvlJc w:val="left"/>
    </w:lvl>
    <w:lvl w:ilvl="2" w:tplc="86A4AEBA">
      <w:numFmt w:val="decimal"/>
      <w:lvlText w:val=""/>
      <w:lvlJc w:val="left"/>
    </w:lvl>
    <w:lvl w:ilvl="3" w:tplc="8B64E678">
      <w:numFmt w:val="decimal"/>
      <w:lvlText w:val=""/>
      <w:lvlJc w:val="left"/>
    </w:lvl>
    <w:lvl w:ilvl="4" w:tplc="1BE699EA">
      <w:numFmt w:val="decimal"/>
      <w:lvlText w:val=""/>
      <w:lvlJc w:val="left"/>
    </w:lvl>
    <w:lvl w:ilvl="5" w:tplc="4FD033EE">
      <w:numFmt w:val="decimal"/>
      <w:lvlText w:val=""/>
      <w:lvlJc w:val="left"/>
    </w:lvl>
    <w:lvl w:ilvl="6" w:tplc="A476B712">
      <w:numFmt w:val="decimal"/>
      <w:lvlText w:val=""/>
      <w:lvlJc w:val="left"/>
    </w:lvl>
    <w:lvl w:ilvl="7" w:tplc="E69C964C">
      <w:numFmt w:val="decimal"/>
      <w:lvlText w:val=""/>
      <w:lvlJc w:val="left"/>
    </w:lvl>
    <w:lvl w:ilvl="8" w:tplc="58CE69D4">
      <w:numFmt w:val="decimal"/>
      <w:lvlText w:val=""/>
      <w:lvlJc w:val="left"/>
    </w:lvl>
  </w:abstractNum>
  <w:abstractNum w:abstractNumId="41">
    <w:nsid w:val="00005CFD"/>
    <w:multiLevelType w:val="hybridMultilevel"/>
    <w:tmpl w:val="96D4E04E"/>
    <w:lvl w:ilvl="0" w:tplc="D2465F08">
      <w:start w:val="15"/>
      <w:numFmt w:val="lowerLetter"/>
      <w:lvlText w:val="%1"/>
      <w:lvlJc w:val="left"/>
    </w:lvl>
    <w:lvl w:ilvl="1" w:tplc="4866D62C">
      <w:numFmt w:val="decimal"/>
      <w:lvlText w:val=""/>
      <w:lvlJc w:val="left"/>
    </w:lvl>
    <w:lvl w:ilvl="2" w:tplc="DD5EE18A">
      <w:numFmt w:val="decimal"/>
      <w:lvlText w:val=""/>
      <w:lvlJc w:val="left"/>
    </w:lvl>
    <w:lvl w:ilvl="3" w:tplc="15909D6E">
      <w:numFmt w:val="decimal"/>
      <w:lvlText w:val=""/>
      <w:lvlJc w:val="left"/>
    </w:lvl>
    <w:lvl w:ilvl="4" w:tplc="01789E92">
      <w:numFmt w:val="decimal"/>
      <w:lvlText w:val=""/>
      <w:lvlJc w:val="left"/>
    </w:lvl>
    <w:lvl w:ilvl="5" w:tplc="DA08EB9C">
      <w:numFmt w:val="decimal"/>
      <w:lvlText w:val=""/>
      <w:lvlJc w:val="left"/>
    </w:lvl>
    <w:lvl w:ilvl="6" w:tplc="4CDAC50A">
      <w:numFmt w:val="decimal"/>
      <w:lvlText w:val=""/>
      <w:lvlJc w:val="left"/>
    </w:lvl>
    <w:lvl w:ilvl="7" w:tplc="BE0EAA9E">
      <w:numFmt w:val="decimal"/>
      <w:lvlText w:val=""/>
      <w:lvlJc w:val="left"/>
    </w:lvl>
    <w:lvl w:ilvl="8" w:tplc="00C272DC">
      <w:numFmt w:val="decimal"/>
      <w:lvlText w:val=""/>
      <w:lvlJc w:val="left"/>
    </w:lvl>
  </w:abstractNum>
  <w:abstractNum w:abstractNumId="42">
    <w:nsid w:val="00005DB2"/>
    <w:multiLevelType w:val="hybridMultilevel"/>
    <w:tmpl w:val="9E989634"/>
    <w:lvl w:ilvl="0" w:tplc="C218CAE8">
      <w:start w:val="1"/>
      <w:numFmt w:val="bullet"/>
      <w:lvlText w:val="-"/>
      <w:lvlJc w:val="left"/>
    </w:lvl>
    <w:lvl w:ilvl="1" w:tplc="E1AE91A4">
      <w:numFmt w:val="decimal"/>
      <w:lvlText w:val=""/>
      <w:lvlJc w:val="left"/>
    </w:lvl>
    <w:lvl w:ilvl="2" w:tplc="BD5E4B5C">
      <w:numFmt w:val="decimal"/>
      <w:lvlText w:val=""/>
      <w:lvlJc w:val="left"/>
    </w:lvl>
    <w:lvl w:ilvl="3" w:tplc="8146CF1E">
      <w:numFmt w:val="decimal"/>
      <w:lvlText w:val=""/>
      <w:lvlJc w:val="left"/>
    </w:lvl>
    <w:lvl w:ilvl="4" w:tplc="38A09988">
      <w:numFmt w:val="decimal"/>
      <w:lvlText w:val=""/>
      <w:lvlJc w:val="left"/>
    </w:lvl>
    <w:lvl w:ilvl="5" w:tplc="9BE2BBA2">
      <w:numFmt w:val="decimal"/>
      <w:lvlText w:val=""/>
      <w:lvlJc w:val="left"/>
    </w:lvl>
    <w:lvl w:ilvl="6" w:tplc="BF2203FA">
      <w:numFmt w:val="decimal"/>
      <w:lvlText w:val=""/>
      <w:lvlJc w:val="left"/>
    </w:lvl>
    <w:lvl w:ilvl="7" w:tplc="CA62B366">
      <w:numFmt w:val="decimal"/>
      <w:lvlText w:val=""/>
      <w:lvlJc w:val="left"/>
    </w:lvl>
    <w:lvl w:ilvl="8" w:tplc="FC72500E">
      <w:numFmt w:val="decimal"/>
      <w:lvlText w:val=""/>
      <w:lvlJc w:val="left"/>
    </w:lvl>
  </w:abstractNum>
  <w:abstractNum w:abstractNumId="43">
    <w:nsid w:val="00005E14"/>
    <w:multiLevelType w:val="hybridMultilevel"/>
    <w:tmpl w:val="CAF221E0"/>
    <w:lvl w:ilvl="0" w:tplc="E61E902A">
      <w:start w:val="1"/>
      <w:numFmt w:val="bullet"/>
      <w:lvlText w:val=""/>
      <w:lvlJc w:val="left"/>
    </w:lvl>
    <w:lvl w:ilvl="1" w:tplc="3A2AAE30">
      <w:start w:val="1"/>
      <w:numFmt w:val="bullet"/>
      <w:lvlText w:val="и"/>
      <w:lvlJc w:val="left"/>
    </w:lvl>
    <w:lvl w:ilvl="2" w:tplc="ECB6B5F0">
      <w:start w:val="15"/>
      <w:numFmt w:val="lowerLetter"/>
      <w:lvlText w:val="%3"/>
      <w:lvlJc w:val="left"/>
    </w:lvl>
    <w:lvl w:ilvl="3" w:tplc="650E4166">
      <w:numFmt w:val="decimal"/>
      <w:lvlText w:val=""/>
      <w:lvlJc w:val="left"/>
    </w:lvl>
    <w:lvl w:ilvl="4" w:tplc="6DDC150A">
      <w:numFmt w:val="decimal"/>
      <w:lvlText w:val=""/>
      <w:lvlJc w:val="left"/>
    </w:lvl>
    <w:lvl w:ilvl="5" w:tplc="888245BE">
      <w:numFmt w:val="decimal"/>
      <w:lvlText w:val=""/>
      <w:lvlJc w:val="left"/>
    </w:lvl>
    <w:lvl w:ilvl="6" w:tplc="D6F2A690">
      <w:numFmt w:val="decimal"/>
      <w:lvlText w:val=""/>
      <w:lvlJc w:val="left"/>
    </w:lvl>
    <w:lvl w:ilvl="7" w:tplc="77D236B6">
      <w:numFmt w:val="decimal"/>
      <w:lvlText w:val=""/>
      <w:lvlJc w:val="left"/>
    </w:lvl>
    <w:lvl w:ilvl="8" w:tplc="4202B000">
      <w:numFmt w:val="decimal"/>
      <w:lvlText w:val=""/>
      <w:lvlJc w:val="left"/>
    </w:lvl>
  </w:abstractNum>
  <w:abstractNum w:abstractNumId="44">
    <w:nsid w:val="00005F32"/>
    <w:multiLevelType w:val="hybridMultilevel"/>
    <w:tmpl w:val="157E0B86"/>
    <w:lvl w:ilvl="0" w:tplc="626C4C5C">
      <w:start w:val="1"/>
      <w:numFmt w:val="bullet"/>
      <w:lvlText w:val=""/>
      <w:lvlJc w:val="left"/>
    </w:lvl>
    <w:lvl w:ilvl="1" w:tplc="E59E7CB2">
      <w:numFmt w:val="decimal"/>
      <w:lvlText w:val=""/>
      <w:lvlJc w:val="left"/>
    </w:lvl>
    <w:lvl w:ilvl="2" w:tplc="194A9FE4">
      <w:numFmt w:val="decimal"/>
      <w:lvlText w:val=""/>
      <w:lvlJc w:val="left"/>
    </w:lvl>
    <w:lvl w:ilvl="3" w:tplc="6742E016">
      <w:numFmt w:val="decimal"/>
      <w:lvlText w:val=""/>
      <w:lvlJc w:val="left"/>
    </w:lvl>
    <w:lvl w:ilvl="4" w:tplc="2A0C6ACC">
      <w:numFmt w:val="decimal"/>
      <w:lvlText w:val=""/>
      <w:lvlJc w:val="left"/>
    </w:lvl>
    <w:lvl w:ilvl="5" w:tplc="9D5A3170">
      <w:numFmt w:val="decimal"/>
      <w:lvlText w:val=""/>
      <w:lvlJc w:val="left"/>
    </w:lvl>
    <w:lvl w:ilvl="6" w:tplc="091CBC4C">
      <w:numFmt w:val="decimal"/>
      <w:lvlText w:val=""/>
      <w:lvlJc w:val="left"/>
    </w:lvl>
    <w:lvl w:ilvl="7" w:tplc="5D96A5DE">
      <w:numFmt w:val="decimal"/>
      <w:lvlText w:val=""/>
      <w:lvlJc w:val="left"/>
    </w:lvl>
    <w:lvl w:ilvl="8" w:tplc="D0FC05EE">
      <w:numFmt w:val="decimal"/>
      <w:lvlText w:val=""/>
      <w:lvlJc w:val="left"/>
    </w:lvl>
  </w:abstractNum>
  <w:abstractNum w:abstractNumId="45">
    <w:nsid w:val="00005F49"/>
    <w:multiLevelType w:val="hybridMultilevel"/>
    <w:tmpl w:val="B5843C5E"/>
    <w:lvl w:ilvl="0" w:tplc="639CE072">
      <w:start w:val="1"/>
      <w:numFmt w:val="bullet"/>
      <w:lvlText w:val=""/>
      <w:lvlJc w:val="left"/>
    </w:lvl>
    <w:lvl w:ilvl="1" w:tplc="FC3C1B28">
      <w:numFmt w:val="decimal"/>
      <w:lvlText w:val=""/>
      <w:lvlJc w:val="left"/>
    </w:lvl>
    <w:lvl w:ilvl="2" w:tplc="2FDEC890">
      <w:numFmt w:val="decimal"/>
      <w:lvlText w:val=""/>
      <w:lvlJc w:val="left"/>
    </w:lvl>
    <w:lvl w:ilvl="3" w:tplc="F52882A6">
      <w:numFmt w:val="decimal"/>
      <w:lvlText w:val=""/>
      <w:lvlJc w:val="left"/>
    </w:lvl>
    <w:lvl w:ilvl="4" w:tplc="A4B08866">
      <w:numFmt w:val="decimal"/>
      <w:lvlText w:val=""/>
      <w:lvlJc w:val="left"/>
    </w:lvl>
    <w:lvl w:ilvl="5" w:tplc="303E18B2">
      <w:numFmt w:val="decimal"/>
      <w:lvlText w:val=""/>
      <w:lvlJc w:val="left"/>
    </w:lvl>
    <w:lvl w:ilvl="6" w:tplc="AFE0C490">
      <w:numFmt w:val="decimal"/>
      <w:lvlText w:val=""/>
      <w:lvlJc w:val="left"/>
    </w:lvl>
    <w:lvl w:ilvl="7" w:tplc="7828295C">
      <w:numFmt w:val="decimal"/>
      <w:lvlText w:val=""/>
      <w:lvlJc w:val="left"/>
    </w:lvl>
    <w:lvl w:ilvl="8" w:tplc="384AB950">
      <w:numFmt w:val="decimal"/>
      <w:lvlText w:val=""/>
      <w:lvlJc w:val="left"/>
    </w:lvl>
  </w:abstractNum>
  <w:abstractNum w:abstractNumId="46">
    <w:nsid w:val="00006032"/>
    <w:multiLevelType w:val="hybridMultilevel"/>
    <w:tmpl w:val="43EC317E"/>
    <w:lvl w:ilvl="0" w:tplc="1C7AD754">
      <w:start w:val="15"/>
      <w:numFmt w:val="lowerLetter"/>
      <w:lvlText w:val="%1"/>
      <w:lvlJc w:val="left"/>
    </w:lvl>
    <w:lvl w:ilvl="1" w:tplc="30081946">
      <w:start w:val="1"/>
      <w:numFmt w:val="bullet"/>
      <w:lvlText w:val=""/>
      <w:lvlJc w:val="left"/>
    </w:lvl>
    <w:lvl w:ilvl="2" w:tplc="0EDEB694">
      <w:numFmt w:val="decimal"/>
      <w:lvlText w:val=""/>
      <w:lvlJc w:val="left"/>
    </w:lvl>
    <w:lvl w:ilvl="3" w:tplc="BB7AD0F4">
      <w:numFmt w:val="decimal"/>
      <w:lvlText w:val=""/>
      <w:lvlJc w:val="left"/>
    </w:lvl>
    <w:lvl w:ilvl="4" w:tplc="DDB4E39E">
      <w:numFmt w:val="decimal"/>
      <w:lvlText w:val=""/>
      <w:lvlJc w:val="left"/>
    </w:lvl>
    <w:lvl w:ilvl="5" w:tplc="BB123EAA">
      <w:numFmt w:val="decimal"/>
      <w:lvlText w:val=""/>
      <w:lvlJc w:val="left"/>
    </w:lvl>
    <w:lvl w:ilvl="6" w:tplc="5D8E81BA">
      <w:numFmt w:val="decimal"/>
      <w:lvlText w:val=""/>
      <w:lvlJc w:val="left"/>
    </w:lvl>
    <w:lvl w:ilvl="7" w:tplc="35FE9AB0">
      <w:numFmt w:val="decimal"/>
      <w:lvlText w:val=""/>
      <w:lvlJc w:val="left"/>
    </w:lvl>
    <w:lvl w:ilvl="8" w:tplc="F3909A3C">
      <w:numFmt w:val="decimal"/>
      <w:lvlText w:val=""/>
      <w:lvlJc w:val="left"/>
    </w:lvl>
  </w:abstractNum>
  <w:abstractNum w:abstractNumId="47">
    <w:nsid w:val="000066C4"/>
    <w:multiLevelType w:val="hybridMultilevel"/>
    <w:tmpl w:val="AB763AA4"/>
    <w:lvl w:ilvl="0" w:tplc="2F8447A6">
      <w:start w:val="1"/>
      <w:numFmt w:val="bullet"/>
      <w:lvlText w:val=""/>
      <w:lvlJc w:val="left"/>
    </w:lvl>
    <w:lvl w:ilvl="1" w:tplc="22EAF818">
      <w:start w:val="1"/>
      <w:numFmt w:val="bullet"/>
      <w:lvlText w:val="в"/>
      <w:lvlJc w:val="left"/>
    </w:lvl>
    <w:lvl w:ilvl="2" w:tplc="382A03A4">
      <w:numFmt w:val="decimal"/>
      <w:lvlText w:val=""/>
      <w:lvlJc w:val="left"/>
    </w:lvl>
    <w:lvl w:ilvl="3" w:tplc="F1DC38D0">
      <w:numFmt w:val="decimal"/>
      <w:lvlText w:val=""/>
      <w:lvlJc w:val="left"/>
    </w:lvl>
    <w:lvl w:ilvl="4" w:tplc="DBC21F52">
      <w:numFmt w:val="decimal"/>
      <w:lvlText w:val=""/>
      <w:lvlJc w:val="left"/>
    </w:lvl>
    <w:lvl w:ilvl="5" w:tplc="D67AAE2C">
      <w:numFmt w:val="decimal"/>
      <w:lvlText w:val=""/>
      <w:lvlJc w:val="left"/>
    </w:lvl>
    <w:lvl w:ilvl="6" w:tplc="4F8C3470">
      <w:numFmt w:val="decimal"/>
      <w:lvlText w:val=""/>
      <w:lvlJc w:val="left"/>
    </w:lvl>
    <w:lvl w:ilvl="7" w:tplc="28E2D09E">
      <w:numFmt w:val="decimal"/>
      <w:lvlText w:val=""/>
      <w:lvlJc w:val="left"/>
    </w:lvl>
    <w:lvl w:ilvl="8" w:tplc="C4569782">
      <w:numFmt w:val="decimal"/>
      <w:lvlText w:val=""/>
      <w:lvlJc w:val="left"/>
    </w:lvl>
  </w:abstractNum>
  <w:abstractNum w:abstractNumId="48">
    <w:nsid w:val="00006899"/>
    <w:multiLevelType w:val="hybridMultilevel"/>
    <w:tmpl w:val="4530D678"/>
    <w:lvl w:ilvl="0" w:tplc="4D88BF52">
      <w:start w:val="1"/>
      <w:numFmt w:val="bullet"/>
      <w:lvlText w:val="в"/>
      <w:lvlJc w:val="left"/>
    </w:lvl>
    <w:lvl w:ilvl="1" w:tplc="2FFE69D4">
      <w:numFmt w:val="decimal"/>
      <w:lvlText w:val=""/>
      <w:lvlJc w:val="left"/>
    </w:lvl>
    <w:lvl w:ilvl="2" w:tplc="4800AC4E">
      <w:numFmt w:val="decimal"/>
      <w:lvlText w:val=""/>
      <w:lvlJc w:val="left"/>
    </w:lvl>
    <w:lvl w:ilvl="3" w:tplc="D73A8A24">
      <w:numFmt w:val="decimal"/>
      <w:lvlText w:val=""/>
      <w:lvlJc w:val="left"/>
    </w:lvl>
    <w:lvl w:ilvl="4" w:tplc="1F00C138">
      <w:numFmt w:val="decimal"/>
      <w:lvlText w:val=""/>
      <w:lvlJc w:val="left"/>
    </w:lvl>
    <w:lvl w:ilvl="5" w:tplc="083C6932">
      <w:numFmt w:val="decimal"/>
      <w:lvlText w:val=""/>
      <w:lvlJc w:val="left"/>
    </w:lvl>
    <w:lvl w:ilvl="6" w:tplc="415261E2">
      <w:numFmt w:val="decimal"/>
      <w:lvlText w:val=""/>
      <w:lvlJc w:val="left"/>
    </w:lvl>
    <w:lvl w:ilvl="7" w:tplc="B35447E6">
      <w:numFmt w:val="decimal"/>
      <w:lvlText w:val=""/>
      <w:lvlJc w:val="left"/>
    </w:lvl>
    <w:lvl w:ilvl="8" w:tplc="C50CF792">
      <w:numFmt w:val="decimal"/>
      <w:lvlText w:val=""/>
      <w:lvlJc w:val="left"/>
    </w:lvl>
  </w:abstractNum>
  <w:abstractNum w:abstractNumId="49">
    <w:nsid w:val="0000692C"/>
    <w:multiLevelType w:val="hybridMultilevel"/>
    <w:tmpl w:val="2BAE2E08"/>
    <w:lvl w:ilvl="0" w:tplc="6B2E32BE">
      <w:start w:val="1"/>
      <w:numFmt w:val="bullet"/>
      <w:lvlText w:val="В"/>
      <w:lvlJc w:val="left"/>
    </w:lvl>
    <w:lvl w:ilvl="1" w:tplc="094ABE34">
      <w:numFmt w:val="decimal"/>
      <w:lvlText w:val=""/>
      <w:lvlJc w:val="left"/>
    </w:lvl>
    <w:lvl w:ilvl="2" w:tplc="6F1635F6">
      <w:numFmt w:val="decimal"/>
      <w:lvlText w:val=""/>
      <w:lvlJc w:val="left"/>
    </w:lvl>
    <w:lvl w:ilvl="3" w:tplc="7C86A142">
      <w:numFmt w:val="decimal"/>
      <w:lvlText w:val=""/>
      <w:lvlJc w:val="left"/>
    </w:lvl>
    <w:lvl w:ilvl="4" w:tplc="D1565420">
      <w:numFmt w:val="decimal"/>
      <w:lvlText w:val=""/>
      <w:lvlJc w:val="left"/>
    </w:lvl>
    <w:lvl w:ilvl="5" w:tplc="C8284E7C">
      <w:numFmt w:val="decimal"/>
      <w:lvlText w:val=""/>
      <w:lvlJc w:val="left"/>
    </w:lvl>
    <w:lvl w:ilvl="6" w:tplc="40DE0EB8">
      <w:numFmt w:val="decimal"/>
      <w:lvlText w:val=""/>
      <w:lvlJc w:val="left"/>
    </w:lvl>
    <w:lvl w:ilvl="7" w:tplc="00286DA2">
      <w:numFmt w:val="decimal"/>
      <w:lvlText w:val=""/>
      <w:lvlJc w:val="left"/>
    </w:lvl>
    <w:lvl w:ilvl="8" w:tplc="6C38F7D8">
      <w:numFmt w:val="decimal"/>
      <w:lvlText w:val=""/>
      <w:lvlJc w:val="left"/>
    </w:lvl>
  </w:abstractNum>
  <w:abstractNum w:abstractNumId="50">
    <w:nsid w:val="00006B36"/>
    <w:multiLevelType w:val="hybridMultilevel"/>
    <w:tmpl w:val="84A88FE4"/>
    <w:lvl w:ilvl="0" w:tplc="A184B578">
      <w:start w:val="15"/>
      <w:numFmt w:val="lowerLetter"/>
      <w:lvlText w:val="%1"/>
      <w:lvlJc w:val="left"/>
    </w:lvl>
    <w:lvl w:ilvl="1" w:tplc="5784EBBC">
      <w:numFmt w:val="decimal"/>
      <w:lvlText w:val=""/>
      <w:lvlJc w:val="left"/>
    </w:lvl>
    <w:lvl w:ilvl="2" w:tplc="2D708F54">
      <w:numFmt w:val="decimal"/>
      <w:lvlText w:val=""/>
      <w:lvlJc w:val="left"/>
    </w:lvl>
    <w:lvl w:ilvl="3" w:tplc="0870037C">
      <w:numFmt w:val="decimal"/>
      <w:lvlText w:val=""/>
      <w:lvlJc w:val="left"/>
    </w:lvl>
    <w:lvl w:ilvl="4" w:tplc="E90CFDE6">
      <w:numFmt w:val="decimal"/>
      <w:lvlText w:val=""/>
      <w:lvlJc w:val="left"/>
    </w:lvl>
    <w:lvl w:ilvl="5" w:tplc="08ECB312">
      <w:numFmt w:val="decimal"/>
      <w:lvlText w:val=""/>
      <w:lvlJc w:val="left"/>
    </w:lvl>
    <w:lvl w:ilvl="6" w:tplc="4CB4F080">
      <w:numFmt w:val="decimal"/>
      <w:lvlText w:val=""/>
      <w:lvlJc w:val="left"/>
    </w:lvl>
    <w:lvl w:ilvl="7" w:tplc="E8EAE958">
      <w:numFmt w:val="decimal"/>
      <w:lvlText w:val=""/>
      <w:lvlJc w:val="left"/>
    </w:lvl>
    <w:lvl w:ilvl="8" w:tplc="92A09F52">
      <w:numFmt w:val="decimal"/>
      <w:lvlText w:val=""/>
      <w:lvlJc w:val="left"/>
    </w:lvl>
  </w:abstractNum>
  <w:abstractNum w:abstractNumId="51">
    <w:nsid w:val="000073DA"/>
    <w:multiLevelType w:val="hybridMultilevel"/>
    <w:tmpl w:val="88CA2E9A"/>
    <w:lvl w:ilvl="0" w:tplc="0ED42AD8">
      <w:start w:val="1"/>
      <w:numFmt w:val="bullet"/>
      <w:lvlText w:val=""/>
      <w:lvlJc w:val="left"/>
    </w:lvl>
    <w:lvl w:ilvl="1" w:tplc="02C20F54">
      <w:start w:val="15"/>
      <w:numFmt w:val="lowerLetter"/>
      <w:lvlText w:val="%2"/>
      <w:lvlJc w:val="left"/>
    </w:lvl>
    <w:lvl w:ilvl="2" w:tplc="8A24127E">
      <w:numFmt w:val="decimal"/>
      <w:lvlText w:val=""/>
      <w:lvlJc w:val="left"/>
    </w:lvl>
    <w:lvl w:ilvl="3" w:tplc="A91AFEAA">
      <w:numFmt w:val="decimal"/>
      <w:lvlText w:val=""/>
      <w:lvlJc w:val="left"/>
    </w:lvl>
    <w:lvl w:ilvl="4" w:tplc="4AA2A8DC">
      <w:numFmt w:val="decimal"/>
      <w:lvlText w:val=""/>
      <w:lvlJc w:val="left"/>
    </w:lvl>
    <w:lvl w:ilvl="5" w:tplc="73725112">
      <w:numFmt w:val="decimal"/>
      <w:lvlText w:val=""/>
      <w:lvlJc w:val="left"/>
    </w:lvl>
    <w:lvl w:ilvl="6" w:tplc="80408F4E">
      <w:numFmt w:val="decimal"/>
      <w:lvlText w:val=""/>
      <w:lvlJc w:val="left"/>
    </w:lvl>
    <w:lvl w:ilvl="7" w:tplc="46D0E6AA">
      <w:numFmt w:val="decimal"/>
      <w:lvlText w:val=""/>
      <w:lvlJc w:val="left"/>
    </w:lvl>
    <w:lvl w:ilvl="8" w:tplc="C6DEB1AA">
      <w:numFmt w:val="decimal"/>
      <w:lvlText w:val=""/>
      <w:lvlJc w:val="left"/>
    </w:lvl>
  </w:abstractNum>
  <w:abstractNum w:abstractNumId="52">
    <w:nsid w:val="0000759A"/>
    <w:multiLevelType w:val="hybridMultilevel"/>
    <w:tmpl w:val="B88ECFC4"/>
    <w:lvl w:ilvl="0" w:tplc="1B96A300">
      <w:start w:val="1"/>
      <w:numFmt w:val="bullet"/>
      <w:lvlText w:val="№"/>
      <w:lvlJc w:val="left"/>
    </w:lvl>
    <w:lvl w:ilvl="1" w:tplc="B674330E">
      <w:numFmt w:val="decimal"/>
      <w:lvlText w:val=""/>
      <w:lvlJc w:val="left"/>
    </w:lvl>
    <w:lvl w:ilvl="2" w:tplc="F790D10A">
      <w:numFmt w:val="decimal"/>
      <w:lvlText w:val=""/>
      <w:lvlJc w:val="left"/>
    </w:lvl>
    <w:lvl w:ilvl="3" w:tplc="FF864EE2">
      <w:numFmt w:val="decimal"/>
      <w:lvlText w:val=""/>
      <w:lvlJc w:val="left"/>
    </w:lvl>
    <w:lvl w:ilvl="4" w:tplc="CC8EF062">
      <w:numFmt w:val="decimal"/>
      <w:lvlText w:val=""/>
      <w:lvlJc w:val="left"/>
    </w:lvl>
    <w:lvl w:ilvl="5" w:tplc="6AAA7B3E">
      <w:numFmt w:val="decimal"/>
      <w:lvlText w:val=""/>
      <w:lvlJc w:val="left"/>
    </w:lvl>
    <w:lvl w:ilvl="6" w:tplc="5700070A">
      <w:numFmt w:val="decimal"/>
      <w:lvlText w:val=""/>
      <w:lvlJc w:val="left"/>
    </w:lvl>
    <w:lvl w:ilvl="7" w:tplc="5488603A">
      <w:numFmt w:val="decimal"/>
      <w:lvlText w:val=""/>
      <w:lvlJc w:val="left"/>
    </w:lvl>
    <w:lvl w:ilvl="8" w:tplc="1568A644">
      <w:numFmt w:val="decimal"/>
      <w:lvlText w:val=""/>
      <w:lvlJc w:val="left"/>
    </w:lvl>
  </w:abstractNum>
  <w:abstractNum w:abstractNumId="53">
    <w:nsid w:val="0000797D"/>
    <w:multiLevelType w:val="hybridMultilevel"/>
    <w:tmpl w:val="FD008A02"/>
    <w:lvl w:ilvl="0" w:tplc="E456636C">
      <w:start w:val="15"/>
      <w:numFmt w:val="lowerLetter"/>
      <w:lvlText w:val="%1"/>
      <w:lvlJc w:val="left"/>
    </w:lvl>
    <w:lvl w:ilvl="1" w:tplc="C32E504C">
      <w:numFmt w:val="decimal"/>
      <w:lvlText w:val=""/>
      <w:lvlJc w:val="left"/>
    </w:lvl>
    <w:lvl w:ilvl="2" w:tplc="F544F5C8">
      <w:numFmt w:val="decimal"/>
      <w:lvlText w:val=""/>
      <w:lvlJc w:val="left"/>
    </w:lvl>
    <w:lvl w:ilvl="3" w:tplc="A810053C">
      <w:numFmt w:val="decimal"/>
      <w:lvlText w:val=""/>
      <w:lvlJc w:val="left"/>
    </w:lvl>
    <w:lvl w:ilvl="4" w:tplc="43F46836">
      <w:numFmt w:val="decimal"/>
      <w:lvlText w:val=""/>
      <w:lvlJc w:val="left"/>
    </w:lvl>
    <w:lvl w:ilvl="5" w:tplc="40404B62">
      <w:numFmt w:val="decimal"/>
      <w:lvlText w:val=""/>
      <w:lvlJc w:val="left"/>
    </w:lvl>
    <w:lvl w:ilvl="6" w:tplc="434E6F0A">
      <w:numFmt w:val="decimal"/>
      <w:lvlText w:val=""/>
      <w:lvlJc w:val="left"/>
    </w:lvl>
    <w:lvl w:ilvl="7" w:tplc="573E3896">
      <w:numFmt w:val="decimal"/>
      <w:lvlText w:val=""/>
      <w:lvlJc w:val="left"/>
    </w:lvl>
    <w:lvl w:ilvl="8" w:tplc="29EC89FA">
      <w:numFmt w:val="decimal"/>
      <w:lvlText w:val=""/>
      <w:lvlJc w:val="left"/>
    </w:lvl>
  </w:abstractNum>
  <w:abstractNum w:abstractNumId="54">
    <w:nsid w:val="0000798B"/>
    <w:multiLevelType w:val="hybridMultilevel"/>
    <w:tmpl w:val="581C8F02"/>
    <w:lvl w:ilvl="0" w:tplc="B2923B4C">
      <w:start w:val="15"/>
      <w:numFmt w:val="lowerLetter"/>
      <w:lvlText w:val="%1"/>
      <w:lvlJc w:val="left"/>
    </w:lvl>
    <w:lvl w:ilvl="1" w:tplc="5F1C387C">
      <w:numFmt w:val="decimal"/>
      <w:lvlText w:val=""/>
      <w:lvlJc w:val="left"/>
    </w:lvl>
    <w:lvl w:ilvl="2" w:tplc="5A48077A">
      <w:numFmt w:val="decimal"/>
      <w:lvlText w:val=""/>
      <w:lvlJc w:val="left"/>
    </w:lvl>
    <w:lvl w:ilvl="3" w:tplc="40CC3EB2">
      <w:numFmt w:val="decimal"/>
      <w:lvlText w:val=""/>
      <w:lvlJc w:val="left"/>
    </w:lvl>
    <w:lvl w:ilvl="4" w:tplc="9B323422">
      <w:numFmt w:val="decimal"/>
      <w:lvlText w:val=""/>
      <w:lvlJc w:val="left"/>
    </w:lvl>
    <w:lvl w:ilvl="5" w:tplc="85FA2E80">
      <w:numFmt w:val="decimal"/>
      <w:lvlText w:val=""/>
      <w:lvlJc w:val="left"/>
    </w:lvl>
    <w:lvl w:ilvl="6" w:tplc="43301B70">
      <w:numFmt w:val="decimal"/>
      <w:lvlText w:val=""/>
      <w:lvlJc w:val="left"/>
    </w:lvl>
    <w:lvl w:ilvl="7" w:tplc="E8D02BAA">
      <w:numFmt w:val="decimal"/>
      <w:lvlText w:val=""/>
      <w:lvlJc w:val="left"/>
    </w:lvl>
    <w:lvl w:ilvl="8" w:tplc="7C8C9EA2">
      <w:numFmt w:val="decimal"/>
      <w:lvlText w:val=""/>
      <w:lvlJc w:val="left"/>
    </w:lvl>
  </w:abstractNum>
  <w:abstractNum w:abstractNumId="55">
    <w:nsid w:val="00007BB9"/>
    <w:multiLevelType w:val="hybridMultilevel"/>
    <w:tmpl w:val="E4FE77EE"/>
    <w:lvl w:ilvl="0" w:tplc="665AE808">
      <w:start w:val="15"/>
      <w:numFmt w:val="lowerLetter"/>
      <w:lvlText w:val="%1"/>
      <w:lvlJc w:val="left"/>
    </w:lvl>
    <w:lvl w:ilvl="1" w:tplc="12FA63D6">
      <w:numFmt w:val="decimal"/>
      <w:lvlText w:val=""/>
      <w:lvlJc w:val="left"/>
    </w:lvl>
    <w:lvl w:ilvl="2" w:tplc="81B21510">
      <w:numFmt w:val="decimal"/>
      <w:lvlText w:val=""/>
      <w:lvlJc w:val="left"/>
    </w:lvl>
    <w:lvl w:ilvl="3" w:tplc="74B0289C">
      <w:numFmt w:val="decimal"/>
      <w:lvlText w:val=""/>
      <w:lvlJc w:val="left"/>
    </w:lvl>
    <w:lvl w:ilvl="4" w:tplc="3B26B3F0">
      <w:numFmt w:val="decimal"/>
      <w:lvlText w:val=""/>
      <w:lvlJc w:val="left"/>
    </w:lvl>
    <w:lvl w:ilvl="5" w:tplc="AD8075E6">
      <w:numFmt w:val="decimal"/>
      <w:lvlText w:val=""/>
      <w:lvlJc w:val="left"/>
    </w:lvl>
    <w:lvl w:ilvl="6" w:tplc="8730B3AA">
      <w:numFmt w:val="decimal"/>
      <w:lvlText w:val=""/>
      <w:lvlJc w:val="left"/>
    </w:lvl>
    <w:lvl w:ilvl="7" w:tplc="2D4C1D06">
      <w:numFmt w:val="decimal"/>
      <w:lvlText w:val=""/>
      <w:lvlJc w:val="left"/>
    </w:lvl>
    <w:lvl w:ilvl="8" w:tplc="DABE6134">
      <w:numFmt w:val="decimal"/>
      <w:lvlText w:val=""/>
      <w:lvlJc w:val="left"/>
    </w:lvl>
  </w:abstractNum>
  <w:abstractNum w:abstractNumId="56">
    <w:nsid w:val="00007EB7"/>
    <w:multiLevelType w:val="hybridMultilevel"/>
    <w:tmpl w:val="8C9498A8"/>
    <w:lvl w:ilvl="0" w:tplc="CD1065AE">
      <w:start w:val="15"/>
      <w:numFmt w:val="lowerLetter"/>
      <w:lvlText w:val="%1"/>
      <w:lvlJc w:val="left"/>
    </w:lvl>
    <w:lvl w:ilvl="1" w:tplc="4D8A0F2E">
      <w:numFmt w:val="decimal"/>
      <w:lvlText w:val=""/>
      <w:lvlJc w:val="left"/>
    </w:lvl>
    <w:lvl w:ilvl="2" w:tplc="A79A2E2C">
      <w:numFmt w:val="decimal"/>
      <w:lvlText w:val=""/>
      <w:lvlJc w:val="left"/>
    </w:lvl>
    <w:lvl w:ilvl="3" w:tplc="A60226E6">
      <w:numFmt w:val="decimal"/>
      <w:lvlText w:val=""/>
      <w:lvlJc w:val="left"/>
    </w:lvl>
    <w:lvl w:ilvl="4" w:tplc="B77CB76A">
      <w:numFmt w:val="decimal"/>
      <w:lvlText w:val=""/>
      <w:lvlJc w:val="left"/>
    </w:lvl>
    <w:lvl w:ilvl="5" w:tplc="080AD84E">
      <w:numFmt w:val="decimal"/>
      <w:lvlText w:val=""/>
      <w:lvlJc w:val="left"/>
    </w:lvl>
    <w:lvl w:ilvl="6" w:tplc="DDF0BFC2">
      <w:numFmt w:val="decimal"/>
      <w:lvlText w:val=""/>
      <w:lvlJc w:val="left"/>
    </w:lvl>
    <w:lvl w:ilvl="7" w:tplc="128A976E">
      <w:numFmt w:val="decimal"/>
      <w:lvlText w:val=""/>
      <w:lvlJc w:val="left"/>
    </w:lvl>
    <w:lvl w:ilvl="8" w:tplc="C9F44DC0">
      <w:numFmt w:val="decimal"/>
      <w:lvlText w:val=""/>
      <w:lvlJc w:val="left"/>
    </w:lvl>
  </w:abstractNum>
  <w:num w:numId="1">
    <w:abstractNumId w:val="0"/>
  </w:num>
  <w:num w:numId="2">
    <w:abstractNumId w:val="52"/>
  </w:num>
  <w:num w:numId="3">
    <w:abstractNumId w:val="15"/>
  </w:num>
  <w:num w:numId="4">
    <w:abstractNumId w:val="14"/>
  </w:num>
  <w:num w:numId="5">
    <w:abstractNumId w:val="33"/>
  </w:num>
  <w:num w:numId="6">
    <w:abstractNumId w:val="38"/>
  </w:num>
  <w:num w:numId="7">
    <w:abstractNumId w:val="50"/>
  </w:num>
  <w:num w:numId="8">
    <w:abstractNumId w:val="41"/>
  </w:num>
  <w:num w:numId="9">
    <w:abstractNumId w:val="27"/>
  </w:num>
  <w:num w:numId="10">
    <w:abstractNumId w:val="12"/>
  </w:num>
  <w:num w:numId="11">
    <w:abstractNumId w:val="44"/>
  </w:num>
  <w:num w:numId="12">
    <w:abstractNumId w:val="25"/>
  </w:num>
  <w:num w:numId="13">
    <w:abstractNumId w:val="24"/>
  </w:num>
  <w:num w:numId="14">
    <w:abstractNumId w:val="53"/>
  </w:num>
  <w:num w:numId="15">
    <w:abstractNumId w:val="45"/>
  </w:num>
  <w:num w:numId="16">
    <w:abstractNumId w:val="3"/>
  </w:num>
  <w:num w:numId="17">
    <w:abstractNumId w:val="34"/>
  </w:num>
  <w:num w:numId="18">
    <w:abstractNumId w:val="20"/>
  </w:num>
  <w:num w:numId="19">
    <w:abstractNumId w:val="43"/>
  </w:num>
  <w:num w:numId="20">
    <w:abstractNumId w:val="35"/>
  </w:num>
  <w:num w:numId="21">
    <w:abstractNumId w:val="32"/>
  </w:num>
  <w:num w:numId="22">
    <w:abstractNumId w:val="19"/>
  </w:num>
  <w:num w:numId="23">
    <w:abstractNumId w:val="6"/>
  </w:num>
  <w:num w:numId="24">
    <w:abstractNumId w:val="13"/>
  </w:num>
  <w:num w:numId="25">
    <w:abstractNumId w:val="22"/>
  </w:num>
  <w:num w:numId="26">
    <w:abstractNumId w:val="47"/>
  </w:num>
  <w:num w:numId="27">
    <w:abstractNumId w:val="30"/>
  </w:num>
  <w:num w:numId="28">
    <w:abstractNumId w:val="56"/>
  </w:num>
  <w:num w:numId="29">
    <w:abstractNumId w:val="46"/>
  </w:num>
  <w:num w:numId="30">
    <w:abstractNumId w:val="18"/>
  </w:num>
  <w:num w:numId="31">
    <w:abstractNumId w:val="9"/>
  </w:num>
  <w:num w:numId="32">
    <w:abstractNumId w:val="36"/>
  </w:num>
  <w:num w:numId="33">
    <w:abstractNumId w:val="28"/>
  </w:num>
  <w:num w:numId="34">
    <w:abstractNumId w:val="1"/>
  </w:num>
  <w:num w:numId="35">
    <w:abstractNumId w:val="40"/>
  </w:num>
  <w:num w:numId="36">
    <w:abstractNumId w:val="29"/>
  </w:num>
  <w:num w:numId="37">
    <w:abstractNumId w:val="5"/>
  </w:num>
  <w:num w:numId="38">
    <w:abstractNumId w:val="54"/>
  </w:num>
  <w:num w:numId="39">
    <w:abstractNumId w:val="4"/>
  </w:num>
  <w:num w:numId="40">
    <w:abstractNumId w:val="51"/>
  </w:num>
  <w:num w:numId="41">
    <w:abstractNumId w:val="39"/>
  </w:num>
  <w:num w:numId="42">
    <w:abstractNumId w:val="17"/>
  </w:num>
  <w:num w:numId="43">
    <w:abstractNumId w:val="23"/>
  </w:num>
  <w:num w:numId="44">
    <w:abstractNumId w:val="2"/>
  </w:num>
  <w:num w:numId="45">
    <w:abstractNumId w:val="55"/>
  </w:num>
  <w:num w:numId="46">
    <w:abstractNumId w:val="37"/>
  </w:num>
  <w:num w:numId="47">
    <w:abstractNumId w:val="7"/>
  </w:num>
  <w:num w:numId="48">
    <w:abstractNumId w:val="49"/>
  </w:num>
  <w:num w:numId="49">
    <w:abstractNumId w:val="11"/>
  </w:num>
  <w:num w:numId="50">
    <w:abstractNumId w:val="10"/>
  </w:num>
  <w:num w:numId="51">
    <w:abstractNumId w:val="48"/>
  </w:num>
  <w:num w:numId="52">
    <w:abstractNumId w:val="26"/>
  </w:num>
  <w:num w:numId="53">
    <w:abstractNumId w:val="8"/>
  </w:num>
  <w:num w:numId="54">
    <w:abstractNumId w:val="42"/>
  </w:num>
  <w:num w:numId="55">
    <w:abstractNumId w:val="21"/>
  </w:num>
  <w:num w:numId="56">
    <w:abstractNumId w:val="16"/>
  </w:num>
  <w:num w:numId="57">
    <w:abstractNumId w:val="31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6494"/>
    <w:rsid w:val="000833D9"/>
    <w:rsid w:val="00A86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3351</Words>
  <Characters>19103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111</cp:lastModifiedBy>
  <cp:revision>2</cp:revision>
  <dcterms:created xsi:type="dcterms:W3CDTF">2020-09-21T11:37:00Z</dcterms:created>
  <dcterms:modified xsi:type="dcterms:W3CDTF">2020-09-21T11:37:00Z</dcterms:modified>
</cp:coreProperties>
</file>