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77" w:rsidRPr="003D2177" w:rsidRDefault="003D2177" w:rsidP="003D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схема предоставления муниципальной услуги                                                                                                                                                                                                                                              "</w:t>
      </w:r>
      <w:r w:rsidR="00952FDB" w:rsidRPr="00952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</w:t>
      </w:r>
      <w:r w:rsidRPr="003D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",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предоставляемой в многофункциональном центре предоставления государственных и муниципальных услуг </w:t>
      </w:r>
      <w:r w:rsidR="0040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Камышловского городского округа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технологическая схема предоставления муниципальной услуги)</w:t>
      </w: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</w:t>
      </w:r>
      <w:r w:rsidRPr="003D2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"Общие сведения о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D21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D2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3686"/>
        <w:gridCol w:w="10348"/>
      </w:tblGrid>
      <w:tr w:rsidR="003D2177" w:rsidRPr="003D2177" w:rsidTr="0052781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3D2177" w:rsidRPr="003D2177" w:rsidTr="0052781E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177" w:rsidRPr="003D2177" w:rsidTr="0052781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tabs>
                <w:tab w:val="left" w:pos="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1E" w:rsidRDefault="00284C84" w:rsidP="003D2177">
            <w:pPr>
              <w:tabs>
                <w:tab w:val="left" w:pos="25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Камышловского городского округа</w:t>
            </w:r>
          </w:p>
          <w:p w:rsidR="00952FDB" w:rsidRPr="003D2177" w:rsidRDefault="00952FDB" w:rsidP="003D2177">
            <w:pPr>
              <w:tabs>
                <w:tab w:val="left" w:pos="25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«Многофункциональный центр»</w:t>
            </w:r>
          </w:p>
        </w:tc>
      </w:tr>
      <w:tr w:rsidR="003D2177" w:rsidRPr="003D2177" w:rsidTr="0052781E">
        <w:trPr>
          <w:trHeight w:val="3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952FDB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6600000010001407755</w:t>
            </w:r>
          </w:p>
        </w:tc>
      </w:tr>
      <w:tr w:rsidR="003D2177" w:rsidRPr="003D2177" w:rsidTr="0052781E">
        <w:trPr>
          <w:trHeight w:val="5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952FDB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</w:t>
            </w:r>
          </w:p>
        </w:tc>
      </w:tr>
      <w:tr w:rsidR="003D2177" w:rsidRPr="003D2177" w:rsidTr="0052781E">
        <w:trPr>
          <w:trHeight w:val="5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D2177" w:rsidRPr="003D2177" w:rsidTr="0052781E">
        <w:trPr>
          <w:trHeight w:val="1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284C84" w:rsidP="00952FDB">
            <w:pPr>
              <w:tabs>
                <w:tab w:val="left" w:pos="1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предоставлению муниципальной услуги «</w:t>
            </w:r>
            <w:r w:rsidR="00297B49" w:rsidRPr="00297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</w:t>
            </w: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 распоряжением главы </w:t>
            </w: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14.03.2016</w:t>
            </w: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</w:t>
            </w:r>
            <w:r w:rsid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66-Р</w:t>
            </w:r>
          </w:p>
        </w:tc>
      </w:tr>
      <w:tr w:rsidR="003D2177" w:rsidRPr="003D2177" w:rsidTr="0052781E">
        <w:trPr>
          <w:trHeight w:val="3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"подуслуг"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D2177" w:rsidRPr="003D2177" w:rsidTr="0052781E">
        <w:trPr>
          <w:trHeight w:val="5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40661E" w:rsidP="0040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Телефонная связь, портал гос. услуг, личное обращение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="003D2177"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фициальный сайт администрации </w:t>
            </w:r>
            <w:r w:rsid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Камышловского </w:t>
            </w:r>
            <w:r w:rsidR="003D2177"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</w:tr>
    </w:tbl>
    <w:p w:rsidR="00952FDB" w:rsidRDefault="00952FDB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DB" w:rsidRDefault="00952FDB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DB" w:rsidRDefault="00952FDB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DB" w:rsidRDefault="00952FDB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"Общие сведения о 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подуслугах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992"/>
        <w:gridCol w:w="851"/>
        <w:gridCol w:w="1984"/>
        <w:gridCol w:w="2127"/>
        <w:gridCol w:w="993"/>
        <w:gridCol w:w="709"/>
        <w:gridCol w:w="708"/>
        <w:gridCol w:w="850"/>
        <w:gridCol w:w="709"/>
        <w:gridCol w:w="1701"/>
        <w:gridCol w:w="1701"/>
      </w:tblGrid>
      <w:tr w:rsidR="003D2177" w:rsidRPr="003D2177" w:rsidTr="0052781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отказа в предоставлении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приостановления предоставления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приостановления 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Плата за предоставление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обращения за получением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результата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</w:tr>
      <w:tr w:rsidR="003D2177" w:rsidRPr="003D2177" w:rsidTr="0052781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подаче заявления по месту жительства (месту нахождения 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юр.лица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177" w:rsidRPr="003D2177" w:rsidTr="005278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D2177" w:rsidRPr="003D2177" w:rsidTr="005278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952FDB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E57800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="0040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952FDB" w:rsidP="0066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для отказа в приеме документов, необходимых для предоставления муниципальной услуги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B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предоставлении муниципальной услуги может быть отказано в случаях, предусмотренных статьей 39.16 Земельного кодекса РФ, а также:</w:t>
            </w:r>
          </w:p>
          <w:p w:rsidR="003D2177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текст письменного обращения не поддается прочтению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Default="00B748CC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управлению имуществом и земельным ресурсам администрации Камышловского 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11DAA" w:rsidRDefault="00B748CC" w:rsidP="0041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7B5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</w:t>
            </w:r>
            <w:r w:rsidR="007B5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7B5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Свердловской </w:t>
            </w:r>
            <w:r w:rsidR="00411DAA"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 </w:t>
            </w:r>
            <w:r w:rsidR="0041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центр» города Камышлова</w:t>
            </w:r>
            <w:r w:rsidR="0041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748CC" w:rsidRDefault="00411DAA" w:rsidP="0041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единый сайт –Госуслуги</w:t>
            </w:r>
          </w:p>
          <w:p w:rsidR="00411DAA" w:rsidRPr="003D2177" w:rsidRDefault="00411DAA" w:rsidP="0041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официальная электронная почта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C" w:rsidRPr="00B748CC" w:rsidRDefault="00B748CC" w:rsidP="00B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лично в Комитете по 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имуществом и земельным ресур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 администрации Камышловского 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округа;</w:t>
            </w:r>
          </w:p>
          <w:p w:rsidR="00B748CC" w:rsidRPr="00B748CC" w:rsidRDefault="00B748CC" w:rsidP="00B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лично в Многофункционально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центре предоставления государ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и муниципальных услуг в Камышлове;</w:t>
            </w:r>
          </w:p>
          <w:p w:rsidR="00B748CC" w:rsidRPr="00B748CC" w:rsidRDefault="00B748CC" w:rsidP="00B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 почте (по указанному в заявлении почтовому адресу);</w:t>
            </w:r>
          </w:p>
          <w:p w:rsidR="0066144A" w:rsidRPr="003D2177" w:rsidRDefault="00B748CC" w:rsidP="00B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на электронную почту заявителя (на указанный в заявлении адрес электронной почты)</w:t>
            </w:r>
          </w:p>
        </w:tc>
      </w:tr>
    </w:tbl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69" w:rsidRPr="003D2177" w:rsidRDefault="00556A69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"Сведения о заявителях "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4111"/>
        <w:gridCol w:w="1418"/>
        <w:gridCol w:w="1679"/>
        <w:gridCol w:w="1439"/>
        <w:gridCol w:w="2929"/>
      </w:tblGrid>
      <w:tr w:rsidR="003D2177" w:rsidRPr="003D2177" w:rsidTr="00527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лиц, имеющих право на получение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 представителями заявителя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D2177" w:rsidRPr="003D2177" w:rsidTr="0052781E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D2177" w:rsidRPr="003D2177" w:rsidTr="0052781E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952FDB" w:rsidP="00F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</w:t>
            </w:r>
          </w:p>
        </w:tc>
      </w:tr>
      <w:tr w:rsidR="003D2177" w:rsidRPr="003D2177" w:rsidTr="00527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E63B7F" w:rsidP="0041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E63B7F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отвечать требованиям РФ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предъявляемых к данному виду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документа;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</w:t>
            </w:r>
          </w:p>
          <w:p w:rsidR="003D2177" w:rsidRPr="003D2177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за предоставлением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Дееспособное</w:t>
            </w:r>
          </w:p>
          <w:p w:rsidR="003D2177" w:rsidRPr="003D2177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</w:t>
            </w: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ыть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действительным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подачи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заявления;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-отвечать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 РФ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предъявляемых к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данному виду</w:t>
            </w:r>
          </w:p>
          <w:p w:rsidR="003D2177" w:rsidRPr="003D2177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</w:tr>
      <w:tr w:rsidR="00E63B7F" w:rsidRPr="003D2177" w:rsidTr="00527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3D2177" w:rsidRDefault="00E63B7F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Default="00952FDB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B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Учредительные</w:t>
            </w:r>
          </w:p>
          <w:p w:rsidR="00E63B7F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B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отвечать требованиям РФ</w:t>
            </w:r>
          </w:p>
          <w:p w:rsidR="00952FDB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предъявляемых к данному виду</w:t>
            </w:r>
          </w:p>
          <w:p w:rsidR="00E63B7F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3D2177" w:rsidRDefault="00E63B7F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E63B7F" w:rsidRDefault="00E63B7F" w:rsidP="00E6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Дееспособное</w:t>
            </w:r>
          </w:p>
          <w:p w:rsidR="00E63B7F" w:rsidRDefault="00E63B7F" w:rsidP="00E6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Default="00E63B7F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ыть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действительным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подачи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заявления;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отвечать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 РФ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предъявляемых к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данному виду</w:t>
            </w:r>
          </w:p>
          <w:p w:rsid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</w:tr>
    </w:tbl>
    <w:p w:rsid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"Документы, предоставляемые заявителем для получения "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539"/>
        <w:gridCol w:w="1385"/>
        <w:gridCol w:w="1799"/>
        <w:gridCol w:w="1110"/>
        <w:gridCol w:w="4832"/>
        <w:gridCol w:w="1661"/>
        <w:gridCol w:w="1661"/>
      </w:tblGrid>
      <w:tr w:rsidR="003D2177" w:rsidRPr="003D2177" w:rsidTr="00687C45">
        <w:trPr>
          <w:trHeight w:val="1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документа/ заполнения документа</w:t>
            </w:r>
          </w:p>
        </w:tc>
      </w:tr>
      <w:tr w:rsidR="003D2177" w:rsidRPr="003D2177" w:rsidTr="00687C45">
        <w:trPr>
          <w:trHeight w:val="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D2177" w:rsidRPr="003D2177" w:rsidTr="00687C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</w:t>
            </w:r>
            <w:r w:rsidR="00F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F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 - подлинник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B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аявление в письменной форме, оформленное по образцу согласно приложению №1 к настоящему Регламенту и содержащее следующую информацию:</w:t>
            </w:r>
          </w:p>
          <w:p w:rsidR="00952FDB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952FDB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952FDB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испрашиваемого земельного участка;</w:t>
            </w:r>
          </w:p>
          <w:p w:rsidR="00952FDB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предоставления земельного участка без проведения торгов на территории Камышловского городского округа из числа оснований, предусмотренных пунктом 2 статьи 39.6 Земельного кодекса Российской Федерации;</w:t>
            </w:r>
          </w:p>
          <w:p w:rsidR="00952FDB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952FDB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использования земельного участка;</w:t>
            </w:r>
          </w:p>
          <w:p w:rsidR="003D2177" w:rsidRPr="003D2177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556A69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2E2B" w:rsidRPr="003D2177" w:rsidTr="00FB2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удостоверяющие личность заявителей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Федерации, достигших 14-летнего возраста), свидетельство о рождении (для граждан, </w:t>
            </w: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достигших 14-летнего возраста)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экз. - копия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7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ниверсальная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онная карта (при наличии) либо документ</w:t>
            </w:r>
            <w:r w:rsidRPr="00237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удостоверяющ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237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52781E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B2E2B" w:rsidRPr="0052781E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52781E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2E2B" w:rsidRPr="003D2177" w:rsidTr="00FB2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D6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окумент, подтверждающий полномочия представителя заявителя (если от имени заявителя обращается его представитель)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D6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окумент, подтверждающий полномочия представителя заявителя (если от имени заявителя обращается его представитель)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 - копия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52781E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52781E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2E2B" w:rsidRPr="003D2177" w:rsidTr="00FB2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952FD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окументы, подтверждающие право заявителя на предоставление земельного участка без проведения торгов на территории Камышловского городского округа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952FD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окументы, подтверждающие право заявителя на предоставление земельного участка без проведения торгов на территории Камышловского городского округа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 - копия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952FD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окументы, подтверждающие право заявителя на предоставление земельного участка без проведения торгов на территории Камышловского городского округа, в соответствии с пунктом 2 статьи 39.6 Земельного кодекса Российской Федерации и предусмотренные перечнем, установленным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2E2B" w:rsidRPr="003D2177" w:rsidTr="00FB2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952FD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аверенный перевод на русский язык документов о государственной регистрации </w:t>
            </w: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юридического лица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952FD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</w:t>
            </w: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аверенный перевод на русский язык документов о государственной </w:t>
            </w: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регистрации юридического лица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экз. </w:t>
            </w:r>
            <w:r w:rsid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952FD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2E2B" w:rsidRPr="003D2177" w:rsidTr="00FB2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952FD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зданий, сооружений, расположенных на земельном участке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952FD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зданий, сооружений, расположенных на земельном участке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 - копия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заявителя (ей) о перечне зданий, сооружений, расположенных на земельном участке (в случае предоставления в аренду с множественностью лиц на стороне арендатора) по форме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952FD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633E4" w:rsidRDefault="004633E4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984"/>
        <w:gridCol w:w="1985"/>
        <w:gridCol w:w="1843"/>
        <w:gridCol w:w="1417"/>
        <w:gridCol w:w="1843"/>
        <w:gridCol w:w="1276"/>
        <w:gridCol w:w="1559"/>
      </w:tblGrid>
      <w:tr w:rsidR="003D2177" w:rsidRPr="003D2177" w:rsidTr="0052781E">
        <w:trPr>
          <w:trHeight w:val="19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3D2177" w:rsidRPr="003D2177" w:rsidTr="0052781E">
        <w:trPr>
          <w:trHeight w:val="1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351B6" w:rsidRPr="003D2177" w:rsidTr="00FF202B">
        <w:trPr>
          <w:trHeight w:val="587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E54A8C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</w:t>
            </w:r>
          </w:p>
        </w:tc>
      </w:tr>
      <w:tr w:rsidR="00FF202B" w:rsidRPr="003D2177" w:rsidTr="005278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о правах на земельный участок из единого государственного реестра прав (ЕГРП)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FF202B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номер;</w:t>
            </w:r>
          </w:p>
          <w:p w:rsidR="00FF202B" w:rsidRPr="00FF202B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адрес;</w:t>
            </w:r>
          </w:p>
          <w:p w:rsidR="00FF202B" w:rsidRPr="00FF202B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площадь;</w:t>
            </w:r>
          </w:p>
          <w:p w:rsidR="00FF202B" w:rsidRPr="00FF202B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объекта;</w:t>
            </w:r>
          </w:p>
          <w:p w:rsidR="00FF202B" w:rsidRPr="00FF202B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</w:t>
            </w:r>
          </w:p>
          <w:p w:rsidR="00FF202B" w:rsidRPr="003D2177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Камышловского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Управлении Федеральной службы государственной регистрации, кадастра и картографии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EF7023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SID</w:t>
            </w:r>
            <w:r w:rsidRPr="00EF7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0003564</w:t>
            </w:r>
            <w:r w:rsidR="00FF202B"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рабочих дня-на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02B" w:rsidRPr="003D2177" w:rsidTr="005278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FF202B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</w:t>
            </w:r>
          </w:p>
          <w:p w:rsidR="00FF202B" w:rsidRPr="00FF202B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земельного</w:t>
            </w:r>
          </w:p>
          <w:p w:rsidR="00FF202B" w:rsidRPr="00FF202B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 либо</w:t>
            </w:r>
          </w:p>
          <w:p w:rsidR="00FF202B" w:rsidRPr="00FF202B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</w:t>
            </w:r>
          </w:p>
          <w:p w:rsidR="00FF202B" w:rsidRPr="00FF202B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выписка о</w:t>
            </w:r>
          </w:p>
          <w:p w:rsidR="00FF202B" w:rsidRPr="00FF202B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земельном участке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FF202B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номер;</w:t>
            </w:r>
          </w:p>
          <w:p w:rsidR="00FF202B" w:rsidRPr="00FF202B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адрес;</w:t>
            </w:r>
          </w:p>
          <w:p w:rsidR="00FF202B" w:rsidRPr="00FF202B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Камышловского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Управлении Федеральной службы государственной регистрации, </w:t>
            </w: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кадастра и картографии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SID</w:t>
            </w:r>
            <w:r w:rsidR="00EF7023" w:rsidRPr="00EF7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рабочих дня-на подготовку и направление межведомственного запроса; 5 </w:t>
            </w: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рабочих дней-на получение ответа.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A8C" w:rsidRPr="003D2177" w:rsidTr="005278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FF202B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</w:t>
            </w:r>
          </w:p>
          <w:p w:rsidR="00E54A8C" w:rsidRPr="00FF202B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здания, сооружения</w:t>
            </w: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FF202B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номер;</w:t>
            </w:r>
          </w:p>
          <w:p w:rsidR="00E54A8C" w:rsidRPr="00FF202B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адрес;</w:t>
            </w:r>
          </w:p>
          <w:p w:rsid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Камышловского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Управлении Федеральной службы государственной регистрации, кадастра и картографии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SID</w:t>
            </w:r>
            <w:r w:rsidR="00EF7023" w:rsidRPr="00EF7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0003564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рабочих дня-на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A8C" w:rsidRPr="003D2177" w:rsidTr="005278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FF202B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о правах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здание, сооружение</w:t>
            </w: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единого государственного реестра прав (ЕГРП)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FF202B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номер;</w:t>
            </w:r>
          </w:p>
          <w:p w:rsidR="00E54A8C" w:rsidRPr="00FF202B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адрес;</w:t>
            </w:r>
          </w:p>
          <w:p w:rsidR="00E54A8C" w:rsidRPr="00FF202B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площадь;</w:t>
            </w:r>
          </w:p>
          <w:p w:rsidR="00E54A8C" w:rsidRPr="00FF202B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объекта;</w:t>
            </w:r>
          </w:p>
          <w:p w:rsidR="00E54A8C" w:rsidRPr="00FF202B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</w:t>
            </w:r>
          </w:p>
          <w:p w:rsid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Камышловского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Управлении Федеральной службы государственной регистрации, кадастра и картографии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SID</w:t>
            </w:r>
            <w:r w:rsidR="00EF7023" w:rsidRPr="00EF7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0003564</w:t>
            </w: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рабочих дня-на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A8C" w:rsidRPr="003D2177" w:rsidTr="005278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FF202B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государственного реестра о юридическом лице, являющимся заявителе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FF202B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  <w:p w:rsidR="00E54A8C" w:rsidRPr="00FF202B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лица;</w:t>
            </w:r>
          </w:p>
          <w:p w:rsidR="00E54A8C" w:rsidRPr="00FF202B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юридический адрес;</w:t>
            </w:r>
          </w:p>
          <w:p w:rsidR="00E54A8C" w:rsidRPr="00FF202B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ОГРН;</w:t>
            </w:r>
          </w:p>
          <w:p w:rsidR="00E54A8C" w:rsidRPr="00FF202B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ИНН;</w:t>
            </w:r>
          </w:p>
          <w:p w:rsid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правоспособность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FF202B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Камышловского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SID</w:t>
            </w:r>
            <w:r w:rsidR="00EF7023" w:rsidRPr="00EF7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рабочих дня-на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4A8C" w:rsidRDefault="00E54A8C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 "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344"/>
        <w:gridCol w:w="2484"/>
        <w:gridCol w:w="1843"/>
        <w:gridCol w:w="1701"/>
        <w:gridCol w:w="1559"/>
        <w:gridCol w:w="2552"/>
        <w:gridCol w:w="1275"/>
        <w:gridCol w:w="993"/>
      </w:tblGrid>
      <w:tr w:rsidR="003D2177" w:rsidRPr="003D2177" w:rsidTr="0052781E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Документ/документы, являющиеся результатом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документа/документов, являющимся результатом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невостребованных  заявителем результатов</w:t>
            </w:r>
          </w:p>
        </w:tc>
      </w:tr>
      <w:tr w:rsidR="003D2177" w:rsidRPr="003D2177" w:rsidTr="0052781E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3D2177" w:rsidRPr="003D2177" w:rsidTr="0052781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351B6" w:rsidRPr="003D2177" w:rsidTr="00E57800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E54A8C" w:rsidP="006D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</w:t>
            </w:r>
          </w:p>
        </w:tc>
      </w:tr>
      <w:tr w:rsidR="005351B6" w:rsidRPr="003D2177" w:rsidTr="0052781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6216EB" w:rsidP="00E54A8C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аренды земельного участка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6216EB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21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земельного участка в аренду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 администрации на бумажном носителе,</w:t>
            </w:r>
          </w:p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СО </w:t>
            </w: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"МФЦ" на бумажном носителе</w:t>
            </w:r>
          </w:p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постоянного срока 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</w:t>
            </w:r>
          </w:p>
        </w:tc>
      </w:tr>
      <w:tr w:rsidR="005351B6" w:rsidRPr="003D2177" w:rsidTr="0052781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376426" w:rsidP="006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37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 в </w:t>
            </w:r>
            <w:r w:rsidR="00621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 земельного участка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376426" w:rsidP="006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тказ в </w:t>
            </w:r>
            <w:r w:rsidR="00621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 администрации на бумажном носителе,</w:t>
            </w:r>
          </w:p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СО </w:t>
            </w:r>
            <w:r w:rsidR="0037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"МФЦ" на бумажном носителе;</w:t>
            </w:r>
          </w:p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почта, указанная в заявлении</w:t>
            </w: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постоянного срока 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</w:t>
            </w:r>
          </w:p>
        </w:tc>
      </w:tr>
    </w:tbl>
    <w:p w:rsidR="002D472D" w:rsidRDefault="002D472D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7.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"Технологические процессы предоставления "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11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1937"/>
        <w:gridCol w:w="2616"/>
        <w:gridCol w:w="1431"/>
        <w:gridCol w:w="1762"/>
        <w:gridCol w:w="2025"/>
        <w:gridCol w:w="1525"/>
      </w:tblGrid>
      <w:tr w:rsidR="00840A83" w:rsidRPr="003D2177" w:rsidTr="006216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 процедуры (процесса)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840A83" w:rsidRPr="003D2177" w:rsidTr="006216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351B6" w:rsidRPr="003D2177" w:rsidTr="006216EB">
        <w:tc>
          <w:tcPr>
            <w:tcW w:w="1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E54A8C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</w:t>
            </w:r>
          </w:p>
        </w:tc>
      </w:tr>
      <w:tr w:rsidR="006216EB" w:rsidRPr="003D2177" w:rsidTr="006216EB">
        <w:tc>
          <w:tcPr>
            <w:tcW w:w="1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EB" w:rsidRPr="003D2177" w:rsidRDefault="008611D9" w:rsidP="008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и регистрация документов</w:t>
            </w:r>
            <w:r w:rsidRPr="00861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0A83" w:rsidRPr="003D2177" w:rsidTr="006216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8611D9" w:rsidP="0086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регистрация документов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Основанием для начала административной процедуры является регистрация заявления в Администрации. Специалист Администрации, ответственный за регистрацию заявлений, регистрирует поступивший запрос с документами в день его получения. </w:t>
            </w: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Максимальное время, затраченное на указанное административное действие, не должно превышать 10 минут в течение одного рабочего дня, в котором поступило заявление.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Зарегистрированное заявление направляется на рассмотрение Главе Камышловского городского округа. Максимальное время, затраченное на указанное административное действие, не должно превышать одного рабочего дня.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резолюции главы КГО заявление регистрируется в Комитете, специалистом ответственным за регистрацию заявлений, в день его получения. Максимальное время, затраченное на указанное административное действие, не должно превышать 10 минут в течение одного рабочего дня.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Способом фиксации результата выполнения административной процедуры является регистрация заявления на </w:t>
            </w: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получение муниципальной услуги в программном комплексе «ТЭКСИ-СОФТ» с последующей передачей на рассмотрение председателю Комитета</w:t>
            </w:r>
          </w:p>
          <w:p w:rsidR="005351B6" w:rsidRPr="003D2177" w:rsidRDefault="00E54A8C" w:rsidP="0086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Результатом административной процедуры является поступление зарегистрированного заявления на получение муниципальной услуги на расс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мотрение председателю Комитета.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86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</w:t>
            </w:r>
            <w:r w:rsidR="0086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минут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</w:t>
            </w: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рабочее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D70F5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5351B6" w:rsidRPr="003D2177" w:rsidTr="006216EB">
        <w:tc>
          <w:tcPr>
            <w:tcW w:w="1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8611D9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Проведение экспертизы документов</w:t>
            </w:r>
          </w:p>
        </w:tc>
      </w:tr>
      <w:tr w:rsidR="00840A83" w:rsidRPr="003D2177" w:rsidTr="006216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8611D9" w:rsidRDefault="008611D9" w:rsidP="0086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экспертизы документов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Основанием для начала административной процедуры является поступление к председателю Комитета заявления на предоставление муниципальной услуги с документами.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поручает рассмотрение зарегистрированного запроса на предоставление муниципальной услуги с документами специалисту отдела. Максимальное время, затраченное на указанное административное действие, составляет 1 день.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отдела: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проводит экспертизу заявления на предоставление муниципальной услуги и приложенных к нему документов.</w:t>
            </w:r>
          </w:p>
          <w:p w:rsidR="005351B6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оснований осуществляет подготовку ответа о возврате заявления, в соответствии с 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нктом 21 настоящего Регламента.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8611D9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</w:t>
            </w:r>
            <w:r w:rsidRPr="0086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 превышать </w:t>
            </w:r>
            <w:r w:rsid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</w:t>
            </w:r>
            <w:r w:rsidRPr="0086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рабочее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1B6" w:rsidRPr="003D2177" w:rsidTr="006216EB">
        <w:tc>
          <w:tcPr>
            <w:tcW w:w="118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E54A8C" w:rsidP="00E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      </w:r>
          </w:p>
        </w:tc>
      </w:tr>
      <w:tr w:rsidR="00840A83" w:rsidRPr="003D2177" w:rsidTr="006216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E54A8C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E54A8C" w:rsidP="0068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 Комитета зарегистрированного заявления на предоставление муниципальной услуги и отсутствие оснований для возврата заявления.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направление </w:t>
            </w: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18 настоящего Регламента.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Межведомственный запрос формируется в соответствии с </w:t>
            </w: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требованиями статьи 7.2 Федерального закона №210-ФЗ и подписывается специалистом Комитета.</w:t>
            </w:r>
          </w:p>
          <w:p w:rsidR="005351B6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время, затраченное на административную процедуру, не должно превышать 5 дней.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E54A8C" w:rsidP="0084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5 календарных дней</w:t>
            </w:r>
            <w:r w:rsidR="0046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 рабочее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84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1B6" w:rsidRPr="003D2177" w:rsidTr="006216EB">
        <w:tc>
          <w:tcPr>
            <w:tcW w:w="1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4633E4" w:rsidRDefault="00E54A8C" w:rsidP="00E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r w:rsidRPr="00E54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одготовка проекта договора аренды либо принятие решения об отказе в предоставлении муниципальной услуги</w:t>
            </w:r>
          </w:p>
        </w:tc>
      </w:tr>
      <w:tr w:rsidR="00840A83" w:rsidRPr="003D2177" w:rsidTr="006216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770576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E54A8C" w:rsidP="0046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проекта договора аренды либо принятие решения об отказе в предоставлении муниципальной услуги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Основанием для начала административной процедуры является получение необходимой информации из органов (организаций), участвующих в предоставлении муниципальной услуги, окончание проведения экспертизы документов.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время, затраченное на административную процедуру, не должно превышать 10 дней.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наличия оснований для отказа в предоставлении муниципальной услуги, указанных в пункте 21 настоящего Регламента, специалист Комитета готовит проект письма об отказе в предоставлении муниципальной услуги и передает его Главе Камышловского </w:t>
            </w: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для подписания.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выполнения данного действия составляет 9 дней.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оснований для отказа в предоставлении муниципальной услуги, указанных в пункте 21 настоящего Регламента, специалист Комитета обеспечивает подготовку проекта договора аренды.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выполнения данного действия составляет 9 дней;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фактом, инициирующим начало административной процедуры, является наличие полного комплекта документов для предоставления муниципальной услуги.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случае, если здание, сооружение, расположенное на земельном участке, раздел которого невозможно осуществить без нарушений требований к образуемым или измененным земельным участкам, или помещения в указанных здании, сооружении принадлежат нескольким лицам на праве </w:t>
            </w: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частной собственности либо на таком земельном участке расположены несколько зданий, сооружений, принадлежащих нескольким лицам на праве частной собственности, эти лица имеют право на приобретение такого земельного участка в аренду с множественностью лиц на стороне арендатора.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из заинтересованных правообладателей здания, сооружения или помещений в них вправе обратиться самостоятельно в уполномоченный орган с заявлением о предоставлении земельного участка в аренду.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тридцати дней со дня получения заявления от одного из правообладателей здания, сооружения или помещений в них Комитет направляет иным правообладателям здания, сооружения или помещений в них, имеющим право на заключение договора аренды земельного участка, подписанный проект </w:t>
            </w: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договора аренды с множественностью лиц на стороне арендатора.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тридцати дней со дня направления проекта договора аренды земельного участка правообладатели здания, сооружения или помещений в них обязаны подписать этот договор аренды и представить его в уполномоченный орган. Договор аренды земельного участка заключается с лицами, которые подписали этот договор аренды и представили его в уполномоченный орган в указанный срок.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делопроизводства.</w:t>
            </w:r>
          </w:p>
          <w:p w:rsidR="00E54A8C" w:rsidRPr="00E54A8C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Комитета осуществляет передачу подписанного письма об отказе в предоставлении муниципальной услуги заявителю лично, либо </w:t>
            </w: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почтой по адресу, указанному в запросе на предоставление муниципальной услуги.</w:t>
            </w:r>
          </w:p>
          <w:p w:rsidR="005351B6" w:rsidRPr="003D2177" w:rsidRDefault="00E54A8C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получения документов лично,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840A83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</w:t>
            </w:r>
            <w:r w:rsidR="00516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51B6"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 рабочее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B40" w:rsidRDefault="00516B40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8.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"Особенности предоставления "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в электронной форме"</w:t>
      </w: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1554"/>
        <w:gridCol w:w="2266"/>
        <w:gridCol w:w="1738"/>
        <w:gridCol w:w="2686"/>
        <w:gridCol w:w="3390"/>
      </w:tblGrid>
      <w:tr w:rsidR="003D2177" w:rsidRPr="003D2177" w:rsidTr="0052781E">
        <w:trPr>
          <w:trHeight w:val="21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</w:tr>
      <w:tr w:rsidR="003D2177" w:rsidRPr="003D2177" w:rsidTr="005278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D2177" w:rsidRPr="003D2177" w:rsidTr="0052781E">
        <w:trPr>
          <w:trHeight w:val="462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E54A8C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</w:t>
            </w:r>
          </w:p>
        </w:tc>
      </w:tr>
      <w:tr w:rsidR="003D2177" w:rsidRPr="003D2177" w:rsidTr="005278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C510D3">
            <w:pPr>
              <w:tabs>
                <w:tab w:val="left" w:pos="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Заявитель может обратиться на </w:t>
            </w:r>
            <w:r w:rsidR="0093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</w:t>
            </w: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администрации </w:t>
            </w:r>
            <w:r w:rsidR="0093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Камышловского </w:t>
            </w: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(</w:t>
            </w:r>
            <w:r w:rsidR="00C510D3" w:rsidRPr="00C5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http://gorod-kamyshlov.ru</w:t>
            </w:r>
            <w:r w:rsidR="00C5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93407D" w:rsidP="009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</w:t>
            </w:r>
            <w:r w:rsidR="003D2177"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ребуется предоставление документов заявителем на бумажном носителе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C" w:rsidRPr="0003552C" w:rsidRDefault="0003552C" w:rsidP="000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</w:t>
            </w:r>
          </w:p>
          <w:p w:rsidR="0003552C" w:rsidRPr="0003552C" w:rsidRDefault="0003552C" w:rsidP="000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Камышловского городского округа </w:t>
            </w:r>
            <w:r w:rsidRPr="0003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сети</w:t>
            </w:r>
          </w:p>
          <w:p w:rsidR="003D2177" w:rsidRPr="003D2177" w:rsidRDefault="0003552C" w:rsidP="000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</w:tr>
    </w:tbl>
    <w:p w:rsidR="00AA4515" w:rsidRDefault="00AA4515"/>
    <w:p w:rsidR="00556A69" w:rsidRDefault="00556A69">
      <w:pPr>
        <w:sectPr w:rsidR="00556A69" w:rsidSect="003D2177">
          <w:headerReference w:type="default" r:id="rId7"/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9299F" w:rsidRPr="00556A69" w:rsidRDefault="00E9299F" w:rsidP="00E9299F">
      <w:pPr>
        <w:tabs>
          <w:tab w:val="left" w:pos="4536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9299F" w:rsidRPr="00556A69" w:rsidRDefault="00E9299F" w:rsidP="00E9299F">
      <w:pPr>
        <w:tabs>
          <w:tab w:val="left" w:pos="4536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технологической схеме</w:t>
      </w:r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 «</w:t>
      </w:r>
      <w:r w:rsidR="00E54A8C" w:rsidRPr="00E54A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</w:t>
      </w:r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________________________________________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(фамилия)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</w:t>
      </w:r>
    </w:p>
    <w:p w:rsidR="00CC24D8" w:rsidRPr="00E66DC1" w:rsidRDefault="00CC24D8" w:rsidP="00CC24D8">
      <w:pPr>
        <w:shd w:val="clear" w:color="auto" w:fill="FFFFFF" w:themeFill="background1"/>
        <w:tabs>
          <w:tab w:val="center" w:pos="5032"/>
          <w:tab w:val="right" w:pos="9355"/>
        </w:tabs>
        <w:spacing w:after="0" w:line="240" w:lineRule="auto"/>
        <w:ind w:left="3402" w:firstLine="709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  <w:t xml:space="preserve">                                                        (имя)</w:t>
      </w:r>
    </w:p>
    <w:p w:rsidR="00CC24D8" w:rsidRPr="00E66DC1" w:rsidRDefault="00CC24D8" w:rsidP="00CC24D8">
      <w:pPr>
        <w:shd w:val="clear" w:color="auto" w:fill="FFFFFF" w:themeFill="background1"/>
        <w:tabs>
          <w:tab w:val="center" w:pos="5032"/>
          <w:tab w:val="right" w:pos="9355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_________________________________________________________________________</w:t>
      </w:r>
    </w:p>
    <w:p w:rsidR="00CC24D8" w:rsidRPr="00E66DC1" w:rsidRDefault="00CC24D8" w:rsidP="00CC24D8">
      <w:pPr>
        <w:shd w:val="clear" w:color="auto" w:fill="FFFFFF" w:themeFill="background1"/>
        <w:tabs>
          <w:tab w:val="center" w:pos="5032"/>
          <w:tab w:val="right" w:pos="9355"/>
        </w:tabs>
        <w:spacing w:after="0" w:line="240" w:lineRule="auto"/>
        <w:ind w:left="3402" w:firstLine="709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(отчество)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проживающего (ей): ________________________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 серии</w:t>
      </w:r>
      <w:proofErr w:type="gramEnd"/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 № _________________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выдан ____________________________________,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выдачи _______________________________,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______________________________________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предоставить земельный участок с кадастровым номером: ____________________________________</w:t>
      </w:r>
      <w:proofErr w:type="gramStart"/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_,   </w:t>
      </w:r>
      <w:proofErr w:type="gramEnd"/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расположенный по адресу: Свердловская область, город Камышлов, улица ____________________________________, общей площадью _______ кв. м., на основании </w:t>
      </w:r>
      <w:r w:rsidRPr="00E66DC1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(</w:t>
      </w: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</w:r>
      <w:r w:rsidRPr="00E66DC1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):</w:t>
      </w:r>
    </w:p>
    <w:p w:rsidR="00CC24D8" w:rsidRPr="00E66DC1" w:rsidRDefault="00CC24D8" w:rsidP="00CC24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Собственник здания, сооружения</w:t>
      </w:r>
    </w:p>
    <w:p w:rsidR="00CC24D8" w:rsidRPr="00E66DC1" w:rsidRDefault="00CC24D8" w:rsidP="00CC24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Отдельная категория граждан в случаях, предусмотренных федеральными законами</w:t>
      </w:r>
    </w:p>
    <w:p w:rsidR="00CC24D8" w:rsidRPr="00E66DC1" w:rsidRDefault="00CC24D8" w:rsidP="00CC24D8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права </w:t>
      </w: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(указывается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CC24D8" w:rsidRPr="00E66DC1" w:rsidRDefault="00CC24D8" w:rsidP="00CC24D8">
      <w:pPr>
        <w:numPr>
          <w:ilvl w:val="0"/>
          <w:numId w:val="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аренду, сроком на ___________________________________________</w:t>
      </w:r>
    </w:p>
    <w:p w:rsidR="00CC24D8" w:rsidRPr="00E66DC1" w:rsidRDefault="00CC24D8" w:rsidP="00CC24D8">
      <w:pPr>
        <w:numPr>
          <w:ilvl w:val="0"/>
          <w:numId w:val="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собственность за плату </w:t>
      </w:r>
    </w:p>
    <w:p w:rsidR="00CC24D8" w:rsidRPr="00E66DC1" w:rsidRDefault="00CC24D8" w:rsidP="00CC24D8">
      <w:pPr>
        <w:numPr>
          <w:ilvl w:val="0"/>
          <w:numId w:val="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собственность бесплатно</w:t>
      </w:r>
    </w:p>
    <w:p w:rsidR="00CC24D8" w:rsidRPr="00E66DC1" w:rsidRDefault="00CC24D8" w:rsidP="00CC24D8">
      <w:pPr>
        <w:numPr>
          <w:ilvl w:val="0"/>
          <w:numId w:val="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безвозмездное пользование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</w:t>
      </w:r>
      <w:proofErr w:type="gramStart"/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использования:_</w:t>
      </w:r>
      <w:proofErr w:type="gramEnd"/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_____________________________________________________________________.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решения о предварительном </w:t>
      </w:r>
      <w:proofErr w:type="gramStart"/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согласовании  предоставления</w:t>
      </w:r>
      <w:proofErr w:type="gramEnd"/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участка: постановление № _______ от______________________.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решения).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Почтовый </w:t>
      </w:r>
      <w:proofErr w:type="gramStart"/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 и</w:t>
      </w:r>
      <w:proofErr w:type="gramEnd"/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 адрес электронной почты для связи с заявителем: 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Приложение:  </w:t>
      </w:r>
    </w:p>
    <w:p w:rsidR="00CC24D8" w:rsidRPr="00E66DC1" w:rsidRDefault="00CC24D8" w:rsidP="00CC24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right="4820" w:hanging="426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Копия паспорта на ____________листах</w:t>
      </w:r>
    </w:p>
    <w:p w:rsidR="00CC24D8" w:rsidRPr="00E66DC1" w:rsidRDefault="00CC24D8" w:rsidP="00CC24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right="850" w:hanging="426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Кадастровый </w:t>
      </w:r>
      <w:proofErr w:type="gramStart"/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паспорт  земельного</w:t>
      </w:r>
      <w:proofErr w:type="gramEnd"/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участка на __________листах</w:t>
      </w:r>
    </w:p>
    <w:p w:rsidR="00CC24D8" w:rsidRPr="00E66DC1" w:rsidRDefault="00CC24D8" w:rsidP="00CC24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right="850" w:hanging="426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Копии правоустанавливающих документов </w:t>
      </w:r>
      <w:proofErr w:type="gramStart"/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 объект</w:t>
      </w:r>
      <w:proofErr w:type="gramEnd"/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недвижимости</w:t>
      </w:r>
    </w:p>
    <w:p w:rsidR="00CC24D8" w:rsidRPr="00E66DC1" w:rsidRDefault="00CC24D8" w:rsidP="00CC24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right="850" w:hanging="426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Копия доверенности </w:t>
      </w:r>
    </w:p>
    <w:p w:rsidR="00CC24D8" w:rsidRPr="00E66DC1" w:rsidRDefault="00CC24D8" w:rsidP="00CC24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right="850" w:hanging="426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Копия нотариально заверенного согласия супруги (а)</w:t>
      </w:r>
    </w:p>
    <w:p w:rsidR="00CC24D8" w:rsidRPr="00E66DC1" w:rsidRDefault="00CC24D8" w:rsidP="00CC24D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right="850" w:hanging="426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left="426" w:right="850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Настоящим выражаю согласие на обработку моих персональных </w:t>
      </w:r>
      <w:proofErr w:type="gramStart"/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данных  и</w:t>
      </w:r>
      <w:proofErr w:type="gramEnd"/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персональных данных представляемых мною лиц - ____________________________  (указываются фамилии, имя и отчество лиц, интересы которых представляются) администрацией Камышловского городского округа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CC24D8" w:rsidRPr="00E66DC1" w:rsidRDefault="00CC24D8" w:rsidP="00CC24D8">
      <w:pPr>
        <w:shd w:val="clear" w:color="auto" w:fill="FFFFFF" w:themeFill="background1"/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</w:t>
      </w: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>Получение персональных данных у субъекта персональных данных, а также у третьих лиц;</w:t>
      </w:r>
    </w:p>
    <w:p w:rsidR="00CC24D8" w:rsidRPr="00E66DC1" w:rsidRDefault="00CC24D8" w:rsidP="00CC24D8">
      <w:pPr>
        <w:shd w:val="clear" w:color="auto" w:fill="FFFFFF" w:themeFill="background1"/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</w:t>
      </w: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>Хранение персональных данных (в электронном виде и на бумажном носителе);</w:t>
      </w:r>
    </w:p>
    <w:p w:rsidR="00CC24D8" w:rsidRPr="00E66DC1" w:rsidRDefault="00CC24D8" w:rsidP="00CC24D8">
      <w:pPr>
        <w:shd w:val="clear" w:color="auto" w:fill="FFFFFF" w:themeFill="background1"/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</w:t>
      </w: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>Уточнение (обновление, изменение) персональных данных;</w:t>
      </w:r>
    </w:p>
    <w:p w:rsidR="00CC24D8" w:rsidRPr="00E66DC1" w:rsidRDefault="00CC24D8" w:rsidP="00CC24D8">
      <w:pPr>
        <w:shd w:val="clear" w:color="auto" w:fill="FFFFFF" w:themeFill="background1"/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</w:t>
      </w: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 xml:space="preserve">Использование персональных данных администрацией Камышловского городского </w:t>
      </w:r>
      <w:proofErr w:type="gramStart"/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округа  в</w:t>
      </w:r>
      <w:proofErr w:type="gramEnd"/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связи с оказанием государственной услуги;</w:t>
      </w:r>
    </w:p>
    <w:p w:rsidR="00CC24D8" w:rsidRPr="00E66DC1" w:rsidRDefault="00CC24D8" w:rsidP="00CC24D8">
      <w:pPr>
        <w:shd w:val="clear" w:color="auto" w:fill="FFFFFF" w:themeFill="background1"/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</w:t>
      </w: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Настоящее  согласие</w:t>
      </w:r>
      <w:proofErr w:type="gramEnd"/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является бессрочным.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Порядок отзыва настоящего согласия - по личному заявлению субъекта персональных данных.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«_____» ________________</w:t>
      </w: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20____года</w:t>
      </w: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4D8" w:rsidRPr="00E66DC1" w:rsidRDefault="00CC24D8" w:rsidP="00CC24D8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Заявитель: _________________________________________            __________</w:t>
      </w:r>
    </w:p>
    <w:p w:rsidR="00CC24D8" w:rsidRPr="00E66DC1" w:rsidRDefault="00CC24D8" w:rsidP="00CC24D8">
      <w:pPr>
        <w:shd w:val="clear" w:color="auto" w:fill="FFFFFF" w:themeFill="background1"/>
        <w:tabs>
          <w:tab w:val="left" w:pos="3720"/>
          <w:tab w:val="right" w:pos="9360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(Ф.И.О.)</w:t>
      </w:r>
      <w:r w:rsidRPr="00E66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(подпись)</w:t>
      </w:r>
    </w:p>
    <w:p w:rsidR="00CC24D8" w:rsidRPr="00E66DC1" w:rsidRDefault="00CC24D8" w:rsidP="00CC24D8">
      <w:pPr>
        <w:pStyle w:val="ConsPlusNormal"/>
        <w:shd w:val="clear" w:color="auto" w:fill="FFFFFF" w:themeFill="background1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D8" w:rsidRPr="00E66DC1" w:rsidRDefault="00CC24D8" w:rsidP="00CC24D8">
      <w:pPr>
        <w:pStyle w:val="ConsPlusNormal"/>
        <w:shd w:val="clear" w:color="auto" w:fill="FFFFFF" w:themeFill="background1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18"/>
      <w:bookmarkEnd w:id="1"/>
    </w:p>
    <w:p w:rsidR="00CC24D8" w:rsidRPr="00E66DC1" w:rsidRDefault="00CC24D8" w:rsidP="00CC24D8">
      <w:pPr>
        <w:pStyle w:val="ConsPlusNormal"/>
        <w:shd w:val="clear" w:color="auto" w:fill="FFFFFF" w:themeFill="background1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D8" w:rsidRPr="00E66DC1" w:rsidRDefault="00CC24D8" w:rsidP="00CC24D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C24D8" w:rsidRPr="00E66DC1" w:rsidSect="005B48AD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CC24D8" w:rsidRPr="00E66DC1" w:rsidRDefault="00CC24D8" w:rsidP="00CC24D8">
      <w:pPr>
        <w:pStyle w:val="ConsPlusNormal"/>
        <w:shd w:val="clear" w:color="auto" w:fill="FFFFFF" w:themeFill="background1"/>
        <w:ind w:left="29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CC24D8" w:rsidRPr="00556A69" w:rsidRDefault="00CC24D8" w:rsidP="00CC24D8">
      <w:pPr>
        <w:tabs>
          <w:tab w:val="left" w:pos="4536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технологической схеме</w:t>
      </w:r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 «</w:t>
      </w:r>
      <w:r w:rsidRPr="00E54A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</w:t>
      </w:r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C24D8" w:rsidRPr="00E66DC1" w:rsidRDefault="00CC24D8" w:rsidP="00CC24D8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D8" w:rsidRPr="00E66DC1" w:rsidRDefault="00CC24D8" w:rsidP="00CC24D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заявителя (ей) о перечне зданий, сооружений, расположенных на земельном участке:</w:t>
      </w:r>
    </w:p>
    <w:p w:rsidR="00CC24D8" w:rsidRPr="00E66DC1" w:rsidRDefault="00CC24D8" w:rsidP="00CC24D8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5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734"/>
        <w:gridCol w:w="2047"/>
        <w:gridCol w:w="3231"/>
        <w:gridCol w:w="2211"/>
      </w:tblGrid>
      <w:tr w:rsidR="00CC24D8" w:rsidRPr="00E66DC1" w:rsidTr="00D75820">
        <w:tc>
          <w:tcPr>
            <w:tcW w:w="534" w:type="dxa"/>
          </w:tcPr>
          <w:p w:rsidR="00CC24D8" w:rsidRPr="00E66DC1" w:rsidRDefault="00CC24D8" w:rsidP="00D7582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34" w:type="dxa"/>
          </w:tcPr>
          <w:p w:rsidR="00CC24D8" w:rsidRPr="00E66DC1" w:rsidRDefault="00CC24D8" w:rsidP="00D7582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объекта</w:t>
            </w:r>
          </w:p>
        </w:tc>
        <w:tc>
          <w:tcPr>
            <w:tcW w:w="2047" w:type="dxa"/>
          </w:tcPr>
          <w:p w:rsidR="00CC24D8" w:rsidRPr="00E66DC1" w:rsidRDefault="00CC24D8" w:rsidP="00D7582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Собственник(и)</w:t>
            </w:r>
          </w:p>
        </w:tc>
        <w:tc>
          <w:tcPr>
            <w:tcW w:w="3231" w:type="dxa"/>
          </w:tcPr>
          <w:p w:rsidR="00CC24D8" w:rsidRPr="00E66DC1" w:rsidRDefault="00CC24D8" w:rsidP="00D7582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правоустанавливающих документов. Кадастровый, условный или инвентарный номер зданий, сооружений</w:t>
            </w:r>
          </w:p>
        </w:tc>
        <w:tc>
          <w:tcPr>
            <w:tcW w:w="2211" w:type="dxa"/>
          </w:tcPr>
          <w:p w:rsidR="00CC24D8" w:rsidRPr="00E66DC1" w:rsidRDefault="00CC24D8" w:rsidP="00D7582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Распределение долей в праве собственности на объект недвижимости </w:t>
            </w:r>
            <w:hyperlink w:anchor="P397" w:history="1">
              <w:r w:rsidRPr="00E66DC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  <w:tr w:rsidR="00CC24D8" w:rsidRPr="00E66DC1" w:rsidTr="00D75820">
        <w:tc>
          <w:tcPr>
            <w:tcW w:w="534" w:type="dxa"/>
          </w:tcPr>
          <w:p w:rsidR="00CC24D8" w:rsidRPr="00E66DC1" w:rsidRDefault="00CC24D8" w:rsidP="00D7582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:rsidR="00CC24D8" w:rsidRPr="00E66DC1" w:rsidRDefault="00CC24D8" w:rsidP="00D7582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C24D8" w:rsidRPr="00E66DC1" w:rsidRDefault="00CC24D8" w:rsidP="00D7582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1" w:type="dxa"/>
          </w:tcPr>
          <w:p w:rsidR="00CC24D8" w:rsidRPr="00E66DC1" w:rsidRDefault="00CC24D8" w:rsidP="00D7582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</w:tcPr>
          <w:p w:rsidR="00CC24D8" w:rsidRPr="00E66DC1" w:rsidRDefault="00CC24D8" w:rsidP="00D7582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C24D8" w:rsidRPr="00E66DC1" w:rsidRDefault="00CC24D8" w:rsidP="00CC24D8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D8" w:rsidRPr="00E66DC1" w:rsidRDefault="00CC24D8" w:rsidP="00CC24D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CC24D8" w:rsidRPr="00E66DC1" w:rsidRDefault="00CC24D8" w:rsidP="00CC24D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2" w:name="P397"/>
      <w:bookmarkEnd w:id="2"/>
      <w:r w:rsidRPr="00E66DC1">
        <w:rPr>
          <w:rFonts w:ascii="Times New Roman" w:hAnsi="Times New Roman" w:cs="Times New Roman"/>
          <w:color w:val="000000" w:themeColor="text1"/>
          <w:sz w:val="24"/>
          <w:szCs w:val="28"/>
        </w:rPr>
        <w:t>&lt;*&gt; - заполняется при наличии нескольких собственников объекта недвижимости.</w:t>
      </w:r>
    </w:p>
    <w:p w:rsidR="00CC24D8" w:rsidRPr="00E66DC1" w:rsidRDefault="00CC24D8" w:rsidP="00CC24D8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D8" w:rsidRPr="00E66DC1" w:rsidRDefault="00CC24D8" w:rsidP="00CC24D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заявляю, что:</w:t>
      </w:r>
    </w:p>
    <w:p w:rsidR="00CC24D8" w:rsidRPr="00E66DC1" w:rsidRDefault="00CC24D8" w:rsidP="00CC24D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объекты недвижимости, расположенные на испрашиваемом земельном участке, без </w:t>
      </w:r>
      <w:proofErr w:type="gramStart"/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каких либо</w:t>
      </w:r>
      <w:proofErr w:type="gramEnd"/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исключений указаны в данном перечне;</w:t>
      </w:r>
    </w:p>
    <w:p w:rsidR="00CC24D8" w:rsidRPr="00E66DC1" w:rsidRDefault="00CC24D8" w:rsidP="00CC24D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- на испрашиваемом земельном участке отсутствуют не указанные в данном перечне объекты незавершенного строительства, самовольно возведенные или бесхозяйные объекты недвижимого имущества;</w:t>
      </w:r>
    </w:p>
    <w:p w:rsidR="00CC24D8" w:rsidRPr="00E66DC1" w:rsidRDefault="00CC24D8" w:rsidP="00CC24D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- на земельном участке отсутствуют объекты недвижимости, находящиеся в собственности иных лиц (не указанных в данном перечне).</w:t>
      </w:r>
    </w:p>
    <w:p w:rsidR="00CC24D8" w:rsidRPr="00E66DC1" w:rsidRDefault="00CC24D8" w:rsidP="00CC24D8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D8" w:rsidRPr="00E66DC1" w:rsidRDefault="00CC24D8" w:rsidP="00CC24D8">
      <w:pPr>
        <w:pStyle w:val="ConsPlusNonformat"/>
        <w:numPr>
          <w:ilvl w:val="0"/>
          <w:numId w:val="8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proofErr w:type="gramStart"/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>На  обработку</w:t>
      </w:r>
      <w:proofErr w:type="gramEnd"/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моих  персональных  данных  (включая  их использование и передачу) согласен (согласна)</w:t>
      </w:r>
    </w:p>
    <w:p w:rsidR="00CC24D8" w:rsidRPr="00E66DC1" w:rsidRDefault="00CC24D8" w:rsidP="00CC24D8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D8" w:rsidRPr="00E66DC1" w:rsidRDefault="00CC24D8" w:rsidP="00CC24D8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Заявитель: _______________________________________________________</w:t>
      </w:r>
    </w:p>
    <w:p w:rsidR="00CC24D8" w:rsidRPr="00E66DC1" w:rsidRDefault="00CC24D8" w:rsidP="00CC24D8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(Ф.И.О., должность представителя юр. лица,</w:t>
      </w:r>
    </w:p>
    <w:p w:rsidR="00CC24D8" w:rsidRPr="00E66DC1" w:rsidRDefault="00CC24D8" w:rsidP="00CC24D8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Ф.И.О. физического лица)</w:t>
      </w:r>
    </w:p>
    <w:p w:rsidR="00CC24D8" w:rsidRPr="00E66DC1" w:rsidRDefault="00CC24D8" w:rsidP="00CC24D8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_______________________              </w:t>
      </w:r>
    </w:p>
    <w:p w:rsidR="00CC24D8" w:rsidRPr="00E66DC1" w:rsidRDefault="00CC24D8" w:rsidP="00CC24D8">
      <w:pPr>
        <w:pStyle w:val="ConsPlusNonformat"/>
        <w:shd w:val="clear" w:color="auto" w:fill="FFFFFF" w:themeFill="background1"/>
        <w:ind w:left="3540" w:firstLine="708"/>
        <w:jc w:val="right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>(подпись)</w:t>
      </w:r>
    </w:p>
    <w:p w:rsidR="00CC24D8" w:rsidRPr="00E66DC1" w:rsidRDefault="00CC24D8" w:rsidP="00CC24D8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3E4" w:rsidRPr="00122C69" w:rsidRDefault="00C510D3" w:rsidP="004633E4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51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sectPr w:rsidR="004633E4" w:rsidRPr="00122C69" w:rsidSect="007F3A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DB" w:rsidRDefault="00952FDB">
      <w:pPr>
        <w:spacing w:after="0" w:line="240" w:lineRule="auto"/>
      </w:pPr>
      <w:r>
        <w:separator/>
      </w:r>
    </w:p>
  </w:endnote>
  <w:endnote w:type="continuationSeparator" w:id="0">
    <w:p w:rsidR="00952FDB" w:rsidRDefault="0095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DB" w:rsidRDefault="00952FDB">
    <w:pPr>
      <w:pStyle w:val="a6"/>
      <w:jc w:val="right"/>
    </w:pPr>
  </w:p>
  <w:p w:rsidR="00952FDB" w:rsidRDefault="00952F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DB" w:rsidRDefault="00952FDB">
      <w:pPr>
        <w:spacing w:after="0" w:line="240" w:lineRule="auto"/>
      </w:pPr>
      <w:r>
        <w:separator/>
      </w:r>
    </w:p>
  </w:footnote>
  <w:footnote w:type="continuationSeparator" w:id="0">
    <w:p w:rsidR="00952FDB" w:rsidRDefault="0095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DB" w:rsidRDefault="00952FDB" w:rsidP="005278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023">
      <w:rPr>
        <w:rStyle w:val="a5"/>
        <w:noProof/>
      </w:rPr>
      <w:t>22</w:t>
    </w:r>
    <w:r>
      <w:rPr>
        <w:rStyle w:val="a5"/>
      </w:rPr>
      <w:fldChar w:fldCharType="end"/>
    </w:r>
  </w:p>
  <w:p w:rsidR="00952FDB" w:rsidRDefault="00952FDB">
    <w:pPr>
      <w:pStyle w:val="a3"/>
      <w:jc w:val="center"/>
    </w:pPr>
  </w:p>
  <w:p w:rsidR="00952FDB" w:rsidRDefault="00952F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BA0"/>
    <w:multiLevelType w:val="hybridMultilevel"/>
    <w:tmpl w:val="54A235CE"/>
    <w:lvl w:ilvl="0" w:tplc="51A47D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1677F1"/>
    <w:multiLevelType w:val="hybridMultilevel"/>
    <w:tmpl w:val="4126DA88"/>
    <w:lvl w:ilvl="0" w:tplc="51A47D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A72757F"/>
    <w:multiLevelType w:val="hybridMultilevel"/>
    <w:tmpl w:val="B5841F3A"/>
    <w:lvl w:ilvl="0" w:tplc="7FA45AFA">
      <w:start w:val="1"/>
      <w:numFmt w:val="bullet"/>
      <w:lvlText w:val="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7707FC"/>
    <w:multiLevelType w:val="hybridMultilevel"/>
    <w:tmpl w:val="0F50BB66"/>
    <w:lvl w:ilvl="0" w:tplc="51A47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07C5A"/>
    <w:multiLevelType w:val="hybridMultilevel"/>
    <w:tmpl w:val="BDDAD2A8"/>
    <w:lvl w:ilvl="0" w:tplc="2558196E">
      <w:start w:val="1"/>
      <w:numFmt w:val="bullet"/>
      <w:lvlText w:val="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0142"/>
    <w:multiLevelType w:val="hybridMultilevel"/>
    <w:tmpl w:val="CE869AD4"/>
    <w:lvl w:ilvl="0" w:tplc="51A47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8298D"/>
    <w:multiLevelType w:val="hybridMultilevel"/>
    <w:tmpl w:val="7CC2BE6C"/>
    <w:lvl w:ilvl="0" w:tplc="51A47DF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602F56"/>
    <w:multiLevelType w:val="hybridMultilevel"/>
    <w:tmpl w:val="0932310A"/>
    <w:lvl w:ilvl="0" w:tplc="AE66150C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7"/>
    <w:rsid w:val="0003552C"/>
    <w:rsid w:val="00202CBC"/>
    <w:rsid w:val="002377D7"/>
    <w:rsid w:val="00284C84"/>
    <w:rsid w:val="00297B49"/>
    <w:rsid w:val="002D472D"/>
    <w:rsid w:val="00376426"/>
    <w:rsid w:val="003B7E79"/>
    <w:rsid w:val="003D2177"/>
    <w:rsid w:val="0040661E"/>
    <w:rsid w:val="00411DAA"/>
    <w:rsid w:val="004633E4"/>
    <w:rsid w:val="00516B40"/>
    <w:rsid w:val="0052781E"/>
    <w:rsid w:val="005319B6"/>
    <w:rsid w:val="005351B6"/>
    <w:rsid w:val="00556A69"/>
    <w:rsid w:val="005D54F1"/>
    <w:rsid w:val="005D70F5"/>
    <w:rsid w:val="006216EB"/>
    <w:rsid w:val="0066144A"/>
    <w:rsid w:val="006812D0"/>
    <w:rsid w:val="00687C45"/>
    <w:rsid w:val="006D34A5"/>
    <w:rsid w:val="006D6E4C"/>
    <w:rsid w:val="006E7CFF"/>
    <w:rsid w:val="00733546"/>
    <w:rsid w:val="00770576"/>
    <w:rsid w:val="007B583F"/>
    <w:rsid w:val="007D66E4"/>
    <w:rsid w:val="007F3ACD"/>
    <w:rsid w:val="00840A83"/>
    <w:rsid w:val="008611D9"/>
    <w:rsid w:val="009067C3"/>
    <w:rsid w:val="0093407D"/>
    <w:rsid w:val="00952FDB"/>
    <w:rsid w:val="00983642"/>
    <w:rsid w:val="009C5C81"/>
    <w:rsid w:val="00A17113"/>
    <w:rsid w:val="00A722D9"/>
    <w:rsid w:val="00AA4515"/>
    <w:rsid w:val="00B748CC"/>
    <w:rsid w:val="00B769F2"/>
    <w:rsid w:val="00BE3298"/>
    <w:rsid w:val="00C510D3"/>
    <w:rsid w:val="00CB1A07"/>
    <w:rsid w:val="00CC24D8"/>
    <w:rsid w:val="00DB113C"/>
    <w:rsid w:val="00DD6139"/>
    <w:rsid w:val="00E54A8C"/>
    <w:rsid w:val="00E57800"/>
    <w:rsid w:val="00E63B7F"/>
    <w:rsid w:val="00E9299F"/>
    <w:rsid w:val="00EF7023"/>
    <w:rsid w:val="00FB2E2B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375C"/>
  <w15:chartTrackingRefBased/>
  <w15:docId w15:val="{C97E14AE-947F-4983-8D1A-A111F784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3D2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3D2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2177"/>
  </w:style>
  <w:style w:type="paragraph" w:styleId="a6">
    <w:name w:val="footer"/>
    <w:aliases w:val="Footer Char"/>
    <w:basedOn w:val="a"/>
    <w:link w:val="a7"/>
    <w:rsid w:val="003D2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aliases w:val="Footer Char Знак"/>
    <w:basedOn w:val="a0"/>
    <w:link w:val="a6"/>
    <w:rsid w:val="003D2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48CC"/>
    <w:rPr>
      <w:color w:val="0563C1" w:themeColor="hyperlink"/>
      <w:u w:val="single"/>
    </w:rPr>
  </w:style>
  <w:style w:type="paragraph" w:customStyle="1" w:styleId="ConsPlusNormal">
    <w:name w:val="ConsPlusNormal"/>
    <w:rsid w:val="00C51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22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2016-11-14T09:30:00Z</dcterms:created>
  <dcterms:modified xsi:type="dcterms:W3CDTF">2016-12-14T07:02:00Z</dcterms:modified>
</cp:coreProperties>
</file>