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31.05.2019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bookmarkStart w:id="0" w:name="_GoBack"/>
      <w:bookmarkEnd w:id="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508</w:t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1"/>
        <w:widowControl w:val="false"/>
        <w:jc w:val="center"/>
        <w:rPr/>
      </w:pPr>
      <w:bookmarkStart w:id="1" w:name="__DdeLink__39847_1321029950"/>
      <w:r>
        <w:rPr>
          <w:rStyle w:val="Style11"/>
          <w:rFonts w:ascii="Liberation Serif" w:hAnsi="Liberation Serif"/>
          <w:b/>
          <w:bCs/>
          <w:i w:val="false"/>
          <w:iCs w:val="false"/>
          <w:szCs w:val="28"/>
        </w:rPr>
        <w:t xml:space="preserve">О внесении изменений в </w:t>
      </w:r>
      <w:r>
        <w:rPr>
          <w:rStyle w:val="Style11"/>
          <w:rFonts w:ascii="Liberation Serif" w:hAnsi="Liberation Serif"/>
          <w:b/>
          <w:i w:val="false"/>
          <w:iCs w:val="false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 </w:t>
      </w:r>
    </w:p>
    <w:p>
      <w:pPr>
        <w:pStyle w:val="Style21"/>
        <w:widowControl w:val="false"/>
        <w:jc w:val="center"/>
        <w:rPr>
          <w:b/>
          <w:b/>
          <w:i/>
          <w:i/>
        </w:rPr>
      </w:pPr>
      <w:r>
        <w:rPr>
          <w:rFonts w:ascii="Liberation Serif" w:hAnsi="Liberation Serif"/>
          <w:b/>
          <w:i w:val="false"/>
          <w:iCs w:val="false"/>
        </w:rPr>
        <w:t xml:space="preserve"> </w:t>
      </w:r>
      <w:r>
        <w:rPr>
          <w:rFonts w:ascii="Liberation Serif" w:hAnsi="Liberation Serif"/>
          <w:b/>
          <w:i w:val="false"/>
          <w:iCs w:val="false"/>
        </w:rPr>
        <w:t xml:space="preserve">утверждённую постановлением главы Камышловского городского округа от 12 ноября 2013 года  № 2008 </w:t>
      </w:r>
      <w:bookmarkEnd w:id="1"/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i w:val="false"/>
          <w:i w:val="false"/>
          <w:iCs w:val="false"/>
          <w:szCs w:val="28"/>
        </w:rPr>
      </w:pPr>
      <w:r>
        <w:rPr>
          <w:rFonts w:ascii="Liberation Serif" w:hAnsi="Liberation Serif"/>
          <w:i w:val="false"/>
          <w:iCs w:val="false"/>
          <w:szCs w:val="28"/>
        </w:rPr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i w:val="false"/>
          <w:i w:val="false"/>
          <w:iCs w:val="false"/>
          <w:szCs w:val="28"/>
        </w:rPr>
      </w:pPr>
      <w:r>
        <w:rPr>
          <w:rFonts w:ascii="Liberation Serif" w:hAnsi="Liberation Serif"/>
          <w:i w:val="false"/>
          <w:iCs w:val="false"/>
          <w:szCs w:val="28"/>
        </w:rPr>
      </w:r>
    </w:p>
    <w:p>
      <w:pPr>
        <w:pStyle w:val="ConsPlusNormal"/>
        <w:jc w:val="both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В соответствии со статьей 179 Бюджетного кодекса Российской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Федерации,  руководствуясь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 xml:space="preserve">Федеральным законом от 06 октября 2013 года №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постановлением  главы  Камышловского  городского  округа от  04 октября 2013 г. № 1786 «Об утверждении порядка формирования и реализации муниципальных программ Камышловского городского округа», с решением Думы Камышловского городского округа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от 23.05.2019 №381 «О внесении изменения в решение Думы КГО от 06.12.2018 №323 «О бюджете КГО на 2019 год и плановый период 2020 и 2021 годов»,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администрация  Камышловского городского округа</w:t>
      </w:r>
    </w:p>
    <w:p>
      <w:pPr>
        <w:pStyle w:val="Style21"/>
        <w:shd w:val="clear" w:fill="FFFFFF"/>
        <w:tabs>
          <w:tab w:val="clear" w:pos="708"/>
          <w:tab w:val="left" w:pos="142" w:leader="none"/>
          <w:tab w:val="left" w:pos="5400" w:leader="none"/>
        </w:tabs>
        <w:ind w:right="-34" w:firstLine="709"/>
        <w:jc w:val="both"/>
        <w:rPr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 :</w:t>
      </w:r>
    </w:p>
    <w:p>
      <w:pPr>
        <w:pStyle w:val="Style21"/>
        <w:widowControl w:val="false"/>
        <w:ind w:firstLine="708"/>
        <w:jc w:val="both"/>
        <w:rPr/>
      </w:pPr>
      <w:r>
        <w:rPr>
          <w:rStyle w:val="Style11"/>
          <w:rFonts w:ascii="Liberation Serif" w:hAnsi="Liberation Serif"/>
          <w:szCs w:val="28"/>
        </w:rPr>
        <w:t xml:space="preserve">1. Внести </w:t>
      </w:r>
      <w:r>
        <w:rPr>
          <w:rStyle w:val="Style11"/>
          <w:rFonts w:ascii="Liberation Serif" w:hAnsi="Liberation Serif"/>
          <w:bCs/>
          <w:szCs w:val="28"/>
        </w:rPr>
        <w:t xml:space="preserve">в </w:t>
      </w:r>
      <w:r>
        <w:rPr>
          <w:rFonts w:ascii="Liberation Serif" w:hAnsi="Liberation Serif"/>
        </w:rPr>
        <w:t>Муниципальную программу Камышловского  городского округа  «Развитие  образования,  культуры,  спорта  и  молодежной  политики в Камышловском городском округе до 2020 года», утвержденную  постановлением   главы  Камышловского  городского округа  от  12 ноября 2013 года №2008 (с изменениями внесенными постановлениями главы Камышловского городского округа от 30.04.2019 года №385, от 10.04.2019 года № 316, от 14.03.2019 года №248, от 28.12.2018 года №1195, от 21.12.2018 года № 1162</w:t>
      </w:r>
      <w:r>
        <w:rPr>
          <w:rStyle w:val="Style11"/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 , от 21.11.2018 года №1019, от 18.10.2018 года №883, от 21.08.2018 года №741, от 09.08.2018 года №708, от 10.07.2018 года №602, от 04.07.2018 года №589, от 19.06.2018 №542, от 04.06.2018 №486, от 10.04.2018 №302, от 13.03.2018 №228, от 15.01.2018 № 24, от 11.12.2017 № 1143, от 14.11.2017 №1042, от 05.10.2017 № 908, от 04.09.2017 года №823, от 03.07.2017 года №634,  от 08.06.2017 года №548, от 05.05.2017 № 429, от 24.01.2017 № 62, от 11.11.2016 года №1159, от 27.09.2016 года № 1032, от </w:t>
      </w:r>
      <w:r>
        <w:rPr>
          <w:rStyle w:val="Style11"/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№1393, от 14 августа 2015 года № 1171, от 06 марта 2015 года № 483, от 22 января 2015 года  № 93) следующие изменения: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следующей редакции:</w:t>
      </w:r>
    </w:p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Style21"/>
              <w:rPr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3 879 764 304,30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Style w:val="Style11"/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–613 053 536,80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2020 год –613 565 845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1 728 000,00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–450 200,00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11"/>
                <w:rFonts w:ascii="Liberation Serif" w:hAnsi="Liberation Serif"/>
                <w:b/>
              </w:rPr>
              <w:t>1 942 821 865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Style w:val="Style11"/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2019 год –316 450 900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Style w:val="Style11"/>
                <w:rFonts w:ascii="Liberation Serif" w:hAnsi="Liberation Serif"/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11"/>
                <w:rFonts w:ascii="Liberation Serif" w:hAnsi="Liberation Serif"/>
                <w:b/>
              </w:rPr>
              <w:t>1 935 214 438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,80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Style w:val="Style11"/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–296 602 636,80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2020 год – 308 185 545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11"/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В Приложении № 2.1: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1.2.1. В разделе «Всего по муниципальной подпрограмме» в графе 3 сумму «1 359 594 610,79 рублей» заменить на сумму «1 359 449 380,64 рублей», в том числе за счет местного бюджета сумму «547 395 763,79 рублей» заменить на сумму «547 250 533,64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1.2.2. В разделе «Всего по муниципальной подпрограмме» в графе 9 сумму «215 741 187,00 рублей» заменить на сумму «215 595 956,85 рублей», в том числе за счет местного бюджета сумму «79 417 687,00 рублей» заменить на сумму «79 272 456,85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1.2.3. В разделе «Прочие нужды» в графе 3 сумму «1 359 594 610,79 рублей» заменить на сумму «1 359 449 380,64 рублей», в том числе за счет местного бюджета сумму «547 395 763,79 рублей» заменить на сумму «547 250 533,64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1.2.4. В разделе «Прочие нужды» в графе 9 сумму «215 741 187,00 рублей» заменить на сумму «215 595 956,85 рублей», в том числе за счет местного бюджета сумму «79 417 687,00 рублей» заменить на сумму «79 272 456,85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1.2.5. В мероприятии 1 «Обеспечение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«508 523 152,97 руб.» заменить на сумму «507 661 608,97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«73 343 653,00 руб.» заменить на сумму «72 482 109,00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«508 523 152,97 руб.» заменить на сумму «507 661 608,97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«73 343 653,00 руб.» заменить на сумму «72 482 109,00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1.2.6. В мероприятии 2 «Мероприятия по укреплению и развитию материально-технической базы муниципальных дошкольных образовательных учреждений»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«8 373 089,86 руб.» заменить на сумму «8 473 089,86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«276 450,00 руб.» заменить на сумму «376 450,00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«8 373 089,86 руб.» заменить на сумму «8 473 089,86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«276 450,00 руб.» заменить на сумму «376 450,00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1.2.7. В мероприятии 4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«17 052 449,82 руб.» заменить на сумму «17 668 763,67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«1 950 000,00 руб.» заменить на сумму «2 566 313,85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«17 052 449,82 руб.» заменить на сумму «17 668 763,67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«1 950 000,00 руб.» заменить на сумму «2 566 313,85 руб.»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В Приложении № 2.2: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1.3.1. В разделе «Всего по муниципальной подпрограмме» в графе 3 сумму «1 471 959 263,24 рублей» заменить на сумму «1 471 776 642,07 рублей», в том числе за счет местного бюджета сумму «426 120 692,74 рублей» заменить на сумму «425 938 071,57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1.3.2. В разделе «Всего по муниципальной подпрограмме» в графе 9 сумму «227 172 171,00 рублей» заменить на сумму «226 989 549,83 рублей», в том числе за счет местного бюджета сумму «59 164 771,00 рублей» заменить на сумму «58 982 149,83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1.3.3. В разделе «Прочие нужды» в графе 3 сумму «1 471 959 263,24 рублей» заменить на сумму «1 471 776 642,07 рублей», в том числе за счет местного бюджета сумму «426 120 692,74 рублей» заменить на сумму «425 938 071,57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1.3.4. В разделе «Прочие нужды» в графе 9 сумму «227 172 171,00 рублей» заменить на сумму «226 989 549,83 рублей», в том числе за счет местного бюджета сумму «59 164 771,00 рублей» заменить на сумму «58 982 149,83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1.3.5. В мероприятии 5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«22 096 409,70 руб.» заменить на сумму «22 151 595,70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«1 600 000,00 руб.» заменить на сумму «1 655 186,00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«20 911 509,70 руб.» заменить на сумму «20 966 695,70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«1 600 000,00 руб.» заменить на сумму «1 655 186,00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1.3.6. В мероприятии 16 «Мероприятия,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«10 060 600,00 руб.» заменить на сумму «9 822 792,83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«2 268 500,00 руб.» заменить на сумму «2 030 692,83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«8 848 500,00 руб.» заменить на сумму «8 610 692,83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«2 268 500,00 руб.» заменить на сумму «2 030 692,83 руб.»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В Приложении № 2.3: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1.4.1. В разделе «Всего по муниципальной подпрограмме» в графе 3 сумму «284 137 707,99 рублей» заменить на сумму «284 616 563,31 рублей», в том числе за счет местного бюджета сумму «283 988 407,99 рублей» заменить на сумму «284 467 263,31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1.4.2. В разделе «Всего по муниципальной подпрограмме» в графе 9 сумму «47 728 295,00 рублей» заменить на сумму «48 207 150,32 рублей», в том числе за счет местного бюджета сумму «47 728 295,00 рублей» заменить на сумму «48 207 150,32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1.4.3. В разделе «Прочие нужды» в графе 3 сумму «284 137 707,99 рублей» заменить на сумму «284 616 563,31 рублей», в том числе за счет местного бюджета сумму «283 988 407,99 рублей» заменить на сумму «284 467 263,31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1.4.4. В разделе «Прочие нужды» в графе 9 сумму «47 728 295,00 рублей» заменить на сумму «48 207 150,32 рублей», в том числе за счет местного бюджета сумму «47 728 295,00 рублей» заменить на сумму «48 207 150,32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1.4.5. В мероприятии 5 «Проведение городских мероприятий, участие коллективов в областных и международных мероприятиях.»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«1 903 036,98 руб.» заменить на сумму «2 253 036,98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«1 575 700,00 руб.» заменить на сумму «1 925 700,00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«1 903 036,98 руб.» заменить на сумму «2 253 036,98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«1 575 700,00 руб.» заменить на сумму «1 925 700,00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1.4.6. В мероприятии 6 «Мероприятия, направленные на устранение нарушений, выявленных органами государственного надзора в результате проверок в муниципальных учреждениях»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«2 796 805,00 руб.» заменить на сумму «2 925 660,32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«676 215,00 руб.» заменить на сумму «805 070,32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«2 796 805,00 руб.» заменить на сумму «2 925 660,32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«676 215,00 руб.» заменить на сумму «805 070,32 руб.»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1.5. В Приложении № 2.4: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1.5.1. В разделе «Всего по муниципальной подпрограмме» в графе 3 сумму «265 416 982,00 рублей» заменить на сумму «265 316 982,00 рублей», в том числе за счет местного бюджета сумму «260 112 582,00 рублей» заменить на сумму «260 012 582,00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1.5.2. В разделе «Всего по муниципальной подпрограмме» в графе 9 сумму «45 409 611,00 рублей» заменить на сумму «45 309 611,00 рублей», в том числе за счет местного бюджета сумму «45 409 611,00 рублей» заменить на сумму «45 309 611,00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1.5.3. В разделе «Прочие нужды» в графе 3 сумму «265 416 982,00 рублей» заменить на сумму «265 316 982,00 рублей», в том числе за счет местного бюджета сумму «260 112 582,00 рублей» заменить на сумму «260 012 582,00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1.5.4. В разделе «Прочие нужды» в графе 9 сумму «45 409 611,00 рублей» заменить на сумму «45 309 611,00 рублей», в том числе за счет местного бюджета сумму «45 409 611,00 рублей» заменить на сумму «45 309 611,00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1.5.5. В мероприятии 1 «Организация деятельности муниципальных музеев, приобретение и хранение музейных предметов и музейных коллекций»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«38 591 425,42 руб.» заменить на сумму «38 406 025,42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«6 853 730,00 руб.» заменить на сумму «6 668 330,00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«38 591 425,42 руб.» заменить на сумму «38 406 025,42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«6 853 730,00 руб.» заменить на сумму «6 668 330,00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1.5.6. В мероприятии 2 «Организация библиотечного обслуживания населения, формирование и хранение библиотечных фондов  муниципальных библиотек»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«85 938 516,05 руб.» заменить на сумму «85 748 308,05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«15 156 396,00 руб.» заменить на сумму «14 966 188,00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«85 938 516,05 руб.» заменить на сумму «85 748 308,05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«15 156 396,00 руб.» заменить на сумму «14 966 188,00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1.5.7. В мероприятии 3 «Организация деятельности учреждений культурно-досуговой сферы»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«118 768 490,53 руб.» заменить на сумму «118 544 098,53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«20 029 485,00 руб.» заменить на сумму «19 805 093,00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«118 768 490,53 руб.» заменить на сумму «118 544 098,53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«20 029 485,00 руб.» заменить на сумму «19 805 093,00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1.5.8. В мероприятии 4 «Капитальный ремонт зданий и помещений, в которых размещаются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«4 945 137,35 руб.» заменить на сумму «5 445 137,35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«400 000,00 руб.» заменить на сумму «900 000,00 руб.»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«4 945 137,35 руб.» заменить на сумму «5 445 137,35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«400 000,00 руб.» заменить на сумму «900 000,00 руб.»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1.6. В Приложении № 2.5: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1.6.1. В разделе «Всего по муниципальной подпрограмме» в графе 3 сумму «217 452 526,68 рублей» заменить на сумму «217 659 522,68 рублей», в том числе за счет местного бюджета сумму «201 148 026,68 рублей» заменить на сумму «201 355 022,68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1.6.2. В разделе «Всего по муниципальной подпрограмме» в графе 9 сумму «32 760 496,00 рублей» заменить на сумму «32 967 492,00 рублей», в том числе за счет местного бюджета сумму «30 197 096,00 рублей» заменить на сумму «30 404 092,00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1.6.3. В разделе «Прочие нужды» в графе 3 сумму «217 452 526,68 рублей» заменить на сумму «217 659 522,68 рублей», в том числе за счет местного бюджета сумму «201 148 026,68 рублей» заменить на сумму «201 355 022,68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1.6.4. В разделе «Прочие нужды» в графе 9 сумму «32 760 496,00 рублей» заменить на сумму «32 967 492,00 рублей», в том числе за счет местного бюджета сумму «30 197 096,00 рублей» заменить на сумму «30 404 092,00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1.6.5. В мероприятии 2 «Предоставление дополнительного образования в сфере культуры»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«196 136 584,90 руб.» заменить на сумму «196 086 904,90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«29 917 096,00 руб.» заменить на сумму «29 867 416,00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«196 136 584,90 руб.» заменить на сумму «196 086 904,90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«29 917 096,00 руб.» заменить на сумму «29 867 416,00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1.6.6. В мероприятии 4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«1 950 249,50 руб.» заменить на сумму «2 206 925,50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- графу 9 дополнить суммой следующего содержания «256 676,00 руб.»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«1 950 249,50 руб.» заменить на сумму «2 206 925,50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- графу 9 дополнить суммой следующего содержания «256 676,00 руб.» 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1.7. В Приложении № 2.8: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1.7.1. В разделе «Всего по муниципальной подпрограмме» в графе 3 сумму «3 570 500,00 рублей» заменить на сумму «3 627 500,00 рублей», в том числе за счет местного бюджета сумму «3 219 500,00 рублей» заменить на сумму «3 276 500,00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1.7.2. В разделе «Всего по муниципальной подпрограмме» в графе 9 сумму «730 000,00 рублей» заменить на сумму «787 000,00 рублей», в том числе за счет местного бюджета сумму «730 000,00рублей» заменить на сумму «787 000,00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1.7.3. В разделе «Прочие нужды» в графе 3 сумму «3 570 500,00 рублей» заменить на сумму «3 627 500,00 рублей», в том числе за счет местного бюджета сумму «3 219 500,00 рублей» заменить на сумму «3 276 500,00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1.7.4. В разделе «Прочие нужды» в графе 9 сумму «730 000,00 рублей» заменить на сумму «787 000,00 рублей», в том числе за счет местного бюджета сумму «730 000,00рублей» заменить на сумму «787 000,00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1.7.5. В мероприятии 3 «Организация и осуществление мероприятий по приоритетным направлениям работы с молодежью в возрасте от 14 до 30 лет на территории Свердловской области»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«3 307 500,00 руб.» заменить на сумму «3 364 500,00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«730 000,00 руб.» заменить на сумму «387 000,00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«3 099 500,00 руб.» заменить на сумму «3 156 500,00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«730 000,00 руб.» заменить на сумму «387 000,00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2. Утвердить Приложения № 2.1, 2.2, 2.3, 2.4, 2.5, 2.8 к Муниципальной программе «Развитие образования, культуры, спорта и молодежной политики в Камышловском городском округе до 2020 года» в новой редакции (прилагаются).</w:t>
      </w:r>
    </w:p>
    <w:p>
      <w:pPr>
        <w:pStyle w:val="Style21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(по социальным вопросам) Соболеву А.А.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1"/>
          <w:rFonts w:ascii="Liberation Serif" w:hAnsi="Liberation Serif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51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9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7.4pt;margin-top:0.05pt;width:7pt;height:16.0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  <w:color w:val="auto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9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1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next w:val="Style21"/>
    <w:qFormat/>
    <w:pPr>
      <w:keepNext w:val="true"/>
      <w:widowControl w:val="fals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 w:eastAsia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next w:val="Style21"/>
    <w:qFormat/>
    <w:pPr>
      <w:keepNext w:val="true"/>
      <w:widowControl w:val="false"/>
      <w:numPr>
        <w:ilvl w:val="3"/>
        <w:numId w:val="1"/>
      </w:numPr>
      <w:suppressAutoHyphens w:val="true"/>
      <w:spacing w:before="240" w:after="60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WWCharLFO12LVL1">
    <w:name w:val="WW_CharLFO12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2">
    <w:name w:val="WW_CharLFO12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3">
    <w:name w:val="WW_CharLFO12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4">
    <w:name w:val="WW_CharLFO12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5">
    <w:name w:val="WW_CharLFO12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6">
    <w:name w:val="WW_CharLFO12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7">
    <w:name w:val="WW_CharLFO12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8">
    <w:name w:val="WW_CharLFO12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9">
    <w:name w:val="WW_CharLFO12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6LVL1">
    <w:name w:val="WW_CharLFO16LVL1"/>
    <w:qFormat/>
    <w:rPr>
      <w:sz w:val="24"/>
      <w:szCs w:val="24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9LVL1">
    <w:name w:val="WW_CharLFO19LVL1"/>
    <w:qFormat/>
    <w:rPr>
      <w:rFonts w:ascii="Symbol" w:hAnsi="Symbol" w:cs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1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31">
    <w:name w:val="Основной текст с отступом 3"/>
    <w:basedOn w:val="Style21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22">
    <w:name w:val="Основной текст с отступом 2"/>
    <w:basedOn w:val="Style21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>
      <w:sz w:val="20"/>
    </w:rPr>
  </w:style>
  <w:style w:type="paragraph" w:styleId="Style25">
    <w:name w:val="Обычный (веб)"/>
    <w:basedOn w:val="Style21"/>
    <w:qFormat/>
    <w:pPr>
      <w:suppressAutoHyphens w:val="tru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1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1"/>
    <w:qFormat/>
    <w:pPr>
      <w:shd w:val="clear" w:fill="FFFFFF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1"/>
    <w:qFormat/>
    <w:pPr>
      <w:shd w:val="clear" w:fill="FFFFFF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9</Pages>
  <Words>2959</Words>
  <Characters>15388</Characters>
  <CharactersWithSpaces>19299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2019-05-29T03:42:00Z</dcterms:created>
  <dc:creator>Администратор</dc:creator>
  <dc:description/>
  <dc:language>ru-RU</dc:language>
  <cp:lastModifiedBy/>
  <cp:lastPrinted>2019-05-31T14:34:29Z</cp:lastPrinted>
  <dcterms:modified xsi:type="dcterms:W3CDTF">2019-05-31T14:36:27Z</dcterms:modified>
  <cp:revision>3</cp:revision>
  <dc:subject/>
  <dc:title/>
</cp:coreProperties>
</file>