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91" w:rsidRPr="00264702" w:rsidRDefault="00354D91" w:rsidP="00354D91">
      <w:pPr>
        <w:widowControl w:val="0"/>
        <w:jc w:val="center"/>
        <w:rPr>
          <w:b/>
          <w:sz w:val="24"/>
          <w:szCs w:val="24"/>
        </w:rPr>
      </w:pPr>
      <w:r w:rsidRPr="00264702">
        <w:rPr>
          <w:b/>
          <w:sz w:val="24"/>
          <w:szCs w:val="24"/>
        </w:rPr>
        <w:t>ПАСПОРТ</w:t>
      </w:r>
    </w:p>
    <w:p w:rsidR="00354D91" w:rsidRPr="00264702" w:rsidRDefault="00354D91" w:rsidP="00354D91">
      <w:pPr>
        <w:widowControl w:val="0"/>
        <w:jc w:val="center"/>
        <w:rPr>
          <w:b/>
          <w:sz w:val="24"/>
          <w:szCs w:val="24"/>
        </w:rPr>
      </w:pPr>
      <w:r w:rsidRPr="00264702">
        <w:rPr>
          <w:b/>
          <w:sz w:val="24"/>
          <w:szCs w:val="24"/>
        </w:rPr>
        <w:t>МУНИЦИПАЛЬНОЙ ПРОГРАММЫ</w:t>
      </w:r>
    </w:p>
    <w:p w:rsidR="00354D91" w:rsidRPr="00264702" w:rsidRDefault="00354D91" w:rsidP="00354D91">
      <w:pPr>
        <w:widowControl w:val="0"/>
        <w:jc w:val="center"/>
        <w:rPr>
          <w:b/>
          <w:sz w:val="24"/>
          <w:szCs w:val="24"/>
        </w:rPr>
      </w:pPr>
      <w:r w:rsidRPr="00264702">
        <w:rPr>
          <w:b/>
          <w:sz w:val="24"/>
          <w:szCs w:val="24"/>
        </w:rPr>
        <w:t>"РАЗВИТИЕ СОЦИАЛЬНО-ЭКОНОМИЧЕСКОГО КОМПЛЕКСА КАМЫШЛОВСКОГО ГОРОДСКОГО ОКРУГА ДО 2020 года"</w:t>
      </w:r>
    </w:p>
    <w:p w:rsidR="00354D91" w:rsidRPr="00264702" w:rsidRDefault="00354D91" w:rsidP="00354D91">
      <w:pPr>
        <w:widowControl w:val="0"/>
        <w:jc w:val="center"/>
        <w:rPr>
          <w:sz w:val="24"/>
          <w:szCs w:val="24"/>
        </w:rPr>
      </w:pPr>
    </w:p>
    <w:tbl>
      <w:tblPr>
        <w:tblW w:w="0" w:type="auto"/>
        <w:tblCellSpacing w:w="5" w:type="nil"/>
        <w:tblInd w:w="75" w:type="dxa"/>
        <w:tblLayout w:type="fixed"/>
        <w:tblCellMar>
          <w:left w:w="75" w:type="dxa"/>
          <w:right w:w="75" w:type="dxa"/>
        </w:tblCellMar>
        <w:tblLook w:val="0000"/>
      </w:tblPr>
      <w:tblGrid>
        <w:gridCol w:w="4111"/>
        <w:gridCol w:w="6111"/>
      </w:tblGrid>
      <w:tr w:rsidR="00354D91" w:rsidRPr="00264702" w:rsidTr="00354D91">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Ответственный исполнитель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Администрация Камышловского городского округа.</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Сроки реализации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2014-2020 годы</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Цели и задачи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b/>
                <w:sz w:val="24"/>
                <w:szCs w:val="24"/>
              </w:rPr>
              <w:t>1.Стимулирование развития инфраструктуры</w:t>
            </w:r>
            <w:r w:rsidRPr="00264702">
              <w:rPr>
                <w:sz w:val="24"/>
                <w:szCs w:val="24"/>
              </w:rPr>
              <w:t xml:space="preserve"> </w:t>
            </w:r>
            <w:r w:rsidRPr="00264702">
              <w:rPr>
                <w:b/>
                <w:sz w:val="24"/>
                <w:szCs w:val="24"/>
              </w:rPr>
              <w:t>Камышловского городского округа</w:t>
            </w:r>
          </w:p>
          <w:p w:rsidR="00354D91" w:rsidRPr="00264702" w:rsidRDefault="00354D91" w:rsidP="00354D91">
            <w:pPr>
              <w:rPr>
                <w:sz w:val="24"/>
                <w:szCs w:val="24"/>
              </w:rPr>
            </w:pPr>
            <w:r w:rsidRPr="00264702">
              <w:rPr>
                <w:sz w:val="24"/>
                <w:szCs w:val="24"/>
              </w:rPr>
              <w:t>Цель:</w:t>
            </w:r>
            <w:r w:rsidR="004F796F">
              <w:rPr>
                <w:sz w:val="24"/>
                <w:szCs w:val="24"/>
              </w:rPr>
              <w:t xml:space="preserve"> </w:t>
            </w:r>
            <w:r w:rsidRPr="00264702">
              <w:rPr>
                <w:sz w:val="24"/>
                <w:szCs w:val="24"/>
              </w:rPr>
              <w:t>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rsidR="00354D91" w:rsidRPr="00264702" w:rsidRDefault="00354D91" w:rsidP="00354D91">
            <w:pPr>
              <w:rPr>
                <w:sz w:val="24"/>
                <w:szCs w:val="24"/>
              </w:rPr>
            </w:pPr>
            <w:r w:rsidRPr="00264702">
              <w:rPr>
                <w:sz w:val="24"/>
                <w:szCs w:val="24"/>
                <w:u w:val="single"/>
              </w:rPr>
              <w:t>Задачи:</w:t>
            </w:r>
            <w:r w:rsidRPr="00264702">
              <w:rPr>
                <w:sz w:val="24"/>
                <w:szCs w:val="24"/>
              </w:rPr>
              <w:t>1.Подготовка документации по планировке территории, в целях создания условий для развития капитального строительства, в т.ч. жилищного.</w:t>
            </w:r>
          </w:p>
          <w:p w:rsidR="00354D91" w:rsidRPr="00264702" w:rsidRDefault="00354D91" w:rsidP="00354D91">
            <w:pPr>
              <w:contextualSpacing/>
              <w:rPr>
                <w:sz w:val="24"/>
                <w:szCs w:val="24"/>
              </w:rPr>
            </w:pPr>
            <w:r w:rsidRPr="00264702">
              <w:rPr>
                <w:sz w:val="24"/>
                <w:szCs w:val="24"/>
              </w:rPr>
              <w:t>2.Разработка информационной системы градостроительной деятельности.</w:t>
            </w:r>
          </w:p>
          <w:p w:rsidR="00354D91" w:rsidRPr="00264702" w:rsidRDefault="00354D91" w:rsidP="00354D91">
            <w:pPr>
              <w:pStyle w:val="a8"/>
              <w:spacing w:before="0" w:beforeAutospacing="0" w:after="0" w:afterAutospacing="0"/>
            </w:pPr>
            <w:r w:rsidRPr="00264702">
              <w:t>3.Разработка проектно-сметной документации на объекты капитального строительства</w:t>
            </w:r>
            <w:r w:rsidR="006E4727">
              <w:t xml:space="preserve"> (в т.ч</w:t>
            </w:r>
            <w:r w:rsidRPr="00264702">
              <w:t>.</w:t>
            </w:r>
            <w:r w:rsidR="006E4727">
              <w:t xml:space="preserve"> экспертиза сметной документации)</w:t>
            </w:r>
          </w:p>
          <w:p w:rsidR="00354D91" w:rsidRPr="00264702" w:rsidRDefault="00354D91" w:rsidP="00354D91">
            <w:pPr>
              <w:pStyle w:val="ConsPlusCell"/>
              <w:widowControl/>
              <w:jc w:val="both"/>
              <w:rPr>
                <w:sz w:val="24"/>
                <w:szCs w:val="24"/>
              </w:rPr>
            </w:pPr>
          </w:p>
          <w:p w:rsidR="00354D91" w:rsidRPr="00264702" w:rsidRDefault="00354D91" w:rsidP="00354D91">
            <w:pPr>
              <w:widowControl w:val="0"/>
              <w:rPr>
                <w:b/>
                <w:sz w:val="24"/>
                <w:szCs w:val="24"/>
              </w:rPr>
            </w:pPr>
            <w:r w:rsidRPr="00264702">
              <w:rPr>
                <w:b/>
                <w:sz w:val="24"/>
                <w:szCs w:val="24"/>
              </w:rPr>
              <w:t xml:space="preserve">2.Развитие транспортного комплекса Камышловского городского округа </w:t>
            </w:r>
          </w:p>
          <w:p w:rsidR="00354D91" w:rsidRPr="00264702" w:rsidRDefault="00354D91" w:rsidP="00354D91">
            <w:pPr>
              <w:rPr>
                <w:sz w:val="24"/>
                <w:szCs w:val="24"/>
              </w:rPr>
            </w:pPr>
            <w:r w:rsidRPr="00264702">
              <w:rPr>
                <w:sz w:val="24"/>
                <w:szCs w:val="24"/>
              </w:rPr>
              <w:t>Цель:</w:t>
            </w:r>
            <w:r w:rsidRPr="00264702">
              <w:rPr>
                <w:rFonts w:eastAsia="Calibri"/>
                <w:sz w:val="24"/>
                <w:szCs w:val="24"/>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sidRPr="00264702">
              <w:rPr>
                <w:sz w:val="24"/>
                <w:szCs w:val="24"/>
              </w:rPr>
              <w:t xml:space="preserve"> </w:t>
            </w:r>
          </w:p>
          <w:p w:rsidR="00354D91" w:rsidRPr="00264702" w:rsidRDefault="00354D91" w:rsidP="00354D91">
            <w:pPr>
              <w:rPr>
                <w:position w:val="6"/>
                <w:sz w:val="24"/>
                <w:szCs w:val="24"/>
              </w:rPr>
            </w:pPr>
            <w:r w:rsidRPr="00264702">
              <w:rPr>
                <w:position w:val="6"/>
                <w:sz w:val="24"/>
                <w:szCs w:val="24"/>
              </w:rPr>
              <w:t>Задачи:</w:t>
            </w:r>
          </w:p>
          <w:p w:rsidR="00354D91" w:rsidRPr="00264702" w:rsidRDefault="00354D91" w:rsidP="00354D91">
            <w:pPr>
              <w:rPr>
                <w:sz w:val="24"/>
                <w:szCs w:val="24"/>
              </w:rPr>
            </w:pPr>
            <w:r w:rsidRPr="00264702">
              <w:rPr>
                <w:sz w:val="24"/>
                <w:szCs w:val="24"/>
              </w:rPr>
              <w:t>1.Ремонт автомобильных дорог города, увеличивая протяженность дорог с усовершенствованным покрытием дорожного полотна.</w:t>
            </w:r>
          </w:p>
          <w:p w:rsidR="00354D91" w:rsidRPr="00264702" w:rsidRDefault="00354D91" w:rsidP="00354D91">
            <w:pPr>
              <w:pStyle w:val="a8"/>
              <w:spacing w:before="0" w:beforeAutospacing="0" w:after="0" w:afterAutospacing="0"/>
            </w:pPr>
            <w:r w:rsidRPr="00264702">
              <w:t>2.Повышение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3.Энергосбережение и повышение энергетической эффективности Камышловского городского округа</w:t>
            </w:r>
          </w:p>
          <w:p w:rsidR="00354D91" w:rsidRPr="00264702" w:rsidRDefault="00354D91" w:rsidP="00354D91">
            <w:pPr>
              <w:rPr>
                <w:sz w:val="24"/>
                <w:szCs w:val="24"/>
              </w:rPr>
            </w:pPr>
            <w:r w:rsidRPr="00264702">
              <w:rPr>
                <w:sz w:val="24"/>
                <w:szCs w:val="24"/>
              </w:rPr>
              <w:t>Цель:</w:t>
            </w:r>
            <w:r w:rsidR="00C86CD4">
              <w:rPr>
                <w:sz w:val="24"/>
                <w:szCs w:val="24"/>
              </w:rPr>
              <w:t xml:space="preserve"> </w:t>
            </w:r>
            <w:r w:rsidRPr="00264702">
              <w:rPr>
                <w:sz w:val="24"/>
                <w:szCs w:val="24"/>
              </w:rPr>
              <w:t>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rsidR="00354D91" w:rsidRPr="00264702" w:rsidRDefault="00354D91" w:rsidP="00354D91">
            <w:pPr>
              <w:rPr>
                <w:sz w:val="24"/>
                <w:szCs w:val="24"/>
              </w:rPr>
            </w:pPr>
            <w:r w:rsidRPr="00264702">
              <w:rPr>
                <w:sz w:val="24"/>
                <w:szCs w:val="24"/>
              </w:rPr>
              <w:lastRenderedPageBreak/>
              <w:t>Задача:</w:t>
            </w:r>
          </w:p>
          <w:p w:rsidR="00354D91" w:rsidRPr="00264702" w:rsidRDefault="00354D91" w:rsidP="00354D91">
            <w:pPr>
              <w:rPr>
                <w:rFonts w:eastAsia="Calibri"/>
                <w:sz w:val="24"/>
                <w:szCs w:val="24"/>
              </w:rPr>
            </w:pPr>
            <w:r w:rsidRPr="00264702">
              <w:rPr>
                <w:sz w:val="24"/>
                <w:szCs w:val="24"/>
              </w:rPr>
              <w:t>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Камышловского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4.Развитие газификации в Камышловском городском округе </w:t>
            </w:r>
          </w:p>
          <w:p w:rsidR="00354D91" w:rsidRPr="00264702" w:rsidRDefault="00354D91" w:rsidP="00354D91">
            <w:pPr>
              <w:spacing w:line="270" w:lineRule="atLeast"/>
              <w:rPr>
                <w:color w:val="000000"/>
                <w:sz w:val="24"/>
                <w:szCs w:val="24"/>
              </w:rPr>
            </w:pPr>
            <w:r w:rsidRPr="00264702">
              <w:rPr>
                <w:color w:val="000000"/>
                <w:sz w:val="24"/>
                <w:szCs w:val="24"/>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rsidR="00354D91" w:rsidRPr="00264702" w:rsidRDefault="00354D91" w:rsidP="00354D91">
            <w:pPr>
              <w:spacing w:line="270" w:lineRule="atLeast"/>
              <w:jc w:val="both"/>
              <w:rPr>
                <w:color w:val="000000"/>
                <w:sz w:val="24"/>
                <w:szCs w:val="24"/>
              </w:rPr>
            </w:pPr>
            <w:r w:rsidRPr="00264702">
              <w:rPr>
                <w:color w:val="000000"/>
                <w:sz w:val="24"/>
                <w:szCs w:val="24"/>
              </w:rPr>
              <w:t xml:space="preserve">Задачи: </w:t>
            </w:r>
          </w:p>
          <w:p w:rsidR="00354D91" w:rsidRPr="00264702" w:rsidRDefault="00354D91" w:rsidP="00354D91">
            <w:pPr>
              <w:spacing w:line="270" w:lineRule="atLeast"/>
              <w:rPr>
                <w:color w:val="000000"/>
                <w:sz w:val="24"/>
                <w:szCs w:val="24"/>
              </w:rPr>
            </w:pPr>
            <w:r w:rsidRPr="00264702">
              <w:rPr>
                <w:color w:val="000000"/>
                <w:sz w:val="24"/>
                <w:szCs w:val="24"/>
              </w:rPr>
              <w:t>1.</w:t>
            </w:r>
            <w:r w:rsidR="00FF6575">
              <w:rPr>
                <w:color w:val="000000"/>
                <w:sz w:val="24"/>
                <w:szCs w:val="24"/>
              </w:rPr>
              <w:t>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r w:rsidRPr="00264702">
              <w:rPr>
                <w:color w:val="000000"/>
                <w:sz w:val="24"/>
                <w:szCs w:val="24"/>
              </w:rPr>
              <w:t>.</w:t>
            </w:r>
          </w:p>
          <w:p w:rsidR="00B23E5F" w:rsidRDefault="00354D91" w:rsidP="00354D91">
            <w:pPr>
              <w:spacing w:line="270" w:lineRule="atLeast"/>
              <w:rPr>
                <w:color w:val="000000"/>
                <w:sz w:val="24"/>
                <w:szCs w:val="24"/>
              </w:rPr>
            </w:pPr>
            <w:r w:rsidRPr="00264702">
              <w:rPr>
                <w:color w:val="000000"/>
                <w:sz w:val="24"/>
                <w:szCs w:val="24"/>
              </w:rPr>
              <w:t>2.</w:t>
            </w:r>
            <w:r w:rsidR="00FF6575">
              <w:rPr>
                <w:color w:val="000000"/>
                <w:sz w:val="24"/>
                <w:szCs w:val="24"/>
              </w:rPr>
              <w:t>Применение передовых технологий, современных строительных материалов и оборудования при строительстве объектов газификации, в том числе</w:t>
            </w:r>
            <w:r w:rsidR="00B23E5F">
              <w:rPr>
                <w:color w:val="000000"/>
                <w:sz w:val="24"/>
                <w:szCs w:val="24"/>
              </w:rPr>
              <w:t xml:space="preserve"> строительство газопроводов высокого и низкого давления из ресурсосберегающих полиэтиленовых и металлополимерных труб.</w:t>
            </w:r>
          </w:p>
          <w:p w:rsidR="00B23E5F" w:rsidRDefault="00354D91" w:rsidP="00354D91">
            <w:pPr>
              <w:pStyle w:val="a8"/>
              <w:spacing w:before="0" w:beforeAutospacing="0" w:after="0" w:afterAutospacing="0"/>
              <w:rPr>
                <w:color w:val="000000"/>
              </w:rPr>
            </w:pPr>
            <w:r w:rsidRPr="00264702">
              <w:rPr>
                <w:color w:val="000000"/>
              </w:rPr>
              <w:t>3.</w:t>
            </w:r>
            <w:r w:rsidR="00B23E5F">
              <w:rPr>
                <w:color w:val="000000"/>
              </w:rPr>
              <w:t>Установка приборов учета потребления природного газа потребителями.</w:t>
            </w:r>
          </w:p>
          <w:p w:rsidR="00354D91" w:rsidRPr="00264702" w:rsidRDefault="00B23E5F" w:rsidP="00354D91">
            <w:pPr>
              <w:pStyle w:val="a8"/>
              <w:spacing w:before="0" w:beforeAutospacing="0" w:after="0" w:afterAutospacing="0"/>
              <w:rPr>
                <w:color w:val="000000"/>
              </w:rPr>
            </w:pPr>
            <w:r>
              <w:rPr>
                <w:color w:val="000000"/>
              </w:rPr>
              <w:t>4.</w:t>
            </w:r>
            <w:r w:rsidR="00354D91" w:rsidRPr="00264702">
              <w:rPr>
                <w:color w:val="000000"/>
              </w:rPr>
              <w:t xml:space="preserve">Повышение уровня </w:t>
            </w:r>
            <w:r>
              <w:rPr>
                <w:color w:val="000000"/>
              </w:rPr>
              <w:t>газификации природным газом в Камышловском городском округе</w:t>
            </w:r>
            <w:r w:rsidR="00354D91" w:rsidRPr="00264702">
              <w:rPr>
                <w:color w:val="000000"/>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5.Благоустройство и озеленение Камышловского городского округа</w:t>
            </w:r>
          </w:p>
          <w:p w:rsidR="00354D91" w:rsidRPr="00264702" w:rsidRDefault="00354D91" w:rsidP="00354D91">
            <w:pPr>
              <w:rPr>
                <w:sz w:val="24"/>
                <w:szCs w:val="24"/>
              </w:rPr>
            </w:pPr>
            <w:r w:rsidRPr="00264702">
              <w:rPr>
                <w:sz w:val="24"/>
                <w:szCs w:val="24"/>
              </w:rPr>
              <w:t>Цель: Совершенствование системы благоустройства и озеленения Камышловского городского округа</w:t>
            </w:r>
          </w:p>
          <w:p w:rsidR="00354D91" w:rsidRPr="00264702" w:rsidRDefault="00354D91" w:rsidP="00354D91">
            <w:pPr>
              <w:rPr>
                <w:sz w:val="24"/>
                <w:szCs w:val="24"/>
              </w:rPr>
            </w:pPr>
            <w:r w:rsidRPr="00264702">
              <w:rPr>
                <w:sz w:val="24"/>
                <w:szCs w:val="24"/>
              </w:rPr>
              <w:t>Задачи:1.Повышение уровня благоустройства города.</w:t>
            </w:r>
          </w:p>
          <w:p w:rsidR="00354D91" w:rsidRPr="00264702" w:rsidRDefault="00354D91" w:rsidP="00354D91">
            <w:pPr>
              <w:rPr>
                <w:sz w:val="24"/>
                <w:szCs w:val="24"/>
              </w:rPr>
            </w:pPr>
            <w:r w:rsidRPr="00264702">
              <w:rPr>
                <w:sz w:val="24"/>
                <w:szCs w:val="24"/>
              </w:rPr>
              <w:t>2.Улучшение санитарного и эстетического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6.Охрана окружающей среды Камышловского городского округа</w:t>
            </w:r>
          </w:p>
          <w:p w:rsidR="00354D91" w:rsidRPr="00264702" w:rsidRDefault="00354D91" w:rsidP="00354D91">
            <w:pPr>
              <w:rPr>
                <w:rStyle w:val="apple-style-span"/>
                <w:rFonts w:eastAsia="Calibri"/>
                <w:color w:val="000000"/>
                <w:position w:val="6"/>
                <w:sz w:val="24"/>
                <w:szCs w:val="24"/>
              </w:rPr>
            </w:pPr>
            <w:r w:rsidRPr="00264702">
              <w:rPr>
                <w:position w:val="6"/>
                <w:sz w:val="24"/>
                <w:szCs w:val="24"/>
              </w:rPr>
              <w:t>Цель: У</w:t>
            </w:r>
            <w:r w:rsidRPr="00264702">
              <w:rPr>
                <w:rStyle w:val="apple-style-span"/>
                <w:rFonts w:eastAsia="Calibri"/>
                <w:color w:val="000000"/>
                <w:position w:val="6"/>
                <w:sz w:val="24"/>
                <w:szCs w:val="24"/>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264702">
              <w:rPr>
                <w:rStyle w:val="apple-converted-space"/>
                <w:color w:val="000000"/>
                <w:position w:val="6"/>
                <w:sz w:val="24"/>
                <w:szCs w:val="24"/>
              </w:rPr>
              <w:t xml:space="preserve"> </w:t>
            </w:r>
            <w:r w:rsidRPr="00264702">
              <w:rPr>
                <w:rStyle w:val="apple-style-span"/>
                <w:rFonts w:eastAsia="Calibri"/>
                <w:color w:val="000000"/>
                <w:position w:val="6"/>
                <w:sz w:val="24"/>
                <w:szCs w:val="24"/>
              </w:rPr>
              <w:t>земельные ресурсы, растительный и животный мир.</w:t>
            </w:r>
          </w:p>
          <w:p w:rsidR="00354D91" w:rsidRPr="00264702" w:rsidRDefault="00354D91" w:rsidP="00354D91">
            <w:pPr>
              <w:pStyle w:val="a8"/>
              <w:spacing w:before="0" w:beforeAutospacing="0" w:after="0" w:afterAutospacing="0"/>
              <w:rPr>
                <w:position w:val="6"/>
              </w:rPr>
            </w:pPr>
            <w:r w:rsidRPr="00264702">
              <w:t>Задача:</w:t>
            </w:r>
            <w:r w:rsidRPr="00264702">
              <w:rPr>
                <w:position w:val="6"/>
              </w:rPr>
              <w:t xml:space="preserve"> </w:t>
            </w:r>
          </w:p>
          <w:p w:rsidR="00354D91" w:rsidRPr="00264702" w:rsidRDefault="00354D91" w:rsidP="00354D91">
            <w:pPr>
              <w:pStyle w:val="a8"/>
              <w:spacing w:before="0" w:beforeAutospacing="0" w:after="0" w:afterAutospacing="0"/>
              <w:rPr>
                <w:position w:val="6"/>
              </w:rPr>
            </w:pPr>
            <w:r w:rsidRPr="00264702">
              <w:rPr>
                <w:position w:val="6"/>
              </w:rPr>
              <w:t>1.Улучшение санитарного и экологического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7.Обеспечение содержания, ремонта, реконструкции, </w:t>
            </w:r>
            <w:r w:rsidRPr="00264702">
              <w:rPr>
                <w:b/>
                <w:sz w:val="24"/>
                <w:szCs w:val="24"/>
              </w:rPr>
              <w:lastRenderedPageBreak/>
              <w:t>нового строительства автомобильных дорог общего пользования Камышловского городского округа и сооружений на них</w:t>
            </w:r>
          </w:p>
          <w:p w:rsidR="00354D91" w:rsidRPr="00264702" w:rsidRDefault="00354D91" w:rsidP="00354D91">
            <w:pPr>
              <w:widowControl w:val="0"/>
              <w:rPr>
                <w:rFonts w:eastAsia="Calibri"/>
                <w:sz w:val="24"/>
                <w:szCs w:val="24"/>
              </w:rPr>
            </w:pPr>
            <w:r w:rsidRPr="00264702">
              <w:rPr>
                <w:sz w:val="24"/>
                <w:szCs w:val="24"/>
              </w:rPr>
              <w:t>Цель: О</w:t>
            </w:r>
            <w:r w:rsidRPr="00264702">
              <w:rPr>
                <w:rFonts w:eastAsia="Calibri"/>
                <w:sz w:val="24"/>
                <w:szCs w:val="24"/>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rsidR="00354D91" w:rsidRPr="00264702" w:rsidRDefault="00354D91" w:rsidP="00B721CB">
            <w:pPr>
              <w:widowControl w:val="0"/>
              <w:rPr>
                <w:rFonts w:eastAsia="Calibri"/>
                <w:sz w:val="24"/>
                <w:szCs w:val="24"/>
              </w:rPr>
            </w:pPr>
            <w:r w:rsidRPr="00264702">
              <w:rPr>
                <w:sz w:val="24"/>
                <w:szCs w:val="24"/>
              </w:rPr>
              <w:t xml:space="preserve">Задачи:1. </w:t>
            </w:r>
            <w:r w:rsidRPr="00264702">
              <w:rPr>
                <w:rFonts w:eastAsia="Calibri"/>
                <w:sz w:val="24"/>
                <w:szCs w:val="24"/>
              </w:rPr>
              <w:t xml:space="preserve">Содержать существующую сеть автомобильных дорог в состоянии, обеспечивающем нормальное и безопасное транспортное сообщение, </w:t>
            </w:r>
            <w:r w:rsidR="00B721CB">
              <w:rPr>
                <w:rFonts w:eastAsia="Calibri"/>
                <w:sz w:val="24"/>
                <w:szCs w:val="24"/>
              </w:rPr>
              <w:t xml:space="preserve">путем осуществления в течение года работы по содержанию 137 км </w:t>
            </w:r>
            <w:r w:rsidRPr="00264702">
              <w:rPr>
                <w:rFonts w:eastAsia="Calibri"/>
                <w:sz w:val="24"/>
                <w:szCs w:val="24"/>
              </w:rPr>
              <w:t>автомобильных дорог</w:t>
            </w:r>
            <w:r w:rsidR="00B721CB">
              <w:rPr>
                <w:rFonts w:eastAsia="Calibri"/>
                <w:sz w:val="24"/>
                <w:szCs w:val="24"/>
              </w:rPr>
              <w:t xml:space="preserve"> и </w:t>
            </w:r>
            <w:r w:rsidRPr="00264702">
              <w:rPr>
                <w:sz w:val="24"/>
                <w:szCs w:val="24"/>
              </w:rPr>
              <w:t>с</w:t>
            </w:r>
            <w:r w:rsidRPr="00264702">
              <w:rPr>
                <w:rFonts w:eastAsia="Calibri"/>
                <w:sz w:val="24"/>
                <w:szCs w:val="24"/>
              </w:rPr>
              <w:t>одержа</w:t>
            </w:r>
            <w:r w:rsidR="00B721CB">
              <w:rPr>
                <w:rFonts w:eastAsia="Calibri"/>
                <w:sz w:val="24"/>
                <w:szCs w:val="24"/>
              </w:rPr>
              <w:t>ния</w:t>
            </w:r>
            <w:r w:rsidRPr="00264702">
              <w:rPr>
                <w:rFonts w:eastAsia="Calibri"/>
                <w:sz w:val="24"/>
                <w:szCs w:val="24"/>
              </w:rPr>
              <w:t xml:space="preserve"> светофорны</w:t>
            </w:r>
            <w:r w:rsidR="00B721CB">
              <w:rPr>
                <w:rFonts w:eastAsia="Calibri"/>
                <w:sz w:val="24"/>
                <w:szCs w:val="24"/>
              </w:rPr>
              <w:t>х</w:t>
            </w:r>
            <w:r w:rsidRPr="00264702">
              <w:rPr>
                <w:rFonts w:eastAsia="Calibri"/>
                <w:sz w:val="24"/>
                <w:szCs w:val="24"/>
              </w:rPr>
              <w:t xml:space="preserve"> объект</w:t>
            </w:r>
            <w:r w:rsidR="00B721CB">
              <w:rPr>
                <w:rFonts w:eastAsia="Calibri"/>
                <w:sz w:val="24"/>
                <w:szCs w:val="24"/>
              </w:rPr>
              <w:t>ов</w:t>
            </w:r>
            <w:r w:rsidRPr="00264702">
              <w:rPr>
                <w:rFonts w:eastAsia="Calibri"/>
                <w:sz w:val="24"/>
                <w:szCs w:val="24"/>
              </w:rPr>
              <w:t xml:space="preserve"> в надлежащем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rsidR="00354D91" w:rsidRPr="00264702" w:rsidRDefault="00354D91" w:rsidP="00354D91">
            <w:pPr>
              <w:pStyle w:val="61"/>
              <w:shd w:val="clear" w:color="auto" w:fill="auto"/>
              <w:spacing w:after="0" w:line="240" w:lineRule="auto"/>
              <w:ind w:firstLine="0"/>
              <w:jc w:val="left"/>
              <w:rPr>
                <w:rStyle w:val="611pt"/>
                <w:sz w:val="24"/>
                <w:szCs w:val="24"/>
              </w:rPr>
            </w:pPr>
            <w:r w:rsidRPr="00264702">
              <w:rPr>
                <w:sz w:val="24"/>
                <w:szCs w:val="24"/>
              </w:rPr>
              <w:t>Цель:С</w:t>
            </w:r>
            <w:r w:rsidRPr="00264702">
              <w:rPr>
                <w:rStyle w:val="611pt"/>
                <w:sz w:val="24"/>
                <w:szCs w:val="24"/>
              </w:rPr>
              <w:t>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w:t>
            </w:r>
          </w:p>
          <w:p w:rsidR="00354D91" w:rsidRPr="00264702" w:rsidRDefault="00354D91" w:rsidP="00354D91">
            <w:pPr>
              <w:pStyle w:val="ConsPlusNonformat"/>
              <w:widowControl/>
              <w:jc w:val="both"/>
              <w:rPr>
                <w:rStyle w:val="611pt"/>
                <w:sz w:val="24"/>
                <w:szCs w:val="24"/>
              </w:rPr>
            </w:pPr>
            <w:r w:rsidRPr="00264702">
              <w:rPr>
                <w:rStyle w:val="611pt"/>
                <w:sz w:val="24"/>
                <w:szCs w:val="24"/>
              </w:rPr>
              <w:t xml:space="preserve">Задачи: </w:t>
            </w:r>
          </w:p>
          <w:p w:rsidR="00354D91" w:rsidRPr="00264702" w:rsidRDefault="00B721CB" w:rsidP="00354D91">
            <w:pPr>
              <w:pStyle w:val="ConsPlusNonformat"/>
              <w:widowControl/>
              <w:rPr>
                <w:rStyle w:val="611pt"/>
                <w:sz w:val="24"/>
                <w:szCs w:val="24"/>
              </w:rPr>
            </w:pPr>
            <w:r>
              <w:rPr>
                <w:rStyle w:val="611pt"/>
                <w:sz w:val="24"/>
                <w:szCs w:val="24"/>
              </w:rPr>
              <w:t>1.Обеспечение 883</w:t>
            </w:r>
            <w:r w:rsidR="00354D91" w:rsidRPr="00264702">
              <w:rPr>
                <w:rStyle w:val="611pt"/>
                <w:sz w:val="24"/>
                <w:szCs w:val="24"/>
              </w:rPr>
              <w:t xml:space="preserve"> граждан, проживающих в аварийном жилищном фонде, благоустроенным жильем. </w:t>
            </w:r>
          </w:p>
          <w:p w:rsidR="00354D91" w:rsidRPr="00264702" w:rsidRDefault="00354D91" w:rsidP="00354D91">
            <w:pPr>
              <w:pStyle w:val="a8"/>
              <w:spacing w:before="0" w:beforeAutospacing="0" w:after="0" w:afterAutospacing="0"/>
              <w:rPr>
                <w:rStyle w:val="611pt"/>
              </w:rPr>
            </w:pPr>
            <w:r w:rsidRPr="00264702">
              <w:rPr>
                <w:rStyle w:val="611pt"/>
              </w:rPr>
              <w:t>2.Улучшение внешнего облика города, развитие городской инфраструктуры, повышение инвестиционной привлекательности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9.Информационное общество Камышловского городского округа </w:t>
            </w:r>
          </w:p>
          <w:p w:rsidR="00354D91" w:rsidRPr="00264702" w:rsidRDefault="00354D91" w:rsidP="00354D91">
            <w:pPr>
              <w:contextualSpacing/>
              <w:rPr>
                <w:sz w:val="24"/>
                <w:szCs w:val="24"/>
              </w:rPr>
            </w:pPr>
            <w:r w:rsidRPr="00264702">
              <w:rPr>
                <w:sz w:val="24"/>
                <w:szCs w:val="24"/>
              </w:rPr>
              <w:t>Цель:</w:t>
            </w:r>
            <w:r w:rsidR="007076C8">
              <w:rPr>
                <w:sz w:val="24"/>
                <w:szCs w:val="24"/>
              </w:rPr>
              <w:t xml:space="preserve"> </w:t>
            </w:r>
            <w:r w:rsidRPr="00264702">
              <w:rPr>
                <w:sz w:val="24"/>
                <w:szCs w:val="24"/>
              </w:rPr>
              <w:t>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rsidR="00354D91" w:rsidRPr="00264702" w:rsidRDefault="00354D91" w:rsidP="00354D91">
            <w:pPr>
              <w:contextualSpacing/>
              <w:rPr>
                <w:sz w:val="24"/>
                <w:szCs w:val="24"/>
              </w:rPr>
            </w:pPr>
            <w:r w:rsidRPr="00264702">
              <w:rPr>
                <w:sz w:val="24"/>
                <w:szCs w:val="24"/>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rsidR="00354D91" w:rsidRPr="00264702" w:rsidRDefault="00354D91" w:rsidP="00354D91">
            <w:pPr>
              <w:contextualSpacing/>
              <w:rPr>
                <w:sz w:val="24"/>
                <w:szCs w:val="24"/>
              </w:rPr>
            </w:pPr>
            <w:r w:rsidRPr="00264702">
              <w:rPr>
                <w:sz w:val="24"/>
                <w:szCs w:val="24"/>
              </w:rPr>
              <w:t>2. Создание программно-технологической инфраструктуры для предоставления муниципальных услуг в электронном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10.Социальная поддержка отдельных категорий граждан на территории Камышловского городского округа</w:t>
            </w:r>
          </w:p>
          <w:p w:rsidR="00354D91" w:rsidRPr="00264702" w:rsidRDefault="00354D91" w:rsidP="00354D91">
            <w:pPr>
              <w:pStyle w:val="a8"/>
              <w:spacing w:before="0" w:beforeAutospacing="0" w:after="0" w:afterAutospacing="0"/>
              <w:rPr>
                <w:color w:val="000000"/>
              </w:rPr>
            </w:pPr>
            <w:r w:rsidRPr="00264702">
              <w:rPr>
                <w:color w:val="000000"/>
              </w:rPr>
              <w:t>Цель:</w:t>
            </w:r>
            <w:r w:rsidR="007076C8">
              <w:rPr>
                <w:color w:val="000000"/>
              </w:rPr>
              <w:t xml:space="preserve"> </w:t>
            </w:r>
            <w:r w:rsidRPr="00264702">
              <w:rPr>
                <w:color w:val="000000"/>
              </w:rPr>
              <w:t>П</w:t>
            </w:r>
            <w:r w:rsidRPr="00264702">
              <w:t>овышение уровня и качества жизни отдельных категорий граждан путем предоставления различных мер социальной поддержки</w:t>
            </w:r>
            <w:r w:rsidRPr="00264702">
              <w:rPr>
                <w:color w:val="000000"/>
              </w:rPr>
              <w:t>.</w:t>
            </w:r>
          </w:p>
          <w:p w:rsidR="00354D91" w:rsidRPr="00264702" w:rsidRDefault="00354D91" w:rsidP="00354D91">
            <w:pPr>
              <w:pStyle w:val="a8"/>
              <w:spacing w:before="0" w:beforeAutospacing="0" w:after="0" w:afterAutospacing="0"/>
              <w:rPr>
                <w:color w:val="000000"/>
              </w:rPr>
            </w:pPr>
            <w:r w:rsidRPr="00264702">
              <w:rPr>
                <w:color w:val="000000"/>
              </w:rPr>
              <w:t>Задача:</w:t>
            </w:r>
          </w:p>
          <w:p w:rsidR="00354D91" w:rsidRPr="00264702" w:rsidRDefault="00354D91" w:rsidP="00354D91">
            <w:pPr>
              <w:pStyle w:val="a8"/>
              <w:spacing w:before="0" w:beforeAutospacing="0" w:after="0" w:afterAutospacing="0"/>
              <w:rPr>
                <w:color w:val="000000"/>
                <w:shd w:val="clear" w:color="auto" w:fill="FFFFFF"/>
              </w:rPr>
            </w:pPr>
            <w:r w:rsidRPr="00264702">
              <w:lastRenderedPageBreak/>
              <w:t>Оказание дополнительных мер социальной поддержки для повышения качества жизни граждан отдельных категорий граждан</w:t>
            </w:r>
            <w:r w:rsidRPr="00264702">
              <w:rPr>
                <w:color w:val="000000"/>
                <w:shd w:val="clear" w:color="auto" w:fill="FFFFFF"/>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11.Развитие малого и среднего предпринимательства на территории Камышловского городского округа</w:t>
            </w:r>
          </w:p>
          <w:p w:rsidR="00354D91" w:rsidRPr="00264702" w:rsidRDefault="00354D91" w:rsidP="00354D91">
            <w:pPr>
              <w:pStyle w:val="ConsPlusCell"/>
              <w:widowControl/>
              <w:jc w:val="both"/>
              <w:rPr>
                <w:sz w:val="24"/>
                <w:szCs w:val="24"/>
              </w:rPr>
            </w:pPr>
            <w:r w:rsidRPr="00264702">
              <w:rPr>
                <w:sz w:val="24"/>
                <w:szCs w:val="24"/>
              </w:rPr>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rsidR="00354D91" w:rsidRPr="00264702" w:rsidRDefault="00354D91" w:rsidP="00354D91">
            <w:pPr>
              <w:pStyle w:val="ConsPlusCell"/>
              <w:widowControl/>
              <w:jc w:val="both"/>
              <w:rPr>
                <w:sz w:val="24"/>
                <w:szCs w:val="24"/>
              </w:rPr>
            </w:pPr>
            <w:r w:rsidRPr="00264702">
              <w:rPr>
                <w:sz w:val="24"/>
                <w:szCs w:val="24"/>
              </w:rPr>
              <w:t>Задачи:1.Совершенствование внешней среды развития малого и среднего предпринимательства.</w:t>
            </w:r>
          </w:p>
          <w:p w:rsidR="00354D91" w:rsidRPr="00264702" w:rsidRDefault="00354D91" w:rsidP="00354D91">
            <w:pPr>
              <w:jc w:val="both"/>
              <w:rPr>
                <w:color w:val="000000"/>
                <w:sz w:val="24"/>
                <w:szCs w:val="24"/>
              </w:rPr>
            </w:pPr>
            <w:r w:rsidRPr="00264702">
              <w:rPr>
                <w:color w:val="000000"/>
                <w:sz w:val="24"/>
                <w:szCs w:val="24"/>
              </w:rPr>
              <w:t>2.Финансовая поддержка субъектов малого и среднего предпринимательства.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pStyle w:val="21"/>
              <w:spacing w:after="0" w:line="240" w:lineRule="auto"/>
              <w:jc w:val="both"/>
              <w:rPr>
                <w:bCs/>
                <w:sz w:val="24"/>
                <w:szCs w:val="24"/>
              </w:rPr>
            </w:pPr>
            <w:r w:rsidRPr="00264702">
              <w:rPr>
                <w:sz w:val="24"/>
                <w:szCs w:val="24"/>
              </w:rPr>
              <w:t>Цель:</w:t>
            </w:r>
            <w:r w:rsidR="007076C8">
              <w:rPr>
                <w:sz w:val="24"/>
                <w:szCs w:val="24"/>
              </w:rPr>
              <w:t xml:space="preserve"> </w:t>
            </w:r>
            <w:r w:rsidRPr="00264702">
              <w:rPr>
                <w:sz w:val="24"/>
                <w:szCs w:val="24"/>
              </w:rPr>
              <w:t>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w:t>
            </w:r>
            <w:r w:rsidR="007076C8">
              <w:rPr>
                <w:sz w:val="24"/>
                <w:szCs w:val="24"/>
              </w:rPr>
              <w:t xml:space="preserve"> </w:t>
            </w:r>
            <w:r w:rsidRPr="00264702">
              <w:rPr>
                <w:sz w:val="24"/>
                <w:szCs w:val="24"/>
              </w:rPr>
              <w:t xml:space="preserve">году в современную систему способную выполнить задачи по предназначению (обеспечить защиту населения </w:t>
            </w:r>
            <w:r w:rsidRPr="00264702">
              <w:rPr>
                <w:bCs/>
                <w:sz w:val="24"/>
                <w:szCs w:val="24"/>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354D91" w:rsidRPr="00264702" w:rsidRDefault="00354D91" w:rsidP="00354D91">
            <w:pPr>
              <w:jc w:val="both"/>
              <w:rPr>
                <w:spacing w:val="-2"/>
                <w:sz w:val="24"/>
                <w:szCs w:val="24"/>
              </w:rPr>
            </w:pPr>
            <w:r w:rsidRPr="00264702">
              <w:rPr>
                <w:spacing w:val="-2"/>
                <w:sz w:val="24"/>
                <w:szCs w:val="24"/>
              </w:rPr>
              <w:t>Задачи:1. Содержание системы оповещения руководящего состава РСЧС и всех категорий населения.</w:t>
            </w:r>
          </w:p>
          <w:p w:rsidR="00354D91" w:rsidRPr="00264702" w:rsidRDefault="00354D91" w:rsidP="00354D91">
            <w:pPr>
              <w:jc w:val="both"/>
              <w:rPr>
                <w:spacing w:val="-2"/>
                <w:sz w:val="24"/>
                <w:szCs w:val="24"/>
              </w:rPr>
            </w:pPr>
            <w:r w:rsidRPr="00264702">
              <w:rPr>
                <w:spacing w:val="-2"/>
                <w:sz w:val="24"/>
                <w:szCs w:val="24"/>
              </w:rPr>
              <w:t>2.Совершенствовать инженерную защиту населения, улучшить содержание и использование защитных сооружений ГО.</w:t>
            </w:r>
          </w:p>
          <w:p w:rsidR="00354D91" w:rsidRPr="00264702" w:rsidRDefault="00354D91" w:rsidP="00354D91">
            <w:pPr>
              <w:jc w:val="both"/>
              <w:rPr>
                <w:spacing w:val="-2"/>
                <w:sz w:val="24"/>
                <w:szCs w:val="24"/>
              </w:rPr>
            </w:pPr>
            <w:r w:rsidRPr="00264702">
              <w:rPr>
                <w:spacing w:val="-2"/>
                <w:sz w:val="24"/>
                <w:szCs w:val="24"/>
              </w:rPr>
              <w:t xml:space="preserve">3.Создать резерв средств индивидуальной защиты. </w:t>
            </w:r>
          </w:p>
          <w:p w:rsidR="00354D91" w:rsidRPr="00264702" w:rsidRDefault="00354D91" w:rsidP="00354D91">
            <w:pPr>
              <w:jc w:val="both"/>
              <w:rPr>
                <w:spacing w:val="-2"/>
                <w:sz w:val="24"/>
                <w:szCs w:val="24"/>
              </w:rPr>
            </w:pPr>
            <w:r w:rsidRPr="00264702">
              <w:rPr>
                <w:spacing w:val="-2"/>
                <w:sz w:val="24"/>
                <w:szCs w:val="24"/>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354D91" w:rsidRPr="00264702" w:rsidRDefault="00354D91" w:rsidP="00354D91">
            <w:pPr>
              <w:jc w:val="both"/>
              <w:rPr>
                <w:spacing w:val="-2"/>
                <w:sz w:val="24"/>
                <w:szCs w:val="24"/>
              </w:rPr>
            </w:pPr>
            <w:r w:rsidRPr="00264702">
              <w:rPr>
                <w:spacing w:val="-2"/>
                <w:sz w:val="24"/>
                <w:szCs w:val="24"/>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rsidR="00354D91" w:rsidRPr="00264702" w:rsidRDefault="00354D91" w:rsidP="00354D91">
            <w:pPr>
              <w:jc w:val="both"/>
              <w:rPr>
                <w:bCs/>
                <w:sz w:val="24"/>
                <w:szCs w:val="24"/>
              </w:rPr>
            </w:pPr>
            <w:r w:rsidRPr="00264702">
              <w:rPr>
                <w:spacing w:val="-2"/>
                <w:sz w:val="24"/>
                <w:szCs w:val="24"/>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354D91" w:rsidRPr="00264702" w:rsidRDefault="00354D91" w:rsidP="00354D91">
            <w:pPr>
              <w:pStyle w:val="21"/>
              <w:spacing w:after="0" w:line="240" w:lineRule="auto"/>
              <w:ind w:hanging="8"/>
              <w:rPr>
                <w:bCs/>
                <w:sz w:val="24"/>
                <w:szCs w:val="24"/>
              </w:rPr>
            </w:pPr>
            <w:r w:rsidRPr="00264702">
              <w:rPr>
                <w:sz w:val="24"/>
                <w:szCs w:val="24"/>
              </w:rPr>
              <w:t>7.Готовность к приему эвакуируемого населения, материальных и культурных ценностей в безопасные районы</w:t>
            </w:r>
            <w:r w:rsidR="0045713E">
              <w:rPr>
                <w:sz w:val="24"/>
                <w:szCs w:val="24"/>
              </w:rPr>
              <w:t>.</w:t>
            </w:r>
          </w:p>
          <w:p w:rsidR="00354D91" w:rsidRPr="00264702" w:rsidRDefault="00354D91" w:rsidP="00354D91">
            <w:pPr>
              <w:pStyle w:val="21"/>
              <w:spacing w:after="0" w:line="240" w:lineRule="auto"/>
              <w:ind w:hanging="8"/>
              <w:rPr>
                <w:bCs/>
                <w:sz w:val="24"/>
                <w:szCs w:val="24"/>
              </w:rPr>
            </w:pPr>
            <w:r w:rsidRPr="00264702">
              <w:rPr>
                <w:color w:val="000000"/>
                <w:sz w:val="24"/>
                <w:szCs w:val="24"/>
              </w:rPr>
              <w:t>8.Финансирование мероприятий в области защиты населения и территорий от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lastRenderedPageBreak/>
              <w:t>9.Создание резервов финансовых и материальных ресурсов для ликвидации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t>10.Организация и проведение аварийно-спасательных и других неотложных работ, а также поддержание общественного порядка при их проведении.</w:t>
            </w:r>
          </w:p>
          <w:p w:rsidR="00354D91" w:rsidRPr="00264702" w:rsidRDefault="00354D91" w:rsidP="00354D91">
            <w:pPr>
              <w:rPr>
                <w:bCs/>
                <w:sz w:val="24"/>
                <w:szCs w:val="24"/>
              </w:rPr>
            </w:pPr>
            <w:r w:rsidRPr="00264702">
              <w:rPr>
                <w:bCs/>
                <w:sz w:val="24"/>
                <w:szCs w:val="24"/>
              </w:rPr>
              <w:t>11.Обеспечение деятельности ЕДДС Камышловского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13.Пожарная безопасность на территории Камышловского городского округа</w:t>
            </w:r>
          </w:p>
          <w:p w:rsidR="00354D91" w:rsidRPr="00E06811" w:rsidRDefault="00354D91" w:rsidP="00354D91">
            <w:pPr>
              <w:pStyle w:val="ConsPlusCell"/>
              <w:rPr>
                <w:sz w:val="24"/>
                <w:szCs w:val="24"/>
              </w:rPr>
            </w:pPr>
            <w:r w:rsidRPr="00E06811">
              <w:rPr>
                <w:sz w:val="24"/>
                <w:szCs w:val="24"/>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p w:rsidR="00354D91" w:rsidRPr="00E06811" w:rsidRDefault="00354D91" w:rsidP="00354D91">
            <w:pPr>
              <w:pStyle w:val="ac"/>
              <w:spacing w:after="0"/>
              <w:jc w:val="both"/>
            </w:pPr>
            <w:r w:rsidRPr="00E06811">
              <w:t>Задачи:1.Создание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p>
          <w:p w:rsidR="00354D91" w:rsidRPr="00E06811" w:rsidRDefault="00354D91" w:rsidP="00354D91">
            <w:pPr>
              <w:pStyle w:val="ac"/>
              <w:spacing w:after="0"/>
              <w:jc w:val="both"/>
            </w:pPr>
            <w:r w:rsidRPr="00E06811">
              <w:t>2.Уменьшение размеров материальных потерь от огня.</w:t>
            </w:r>
          </w:p>
          <w:p w:rsidR="00354D91" w:rsidRPr="00E06811" w:rsidRDefault="00354D91" w:rsidP="00354D91">
            <w:pPr>
              <w:rPr>
                <w:sz w:val="24"/>
                <w:szCs w:val="24"/>
              </w:rPr>
            </w:pPr>
            <w:r w:rsidRPr="00E06811">
              <w:rPr>
                <w:sz w:val="24"/>
                <w:szCs w:val="24"/>
              </w:rPr>
              <w:t>3.Улучшение материально-технической базы.</w:t>
            </w:r>
          </w:p>
          <w:p w:rsidR="00354D91" w:rsidRPr="00E06811" w:rsidRDefault="00354D91" w:rsidP="00354D91">
            <w:pPr>
              <w:pStyle w:val="ConsPlusCell"/>
              <w:rPr>
                <w:sz w:val="24"/>
                <w:szCs w:val="24"/>
              </w:rPr>
            </w:pPr>
            <w:r w:rsidRPr="00E06811">
              <w:rPr>
                <w:sz w:val="24"/>
                <w:szCs w:val="24"/>
              </w:rPr>
              <w:t>4.Создание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w:t>
            </w:r>
          </w:p>
          <w:p w:rsidR="00354D91" w:rsidRPr="00264702" w:rsidRDefault="00354D91" w:rsidP="00354D91">
            <w:pPr>
              <w:jc w:val="both"/>
              <w:rPr>
                <w:sz w:val="24"/>
                <w:szCs w:val="24"/>
              </w:rPr>
            </w:pPr>
            <w:r w:rsidRPr="00264702">
              <w:rPr>
                <w:sz w:val="24"/>
                <w:szCs w:val="24"/>
              </w:rPr>
              <w:t>5.Организация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14.Обеспечение общественной безопасности на территории Камышловского городского округа</w:t>
            </w:r>
          </w:p>
          <w:p w:rsidR="00354D91" w:rsidRPr="00264702" w:rsidRDefault="00354D91" w:rsidP="00C84034">
            <w:pPr>
              <w:shd w:val="clear" w:color="auto" w:fill="FFFFFF"/>
              <w:jc w:val="both"/>
              <w:rPr>
                <w:color w:val="000000"/>
                <w:spacing w:val="4"/>
                <w:sz w:val="24"/>
                <w:szCs w:val="24"/>
              </w:rPr>
            </w:pPr>
            <w:r w:rsidRPr="00264702">
              <w:rPr>
                <w:color w:val="000000"/>
                <w:sz w:val="24"/>
                <w:szCs w:val="24"/>
              </w:rPr>
              <w:t>Цель:</w:t>
            </w:r>
            <w:r>
              <w:rPr>
                <w:color w:val="000000"/>
                <w:sz w:val="24"/>
                <w:szCs w:val="24"/>
              </w:rPr>
              <w:t xml:space="preserve"> </w:t>
            </w:r>
            <w:r w:rsidRPr="00264702">
              <w:rPr>
                <w:color w:val="000000"/>
                <w:spacing w:val="3"/>
                <w:sz w:val="24"/>
                <w:szCs w:val="24"/>
              </w:rPr>
              <w:t xml:space="preserve">Реализация государственной политики Российской </w:t>
            </w:r>
            <w:r w:rsidRPr="00264702">
              <w:rPr>
                <w:color w:val="000000"/>
                <w:spacing w:val="4"/>
                <w:sz w:val="24"/>
                <w:szCs w:val="24"/>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354D91" w:rsidRPr="00264702" w:rsidRDefault="00354D91" w:rsidP="00354D91">
            <w:pPr>
              <w:shd w:val="clear" w:color="auto" w:fill="FFFFFF"/>
              <w:rPr>
                <w:sz w:val="24"/>
                <w:szCs w:val="24"/>
              </w:rPr>
            </w:pPr>
            <w:r w:rsidRPr="00264702">
              <w:rPr>
                <w:color w:val="000000"/>
                <w:spacing w:val="4"/>
                <w:sz w:val="24"/>
                <w:szCs w:val="24"/>
              </w:rPr>
              <w:t>Задачи:</w:t>
            </w:r>
            <w:r w:rsidRPr="00264702">
              <w:rPr>
                <w:sz w:val="24"/>
                <w:szCs w:val="24"/>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354D91" w:rsidRPr="00264702" w:rsidRDefault="00354D91" w:rsidP="00354D91">
            <w:pPr>
              <w:rPr>
                <w:sz w:val="24"/>
                <w:szCs w:val="24"/>
              </w:rPr>
            </w:pPr>
            <w:r w:rsidRPr="00264702">
              <w:rPr>
                <w:sz w:val="24"/>
                <w:szCs w:val="24"/>
              </w:rPr>
              <w:t>2.Участие в профилактике антитеррористической деятельности.</w:t>
            </w:r>
          </w:p>
          <w:p w:rsidR="00354D91" w:rsidRPr="00264702" w:rsidRDefault="00354D91" w:rsidP="00354D91">
            <w:pPr>
              <w:rPr>
                <w:sz w:val="24"/>
                <w:szCs w:val="24"/>
              </w:rPr>
            </w:pPr>
            <w:r w:rsidRPr="00264702">
              <w:rPr>
                <w:sz w:val="24"/>
                <w:szCs w:val="24"/>
              </w:rPr>
              <w:t>3.Совершенствование системы муниципального управления и оперативного реагирования в чрезвычайных и кризисных ситуациях.</w:t>
            </w:r>
          </w:p>
          <w:p w:rsidR="00354D91" w:rsidRPr="00264702" w:rsidRDefault="00354D91" w:rsidP="00354D91">
            <w:pPr>
              <w:rPr>
                <w:sz w:val="24"/>
                <w:szCs w:val="24"/>
              </w:rPr>
            </w:pPr>
            <w:r w:rsidRPr="00264702">
              <w:rPr>
                <w:sz w:val="24"/>
                <w:szCs w:val="24"/>
              </w:rPr>
              <w:t>4.</w:t>
            </w:r>
            <w:r w:rsidR="00067236">
              <w:rPr>
                <w:sz w:val="24"/>
                <w:szCs w:val="24"/>
              </w:rPr>
              <w:t>Повышение безопасности населения</w:t>
            </w:r>
            <w:r w:rsidRPr="00264702">
              <w:rPr>
                <w:sz w:val="24"/>
                <w:szCs w:val="24"/>
              </w:rPr>
              <w:t>.</w:t>
            </w:r>
          </w:p>
          <w:p w:rsidR="00354D91" w:rsidRPr="00264702" w:rsidRDefault="00354D91" w:rsidP="00354D91">
            <w:pPr>
              <w:rPr>
                <w:sz w:val="24"/>
                <w:szCs w:val="24"/>
              </w:rPr>
            </w:pPr>
            <w:r w:rsidRPr="00264702">
              <w:rPr>
                <w:sz w:val="24"/>
                <w:szCs w:val="24"/>
              </w:rPr>
              <w:t xml:space="preserve">5.Организация предупреждения и пресечения </w:t>
            </w:r>
            <w:r w:rsidRPr="00264702">
              <w:rPr>
                <w:sz w:val="24"/>
                <w:szCs w:val="24"/>
              </w:rPr>
              <w:lastRenderedPageBreak/>
              <w:t>террористической деятельности общественных и религиозных объединений, иных организаций, физических лиц.</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rPr>
                <w:sz w:val="24"/>
                <w:szCs w:val="24"/>
              </w:rPr>
            </w:pPr>
            <w:r w:rsidRPr="00264702">
              <w:rPr>
                <w:sz w:val="24"/>
                <w:szCs w:val="24"/>
              </w:rPr>
              <w:t>Цель:</w:t>
            </w:r>
            <w:r w:rsidR="007C7A5D">
              <w:rPr>
                <w:sz w:val="24"/>
                <w:szCs w:val="24"/>
              </w:rPr>
              <w:t xml:space="preserve"> </w:t>
            </w:r>
            <w:r w:rsidRPr="00264702">
              <w:rPr>
                <w:sz w:val="24"/>
                <w:szCs w:val="24"/>
              </w:rPr>
              <w:t xml:space="preserve">Развитие информационного потенциала Архивного фонда Российской Федерации на территории Камышловского городского округа </w:t>
            </w:r>
          </w:p>
          <w:p w:rsidR="00354D91" w:rsidRPr="00264702" w:rsidRDefault="00354D91" w:rsidP="00354D91">
            <w:pPr>
              <w:pStyle w:val="ConsPlusCell"/>
              <w:rPr>
                <w:sz w:val="24"/>
                <w:szCs w:val="24"/>
              </w:rPr>
            </w:pPr>
            <w:r w:rsidRPr="00264702">
              <w:rPr>
                <w:sz w:val="24"/>
                <w:szCs w:val="24"/>
              </w:rPr>
              <w:t>и повышение безопасности хранения архивных документов</w:t>
            </w:r>
            <w:r w:rsidR="007C7A5D">
              <w:rPr>
                <w:sz w:val="24"/>
                <w:szCs w:val="24"/>
              </w:rPr>
              <w:t>.</w:t>
            </w:r>
          </w:p>
          <w:p w:rsidR="00354D91" w:rsidRPr="00264702" w:rsidRDefault="00354D91" w:rsidP="00354D91">
            <w:pPr>
              <w:pStyle w:val="ConsPlusCell"/>
              <w:rPr>
                <w:sz w:val="24"/>
                <w:szCs w:val="24"/>
              </w:rPr>
            </w:pPr>
            <w:r w:rsidRPr="00264702">
              <w:rPr>
                <w:sz w:val="24"/>
                <w:szCs w:val="24"/>
              </w:rPr>
              <w:t>Задача 1.Обеспечение единого информационного пространства и удовлетворение потребностей в архивной информации в</w:t>
            </w:r>
            <w:r w:rsidR="007C7A5D">
              <w:rPr>
                <w:sz w:val="24"/>
                <w:szCs w:val="24"/>
              </w:rPr>
              <w:t xml:space="preserve"> </w:t>
            </w:r>
            <w:r w:rsidRPr="00264702">
              <w:rPr>
                <w:sz w:val="24"/>
                <w:szCs w:val="24"/>
              </w:rPr>
              <w:t>Камышловском городском округе.</w:t>
            </w:r>
          </w:p>
          <w:p w:rsidR="00354D91" w:rsidRPr="00264702" w:rsidRDefault="00354D91" w:rsidP="00354D91">
            <w:pPr>
              <w:pStyle w:val="ConsPlusCell"/>
              <w:rPr>
                <w:sz w:val="24"/>
                <w:szCs w:val="24"/>
              </w:rPr>
            </w:pPr>
            <w:r w:rsidRPr="00264702">
              <w:rPr>
                <w:sz w:val="24"/>
                <w:szCs w:val="24"/>
              </w:rPr>
              <w:t>Задача 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rsidR="00354D91" w:rsidRPr="00264702" w:rsidRDefault="00354D91" w:rsidP="00354D91">
            <w:pPr>
              <w:pStyle w:val="ConsPlusCell"/>
              <w:rPr>
                <w:sz w:val="24"/>
                <w:szCs w:val="24"/>
              </w:rPr>
            </w:pPr>
            <w:r w:rsidRPr="00264702">
              <w:rPr>
                <w:sz w:val="24"/>
                <w:szCs w:val="24"/>
              </w:rPr>
              <w:t>Задача 3.Обеспечение исполнения администрацией Камышловского городского округа государственных полномочий Свердловской обл</w:t>
            </w:r>
            <w:r w:rsidR="00EA5948">
              <w:rPr>
                <w:sz w:val="24"/>
                <w:szCs w:val="24"/>
              </w:rPr>
              <w:t>асти по хранению, учету и исполне</w:t>
            </w:r>
            <w:r w:rsidRPr="00264702">
              <w:rPr>
                <w:sz w:val="24"/>
                <w:szCs w:val="24"/>
              </w:rPr>
              <w:t>нию архивных документов, относящихся к собственности Свердловской области.</w:t>
            </w:r>
          </w:p>
          <w:p w:rsidR="00354D91" w:rsidRPr="00264702" w:rsidRDefault="00354D91" w:rsidP="00354D91">
            <w:pPr>
              <w:pStyle w:val="ConsPlusCell"/>
              <w:rPr>
                <w:sz w:val="24"/>
                <w:szCs w:val="24"/>
              </w:rPr>
            </w:pPr>
            <w:r w:rsidRPr="00264702">
              <w:rPr>
                <w:sz w:val="24"/>
                <w:szCs w:val="24"/>
              </w:rPr>
              <w:t>Задача 4.Прием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354D91" w:rsidRPr="00264702" w:rsidRDefault="00354D91" w:rsidP="00354D91">
            <w:pPr>
              <w:rPr>
                <w:sz w:val="24"/>
                <w:szCs w:val="24"/>
              </w:rPr>
            </w:pPr>
            <w:r w:rsidRPr="00264702">
              <w:rPr>
                <w:sz w:val="24"/>
                <w:szCs w:val="24"/>
              </w:rPr>
              <w:t>Задача 5.Научное описание архивных документов (создание и ведение справочно-поисковых средств к архивным документам): усовершенствование и переработка описей.</w:t>
            </w:r>
          </w:p>
          <w:p w:rsidR="00354D91" w:rsidRPr="00264702" w:rsidRDefault="00354D91" w:rsidP="00354D91">
            <w:pPr>
              <w:pStyle w:val="ConsPlusCell"/>
              <w:rPr>
                <w:sz w:val="24"/>
                <w:szCs w:val="24"/>
              </w:rPr>
            </w:pPr>
            <w:r w:rsidRPr="00264702">
              <w:rPr>
                <w:sz w:val="24"/>
                <w:szCs w:val="24"/>
              </w:rPr>
              <w:t xml:space="preserve">Задача 6.Создание и  публикация архивных документов и справочно-поисковых средств к ним; подготовка информационных материалов с использованием архивных документов. </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16.Информационное обеспечение деятельности администрации Камышловского городского округа</w:t>
            </w:r>
          </w:p>
          <w:p w:rsidR="00EA5948" w:rsidRDefault="00354D91" w:rsidP="00354D91">
            <w:pPr>
              <w:pStyle w:val="a8"/>
              <w:spacing w:before="0" w:beforeAutospacing="0" w:after="0" w:afterAutospacing="0"/>
              <w:rPr>
                <w:color w:val="000000"/>
              </w:rPr>
            </w:pPr>
            <w:r w:rsidRPr="00264702">
              <w:rPr>
                <w:color w:val="000000"/>
              </w:rPr>
              <w:t xml:space="preserve">Цель: Обеспечение информационной открытости администрации городского округа и </w:t>
            </w:r>
            <w:r w:rsidR="00EA5948">
              <w:rPr>
                <w:color w:val="000000"/>
              </w:rPr>
              <w:t xml:space="preserve">реализации </w:t>
            </w:r>
            <w:r w:rsidRPr="00264702">
              <w:rPr>
                <w:color w:val="000000"/>
              </w:rPr>
              <w:t>права граждан на получение</w:t>
            </w:r>
            <w:r w:rsidR="00EA5948">
              <w:rPr>
                <w:color w:val="000000"/>
              </w:rPr>
              <w:t xml:space="preserve"> с учетом актуальных </w:t>
            </w:r>
            <w:r w:rsidRPr="00264702">
              <w:rPr>
                <w:color w:val="000000"/>
              </w:rPr>
              <w:t>потребностей гражданского общества</w:t>
            </w:r>
            <w:r w:rsidR="00EA5948">
              <w:rPr>
                <w:color w:val="000000"/>
              </w:rPr>
              <w:t xml:space="preserve"> полной и объективной информации экономической и социальной направленности</w:t>
            </w:r>
            <w:r w:rsidRPr="00264702">
              <w:rPr>
                <w:color w:val="000000"/>
              </w:rPr>
              <w:t>.</w:t>
            </w:r>
          </w:p>
          <w:p w:rsidR="00354D91" w:rsidRPr="00264702" w:rsidRDefault="00354D91" w:rsidP="00354D91">
            <w:pPr>
              <w:pStyle w:val="a8"/>
              <w:spacing w:before="0" w:beforeAutospacing="0" w:after="0" w:afterAutospacing="0"/>
              <w:rPr>
                <w:color w:val="000000"/>
                <w:shd w:val="clear" w:color="auto" w:fill="FFFFFF"/>
              </w:rPr>
            </w:pPr>
            <w:r w:rsidRPr="00264702">
              <w:rPr>
                <w:color w:val="000000"/>
              </w:rPr>
              <w:t>Задача: О</w:t>
            </w:r>
            <w:r w:rsidRPr="00264702">
              <w:rPr>
                <w:color w:val="000000"/>
                <w:shd w:val="clear" w:color="auto" w:fill="FFFFFF"/>
              </w:rPr>
              <w:t xml:space="preserve">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w:t>
            </w:r>
            <w:r w:rsidRPr="00264702">
              <w:rPr>
                <w:color w:val="000000"/>
                <w:shd w:val="clear" w:color="auto" w:fill="FFFFFF"/>
              </w:rPr>
              <w:lastRenderedPageBreak/>
              <w:t>в реализации федеральных, региональных программ, проектов и мероприятий.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Цель:</w:t>
            </w:r>
            <w:r>
              <w:rPr>
                <w:color w:val="000000"/>
                <w:sz w:val="24"/>
                <w:szCs w:val="24"/>
              </w:rPr>
              <w:t xml:space="preserve"> </w:t>
            </w:r>
            <w:r w:rsidRPr="00264702">
              <w:rPr>
                <w:color w:val="000000"/>
                <w:sz w:val="24"/>
                <w:szCs w:val="24"/>
              </w:rPr>
              <w:t>Обеспечение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Задачи:</w:t>
            </w:r>
          </w:p>
          <w:p w:rsidR="00354D91" w:rsidRPr="00264702" w:rsidRDefault="00354D91" w:rsidP="00354D91">
            <w:pPr>
              <w:pStyle w:val="a8"/>
              <w:spacing w:before="0" w:beforeAutospacing="0" w:after="0" w:afterAutospacing="0"/>
              <w:rPr>
                <w:color w:val="000000"/>
              </w:rPr>
            </w:pPr>
            <w:r w:rsidRPr="00264702">
              <w:rPr>
                <w:color w:val="000000"/>
              </w:rPr>
              <w:t>1.Обеспечение выполнения муниципального задания.</w:t>
            </w:r>
          </w:p>
          <w:p w:rsidR="00354D91" w:rsidRDefault="00354D91" w:rsidP="00354D91">
            <w:pPr>
              <w:pStyle w:val="a8"/>
              <w:spacing w:before="0" w:beforeAutospacing="0" w:after="0" w:afterAutospacing="0"/>
              <w:rPr>
                <w:bCs/>
              </w:rPr>
            </w:pPr>
            <w:r w:rsidRPr="00264702">
              <w:rPr>
                <w:color w:val="000000"/>
              </w:rPr>
              <w:t>2.Р</w:t>
            </w:r>
            <w:r w:rsidRPr="00264702">
              <w:t>еализация государственного полномочия по созданию административных комиссий и</w:t>
            </w:r>
            <w:r w:rsidRPr="00264702">
              <w:rPr>
                <w:bCs/>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AE03E7" w:rsidRPr="00264702" w:rsidRDefault="00AE03E7" w:rsidP="00354D91">
            <w:pPr>
              <w:pStyle w:val="a8"/>
              <w:spacing w:before="0" w:beforeAutospacing="0" w:after="0" w:afterAutospacing="0"/>
              <w:rPr>
                <w:bCs/>
              </w:rPr>
            </w:pPr>
            <w:r>
              <w:rPr>
                <w:bCs/>
              </w:rPr>
              <w:t>3.Реализация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354D91" w:rsidRPr="00264702" w:rsidRDefault="00354D91" w:rsidP="00354D91">
            <w:pPr>
              <w:widowControl w:val="0"/>
              <w:rPr>
                <w:b/>
                <w:sz w:val="24"/>
                <w:szCs w:val="24"/>
              </w:rPr>
            </w:pPr>
          </w:p>
          <w:p w:rsidR="00354D91" w:rsidRPr="00264702" w:rsidRDefault="00354D91" w:rsidP="00354D91">
            <w:pPr>
              <w:pStyle w:val="ConsPlusCell"/>
              <w:widowControl/>
              <w:jc w:val="both"/>
              <w:rPr>
                <w:b/>
                <w:sz w:val="24"/>
                <w:szCs w:val="24"/>
              </w:rPr>
            </w:pPr>
            <w:r w:rsidRPr="00264702">
              <w:rPr>
                <w:b/>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354D91" w:rsidRPr="00264702" w:rsidRDefault="00354D91" w:rsidP="00354D91">
            <w:pPr>
              <w:widowControl w:val="0"/>
              <w:jc w:val="both"/>
              <w:rPr>
                <w:sz w:val="24"/>
                <w:szCs w:val="24"/>
              </w:rPr>
            </w:pPr>
            <w:r w:rsidRPr="00264702">
              <w:rPr>
                <w:sz w:val="24"/>
                <w:szCs w:val="24"/>
              </w:rPr>
              <w:t>Цель:1.Обеспечение доступности дошкольного образования для детей в возрасте от 3 до 7 лет</w:t>
            </w:r>
            <w:r w:rsidR="00AE03E7">
              <w:rPr>
                <w:sz w:val="24"/>
                <w:szCs w:val="24"/>
              </w:rPr>
              <w:t>.</w:t>
            </w:r>
          </w:p>
          <w:p w:rsidR="00354D91" w:rsidRPr="00264702" w:rsidRDefault="00354D91" w:rsidP="00354D91">
            <w:pPr>
              <w:widowControl w:val="0"/>
              <w:jc w:val="both"/>
              <w:rPr>
                <w:sz w:val="24"/>
                <w:szCs w:val="24"/>
              </w:rPr>
            </w:pPr>
            <w:r w:rsidRPr="00264702">
              <w:rPr>
                <w:sz w:val="24"/>
                <w:szCs w:val="24"/>
              </w:rPr>
              <w:t>Задачи:1.Обеспечение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r w:rsidR="00AE03E7">
              <w:rPr>
                <w:sz w:val="24"/>
                <w:szCs w:val="24"/>
              </w:rPr>
              <w:t>.</w:t>
            </w:r>
          </w:p>
          <w:p w:rsidR="00354D91" w:rsidRPr="00264702" w:rsidRDefault="00354D91" w:rsidP="00354D91">
            <w:pPr>
              <w:jc w:val="both"/>
              <w:rPr>
                <w:sz w:val="24"/>
                <w:szCs w:val="24"/>
              </w:rPr>
            </w:pPr>
            <w:r w:rsidRPr="00264702">
              <w:rPr>
                <w:sz w:val="24"/>
                <w:szCs w:val="24"/>
              </w:rPr>
              <w:t>2.Обеспечение воспитания и обучения детей-инвалидов дошкольного возраста, проживающих в Камышловском городском округе, на дому, в дошкольных образовательных ор</w:t>
            </w:r>
            <w:r w:rsidR="00AE03E7">
              <w:rPr>
                <w:sz w:val="24"/>
                <w:szCs w:val="24"/>
              </w:rPr>
              <w:t>ганизациях.</w:t>
            </w:r>
          </w:p>
          <w:p w:rsidR="00354D91" w:rsidRDefault="00354D91" w:rsidP="00354D91">
            <w:pPr>
              <w:jc w:val="both"/>
              <w:rPr>
                <w:sz w:val="24"/>
                <w:szCs w:val="24"/>
              </w:rPr>
            </w:pPr>
            <w:r w:rsidRPr="00264702">
              <w:rPr>
                <w:sz w:val="24"/>
                <w:szCs w:val="24"/>
              </w:rPr>
              <w:t>3.</w:t>
            </w:r>
            <w:r w:rsidR="00AE03E7">
              <w:rPr>
                <w:sz w:val="24"/>
                <w:szCs w:val="24"/>
              </w:rPr>
              <w:t>О</w:t>
            </w:r>
            <w:r w:rsidRPr="00264702">
              <w:rPr>
                <w:sz w:val="24"/>
                <w:szCs w:val="24"/>
              </w:rPr>
              <w:t>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w:t>
            </w:r>
          </w:p>
          <w:p w:rsidR="00354D91" w:rsidRDefault="00354D91" w:rsidP="00354D91">
            <w:pPr>
              <w:jc w:val="both"/>
              <w:rPr>
                <w:sz w:val="24"/>
                <w:szCs w:val="24"/>
              </w:rPr>
            </w:pPr>
          </w:p>
          <w:p w:rsidR="00354D91" w:rsidRDefault="00354D91" w:rsidP="00354D91">
            <w:pPr>
              <w:jc w:val="both"/>
              <w:rPr>
                <w:b/>
                <w:sz w:val="24"/>
                <w:szCs w:val="24"/>
              </w:rPr>
            </w:pPr>
            <w:r w:rsidRPr="00874909">
              <w:rPr>
                <w:b/>
                <w:sz w:val="24"/>
                <w:szCs w:val="24"/>
              </w:rPr>
              <w:t>19.Ремонт муниципального жилого фонда на территории Камышловского городского округа</w:t>
            </w:r>
          </w:p>
          <w:p w:rsidR="00354D91" w:rsidRDefault="00354D91" w:rsidP="00354D91">
            <w:pPr>
              <w:jc w:val="both"/>
              <w:rPr>
                <w:sz w:val="24"/>
                <w:szCs w:val="24"/>
              </w:rPr>
            </w:pPr>
            <w:r>
              <w:rPr>
                <w:sz w:val="24"/>
                <w:szCs w:val="24"/>
              </w:rPr>
              <w:t>Цель:1.Создание безопасных и благоприятных условий для проживания граждан</w:t>
            </w:r>
          </w:p>
          <w:p w:rsidR="00AE03E7" w:rsidRDefault="00AE03E7" w:rsidP="00AE03E7">
            <w:pPr>
              <w:jc w:val="both"/>
              <w:rPr>
                <w:color w:val="000000"/>
                <w:sz w:val="24"/>
                <w:szCs w:val="24"/>
              </w:rPr>
            </w:pPr>
            <w:r>
              <w:rPr>
                <w:sz w:val="24"/>
                <w:szCs w:val="24"/>
              </w:rPr>
              <w:t>Задача: О</w:t>
            </w:r>
            <w:r w:rsidRPr="001C207B">
              <w:rPr>
                <w:color w:val="000000"/>
                <w:sz w:val="24"/>
                <w:szCs w:val="24"/>
              </w:rPr>
              <w:t>рганизация адресной поддержки товариществ собственников жилья, жилищно-строительных кооперативов, жилищных или иных специализированных потребительских кооперативов, управляющих</w:t>
            </w:r>
            <w:r>
              <w:rPr>
                <w:color w:val="000000"/>
                <w:sz w:val="24"/>
                <w:szCs w:val="24"/>
              </w:rPr>
              <w:t xml:space="preserve"> </w:t>
            </w:r>
            <w:r w:rsidRPr="001C207B">
              <w:rPr>
                <w:color w:val="000000"/>
                <w:sz w:val="24"/>
                <w:szCs w:val="24"/>
              </w:rPr>
              <w:t xml:space="preserve">организаций либо собственников помещений в многоквартирных домах за счёт средств областного, федерального и местных бюджетов и средств Фонда </w:t>
            </w:r>
            <w:r w:rsidRPr="001C207B">
              <w:rPr>
                <w:color w:val="000000"/>
                <w:sz w:val="24"/>
                <w:szCs w:val="24"/>
              </w:rPr>
              <w:lastRenderedPageBreak/>
              <w:t>содействия реформированию жилищно-коммунального хозяйства для проведения капитального ремонта многоквартирных домов</w:t>
            </w:r>
            <w:r>
              <w:rPr>
                <w:color w:val="000000"/>
                <w:sz w:val="24"/>
                <w:szCs w:val="24"/>
              </w:rPr>
              <w:t>;</w:t>
            </w:r>
          </w:p>
          <w:p w:rsidR="00354D91" w:rsidRDefault="00AE03E7" w:rsidP="00354D91">
            <w:pPr>
              <w:jc w:val="both"/>
              <w:rPr>
                <w:sz w:val="24"/>
                <w:szCs w:val="24"/>
              </w:rPr>
            </w:pPr>
            <w:r>
              <w:rPr>
                <w:sz w:val="24"/>
                <w:szCs w:val="24"/>
              </w:rPr>
              <w:t>Цель:</w:t>
            </w:r>
            <w:r w:rsidR="00354D91">
              <w:rPr>
                <w:sz w:val="24"/>
                <w:szCs w:val="24"/>
              </w:rPr>
              <w:t>2.Повышение качества реформирования жилищно-коммунального хозяйства.</w:t>
            </w:r>
          </w:p>
          <w:p w:rsidR="00354D91" w:rsidRPr="001C207B" w:rsidRDefault="00AE03E7" w:rsidP="00354D91">
            <w:pPr>
              <w:jc w:val="both"/>
              <w:rPr>
                <w:sz w:val="24"/>
                <w:szCs w:val="24"/>
              </w:rPr>
            </w:pPr>
            <w:r>
              <w:rPr>
                <w:sz w:val="24"/>
                <w:szCs w:val="24"/>
              </w:rPr>
              <w:t>Задача</w:t>
            </w:r>
            <w:r w:rsidR="00354D91">
              <w:rPr>
                <w:sz w:val="24"/>
                <w:szCs w:val="24"/>
              </w:rPr>
              <w:t>:</w:t>
            </w:r>
            <w:r>
              <w:rPr>
                <w:sz w:val="24"/>
                <w:szCs w:val="24"/>
              </w:rPr>
              <w:t>1</w:t>
            </w:r>
            <w:r w:rsidR="00354D91">
              <w:rPr>
                <w:color w:val="000000"/>
                <w:sz w:val="24"/>
                <w:szCs w:val="24"/>
              </w:rPr>
              <w:t>.Р</w:t>
            </w:r>
            <w:r w:rsidR="00354D91" w:rsidRPr="001C207B">
              <w:rPr>
                <w:color w:val="000000"/>
                <w:sz w:val="24"/>
                <w:szCs w:val="24"/>
              </w:rPr>
              <w:t>еализация механизма софинансирования работ по капитальному ремонту многоквартирных домов, проводимому с привлечением средств товариществ собственников жилья, жилищно-строительных кооперативов,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r w:rsidR="00354D91">
              <w:rPr>
                <w:color w:val="000000"/>
                <w:sz w:val="24"/>
                <w:szCs w:val="24"/>
              </w:rPr>
              <w:t>.</w:t>
            </w:r>
          </w:p>
          <w:p w:rsidR="00354D91" w:rsidRDefault="00354D91" w:rsidP="00354D91">
            <w:pPr>
              <w:jc w:val="both"/>
              <w:rPr>
                <w:b/>
                <w:sz w:val="24"/>
                <w:szCs w:val="24"/>
              </w:rPr>
            </w:pPr>
          </w:p>
          <w:p w:rsidR="00354D91" w:rsidRDefault="00354D91" w:rsidP="00354D91">
            <w:pPr>
              <w:jc w:val="both"/>
              <w:rPr>
                <w:b/>
                <w:sz w:val="24"/>
                <w:szCs w:val="24"/>
              </w:rPr>
            </w:pPr>
            <w:r>
              <w:rPr>
                <w:b/>
                <w:sz w:val="24"/>
                <w:szCs w:val="24"/>
              </w:rPr>
              <w:t>20.Переселение граждан из аварийного жилищного фонда в Камышловском городском округе</w:t>
            </w:r>
          </w:p>
          <w:p w:rsidR="00B2603E" w:rsidRDefault="00354D91" w:rsidP="00354D91">
            <w:pPr>
              <w:pStyle w:val="61"/>
              <w:shd w:val="clear" w:color="auto" w:fill="auto"/>
              <w:spacing w:after="0" w:line="240" w:lineRule="auto"/>
              <w:ind w:right="-20" w:firstLine="0"/>
              <w:jc w:val="both"/>
              <w:rPr>
                <w:rStyle w:val="611pt"/>
                <w:rFonts w:eastAsia="Calibri"/>
                <w:sz w:val="24"/>
                <w:szCs w:val="24"/>
              </w:rPr>
            </w:pPr>
            <w:r>
              <w:rPr>
                <w:sz w:val="24"/>
                <w:szCs w:val="24"/>
              </w:rPr>
              <w:t>Цель:</w:t>
            </w:r>
            <w:r w:rsidRPr="0083391E">
              <w:rPr>
                <w:rStyle w:val="611pt"/>
                <w:rFonts w:eastAsia="Calibri"/>
                <w:sz w:val="28"/>
                <w:szCs w:val="28"/>
              </w:rPr>
              <w:t xml:space="preserve"> </w:t>
            </w:r>
            <w:r w:rsidRPr="00E06811">
              <w:rPr>
                <w:rStyle w:val="611pt"/>
                <w:rFonts w:eastAsia="Calibri"/>
                <w:sz w:val="24"/>
                <w:szCs w:val="24"/>
              </w:rPr>
              <w:t>Создание безопасных и благоприятных условий проживания граждан</w:t>
            </w:r>
            <w:r w:rsidR="00B2603E">
              <w:rPr>
                <w:rStyle w:val="611pt"/>
                <w:rFonts w:eastAsia="Calibri"/>
                <w:sz w:val="24"/>
                <w:szCs w:val="24"/>
              </w:rPr>
              <w:t>.</w:t>
            </w:r>
          </w:p>
          <w:p w:rsidR="00354D91" w:rsidRPr="00E06811" w:rsidRDefault="00B2603E" w:rsidP="00354D91">
            <w:pPr>
              <w:pStyle w:val="61"/>
              <w:shd w:val="clear" w:color="auto" w:fill="auto"/>
              <w:spacing w:after="0" w:line="240" w:lineRule="auto"/>
              <w:ind w:right="-20" w:firstLine="0"/>
              <w:jc w:val="both"/>
              <w:rPr>
                <w:rStyle w:val="611pt"/>
                <w:rFonts w:eastAsia="Calibri"/>
                <w:sz w:val="24"/>
                <w:szCs w:val="24"/>
              </w:rPr>
            </w:pPr>
            <w:r>
              <w:rPr>
                <w:rStyle w:val="611pt"/>
                <w:rFonts w:eastAsia="Calibri"/>
                <w:sz w:val="24"/>
                <w:szCs w:val="24"/>
              </w:rPr>
              <w:t>Задача:Обеспечение 474 граждан, проживающих в аварийном жилищном фонде, благоустроенным жильем.</w:t>
            </w:r>
            <w:r w:rsidR="00354D91" w:rsidRPr="00E06811">
              <w:rPr>
                <w:rStyle w:val="611pt"/>
                <w:rFonts w:eastAsia="Calibri"/>
                <w:sz w:val="24"/>
                <w:szCs w:val="24"/>
              </w:rPr>
              <w:t xml:space="preserve"> </w:t>
            </w:r>
          </w:p>
          <w:p w:rsidR="00354D91" w:rsidRPr="00E06811" w:rsidRDefault="00354D91" w:rsidP="00354D91">
            <w:pPr>
              <w:jc w:val="both"/>
              <w:rPr>
                <w:sz w:val="24"/>
                <w:szCs w:val="24"/>
              </w:rPr>
            </w:pPr>
          </w:p>
          <w:p w:rsidR="00354D91" w:rsidRDefault="00354D91" w:rsidP="00354D91">
            <w:pPr>
              <w:jc w:val="both"/>
              <w:rPr>
                <w:b/>
                <w:sz w:val="24"/>
                <w:szCs w:val="24"/>
              </w:rPr>
            </w:pPr>
            <w:r w:rsidRPr="00FB1401">
              <w:rPr>
                <w:b/>
                <w:sz w:val="24"/>
                <w:szCs w:val="24"/>
              </w:rPr>
              <w:t>21.Приобретение благоустроенных жилых помещений для переселения граждан из аварийного жилищного фонда в Камышловском городском округе</w:t>
            </w:r>
          </w:p>
          <w:p w:rsidR="00B2603E" w:rsidRDefault="00B2603E" w:rsidP="00354D91">
            <w:pPr>
              <w:jc w:val="both"/>
              <w:rPr>
                <w:rStyle w:val="611pt"/>
                <w:rFonts w:eastAsia="Calibri"/>
                <w:sz w:val="24"/>
                <w:szCs w:val="24"/>
              </w:rPr>
            </w:pPr>
            <w:r w:rsidRPr="00B2603E">
              <w:rPr>
                <w:sz w:val="24"/>
                <w:szCs w:val="24"/>
              </w:rPr>
              <w:t>Цель:</w:t>
            </w:r>
            <w:r>
              <w:rPr>
                <w:sz w:val="24"/>
                <w:szCs w:val="24"/>
              </w:rPr>
              <w:t xml:space="preserve"> </w:t>
            </w:r>
            <w:r w:rsidRPr="00E06811">
              <w:rPr>
                <w:rStyle w:val="611pt"/>
                <w:rFonts w:eastAsia="Calibri"/>
                <w:sz w:val="24"/>
                <w:szCs w:val="24"/>
              </w:rPr>
              <w:t>Создание безопасных и благоприятных условий проживания граждан</w:t>
            </w:r>
            <w:r>
              <w:rPr>
                <w:rStyle w:val="611pt"/>
                <w:rFonts w:eastAsia="Calibri"/>
                <w:sz w:val="24"/>
                <w:szCs w:val="24"/>
              </w:rPr>
              <w:t>.</w:t>
            </w:r>
          </w:p>
          <w:p w:rsidR="00B2603E" w:rsidRDefault="00B2603E" w:rsidP="00B2603E">
            <w:pPr>
              <w:jc w:val="both"/>
              <w:rPr>
                <w:rStyle w:val="611pt"/>
                <w:rFonts w:eastAsia="Calibri"/>
                <w:sz w:val="24"/>
                <w:szCs w:val="24"/>
              </w:rPr>
            </w:pPr>
            <w:r>
              <w:rPr>
                <w:rStyle w:val="611pt"/>
                <w:rFonts w:eastAsia="Calibri"/>
                <w:sz w:val="24"/>
                <w:szCs w:val="24"/>
              </w:rPr>
              <w:t>Задача:</w:t>
            </w:r>
            <w:r w:rsidR="00AE03E7">
              <w:rPr>
                <w:rStyle w:val="611pt"/>
                <w:rFonts w:eastAsia="Calibri"/>
                <w:sz w:val="24"/>
                <w:szCs w:val="24"/>
              </w:rPr>
              <w:t xml:space="preserve"> </w:t>
            </w:r>
            <w:r>
              <w:rPr>
                <w:rStyle w:val="611pt"/>
                <w:rFonts w:eastAsia="Calibri"/>
                <w:sz w:val="24"/>
                <w:szCs w:val="24"/>
              </w:rPr>
              <w:t>Обеспечение 12 семей, проживающих в аварийном жилищном фонде, благоустроенным жильем.</w:t>
            </w:r>
          </w:p>
          <w:p w:rsidR="0086554A" w:rsidRDefault="0086554A" w:rsidP="00B2603E">
            <w:pPr>
              <w:jc w:val="both"/>
              <w:rPr>
                <w:rStyle w:val="611pt"/>
                <w:rFonts w:eastAsia="Calibri"/>
                <w:b/>
                <w:sz w:val="24"/>
                <w:szCs w:val="24"/>
              </w:rPr>
            </w:pPr>
            <w:r w:rsidRPr="0086554A">
              <w:rPr>
                <w:rStyle w:val="611pt"/>
                <w:rFonts w:eastAsia="Calibri"/>
                <w:b/>
                <w:sz w:val="24"/>
                <w:szCs w:val="24"/>
              </w:rPr>
              <w:t>22.Обеспечение жильем молодых семей</w:t>
            </w:r>
          </w:p>
          <w:p w:rsidR="0086554A" w:rsidRDefault="0086554A" w:rsidP="00837715">
            <w:pPr>
              <w:jc w:val="both"/>
              <w:rPr>
                <w:rStyle w:val="611pt"/>
                <w:rFonts w:eastAsia="Calibri"/>
                <w:sz w:val="24"/>
                <w:szCs w:val="24"/>
              </w:rPr>
            </w:pPr>
            <w:r w:rsidRPr="0086554A">
              <w:rPr>
                <w:rStyle w:val="611pt"/>
                <w:rFonts w:eastAsia="Calibri"/>
                <w:sz w:val="24"/>
                <w:szCs w:val="24"/>
              </w:rPr>
              <w:t>Цель</w:t>
            </w:r>
            <w:r>
              <w:rPr>
                <w:rStyle w:val="611pt"/>
                <w:rFonts w:eastAsia="Calibri"/>
                <w:sz w:val="24"/>
                <w:szCs w:val="24"/>
              </w:rPr>
              <w:t xml:space="preserve">: Предоставление </w:t>
            </w:r>
            <w:r w:rsidR="00837715">
              <w:rPr>
                <w:rStyle w:val="611pt"/>
                <w:rFonts w:eastAsia="Calibri"/>
                <w:sz w:val="24"/>
                <w:szCs w:val="24"/>
              </w:rPr>
              <w:t>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837715" w:rsidRPr="0086554A" w:rsidRDefault="00837715" w:rsidP="00837715">
            <w:pPr>
              <w:jc w:val="both"/>
              <w:rPr>
                <w:sz w:val="24"/>
                <w:szCs w:val="24"/>
              </w:rPr>
            </w:pPr>
            <w:r>
              <w:rPr>
                <w:rStyle w:val="611pt"/>
                <w:rFonts w:eastAsia="Calibri"/>
              </w:rPr>
              <w:t xml:space="preserve">Задача: Предоставление мер </w:t>
            </w:r>
            <w:r>
              <w:rPr>
                <w:rStyle w:val="611pt"/>
                <w:rFonts w:eastAsia="Calibri"/>
                <w:sz w:val="24"/>
                <w:szCs w:val="24"/>
              </w:rPr>
              <w:t>государственной и муниципальной поддержки в решении жилищной проблемы молодым семьям</w:t>
            </w: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подпрограмм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(при их наличии)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1.Стимулирование развития инфраструктуры Камышловского городского округа</w:t>
            </w:r>
          </w:p>
          <w:p w:rsidR="00354D91" w:rsidRPr="00264702" w:rsidRDefault="00354D91" w:rsidP="00354D91">
            <w:pPr>
              <w:widowControl w:val="0"/>
              <w:rPr>
                <w:sz w:val="24"/>
                <w:szCs w:val="24"/>
              </w:rPr>
            </w:pPr>
            <w:r w:rsidRPr="00264702">
              <w:rPr>
                <w:sz w:val="24"/>
                <w:szCs w:val="24"/>
              </w:rPr>
              <w:t xml:space="preserve">2.Развитие транспортного комплекса Камышловского городского округа </w:t>
            </w:r>
          </w:p>
          <w:p w:rsidR="00354D91" w:rsidRPr="00264702" w:rsidRDefault="00354D91" w:rsidP="00354D91">
            <w:pPr>
              <w:widowControl w:val="0"/>
              <w:rPr>
                <w:sz w:val="24"/>
                <w:szCs w:val="24"/>
              </w:rPr>
            </w:pPr>
            <w:r w:rsidRPr="00264702">
              <w:rPr>
                <w:sz w:val="24"/>
                <w:szCs w:val="24"/>
              </w:rPr>
              <w:t>3.Энергосбережение и повышение энергетической эффективности Камышловского городского округа</w:t>
            </w:r>
          </w:p>
          <w:p w:rsidR="00354D91" w:rsidRPr="00264702" w:rsidRDefault="00354D91" w:rsidP="00354D91">
            <w:pPr>
              <w:widowControl w:val="0"/>
              <w:rPr>
                <w:sz w:val="24"/>
                <w:szCs w:val="24"/>
              </w:rPr>
            </w:pPr>
            <w:r w:rsidRPr="00264702">
              <w:rPr>
                <w:sz w:val="24"/>
                <w:szCs w:val="24"/>
              </w:rPr>
              <w:t xml:space="preserve">4.Развитие газификации в Камышловском городском округе </w:t>
            </w:r>
          </w:p>
          <w:p w:rsidR="00354D91" w:rsidRPr="00264702" w:rsidRDefault="00354D91" w:rsidP="00354D91">
            <w:pPr>
              <w:widowControl w:val="0"/>
              <w:rPr>
                <w:sz w:val="24"/>
                <w:szCs w:val="24"/>
              </w:rPr>
            </w:pPr>
            <w:r w:rsidRPr="00264702">
              <w:rPr>
                <w:sz w:val="24"/>
                <w:szCs w:val="24"/>
              </w:rPr>
              <w:t>5.Благоустройство и озеленение Камышловского городского округа</w:t>
            </w:r>
          </w:p>
          <w:p w:rsidR="00354D91" w:rsidRPr="00264702" w:rsidRDefault="00354D91" w:rsidP="00354D91">
            <w:pPr>
              <w:widowControl w:val="0"/>
              <w:rPr>
                <w:sz w:val="24"/>
                <w:szCs w:val="24"/>
              </w:rPr>
            </w:pPr>
            <w:r w:rsidRPr="00264702">
              <w:rPr>
                <w:sz w:val="24"/>
                <w:szCs w:val="24"/>
              </w:rPr>
              <w:t>6.Охрана окружающей среды Камышловского городского округа</w:t>
            </w:r>
          </w:p>
          <w:p w:rsidR="00354D91" w:rsidRPr="00264702" w:rsidRDefault="00354D91" w:rsidP="00354D91">
            <w:pPr>
              <w:widowControl w:val="0"/>
              <w:rPr>
                <w:sz w:val="24"/>
                <w:szCs w:val="24"/>
              </w:rPr>
            </w:pPr>
            <w:r w:rsidRPr="00264702">
              <w:rPr>
                <w:sz w:val="24"/>
                <w:szCs w:val="24"/>
              </w:rPr>
              <w:t xml:space="preserve">7.Обеспечение содержания, ремонта, реконструкции, нового строительства автомобильных дорог общего </w:t>
            </w:r>
            <w:r w:rsidRPr="00264702">
              <w:rPr>
                <w:sz w:val="24"/>
                <w:szCs w:val="24"/>
              </w:rPr>
              <w:lastRenderedPageBreak/>
              <w:t>пользования Камышловского городского округа и сооружений на них</w:t>
            </w:r>
          </w:p>
          <w:p w:rsidR="00354D91" w:rsidRPr="00264702" w:rsidRDefault="00354D91" w:rsidP="00354D91">
            <w:pPr>
              <w:widowControl w:val="0"/>
              <w:rPr>
                <w:sz w:val="24"/>
                <w:szCs w:val="24"/>
              </w:rPr>
            </w:pPr>
            <w:r w:rsidRPr="00264702">
              <w:rPr>
                <w:sz w:val="24"/>
                <w:szCs w:val="24"/>
              </w:rPr>
              <w:t xml:space="preserve">8.Переселение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w:t>
            </w:r>
          </w:p>
          <w:p w:rsidR="00354D91" w:rsidRPr="00264702" w:rsidRDefault="00354D91" w:rsidP="00354D91">
            <w:pPr>
              <w:widowControl w:val="0"/>
              <w:rPr>
                <w:sz w:val="24"/>
                <w:szCs w:val="24"/>
              </w:rPr>
            </w:pPr>
            <w:r w:rsidRPr="00264702">
              <w:rPr>
                <w:sz w:val="24"/>
                <w:szCs w:val="24"/>
              </w:rPr>
              <w:t xml:space="preserve">9.Информационное общество Камышловского городского округа </w:t>
            </w:r>
          </w:p>
          <w:p w:rsidR="00354D91" w:rsidRPr="00264702" w:rsidRDefault="00354D91" w:rsidP="00354D91">
            <w:pPr>
              <w:widowControl w:val="0"/>
              <w:rPr>
                <w:sz w:val="24"/>
                <w:szCs w:val="24"/>
              </w:rPr>
            </w:pPr>
            <w:r w:rsidRPr="00264702">
              <w:rPr>
                <w:sz w:val="24"/>
                <w:szCs w:val="24"/>
              </w:rPr>
              <w:t>10.Социальная поддержка отдельных категорий граждан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11.Развитие малого и среднего предпринимательства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13.Пожарная безопасность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14.Обеспечение общественной безопасности на территории Камышловского городского округа</w:t>
            </w:r>
          </w:p>
          <w:p w:rsidR="00354D91" w:rsidRPr="00264702" w:rsidRDefault="00354D91" w:rsidP="00354D91">
            <w:pPr>
              <w:widowControl w:val="0"/>
              <w:rPr>
                <w:sz w:val="24"/>
                <w:szCs w:val="24"/>
              </w:rPr>
            </w:pPr>
            <w:r w:rsidRPr="00264702">
              <w:rPr>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widowControl w:val="0"/>
              <w:rPr>
                <w:sz w:val="24"/>
                <w:szCs w:val="24"/>
              </w:rPr>
            </w:pPr>
            <w:r w:rsidRPr="00264702">
              <w:rPr>
                <w:sz w:val="24"/>
                <w:szCs w:val="24"/>
              </w:rPr>
              <w:t>16.Информационное обеспечение деятельности администрации Камышловского городского округа</w:t>
            </w:r>
          </w:p>
          <w:p w:rsidR="00354D91" w:rsidRPr="00264702" w:rsidRDefault="00354D91" w:rsidP="00354D91">
            <w:pPr>
              <w:widowControl w:val="0"/>
              <w:rPr>
                <w:sz w:val="24"/>
                <w:szCs w:val="24"/>
              </w:rPr>
            </w:pPr>
            <w:r w:rsidRPr="00264702">
              <w:rPr>
                <w:sz w:val="24"/>
                <w:szCs w:val="24"/>
              </w:rPr>
              <w:t>17.Обеспечение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p w:rsidR="00354D91" w:rsidRDefault="00354D91" w:rsidP="00354D91">
            <w:pPr>
              <w:widowControl w:val="0"/>
              <w:rPr>
                <w:sz w:val="24"/>
                <w:szCs w:val="24"/>
              </w:rPr>
            </w:pPr>
            <w:r w:rsidRPr="00264702">
              <w:rPr>
                <w:sz w:val="24"/>
                <w:szCs w:val="24"/>
              </w:rPr>
              <w:t>18.Строительство (реконструкция) зданий дошкольных образовательных учреждений на территории Камышловского городского округа</w:t>
            </w:r>
          </w:p>
          <w:p w:rsidR="00354D91" w:rsidRDefault="00354D91" w:rsidP="00354D91">
            <w:pPr>
              <w:jc w:val="both"/>
              <w:rPr>
                <w:sz w:val="24"/>
                <w:szCs w:val="24"/>
              </w:rPr>
            </w:pPr>
            <w:r w:rsidRPr="00874909">
              <w:rPr>
                <w:sz w:val="24"/>
                <w:szCs w:val="24"/>
              </w:rPr>
              <w:t>19.Ремонт муниципального жилого фонда на территории Камышловского городского округа</w:t>
            </w:r>
          </w:p>
          <w:p w:rsidR="00354D91" w:rsidRDefault="00354D91" w:rsidP="00354D91">
            <w:pPr>
              <w:jc w:val="both"/>
              <w:rPr>
                <w:sz w:val="24"/>
                <w:szCs w:val="24"/>
              </w:rPr>
            </w:pPr>
            <w:r>
              <w:rPr>
                <w:sz w:val="24"/>
                <w:szCs w:val="24"/>
              </w:rPr>
              <w:t>20.</w:t>
            </w:r>
            <w:r w:rsidRPr="00FB1401">
              <w:rPr>
                <w:sz w:val="24"/>
                <w:szCs w:val="24"/>
              </w:rPr>
              <w:t>Переселение граждан из аварийного жилищного фонда в Камышловском городском округе</w:t>
            </w:r>
          </w:p>
          <w:p w:rsidR="00354D91" w:rsidRDefault="00354D91" w:rsidP="00354D91">
            <w:pPr>
              <w:jc w:val="both"/>
              <w:rPr>
                <w:sz w:val="24"/>
                <w:szCs w:val="24"/>
              </w:rPr>
            </w:pPr>
            <w:r>
              <w:rPr>
                <w:sz w:val="24"/>
                <w:szCs w:val="24"/>
              </w:rPr>
              <w:t>21.Приобретение благоустроенных жилых помещений для переселения граждан из аварийного жилищного фонда в Камышловском городском округе</w:t>
            </w:r>
          </w:p>
          <w:p w:rsidR="00837715" w:rsidRPr="00837715" w:rsidRDefault="00837715" w:rsidP="00837715">
            <w:pPr>
              <w:jc w:val="both"/>
              <w:rPr>
                <w:rStyle w:val="611pt"/>
                <w:rFonts w:eastAsia="Calibri"/>
                <w:sz w:val="24"/>
                <w:szCs w:val="24"/>
              </w:rPr>
            </w:pPr>
            <w:r>
              <w:rPr>
                <w:sz w:val="24"/>
                <w:szCs w:val="24"/>
              </w:rPr>
              <w:t>22</w:t>
            </w:r>
            <w:r w:rsidRPr="00837715">
              <w:rPr>
                <w:sz w:val="24"/>
                <w:szCs w:val="24"/>
              </w:rPr>
              <w:t>.</w:t>
            </w:r>
            <w:r w:rsidRPr="00837715">
              <w:rPr>
                <w:rStyle w:val="611pt"/>
                <w:rFonts w:eastAsia="Calibri"/>
                <w:sz w:val="24"/>
                <w:szCs w:val="24"/>
              </w:rPr>
              <w:t>Обеспечение жильем молодых семей</w:t>
            </w:r>
          </w:p>
          <w:p w:rsidR="00837715" w:rsidRPr="00264702" w:rsidRDefault="00837715" w:rsidP="00354D91">
            <w:pPr>
              <w:jc w:val="both"/>
              <w:rPr>
                <w:sz w:val="24"/>
                <w:szCs w:val="24"/>
              </w:rPr>
            </w:pP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основных                </w:t>
            </w:r>
          </w:p>
          <w:p w:rsidR="00354D91" w:rsidRPr="00264702" w:rsidRDefault="00354D91" w:rsidP="00354D91">
            <w:pPr>
              <w:widowControl w:val="0"/>
              <w:rPr>
                <w:sz w:val="24"/>
                <w:szCs w:val="24"/>
              </w:rPr>
            </w:pPr>
            <w:r w:rsidRPr="00264702">
              <w:rPr>
                <w:sz w:val="24"/>
                <w:szCs w:val="24"/>
              </w:rPr>
              <w:t xml:space="preserve">целевых показателей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DF408C" w:rsidRDefault="00DF408C" w:rsidP="00DF408C">
            <w:pPr>
              <w:rPr>
                <w:sz w:val="24"/>
                <w:szCs w:val="24"/>
              </w:rPr>
            </w:pPr>
            <w:r>
              <w:rPr>
                <w:sz w:val="24"/>
                <w:szCs w:val="24"/>
              </w:rPr>
              <w:t>1</w:t>
            </w:r>
            <w:r w:rsidRPr="00264702">
              <w:rPr>
                <w:sz w:val="24"/>
                <w:szCs w:val="24"/>
              </w:rPr>
              <w:t>.Включение в границы Камышловского городского округа дополнительные земельные участки сельскохозяйственного назначения под жилищное строительство.</w:t>
            </w:r>
          </w:p>
          <w:p w:rsidR="00DF408C" w:rsidRPr="00264702" w:rsidRDefault="00DF408C" w:rsidP="00DF408C">
            <w:pPr>
              <w:rPr>
                <w:sz w:val="24"/>
                <w:szCs w:val="24"/>
              </w:rPr>
            </w:pPr>
            <w:r>
              <w:rPr>
                <w:sz w:val="24"/>
                <w:szCs w:val="24"/>
              </w:rPr>
              <w:t>2.Площадь введенного жилья.</w:t>
            </w:r>
          </w:p>
          <w:p w:rsidR="00DF408C" w:rsidRPr="00264702" w:rsidRDefault="00DF408C" w:rsidP="00DF408C">
            <w:pPr>
              <w:rPr>
                <w:sz w:val="24"/>
                <w:szCs w:val="24"/>
              </w:rPr>
            </w:pPr>
            <w:r w:rsidRPr="00264702">
              <w:rPr>
                <w:sz w:val="24"/>
                <w:szCs w:val="24"/>
              </w:rPr>
              <w:t>3.Площадь территорий, предназначенных для развития жилищного строительства, на которых разработаны проекты планировки.</w:t>
            </w:r>
          </w:p>
          <w:p w:rsidR="00DF408C" w:rsidRPr="00264702" w:rsidRDefault="00DF408C" w:rsidP="00DF408C">
            <w:pPr>
              <w:contextualSpacing/>
              <w:rPr>
                <w:sz w:val="24"/>
                <w:szCs w:val="24"/>
              </w:rPr>
            </w:pPr>
            <w:r>
              <w:rPr>
                <w:sz w:val="24"/>
                <w:szCs w:val="24"/>
              </w:rPr>
              <w:t>4</w:t>
            </w:r>
            <w:r w:rsidRPr="00264702">
              <w:rPr>
                <w:sz w:val="24"/>
                <w:szCs w:val="24"/>
              </w:rPr>
              <w:t xml:space="preserve">.Внедрение информационной системы обеспечения градостроительной деятельности </w:t>
            </w:r>
            <w:r>
              <w:rPr>
                <w:sz w:val="24"/>
                <w:szCs w:val="24"/>
              </w:rPr>
              <w:t xml:space="preserve">с приобретением и установкой соответственного программного обеспечения </w:t>
            </w:r>
            <w:r>
              <w:rPr>
                <w:sz w:val="24"/>
                <w:szCs w:val="24"/>
              </w:rPr>
              <w:lastRenderedPageBreak/>
              <w:t>и оборудования</w:t>
            </w:r>
            <w:r w:rsidRPr="00264702">
              <w:rPr>
                <w:sz w:val="24"/>
                <w:szCs w:val="24"/>
              </w:rPr>
              <w:t>.</w:t>
            </w:r>
          </w:p>
          <w:p w:rsidR="00DF408C" w:rsidRPr="00264702" w:rsidRDefault="00DF408C" w:rsidP="00DF408C">
            <w:pPr>
              <w:widowControl w:val="0"/>
              <w:rPr>
                <w:sz w:val="24"/>
                <w:szCs w:val="24"/>
              </w:rPr>
            </w:pPr>
            <w:r w:rsidRPr="00264702">
              <w:rPr>
                <w:sz w:val="24"/>
                <w:szCs w:val="24"/>
              </w:rPr>
              <w:t>5.</w:t>
            </w:r>
            <w:r>
              <w:rPr>
                <w:sz w:val="24"/>
                <w:szCs w:val="24"/>
              </w:rPr>
              <w:t xml:space="preserve">Подготовка инвестиционных программ и разработка </w:t>
            </w:r>
            <w:r w:rsidRPr="00264702">
              <w:rPr>
                <w:sz w:val="24"/>
                <w:szCs w:val="24"/>
              </w:rPr>
              <w:t xml:space="preserve">проектно-сметной документации </w:t>
            </w:r>
            <w:r>
              <w:rPr>
                <w:sz w:val="24"/>
                <w:szCs w:val="24"/>
              </w:rPr>
              <w:t>на объекты капитального строительства (в т.ч. экспертиза сметной документации)</w:t>
            </w:r>
            <w:r w:rsidRPr="00264702">
              <w:rPr>
                <w:sz w:val="24"/>
                <w:szCs w:val="24"/>
              </w:rPr>
              <w:t>.</w:t>
            </w:r>
          </w:p>
          <w:p w:rsidR="00DF408C" w:rsidRDefault="00DF408C" w:rsidP="00354D91">
            <w:pPr>
              <w:pStyle w:val="ConsPlusCell"/>
              <w:widowControl/>
              <w:rPr>
                <w:sz w:val="24"/>
                <w:szCs w:val="24"/>
              </w:rPr>
            </w:pPr>
          </w:p>
          <w:p w:rsidR="00C86CD4" w:rsidRPr="00264702" w:rsidRDefault="00C86CD4" w:rsidP="00C86CD4">
            <w:pPr>
              <w:rPr>
                <w:sz w:val="24"/>
                <w:szCs w:val="24"/>
              </w:rPr>
            </w:pPr>
            <w:r>
              <w:rPr>
                <w:sz w:val="24"/>
                <w:szCs w:val="24"/>
              </w:rPr>
              <w:t>6</w:t>
            </w:r>
            <w:r w:rsidRPr="00264702">
              <w:rPr>
                <w:sz w:val="24"/>
                <w:szCs w:val="24"/>
              </w:rPr>
              <w:t xml:space="preserve">.Протяженность отремонтированных дорог. </w:t>
            </w:r>
          </w:p>
          <w:p w:rsidR="00C86CD4" w:rsidRPr="00264702" w:rsidRDefault="00C86CD4" w:rsidP="00C86CD4">
            <w:pPr>
              <w:rPr>
                <w:sz w:val="24"/>
                <w:szCs w:val="24"/>
              </w:rPr>
            </w:pPr>
            <w:r>
              <w:rPr>
                <w:sz w:val="24"/>
                <w:szCs w:val="24"/>
              </w:rPr>
              <w:t>7</w:t>
            </w:r>
            <w:r w:rsidRPr="00264702">
              <w:rPr>
                <w:sz w:val="24"/>
                <w:szCs w:val="24"/>
              </w:rPr>
              <w:t>.Доля отремонтированных дорог от общего количества дорог.</w:t>
            </w:r>
          </w:p>
          <w:p w:rsidR="00C86CD4" w:rsidRPr="00264702" w:rsidRDefault="00C86CD4" w:rsidP="00C86CD4">
            <w:pPr>
              <w:rPr>
                <w:sz w:val="24"/>
                <w:szCs w:val="24"/>
              </w:rPr>
            </w:pPr>
            <w:r>
              <w:rPr>
                <w:sz w:val="24"/>
                <w:szCs w:val="24"/>
              </w:rPr>
              <w:t>8</w:t>
            </w:r>
            <w:r w:rsidRPr="00264702">
              <w:rPr>
                <w:sz w:val="24"/>
                <w:szCs w:val="24"/>
              </w:rPr>
              <w:t>.Обновление парка дорожно- строительной и коммунальной техники.</w:t>
            </w:r>
          </w:p>
          <w:p w:rsidR="00C86CD4" w:rsidRPr="00264702" w:rsidRDefault="00C86CD4" w:rsidP="00C86CD4">
            <w:pPr>
              <w:rPr>
                <w:sz w:val="24"/>
                <w:szCs w:val="24"/>
              </w:rPr>
            </w:pPr>
            <w:r>
              <w:rPr>
                <w:sz w:val="24"/>
                <w:szCs w:val="24"/>
              </w:rPr>
              <w:t>9</w:t>
            </w:r>
            <w:r w:rsidRPr="00264702">
              <w:rPr>
                <w:sz w:val="24"/>
                <w:szCs w:val="24"/>
              </w:rPr>
              <w:t>.Доля дорожно- строительной и коммунальной техники от общего количества техники.</w:t>
            </w:r>
          </w:p>
          <w:p w:rsidR="00C86CD4" w:rsidRDefault="00C86CD4" w:rsidP="00354D91">
            <w:pPr>
              <w:pStyle w:val="ConsPlusCell"/>
              <w:widowControl/>
              <w:rPr>
                <w:sz w:val="24"/>
                <w:szCs w:val="24"/>
              </w:rPr>
            </w:pPr>
          </w:p>
          <w:p w:rsidR="00C86CD4" w:rsidRDefault="00C86CD4" w:rsidP="00C86CD4">
            <w:pPr>
              <w:jc w:val="both"/>
              <w:rPr>
                <w:sz w:val="24"/>
                <w:szCs w:val="24"/>
              </w:rPr>
            </w:pPr>
            <w:r>
              <w:rPr>
                <w:sz w:val="24"/>
                <w:szCs w:val="24"/>
              </w:rPr>
              <w:t>10.Оснащенность приборами учета электрической энергии бюджетных учреждений.</w:t>
            </w:r>
          </w:p>
          <w:p w:rsidR="00C86CD4" w:rsidRPr="00264702" w:rsidRDefault="00C86CD4" w:rsidP="00C86CD4">
            <w:pPr>
              <w:widowControl w:val="0"/>
              <w:rPr>
                <w:sz w:val="24"/>
                <w:szCs w:val="24"/>
              </w:rPr>
            </w:pPr>
            <w:r>
              <w:rPr>
                <w:sz w:val="24"/>
                <w:szCs w:val="24"/>
              </w:rPr>
              <w:t>11.</w:t>
            </w:r>
            <w:r w:rsidRPr="00264702">
              <w:rPr>
                <w:sz w:val="24"/>
                <w:szCs w:val="24"/>
              </w:rPr>
              <w:t>Доля оснащенности приборами учета электрической энергии бюджетных учреждений.</w:t>
            </w:r>
          </w:p>
          <w:p w:rsidR="00C86CD4" w:rsidRDefault="00B74A4B" w:rsidP="00C86CD4">
            <w:pPr>
              <w:jc w:val="both"/>
              <w:rPr>
                <w:sz w:val="24"/>
                <w:szCs w:val="24"/>
              </w:rPr>
            </w:pPr>
            <w:r>
              <w:rPr>
                <w:sz w:val="24"/>
                <w:szCs w:val="24"/>
              </w:rPr>
              <w:t>12.Оснащенность общедомовыми приборами учета электрической энергии, многоквартирных домов.</w:t>
            </w:r>
          </w:p>
          <w:p w:rsidR="00B74A4B" w:rsidRPr="00264702" w:rsidRDefault="00B74A4B" w:rsidP="00B74A4B">
            <w:pPr>
              <w:jc w:val="both"/>
              <w:rPr>
                <w:sz w:val="24"/>
                <w:szCs w:val="24"/>
              </w:rPr>
            </w:pPr>
            <w:r>
              <w:rPr>
                <w:sz w:val="24"/>
                <w:szCs w:val="24"/>
              </w:rPr>
              <w:t>13.</w:t>
            </w:r>
            <w:r w:rsidRPr="00264702">
              <w:rPr>
                <w:sz w:val="24"/>
                <w:szCs w:val="24"/>
              </w:rPr>
              <w:t xml:space="preserve">Доля оснащенности общедомовыми приборами учета  электрической энергии, многоквартирных домов. </w:t>
            </w:r>
          </w:p>
          <w:p w:rsidR="00B74A4B" w:rsidRDefault="00B74A4B" w:rsidP="00C86CD4">
            <w:pPr>
              <w:jc w:val="both"/>
              <w:rPr>
                <w:sz w:val="24"/>
                <w:szCs w:val="24"/>
              </w:rPr>
            </w:pPr>
            <w:r>
              <w:rPr>
                <w:sz w:val="24"/>
                <w:szCs w:val="24"/>
              </w:rPr>
              <w:t>14.Оснащенность приборами учета холодного водоснабжения бюджетных учреждений.</w:t>
            </w:r>
          </w:p>
          <w:p w:rsidR="00B74A4B" w:rsidRPr="00264702" w:rsidRDefault="00B74A4B" w:rsidP="00B74A4B">
            <w:pPr>
              <w:jc w:val="both"/>
              <w:rPr>
                <w:sz w:val="24"/>
                <w:szCs w:val="24"/>
              </w:rPr>
            </w:pPr>
            <w:r>
              <w:rPr>
                <w:sz w:val="24"/>
                <w:szCs w:val="24"/>
              </w:rPr>
              <w:t>15.</w:t>
            </w:r>
            <w:r w:rsidRPr="00264702">
              <w:rPr>
                <w:sz w:val="24"/>
                <w:szCs w:val="24"/>
              </w:rPr>
              <w:t>Доля оснащенности приборами учета холодного водоснабжения бюджетных учреждений.</w:t>
            </w:r>
          </w:p>
          <w:p w:rsidR="00B74A4B" w:rsidRDefault="00B74A4B" w:rsidP="00C86CD4">
            <w:pPr>
              <w:jc w:val="both"/>
              <w:rPr>
                <w:sz w:val="24"/>
                <w:szCs w:val="24"/>
              </w:rPr>
            </w:pPr>
            <w:r>
              <w:rPr>
                <w:sz w:val="24"/>
                <w:szCs w:val="24"/>
              </w:rPr>
              <w:t>16.Оснащенность приборами учета тепловой энергии бюджетных учреждений.</w:t>
            </w:r>
          </w:p>
          <w:p w:rsidR="00B74A4B" w:rsidRPr="00264702" w:rsidRDefault="00B74A4B" w:rsidP="00B74A4B">
            <w:pPr>
              <w:widowControl w:val="0"/>
              <w:rPr>
                <w:sz w:val="24"/>
                <w:szCs w:val="24"/>
              </w:rPr>
            </w:pPr>
            <w:r>
              <w:rPr>
                <w:sz w:val="24"/>
                <w:szCs w:val="24"/>
              </w:rPr>
              <w:t>17.</w:t>
            </w:r>
            <w:r w:rsidRPr="00264702">
              <w:rPr>
                <w:sz w:val="24"/>
                <w:szCs w:val="24"/>
              </w:rPr>
              <w:t>Доля оснащенности приборами учета тепловой энергии бюджетных учреждений.</w:t>
            </w:r>
          </w:p>
          <w:p w:rsidR="00B74A4B" w:rsidRDefault="00B74A4B" w:rsidP="00C86CD4">
            <w:pPr>
              <w:jc w:val="both"/>
              <w:rPr>
                <w:sz w:val="24"/>
                <w:szCs w:val="24"/>
              </w:rPr>
            </w:pPr>
            <w:r>
              <w:rPr>
                <w:sz w:val="24"/>
                <w:szCs w:val="24"/>
              </w:rPr>
              <w:t>18.Снижение потребления топлива.</w:t>
            </w:r>
          </w:p>
          <w:p w:rsidR="00C86CD4" w:rsidRDefault="00C86CD4" w:rsidP="00354D91">
            <w:pPr>
              <w:pStyle w:val="ConsPlusCell"/>
              <w:widowControl/>
              <w:rPr>
                <w:sz w:val="24"/>
                <w:szCs w:val="24"/>
              </w:rPr>
            </w:pPr>
          </w:p>
          <w:p w:rsidR="00A63049" w:rsidRDefault="00A63049" w:rsidP="00354D91">
            <w:pPr>
              <w:pStyle w:val="ConsPlusCell"/>
              <w:widowControl/>
              <w:rPr>
                <w:sz w:val="24"/>
                <w:szCs w:val="24"/>
              </w:rPr>
            </w:pPr>
            <w:r>
              <w:rPr>
                <w:sz w:val="24"/>
                <w:szCs w:val="24"/>
              </w:rPr>
              <w:t>19.Увеличение протяженности газопроводов.</w:t>
            </w:r>
          </w:p>
          <w:p w:rsidR="00A63049" w:rsidRDefault="00A63049" w:rsidP="00354D91">
            <w:pPr>
              <w:pStyle w:val="ConsPlusCell"/>
              <w:widowControl/>
              <w:rPr>
                <w:sz w:val="24"/>
                <w:szCs w:val="24"/>
              </w:rPr>
            </w:pPr>
            <w:r>
              <w:rPr>
                <w:sz w:val="24"/>
                <w:szCs w:val="24"/>
              </w:rPr>
              <w:t>20.Годовое увеличение потребления природного газа.</w:t>
            </w:r>
          </w:p>
          <w:p w:rsidR="00A63049" w:rsidRDefault="00A63049" w:rsidP="00354D91">
            <w:pPr>
              <w:pStyle w:val="ConsPlusCell"/>
              <w:widowControl/>
              <w:rPr>
                <w:sz w:val="24"/>
                <w:szCs w:val="24"/>
              </w:rPr>
            </w:pPr>
            <w:r>
              <w:rPr>
                <w:sz w:val="24"/>
                <w:szCs w:val="24"/>
              </w:rPr>
              <w:t>21.Увеличение газифицированных домовладений (квартир) природным газом.</w:t>
            </w:r>
          </w:p>
          <w:p w:rsidR="00A63049" w:rsidRDefault="00A63049" w:rsidP="00354D91">
            <w:pPr>
              <w:pStyle w:val="ConsPlusCell"/>
              <w:widowControl/>
              <w:rPr>
                <w:sz w:val="24"/>
                <w:szCs w:val="24"/>
              </w:rPr>
            </w:pPr>
            <w:r>
              <w:rPr>
                <w:sz w:val="24"/>
                <w:szCs w:val="24"/>
              </w:rPr>
              <w:t>22.Протяженность газопровода с применением передовых технологий и современных строительных материалов.</w:t>
            </w:r>
          </w:p>
          <w:p w:rsidR="00A63049" w:rsidRDefault="00A63049" w:rsidP="00354D91">
            <w:pPr>
              <w:pStyle w:val="ConsPlusCell"/>
              <w:widowControl/>
              <w:rPr>
                <w:sz w:val="24"/>
                <w:szCs w:val="24"/>
              </w:rPr>
            </w:pPr>
            <w:r>
              <w:rPr>
                <w:sz w:val="24"/>
                <w:szCs w:val="24"/>
              </w:rPr>
              <w:t>23.Количество приборов.</w:t>
            </w:r>
          </w:p>
          <w:p w:rsidR="00A63049" w:rsidRDefault="00A63049" w:rsidP="00354D91">
            <w:pPr>
              <w:pStyle w:val="ConsPlusCell"/>
              <w:widowControl/>
              <w:rPr>
                <w:sz w:val="24"/>
                <w:szCs w:val="24"/>
              </w:rPr>
            </w:pPr>
            <w:r>
              <w:rPr>
                <w:sz w:val="24"/>
                <w:szCs w:val="24"/>
              </w:rPr>
              <w:t>24.Прирост газифицированных домовладений (квартир) природным газом.</w:t>
            </w:r>
          </w:p>
          <w:p w:rsidR="00A63049" w:rsidRDefault="00A63049" w:rsidP="00354D91">
            <w:pPr>
              <w:pStyle w:val="ConsPlusCell"/>
              <w:widowControl/>
              <w:rPr>
                <w:sz w:val="24"/>
                <w:szCs w:val="24"/>
              </w:rPr>
            </w:pPr>
          </w:p>
          <w:p w:rsidR="00176902" w:rsidRPr="00264702" w:rsidRDefault="00176902" w:rsidP="00176902">
            <w:pPr>
              <w:spacing w:line="283" w:lineRule="exact"/>
              <w:rPr>
                <w:sz w:val="24"/>
                <w:szCs w:val="24"/>
              </w:rPr>
            </w:pPr>
            <w:r>
              <w:rPr>
                <w:sz w:val="24"/>
                <w:szCs w:val="24"/>
              </w:rPr>
              <w:t>25.</w:t>
            </w:r>
            <w:r w:rsidRPr="00264702">
              <w:rPr>
                <w:sz w:val="24"/>
                <w:szCs w:val="24"/>
              </w:rPr>
              <w:t xml:space="preserve">Благоустройство площади, скверов и парков. </w:t>
            </w:r>
          </w:p>
          <w:p w:rsidR="00176902" w:rsidRPr="00264702" w:rsidRDefault="00176902" w:rsidP="00176902">
            <w:pPr>
              <w:spacing w:line="283" w:lineRule="exact"/>
              <w:rPr>
                <w:sz w:val="24"/>
                <w:szCs w:val="24"/>
              </w:rPr>
            </w:pPr>
            <w:r>
              <w:rPr>
                <w:sz w:val="24"/>
                <w:szCs w:val="24"/>
              </w:rPr>
              <w:t>26</w:t>
            </w:r>
            <w:r w:rsidRPr="00264702">
              <w:rPr>
                <w:sz w:val="24"/>
                <w:szCs w:val="24"/>
              </w:rPr>
              <w:t xml:space="preserve">.Доля благоустроенных площадей, скверов и парков. </w:t>
            </w:r>
          </w:p>
          <w:p w:rsidR="00176902" w:rsidRPr="00264702" w:rsidRDefault="00176902" w:rsidP="00176902">
            <w:pPr>
              <w:widowControl w:val="0"/>
              <w:rPr>
                <w:sz w:val="24"/>
                <w:szCs w:val="24"/>
              </w:rPr>
            </w:pPr>
            <w:r>
              <w:rPr>
                <w:sz w:val="24"/>
                <w:szCs w:val="24"/>
              </w:rPr>
              <w:t>27</w:t>
            </w:r>
            <w:r w:rsidRPr="00264702">
              <w:rPr>
                <w:sz w:val="24"/>
                <w:szCs w:val="24"/>
              </w:rPr>
              <w:t xml:space="preserve">.Обрезка и валка аварийных деревьев. </w:t>
            </w:r>
          </w:p>
          <w:p w:rsidR="00176902" w:rsidRPr="00264702" w:rsidRDefault="00176902" w:rsidP="00176902">
            <w:pPr>
              <w:widowControl w:val="0"/>
              <w:rPr>
                <w:sz w:val="24"/>
                <w:szCs w:val="24"/>
              </w:rPr>
            </w:pPr>
            <w:r>
              <w:rPr>
                <w:sz w:val="24"/>
                <w:szCs w:val="24"/>
              </w:rPr>
              <w:t>28</w:t>
            </w:r>
            <w:r w:rsidRPr="00264702">
              <w:rPr>
                <w:sz w:val="24"/>
                <w:szCs w:val="24"/>
              </w:rPr>
              <w:t>.Доля обрезанных и ликвидированных аварийных деревьев от общего количества деревьев.</w:t>
            </w:r>
          </w:p>
          <w:p w:rsidR="00176902" w:rsidRDefault="00176902" w:rsidP="00354D91">
            <w:pPr>
              <w:pStyle w:val="ConsPlusCell"/>
              <w:widowControl/>
              <w:rPr>
                <w:sz w:val="24"/>
                <w:szCs w:val="24"/>
              </w:rPr>
            </w:pPr>
          </w:p>
          <w:p w:rsidR="00176902" w:rsidRPr="00264702" w:rsidRDefault="00176902" w:rsidP="00176902">
            <w:pPr>
              <w:widowControl w:val="0"/>
              <w:rPr>
                <w:sz w:val="24"/>
                <w:szCs w:val="24"/>
              </w:rPr>
            </w:pPr>
            <w:r w:rsidRPr="00264702">
              <w:rPr>
                <w:color w:val="000000"/>
                <w:sz w:val="24"/>
                <w:szCs w:val="24"/>
              </w:rPr>
              <w:t>2</w:t>
            </w:r>
            <w:r>
              <w:rPr>
                <w:color w:val="000000"/>
                <w:sz w:val="24"/>
                <w:szCs w:val="24"/>
              </w:rPr>
              <w:t>9</w:t>
            </w:r>
            <w:r w:rsidRPr="00264702">
              <w:rPr>
                <w:color w:val="000000"/>
                <w:sz w:val="24"/>
                <w:szCs w:val="24"/>
              </w:rPr>
              <w:t>.</w:t>
            </w:r>
            <w:r w:rsidRPr="00264702">
              <w:rPr>
                <w:sz w:val="24"/>
                <w:szCs w:val="24"/>
              </w:rPr>
              <w:t xml:space="preserve">Ликвидация несанкционированных свалок. </w:t>
            </w:r>
          </w:p>
          <w:p w:rsidR="00176902" w:rsidRPr="00264702" w:rsidRDefault="00176902" w:rsidP="00176902">
            <w:pPr>
              <w:widowControl w:val="0"/>
              <w:rPr>
                <w:color w:val="000000"/>
                <w:sz w:val="24"/>
                <w:szCs w:val="24"/>
              </w:rPr>
            </w:pPr>
            <w:r>
              <w:rPr>
                <w:sz w:val="24"/>
                <w:szCs w:val="24"/>
              </w:rPr>
              <w:t>30</w:t>
            </w:r>
            <w:r w:rsidRPr="00264702">
              <w:rPr>
                <w:sz w:val="24"/>
                <w:szCs w:val="24"/>
              </w:rPr>
              <w:t>.Доля ликвидаци</w:t>
            </w:r>
            <w:r>
              <w:rPr>
                <w:sz w:val="24"/>
                <w:szCs w:val="24"/>
              </w:rPr>
              <w:t>я несанкционированных свалок. 31</w:t>
            </w:r>
            <w:r w:rsidRPr="00264702">
              <w:rPr>
                <w:sz w:val="24"/>
                <w:szCs w:val="24"/>
              </w:rPr>
              <w:t>.Обустройство и устр</w:t>
            </w:r>
            <w:r>
              <w:rPr>
                <w:sz w:val="24"/>
                <w:szCs w:val="24"/>
              </w:rPr>
              <w:t xml:space="preserve">ойство контейнерных площадок. </w:t>
            </w:r>
            <w:r>
              <w:rPr>
                <w:sz w:val="24"/>
                <w:szCs w:val="24"/>
              </w:rPr>
              <w:lastRenderedPageBreak/>
              <w:t>32</w:t>
            </w:r>
            <w:r w:rsidRPr="00264702">
              <w:rPr>
                <w:sz w:val="24"/>
                <w:szCs w:val="24"/>
              </w:rPr>
              <w:t>.Доля обустроенных контейнерных площадок.</w:t>
            </w:r>
          </w:p>
          <w:p w:rsidR="00176902" w:rsidRDefault="00176902" w:rsidP="00354D91">
            <w:pPr>
              <w:pStyle w:val="ConsPlusCell"/>
              <w:widowControl/>
              <w:rPr>
                <w:sz w:val="24"/>
                <w:szCs w:val="24"/>
              </w:rPr>
            </w:pPr>
          </w:p>
          <w:p w:rsidR="00B721CB" w:rsidRDefault="00B721CB" w:rsidP="00354D91">
            <w:pPr>
              <w:pStyle w:val="ConsPlusCell"/>
              <w:widowControl/>
              <w:rPr>
                <w:sz w:val="24"/>
                <w:szCs w:val="24"/>
              </w:rPr>
            </w:pPr>
            <w:r>
              <w:rPr>
                <w:sz w:val="24"/>
                <w:szCs w:val="24"/>
              </w:rPr>
              <w:t>33.Усиление дорожного покрытия от общего количества дорог общего пользования, подлежащих обслуживанию.</w:t>
            </w:r>
          </w:p>
          <w:p w:rsidR="00B721CB" w:rsidRPr="00264702" w:rsidRDefault="00B721CB" w:rsidP="00B721CB">
            <w:pPr>
              <w:widowControl w:val="0"/>
              <w:rPr>
                <w:sz w:val="24"/>
                <w:szCs w:val="24"/>
              </w:rPr>
            </w:pPr>
            <w:r>
              <w:rPr>
                <w:sz w:val="24"/>
                <w:szCs w:val="24"/>
              </w:rPr>
              <w:t>34.</w:t>
            </w:r>
            <w:r w:rsidRPr="00264702">
              <w:rPr>
                <w:sz w:val="24"/>
                <w:szCs w:val="24"/>
              </w:rPr>
              <w:t xml:space="preserve">Доля </w:t>
            </w:r>
            <w:r w:rsidRPr="00264702">
              <w:rPr>
                <w:rFonts w:eastAsia="Calibri"/>
                <w:sz w:val="24"/>
                <w:szCs w:val="24"/>
              </w:rPr>
              <w:t>усилени</w:t>
            </w:r>
            <w:r w:rsidRPr="00264702">
              <w:rPr>
                <w:sz w:val="24"/>
                <w:szCs w:val="24"/>
              </w:rPr>
              <w:t>я</w:t>
            </w:r>
            <w:r w:rsidRPr="00264702">
              <w:rPr>
                <w:rFonts w:eastAsia="Calibri"/>
                <w:sz w:val="24"/>
                <w:szCs w:val="24"/>
              </w:rPr>
              <w:t xml:space="preserve"> дорожного покрытия</w:t>
            </w:r>
            <w:r w:rsidRPr="00264702">
              <w:rPr>
                <w:sz w:val="24"/>
                <w:szCs w:val="24"/>
              </w:rPr>
              <w:t xml:space="preserve"> от общего количества дорог общего пользования, подлежащих обслуживанию.</w:t>
            </w:r>
          </w:p>
          <w:p w:rsidR="00B721CB" w:rsidRDefault="00B721CB" w:rsidP="00354D91">
            <w:pPr>
              <w:pStyle w:val="ConsPlusCell"/>
              <w:widowControl/>
              <w:rPr>
                <w:sz w:val="24"/>
                <w:szCs w:val="24"/>
              </w:rPr>
            </w:pPr>
          </w:p>
          <w:p w:rsidR="00B721CB" w:rsidRDefault="00B721CB" w:rsidP="00B721CB">
            <w:pPr>
              <w:widowControl w:val="0"/>
              <w:rPr>
                <w:sz w:val="24"/>
                <w:szCs w:val="24"/>
              </w:rPr>
            </w:pPr>
            <w:r>
              <w:rPr>
                <w:sz w:val="24"/>
                <w:szCs w:val="24"/>
              </w:rPr>
              <w:t>35.</w:t>
            </w:r>
            <w:r w:rsidRPr="00264702">
              <w:rPr>
                <w:rFonts w:eastAsia="Calibri"/>
                <w:sz w:val="24"/>
                <w:szCs w:val="24"/>
              </w:rPr>
              <w:t>Ликвидация аварийных и непригодных для проживания домов</w:t>
            </w:r>
            <w:r w:rsidRPr="00264702">
              <w:rPr>
                <w:sz w:val="24"/>
                <w:szCs w:val="24"/>
              </w:rPr>
              <w:t>.</w:t>
            </w:r>
          </w:p>
          <w:p w:rsidR="00B721CB" w:rsidRPr="00264702" w:rsidRDefault="00B721CB" w:rsidP="00B721CB">
            <w:pPr>
              <w:widowControl w:val="0"/>
              <w:rPr>
                <w:sz w:val="24"/>
                <w:szCs w:val="24"/>
              </w:rPr>
            </w:pPr>
            <w:r>
              <w:rPr>
                <w:sz w:val="24"/>
                <w:szCs w:val="24"/>
              </w:rPr>
              <w:t>36.Доля л</w:t>
            </w:r>
            <w:r w:rsidRPr="00264702">
              <w:rPr>
                <w:rFonts w:eastAsia="Calibri"/>
                <w:sz w:val="24"/>
                <w:szCs w:val="24"/>
              </w:rPr>
              <w:t>иквид</w:t>
            </w:r>
            <w:r>
              <w:rPr>
                <w:rFonts w:eastAsia="Calibri"/>
                <w:sz w:val="24"/>
                <w:szCs w:val="24"/>
              </w:rPr>
              <w:t>ированных</w:t>
            </w:r>
            <w:r w:rsidRPr="00264702">
              <w:rPr>
                <w:rFonts w:eastAsia="Calibri"/>
                <w:sz w:val="24"/>
                <w:szCs w:val="24"/>
              </w:rPr>
              <w:t xml:space="preserve"> аварийных и непригодных для проживания домов</w:t>
            </w:r>
            <w:r w:rsidRPr="00264702">
              <w:rPr>
                <w:sz w:val="24"/>
                <w:szCs w:val="24"/>
              </w:rPr>
              <w:t>.</w:t>
            </w:r>
          </w:p>
          <w:p w:rsidR="00B721CB" w:rsidRDefault="00B721CB" w:rsidP="00B721CB">
            <w:pPr>
              <w:widowControl w:val="0"/>
              <w:rPr>
                <w:sz w:val="24"/>
                <w:szCs w:val="24"/>
              </w:rPr>
            </w:pPr>
            <w:r>
              <w:rPr>
                <w:sz w:val="24"/>
                <w:szCs w:val="24"/>
              </w:rPr>
              <w:t>37</w:t>
            </w:r>
            <w:r w:rsidRPr="00264702">
              <w:rPr>
                <w:sz w:val="24"/>
                <w:szCs w:val="24"/>
              </w:rPr>
              <w:t>.</w:t>
            </w:r>
            <w:r w:rsidRPr="00264702">
              <w:rPr>
                <w:rFonts w:eastAsia="Calibri"/>
                <w:sz w:val="24"/>
                <w:szCs w:val="24"/>
              </w:rPr>
              <w:t>Строительство малоэтажных домов</w:t>
            </w:r>
            <w:r w:rsidRPr="00264702">
              <w:rPr>
                <w:sz w:val="24"/>
                <w:szCs w:val="24"/>
              </w:rPr>
              <w:t>.</w:t>
            </w:r>
          </w:p>
          <w:p w:rsidR="00B721CB" w:rsidRDefault="00B721CB" w:rsidP="00B721CB">
            <w:pPr>
              <w:widowControl w:val="0"/>
              <w:rPr>
                <w:sz w:val="24"/>
                <w:szCs w:val="24"/>
              </w:rPr>
            </w:pPr>
            <w:r>
              <w:rPr>
                <w:sz w:val="24"/>
                <w:szCs w:val="24"/>
              </w:rPr>
              <w:t>38.Доля построенных малоэтажных домов.</w:t>
            </w:r>
          </w:p>
          <w:p w:rsidR="00B721CB" w:rsidRDefault="00B721CB" w:rsidP="00B721CB">
            <w:pPr>
              <w:widowControl w:val="0"/>
              <w:rPr>
                <w:sz w:val="24"/>
                <w:szCs w:val="24"/>
              </w:rPr>
            </w:pPr>
          </w:p>
          <w:p w:rsidR="0061128F" w:rsidRPr="00264702" w:rsidRDefault="00B721CB" w:rsidP="0061128F">
            <w:pPr>
              <w:contextualSpacing/>
              <w:rPr>
                <w:sz w:val="24"/>
                <w:szCs w:val="24"/>
              </w:rPr>
            </w:pPr>
            <w:r>
              <w:rPr>
                <w:sz w:val="24"/>
                <w:szCs w:val="24"/>
              </w:rPr>
              <w:t>39.</w:t>
            </w:r>
            <w:r w:rsidR="0061128F" w:rsidRPr="00264702">
              <w:rPr>
                <w:sz w:val="24"/>
                <w:szCs w:val="24"/>
              </w:rPr>
              <w:t>Доля органов местного самоуправления Камышловского городского округа,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w:t>
            </w:r>
            <w:r w:rsidR="0061128F">
              <w:rPr>
                <w:sz w:val="24"/>
                <w:szCs w:val="24"/>
              </w:rPr>
              <w:t>.</w:t>
            </w:r>
          </w:p>
          <w:p w:rsidR="0061128F" w:rsidRPr="00264702" w:rsidRDefault="0061128F" w:rsidP="0061128F">
            <w:pPr>
              <w:contextualSpacing/>
              <w:rPr>
                <w:sz w:val="24"/>
                <w:szCs w:val="24"/>
              </w:rPr>
            </w:pPr>
            <w:r w:rsidRPr="00264702">
              <w:rPr>
                <w:sz w:val="24"/>
                <w:szCs w:val="24"/>
              </w:rPr>
              <w:t>40.Доля муниципальных учреждений (образования, культуры), подключенных к единой сети передачи данных (СПД), объединяющей единый центр обработки данных и единый телекоммуникационный центр Правительства Свердловской области</w:t>
            </w:r>
            <w:r>
              <w:rPr>
                <w:sz w:val="24"/>
                <w:szCs w:val="24"/>
              </w:rPr>
              <w:t>.</w:t>
            </w:r>
          </w:p>
          <w:p w:rsidR="0061128F" w:rsidRPr="00264702" w:rsidRDefault="0061128F" w:rsidP="0061128F">
            <w:pPr>
              <w:contextualSpacing/>
              <w:rPr>
                <w:sz w:val="24"/>
                <w:szCs w:val="24"/>
              </w:rPr>
            </w:pPr>
            <w:r w:rsidRPr="00264702">
              <w:rPr>
                <w:sz w:val="24"/>
                <w:szCs w:val="24"/>
              </w:rPr>
              <w:t>41.Доля (количество) муниципальных услуг, предоставляемых органами муниципального самоуправления Свердловской области в электронном виде.</w:t>
            </w:r>
          </w:p>
          <w:p w:rsidR="0061128F" w:rsidRPr="00264702" w:rsidRDefault="0061128F" w:rsidP="0061128F">
            <w:pPr>
              <w:contextualSpacing/>
              <w:rPr>
                <w:sz w:val="24"/>
                <w:szCs w:val="24"/>
              </w:rPr>
            </w:pPr>
            <w:r w:rsidRPr="00264702">
              <w:rPr>
                <w:sz w:val="24"/>
                <w:szCs w:val="24"/>
              </w:rPr>
              <w:t>42.Количество центров общественного доступа к получению муниципальных услуг в 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инфоматов и банкоматов</w:t>
            </w:r>
            <w:r>
              <w:rPr>
                <w:sz w:val="24"/>
                <w:szCs w:val="24"/>
              </w:rPr>
              <w:t>.</w:t>
            </w:r>
          </w:p>
          <w:p w:rsidR="0061128F" w:rsidRDefault="0061128F" w:rsidP="0061128F">
            <w:pPr>
              <w:contextualSpacing/>
              <w:rPr>
                <w:sz w:val="24"/>
                <w:szCs w:val="24"/>
              </w:rPr>
            </w:pPr>
            <w:r w:rsidRPr="00264702">
              <w:rPr>
                <w:sz w:val="24"/>
                <w:szCs w:val="24"/>
              </w:rPr>
              <w:t>43.Доля населения Камышловского городского округа, получающего муниципальные услуги посредством универсальной электронной карты</w:t>
            </w:r>
            <w:r>
              <w:rPr>
                <w:sz w:val="24"/>
                <w:szCs w:val="24"/>
              </w:rPr>
              <w:t>.</w:t>
            </w:r>
          </w:p>
          <w:p w:rsidR="0061128F" w:rsidRDefault="0061128F" w:rsidP="0061128F">
            <w:pPr>
              <w:contextualSpacing/>
              <w:rPr>
                <w:sz w:val="24"/>
                <w:szCs w:val="24"/>
              </w:rPr>
            </w:pPr>
          </w:p>
          <w:p w:rsidR="0061128F" w:rsidRDefault="0061128F" w:rsidP="0061128F">
            <w:pPr>
              <w:contextualSpacing/>
              <w:rPr>
                <w:sz w:val="24"/>
                <w:szCs w:val="24"/>
              </w:rPr>
            </w:pPr>
            <w:r>
              <w:rPr>
                <w:sz w:val="24"/>
                <w:szCs w:val="24"/>
              </w:rPr>
              <w:t>44.</w:t>
            </w:r>
            <w:r w:rsidR="00B12EFE">
              <w:rPr>
                <w:sz w:val="24"/>
                <w:szCs w:val="24"/>
              </w:rPr>
              <w:t>Количество граждан получивших вознаграждение.</w:t>
            </w:r>
          </w:p>
          <w:p w:rsidR="00B12EFE" w:rsidRPr="00264702" w:rsidRDefault="00B12EFE" w:rsidP="0061128F">
            <w:pPr>
              <w:contextualSpacing/>
              <w:rPr>
                <w:sz w:val="24"/>
                <w:szCs w:val="24"/>
              </w:rPr>
            </w:pPr>
            <w:r>
              <w:rPr>
                <w:sz w:val="24"/>
                <w:szCs w:val="24"/>
              </w:rPr>
              <w:t>45.Количество граждан, получивших компенсации.</w:t>
            </w:r>
          </w:p>
          <w:p w:rsidR="00B721CB" w:rsidRDefault="00B12EFE" w:rsidP="00B721CB">
            <w:pPr>
              <w:widowControl w:val="0"/>
              <w:rPr>
                <w:sz w:val="24"/>
                <w:szCs w:val="24"/>
              </w:rPr>
            </w:pPr>
            <w:r>
              <w:rPr>
                <w:sz w:val="24"/>
                <w:szCs w:val="24"/>
              </w:rPr>
              <w:t>46.Количество граждан получивших льготу.</w:t>
            </w:r>
          </w:p>
          <w:p w:rsidR="00B12EFE" w:rsidRDefault="00B12EFE" w:rsidP="00B721CB">
            <w:pPr>
              <w:widowControl w:val="0"/>
              <w:rPr>
                <w:sz w:val="24"/>
                <w:szCs w:val="24"/>
              </w:rPr>
            </w:pPr>
            <w:r>
              <w:rPr>
                <w:sz w:val="24"/>
                <w:szCs w:val="24"/>
              </w:rPr>
              <w:t>47.Количество общественных организаций активно участвующих в деятельности администрации и жизни города.</w:t>
            </w:r>
          </w:p>
          <w:p w:rsidR="00B12EFE" w:rsidRDefault="00B12EFE" w:rsidP="00B721CB">
            <w:pPr>
              <w:widowControl w:val="0"/>
              <w:rPr>
                <w:sz w:val="24"/>
                <w:szCs w:val="24"/>
              </w:rPr>
            </w:pPr>
            <w:r>
              <w:rPr>
                <w:sz w:val="24"/>
                <w:szCs w:val="24"/>
              </w:rPr>
              <w:t>48.Количество граждан получивших льготу по баням.</w:t>
            </w:r>
          </w:p>
          <w:p w:rsidR="00B721CB" w:rsidRDefault="00E54AF0" w:rsidP="00B721CB">
            <w:pPr>
              <w:widowControl w:val="0"/>
              <w:rPr>
                <w:sz w:val="24"/>
                <w:szCs w:val="24"/>
              </w:rPr>
            </w:pPr>
            <w:r>
              <w:rPr>
                <w:sz w:val="24"/>
                <w:szCs w:val="24"/>
              </w:rPr>
              <w:t>49</w:t>
            </w:r>
            <w:r w:rsidR="009121FC">
              <w:rPr>
                <w:sz w:val="24"/>
                <w:szCs w:val="24"/>
              </w:rPr>
              <w:t>. Количество граждан (организаций), получивших памятные подарки.</w:t>
            </w:r>
          </w:p>
          <w:p w:rsidR="009121FC" w:rsidRDefault="00E54AF0" w:rsidP="00B721CB">
            <w:pPr>
              <w:widowControl w:val="0"/>
              <w:rPr>
                <w:sz w:val="24"/>
                <w:szCs w:val="24"/>
              </w:rPr>
            </w:pPr>
            <w:r>
              <w:rPr>
                <w:sz w:val="24"/>
                <w:szCs w:val="24"/>
              </w:rPr>
              <w:t>50</w:t>
            </w:r>
            <w:r w:rsidR="009121FC">
              <w:rPr>
                <w:sz w:val="24"/>
                <w:szCs w:val="24"/>
              </w:rPr>
              <w:t>.Количество граждан, получающих субсидии.</w:t>
            </w:r>
          </w:p>
          <w:p w:rsidR="009121FC" w:rsidRDefault="00E54AF0" w:rsidP="00B721CB">
            <w:pPr>
              <w:widowControl w:val="0"/>
              <w:rPr>
                <w:sz w:val="24"/>
                <w:szCs w:val="24"/>
              </w:rPr>
            </w:pPr>
            <w:r>
              <w:rPr>
                <w:sz w:val="24"/>
                <w:szCs w:val="24"/>
              </w:rPr>
              <w:t>51</w:t>
            </w:r>
            <w:r w:rsidR="009121FC">
              <w:rPr>
                <w:sz w:val="24"/>
                <w:szCs w:val="24"/>
              </w:rPr>
              <w:t>.Количество граждан, возмещение.</w:t>
            </w:r>
          </w:p>
          <w:p w:rsidR="009121FC" w:rsidRDefault="00E54AF0" w:rsidP="00B721CB">
            <w:pPr>
              <w:widowControl w:val="0"/>
              <w:rPr>
                <w:sz w:val="24"/>
                <w:szCs w:val="24"/>
              </w:rPr>
            </w:pPr>
            <w:r>
              <w:rPr>
                <w:sz w:val="24"/>
                <w:szCs w:val="24"/>
              </w:rPr>
              <w:t>52</w:t>
            </w:r>
            <w:r w:rsidR="009121FC">
              <w:rPr>
                <w:sz w:val="24"/>
                <w:szCs w:val="24"/>
              </w:rPr>
              <w:t xml:space="preserve">.Количество граждан, получивших меру социальной </w:t>
            </w:r>
            <w:r w:rsidR="009121FC">
              <w:rPr>
                <w:sz w:val="24"/>
                <w:szCs w:val="24"/>
              </w:rPr>
              <w:lastRenderedPageBreak/>
              <w:t>поддержки.</w:t>
            </w:r>
          </w:p>
          <w:p w:rsidR="009121FC" w:rsidRDefault="00E54AF0" w:rsidP="00B721CB">
            <w:pPr>
              <w:widowControl w:val="0"/>
              <w:rPr>
                <w:sz w:val="24"/>
                <w:szCs w:val="24"/>
              </w:rPr>
            </w:pPr>
            <w:r>
              <w:rPr>
                <w:sz w:val="24"/>
                <w:szCs w:val="24"/>
              </w:rPr>
              <w:t>53</w:t>
            </w:r>
            <w:r w:rsidR="009121FC">
              <w:rPr>
                <w:sz w:val="24"/>
                <w:szCs w:val="24"/>
              </w:rPr>
              <w:t>.Количество организаций, получивших субсидию.</w:t>
            </w:r>
          </w:p>
          <w:p w:rsidR="009121FC" w:rsidRPr="00264702" w:rsidRDefault="009121FC" w:rsidP="00B721CB">
            <w:pPr>
              <w:widowControl w:val="0"/>
              <w:rPr>
                <w:sz w:val="24"/>
                <w:szCs w:val="24"/>
              </w:rPr>
            </w:pPr>
          </w:p>
          <w:p w:rsidR="00354D91" w:rsidRPr="00264702" w:rsidRDefault="00E54AF0" w:rsidP="00354D91">
            <w:pPr>
              <w:pStyle w:val="ConsPlusCell"/>
              <w:widowControl/>
              <w:rPr>
                <w:sz w:val="24"/>
                <w:szCs w:val="24"/>
              </w:rPr>
            </w:pPr>
            <w:r>
              <w:rPr>
                <w:sz w:val="24"/>
                <w:szCs w:val="24"/>
              </w:rPr>
              <w:t>54</w:t>
            </w:r>
            <w:r w:rsidR="00354D91" w:rsidRPr="00264702">
              <w:rPr>
                <w:sz w:val="24"/>
                <w:szCs w:val="24"/>
              </w:rPr>
              <w:t>.Количество субъектов малого и среднего предпринимательства в Камышловском городском округе.</w:t>
            </w:r>
          </w:p>
          <w:p w:rsidR="00354D91" w:rsidRPr="00264702" w:rsidRDefault="00E54AF0" w:rsidP="00354D91">
            <w:pPr>
              <w:pStyle w:val="ConsPlusCell"/>
              <w:widowControl/>
              <w:rPr>
                <w:sz w:val="24"/>
                <w:szCs w:val="24"/>
              </w:rPr>
            </w:pPr>
            <w:r>
              <w:rPr>
                <w:sz w:val="24"/>
                <w:szCs w:val="24"/>
              </w:rPr>
              <w:t>55</w:t>
            </w:r>
            <w:r w:rsidR="00354D91" w:rsidRPr="00264702">
              <w:rPr>
                <w:sz w:val="24"/>
                <w:szCs w:val="24"/>
              </w:rPr>
              <w:t>.Число субъектов малого и среднего предпринимательства на 10 тыс.человек населения.</w:t>
            </w:r>
          </w:p>
          <w:p w:rsidR="00354D91" w:rsidRPr="00264702" w:rsidRDefault="00E54AF0" w:rsidP="00354D91">
            <w:pPr>
              <w:pStyle w:val="ConsPlusCell"/>
              <w:widowControl/>
              <w:rPr>
                <w:sz w:val="24"/>
                <w:szCs w:val="24"/>
              </w:rPr>
            </w:pPr>
            <w:r>
              <w:rPr>
                <w:sz w:val="24"/>
                <w:szCs w:val="24"/>
              </w:rPr>
              <w:t>56</w:t>
            </w:r>
            <w:r w:rsidR="00354D91" w:rsidRPr="00264702">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w:t>
            </w:r>
          </w:p>
          <w:p w:rsidR="00354D91" w:rsidRDefault="009121FC" w:rsidP="00354D91">
            <w:pPr>
              <w:widowControl w:val="0"/>
              <w:rPr>
                <w:sz w:val="24"/>
                <w:szCs w:val="24"/>
              </w:rPr>
            </w:pPr>
            <w:r>
              <w:rPr>
                <w:sz w:val="24"/>
                <w:szCs w:val="24"/>
              </w:rPr>
              <w:t>5</w:t>
            </w:r>
            <w:r w:rsidR="00E54AF0">
              <w:rPr>
                <w:sz w:val="24"/>
                <w:szCs w:val="24"/>
              </w:rPr>
              <w:t>7</w:t>
            </w:r>
            <w:r w:rsidR="00354D91" w:rsidRPr="00264702">
              <w:rPr>
                <w:sz w:val="24"/>
                <w:szCs w:val="24"/>
              </w:rPr>
              <w:t>.Создание новых рабочих мест.</w:t>
            </w:r>
          </w:p>
          <w:p w:rsidR="00C86CD4" w:rsidRDefault="00C86CD4" w:rsidP="00354D91">
            <w:pPr>
              <w:widowControl w:val="0"/>
              <w:rPr>
                <w:sz w:val="24"/>
                <w:szCs w:val="24"/>
              </w:rPr>
            </w:pPr>
          </w:p>
          <w:p w:rsidR="009121FC" w:rsidRPr="00264702" w:rsidRDefault="00E54AF0" w:rsidP="009121FC">
            <w:pPr>
              <w:pStyle w:val="ConsPlusCell"/>
              <w:rPr>
                <w:rStyle w:val="ts21"/>
                <w:color w:val="000000"/>
                <w:spacing w:val="-2"/>
                <w:sz w:val="24"/>
                <w:szCs w:val="24"/>
              </w:rPr>
            </w:pPr>
            <w:r>
              <w:rPr>
                <w:sz w:val="24"/>
                <w:szCs w:val="24"/>
              </w:rPr>
              <w:t>58</w:t>
            </w:r>
            <w:r w:rsidR="009121FC">
              <w:rPr>
                <w:sz w:val="24"/>
                <w:szCs w:val="24"/>
              </w:rPr>
              <w:t>.</w:t>
            </w:r>
            <w:r w:rsidR="009121FC" w:rsidRPr="00264702">
              <w:rPr>
                <w:rStyle w:val="ts21"/>
                <w:color w:val="000000"/>
                <w:spacing w:val="-2"/>
                <w:sz w:val="24"/>
                <w:szCs w:val="24"/>
              </w:rPr>
              <w:t>Сроки и процент охвата оповещения всех категорий населения.</w:t>
            </w:r>
          </w:p>
          <w:p w:rsidR="009121FC" w:rsidRPr="00264702" w:rsidRDefault="00E54AF0" w:rsidP="009121FC">
            <w:pPr>
              <w:pStyle w:val="ConsPlusCell"/>
              <w:rPr>
                <w:rStyle w:val="ts21"/>
                <w:color w:val="000000"/>
                <w:spacing w:val="-2"/>
                <w:sz w:val="24"/>
                <w:szCs w:val="24"/>
              </w:rPr>
            </w:pPr>
            <w:r>
              <w:rPr>
                <w:sz w:val="24"/>
                <w:szCs w:val="24"/>
              </w:rPr>
              <w:t>59</w:t>
            </w:r>
            <w:r w:rsidR="009121FC">
              <w:rPr>
                <w:sz w:val="24"/>
                <w:szCs w:val="24"/>
              </w:rPr>
              <w:t>.</w:t>
            </w:r>
            <w:r w:rsidR="009121FC" w:rsidRPr="00264702">
              <w:rPr>
                <w:color w:val="000000"/>
                <w:spacing w:val="-2"/>
                <w:sz w:val="24"/>
                <w:szCs w:val="24"/>
              </w:rPr>
              <w:t>Д</w:t>
            </w:r>
            <w:r w:rsidR="009121FC" w:rsidRPr="00264702">
              <w:rPr>
                <w:rStyle w:val="ts21"/>
                <w:color w:val="000000"/>
                <w:spacing w:val="-2"/>
                <w:sz w:val="24"/>
                <w:szCs w:val="24"/>
              </w:rPr>
              <w:t>оля укрываемого населения в защитных сооружениях</w:t>
            </w:r>
          </w:p>
          <w:p w:rsidR="009121FC" w:rsidRPr="00264702" w:rsidRDefault="00E54AF0" w:rsidP="009121FC">
            <w:pPr>
              <w:pStyle w:val="ConsPlusCell"/>
              <w:rPr>
                <w:rStyle w:val="ts21"/>
                <w:color w:val="000000"/>
                <w:spacing w:val="-2"/>
                <w:sz w:val="24"/>
                <w:szCs w:val="24"/>
              </w:rPr>
            </w:pPr>
            <w:r>
              <w:rPr>
                <w:rStyle w:val="ts21"/>
                <w:color w:val="000000"/>
                <w:spacing w:val="-2"/>
                <w:sz w:val="24"/>
                <w:szCs w:val="24"/>
              </w:rPr>
              <w:t>60</w:t>
            </w:r>
            <w:r w:rsidR="009121FC" w:rsidRPr="00264702">
              <w:rPr>
                <w:rStyle w:val="ts21"/>
                <w:color w:val="000000"/>
                <w:spacing w:val="-2"/>
                <w:sz w:val="24"/>
                <w:szCs w:val="24"/>
              </w:rPr>
              <w:t>.Наличие средств индивидуальной защиты.</w:t>
            </w:r>
          </w:p>
          <w:p w:rsidR="009121FC" w:rsidRPr="00264702" w:rsidRDefault="00E54AF0" w:rsidP="009121FC">
            <w:pPr>
              <w:pStyle w:val="ConsPlusCell"/>
              <w:rPr>
                <w:color w:val="000000"/>
                <w:spacing w:val="-2"/>
                <w:sz w:val="24"/>
                <w:szCs w:val="24"/>
              </w:rPr>
            </w:pPr>
            <w:r>
              <w:rPr>
                <w:rStyle w:val="ts21"/>
                <w:color w:val="000000"/>
                <w:sz w:val="24"/>
                <w:szCs w:val="24"/>
              </w:rPr>
              <w:t>61</w:t>
            </w:r>
            <w:r w:rsidR="009121FC" w:rsidRPr="00264702">
              <w:rPr>
                <w:rStyle w:val="ts21"/>
                <w:color w:val="000000"/>
                <w:sz w:val="24"/>
                <w:szCs w:val="24"/>
              </w:rPr>
              <w:t>.</w:t>
            </w:r>
            <w:r w:rsidR="009121FC" w:rsidRPr="00264702">
              <w:rPr>
                <w:rStyle w:val="ts21"/>
                <w:color w:val="000000"/>
                <w:spacing w:val="-2"/>
                <w:sz w:val="24"/>
                <w:szCs w:val="24"/>
              </w:rPr>
              <w:t xml:space="preserve">Доля </w:t>
            </w:r>
            <w:r w:rsidR="009121FC" w:rsidRPr="00264702">
              <w:rPr>
                <w:color w:val="000000"/>
                <w:spacing w:val="-2"/>
                <w:sz w:val="24"/>
                <w:szCs w:val="24"/>
              </w:rPr>
              <w:t>руководящего состава РСЧС, специалистов органов управления</w:t>
            </w:r>
            <w:r w:rsidR="009121FC" w:rsidRPr="00264702">
              <w:rPr>
                <w:rStyle w:val="ts21"/>
                <w:color w:val="000000"/>
                <w:spacing w:val="-2"/>
                <w:sz w:val="24"/>
                <w:szCs w:val="24"/>
              </w:rPr>
              <w:t xml:space="preserve"> </w:t>
            </w:r>
            <w:r w:rsidR="009121FC" w:rsidRPr="00264702">
              <w:rPr>
                <w:color w:val="000000"/>
                <w:spacing w:val="-2"/>
                <w:sz w:val="24"/>
                <w:szCs w:val="24"/>
              </w:rPr>
              <w:t>и</w:t>
            </w:r>
            <w:r w:rsidR="009121FC" w:rsidRPr="00264702">
              <w:rPr>
                <w:rStyle w:val="ts21"/>
                <w:color w:val="000000"/>
                <w:spacing w:val="-2"/>
                <w:sz w:val="24"/>
                <w:szCs w:val="24"/>
              </w:rPr>
              <w:t xml:space="preserve"> населения </w:t>
            </w:r>
            <w:r w:rsidR="009121FC" w:rsidRPr="00264702">
              <w:rPr>
                <w:color w:val="000000"/>
                <w:spacing w:val="-2"/>
                <w:sz w:val="24"/>
                <w:szCs w:val="24"/>
              </w:rPr>
              <w:t>прошедших подготовку в области защиты населения и территорий.</w:t>
            </w:r>
          </w:p>
          <w:p w:rsidR="00492E4C" w:rsidRPr="00264702" w:rsidRDefault="00E54AF0" w:rsidP="00492E4C">
            <w:pPr>
              <w:pStyle w:val="ConsPlusCell"/>
              <w:rPr>
                <w:rStyle w:val="ts21"/>
                <w:color w:val="000000"/>
                <w:spacing w:val="-2"/>
                <w:sz w:val="24"/>
                <w:szCs w:val="24"/>
              </w:rPr>
            </w:pPr>
            <w:r>
              <w:rPr>
                <w:sz w:val="24"/>
                <w:szCs w:val="24"/>
              </w:rPr>
              <w:t>62</w:t>
            </w:r>
            <w:r w:rsidR="009121FC">
              <w:rPr>
                <w:sz w:val="24"/>
                <w:szCs w:val="24"/>
              </w:rPr>
              <w:t>.</w:t>
            </w:r>
            <w:r w:rsidR="00492E4C">
              <w:rPr>
                <w:rStyle w:val="ts21"/>
                <w:color w:val="000000"/>
                <w:spacing w:val="-2"/>
                <w:sz w:val="24"/>
                <w:szCs w:val="24"/>
              </w:rPr>
              <w:t>Объемы запасов</w:t>
            </w:r>
            <w:r w:rsidR="00492E4C" w:rsidRPr="00264702">
              <w:rPr>
                <w:rStyle w:val="ts21"/>
                <w:color w:val="000000"/>
                <w:spacing w:val="-2"/>
                <w:sz w:val="24"/>
                <w:szCs w:val="24"/>
              </w:rPr>
              <w:t>.</w:t>
            </w:r>
          </w:p>
          <w:p w:rsidR="00492E4C" w:rsidRDefault="00492E4C" w:rsidP="00492E4C">
            <w:pPr>
              <w:widowControl w:val="0"/>
              <w:rPr>
                <w:rStyle w:val="ts21"/>
                <w:color w:val="000000"/>
                <w:spacing w:val="-2"/>
                <w:sz w:val="24"/>
                <w:szCs w:val="24"/>
              </w:rPr>
            </w:pPr>
            <w:r>
              <w:rPr>
                <w:rStyle w:val="ts21"/>
                <w:color w:val="000000"/>
                <w:spacing w:val="-2"/>
                <w:sz w:val="24"/>
                <w:szCs w:val="24"/>
              </w:rPr>
              <w:t>6</w:t>
            </w:r>
            <w:r w:rsidRPr="00264702">
              <w:rPr>
                <w:rStyle w:val="ts21"/>
                <w:color w:val="000000"/>
                <w:spacing w:val="-2"/>
                <w:sz w:val="24"/>
                <w:szCs w:val="24"/>
              </w:rPr>
              <w:t>3.Количество подразделений.</w:t>
            </w:r>
          </w:p>
          <w:p w:rsidR="00492E4C" w:rsidRDefault="00492E4C" w:rsidP="00492E4C">
            <w:pPr>
              <w:widowControl w:val="0"/>
              <w:rPr>
                <w:rStyle w:val="ts21"/>
                <w:color w:val="000000"/>
                <w:spacing w:val="-2"/>
                <w:sz w:val="24"/>
                <w:szCs w:val="24"/>
              </w:rPr>
            </w:pPr>
            <w:r>
              <w:rPr>
                <w:rStyle w:val="ts21"/>
                <w:color w:val="000000"/>
                <w:spacing w:val="-2"/>
                <w:sz w:val="24"/>
                <w:szCs w:val="24"/>
              </w:rPr>
              <w:t>64.Готовность эвакоорганов.</w:t>
            </w:r>
          </w:p>
          <w:p w:rsidR="00492E4C" w:rsidRDefault="00492E4C" w:rsidP="00492E4C">
            <w:pPr>
              <w:widowControl w:val="0"/>
              <w:rPr>
                <w:rStyle w:val="ts21"/>
                <w:color w:val="000000"/>
                <w:spacing w:val="-2"/>
                <w:sz w:val="24"/>
                <w:szCs w:val="24"/>
              </w:rPr>
            </w:pPr>
            <w:r>
              <w:rPr>
                <w:rStyle w:val="ts21"/>
                <w:color w:val="000000"/>
                <w:spacing w:val="-2"/>
                <w:sz w:val="24"/>
                <w:szCs w:val="24"/>
              </w:rPr>
              <w:t>65.Объем финансирования.</w:t>
            </w:r>
          </w:p>
          <w:p w:rsidR="00492E4C" w:rsidRPr="00264702" w:rsidRDefault="00492E4C" w:rsidP="00492E4C">
            <w:pPr>
              <w:widowControl w:val="0"/>
              <w:rPr>
                <w:rStyle w:val="ts21"/>
                <w:color w:val="000000"/>
                <w:spacing w:val="-2"/>
                <w:sz w:val="24"/>
                <w:szCs w:val="24"/>
              </w:rPr>
            </w:pPr>
            <w:r>
              <w:rPr>
                <w:rStyle w:val="ts21"/>
                <w:color w:val="000000"/>
                <w:spacing w:val="-2"/>
                <w:sz w:val="24"/>
                <w:szCs w:val="24"/>
              </w:rPr>
              <w:t>66.Количество приема, обработки и передачи информации.</w:t>
            </w:r>
          </w:p>
          <w:p w:rsidR="009121FC" w:rsidRDefault="007063FE" w:rsidP="00354D91">
            <w:pPr>
              <w:widowControl w:val="0"/>
              <w:rPr>
                <w:sz w:val="24"/>
                <w:szCs w:val="24"/>
              </w:rPr>
            </w:pPr>
            <w:r>
              <w:rPr>
                <w:sz w:val="24"/>
                <w:szCs w:val="24"/>
              </w:rPr>
              <w:t xml:space="preserve"> </w:t>
            </w:r>
          </w:p>
          <w:p w:rsidR="00E54AF0" w:rsidRDefault="007063FE" w:rsidP="00E54AF0">
            <w:pPr>
              <w:rPr>
                <w:sz w:val="24"/>
                <w:szCs w:val="24"/>
                <w:lang w:eastAsia="hu-HU"/>
              </w:rPr>
            </w:pPr>
            <w:r>
              <w:rPr>
                <w:sz w:val="24"/>
                <w:szCs w:val="24"/>
                <w:lang w:eastAsia="hu-HU"/>
              </w:rPr>
              <w:t>67</w:t>
            </w:r>
            <w:r w:rsidR="00E54AF0" w:rsidRPr="00264702">
              <w:rPr>
                <w:sz w:val="24"/>
                <w:szCs w:val="24"/>
                <w:lang w:eastAsia="hu-HU"/>
              </w:rPr>
              <w:t>.Повы</w:t>
            </w:r>
            <w:r>
              <w:rPr>
                <w:sz w:val="24"/>
                <w:szCs w:val="24"/>
                <w:lang w:eastAsia="hu-HU"/>
              </w:rPr>
              <w:t>шение</w:t>
            </w:r>
            <w:r w:rsidR="00E54AF0" w:rsidRPr="00264702">
              <w:rPr>
                <w:sz w:val="24"/>
                <w:szCs w:val="24"/>
                <w:lang w:eastAsia="hu-HU"/>
              </w:rPr>
              <w:t xml:space="preserve"> уровн</w:t>
            </w:r>
            <w:r>
              <w:rPr>
                <w:sz w:val="24"/>
                <w:szCs w:val="24"/>
                <w:lang w:eastAsia="hu-HU"/>
              </w:rPr>
              <w:t>я</w:t>
            </w:r>
            <w:r w:rsidR="00E54AF0" w:rsidRPr="00264702">
              <w:rPr>
                <w:sz w:val="24"/>
                <w:szCs w:val="24"/>
                <w:lang w:eastAsia="hu-HU"/>
              </w:rPr>
              <w:t xml:space="preserve"> пожарной защиты.</w:t>
            </w:r>
          </w:p>
          <w:p w:rsidR="007063FE" w:rsidRDefault="007063FE" w:rsidP="00E54AF0">
            <w:pPr>
              <w:rPr>
                <w:sz w:val="24"/>
                <w:szCs w:val="24"/>
                <w:lang w:eastAsia="hu-HU"/>
              </w:rPr>
            </w:pPr>
            <w:r>
              <w:rPr>
                <w:sz w:val="24"/>
                <w:szCs w:val="24"/>
                <w:lang w:eastAsia="hu-HU"/>
              </w:rPr>
              <w:t>68.Оснащение</w:t>
            </w:r>
            <w:r w:rsidR="00643BBA">
              <w:rPr>
                <w:sz w:val="24"/>
                <w:szCs w:val="24"/>
                <w:lang w:eastAsia="hu-HU"/>
              </w:rPr>
              <w:t xml:space="preserve"> пожарным инвентарем, оборудование.</w:t>
            </w:r>
          </w:p>
          <w:p w:rsidR="00643BBA" w:rsidRDefault="00643BBA" w:rsidP="00E54AF0">
            <w:pPr>
              <w:rPr>
                <w:sz w:val="24"/>
                <w:szCs w:val="24"/>
                <w:lang w:eastAsia="hu-HU"/>
              </w:rPr>
            </w:pPr>
            <w:r>
              <w:rPr>
                <w:sz w:val="24"/>
                <w:szCs w:val="24"/>
                <w:lang w:eastAsia="hu-HU"/>
              </w:rPr>
              <w:t>69.</w:t>
            </w:r>
            <w:r w:rsidR="00722DA6">
              <w:rPr>
                <w:sz w:val="24"/>
                <w:szCs w:val="24"/>
                <w:lang w:eastAsia="hu-HU"/>
              </w:rPr>
              <w:t>Наличие ДПО.</w:t>
            </w:r>
          </w:p>
          <w:p w:rsidR="00722DA6" w:rsidRDefault="00722DA6" w:rsidP="00E54AF0">
            <w:pPr>
              <w:rPr>
                <w:sz w:val="24"/>
                <w:szCs w:val="24"/>
                <w:lang w:eastAsia="hu-HU"/>
              </w:rPr>
            </w:pPr>
            <w:r>
              <w:rPr>
                <w:sz w:val="24"/>
                <w:szCs w:val="24"/>
                <w:lang w:eastAsia="hu-HU"/>
              </w:rPr>
              <w:t>70.Обучение персонала.</w:t>
            </w:r>
          </w:p>
          <w:p w:rsidR="00722DA6" w:rsidRPr="00264702" w:rsidRDefault="00722DA6" w:rsidP="00E54AF0">
            <w:pPr>
              <w:rPr>
                <w:sz w:val="24"/>
                <w:szCs w:val="24"/>
                <w:lang w:eastAsia="hu-HU"/>
              </w:rPr>
            </w:pPr>
          </w:p>
          <w:p w:rsidR="00722DA6" w:rsidRDefault="00722DA6" w:rsidP="00E54AF0">
            <w:pPr>
              <w:rPr>
                <w:sz w:val="24"/>
                <w:szCs w:val="24"/>
              </w:rPr>
            </w:pPr>
            <w:r>
              <w:rPr>
                <w:sz w:val="24"/>
                <w:szCs w:val="24"/>
              </w:rPr>
              <w:t>71</w:t>
            </w:r>
            <w:r w:rsidR="00E54AF0" w:rsidRPr="00264702">
              <w:rPr>
                <w:sz w:val="24"/>
                <w:szCs w:val="24"/>
              </w:rPr>
              <w:t>.Повышение безопасности населения</w:t>
            </w:r>
            <w:r>
              <w:rPr>
                <w:sz w:val="24"/>
                <w:szCs w:val="24"/>
              </w:rPr>
              <w:t>.</w:t>
            </w:r>
          </w:p>
          <w:p w:rsidR="00E54AF0" w:rsidRDefault="00E54AF0" w:rsidP="00354D91">
            <w:pPr>
              <w:widowControl w:val="0"/>
              <w:rPr>
                <w:sz w:val="24"/>
                <w:szCs w:val="24"/>
              </w:rPr>
            </w:pPr>
          </w:p>
          <w:p w:rsidR="00E54AF0" w:rsidRDefault="00722DA6" w:rsidP="00E54AF0">
            <w:pPr>
              <w:pStyle w:val="ConsPlusCell"/>
              <w:rPr>
                <w:sz w:val="24"/>
                <w:szCs w:val="24"/>
              </w:rPr>
            </w:pPr>
            <w:r>
              <w:rPr>
                <w:sz w:val="24"/>
                <w:szCs w:val="24"/>
              </w:rPr>
              <w:t>72</w:t>
            </w:r>
            <w:r w:rsidR="00E54AF0" w:rsidRPr="00264702">
              <w:rPr>
                <w:sz w:val="24"/>
                <w:szCs w:val="24"/>
              </w:rPr>
              <w:t>.</w:t>
            </w:r>
            <w:r>
              <w:rPr>
                <w:sz w:val="24"/>
                <w:szCs w:val="24"/>
              </w:rPr>
              <w:t>Д</w:t>
            </w:r>
            <w:r w:rsidR="00E54AF0" w:rsidRPr="00264702">
              <w:rPr>
                <w:sz w:val="24"/>
                <w:szCs w:val="24"/>
              </w:rPr>
              <w:t xml:space="preserve">оля архивных документов, </w:t>
            </w:r>
            <w:r>
              <w:rPr>
                <w:sz w:val="24"/>
                <w:szCs w:val="24"/>
              </w:rPr>
              <w:t xml:space="preserve">включенных </w:t>
            </w:r>
            <w:r w:rsidR="00E54AF0" w:rsidRPr="00264702">
              <w:rPr>
                <w:sz w:val="24"/>
                <w:szCs w:val="24"/>
              </w:rPr>
              <w:t>в электронн</w:t>
            </w:r>
            <w:r>
              <w:rPr>
                <w:sz w:val="24"/>
                <w:szCs w:val="24"/>
              </w:rPr>
              <w:t>ые описи,</w:t>
            </w:r>
            <w:r w:rsidR="00E54AF0" w:rsidRPr="00264702">
              <w:rPr>
                <w:sz w:val="24"/>
                <w:szCs w:val="24"/>
              </w:rPr>
              <w:t xml:space="preserve"> находящихся на хранении</w:t>
            </w:r>
            <w:r>
              <w:rPr>
                <w:sz w:val="24"/>
                <w:szCs w:val="24"/>
              </w:rPr>
              <w:t xml:space="preserve"> в архиве Камышловского городского округа</w:t>
            </w:r>
            <w:r w:rsidR="00E54AF0" w:rsidRPr="00264702">
              <w:rPr>
                <w:sz w:val="24"/>
                <w:szCs w:val="24"/>
              </w:rPr>
              <w:t>.</w:t>
            </w:r>
          </w:p>
          <w:p w:rsidR="00722DA6" w:rsidRDefault="00722DA6" w:rsidP="00E54AF0">
            <w:pPr>
              <w:pStyle w:val="ConsPlusCell"/>
              <w:rPr>
                <w:sz w:val="24"/>
                <w:szCs w:val="24"/>
              </w:rPr>
            </w:pPr>
            <w:r>
              <w:rPr>
                <w:sz w:val="24"/>
                <w:szCs w:val="24"/>
              </w:rPr>
              <w:t>73.Доля архивных документов, включенных в электронные описи, от общего количества документов муниципальной собственности, находящиеся на хранении в архиве Камышловского городского округа.</w:t>
            </w:r>
          </w:p>
          <w:p w:rsidR="00722DA6" w:rsidRDefault="00722DA6" w:rsidP="00E54AF0">
            <w:pPr>
              <w:pStyle w:val="ConsPlusCell"/>
              <w:rPr>
                <w:sz w:val="24"/>
                <w:szCs w:val="24"/>
              </w:rPr>
            </w:pPr>
            <w:r>
              <w:rPr>
                <w:sz w:val="24"/>
                <w:szCs w:val="24"/>
              </w:rPr>
              <w:t>74.Доля описей дел архива Камышловского городского округа, доступных дел поиска и просмотра на портале «Электронный архив Свердловской области».</w:t>
            </w:r>
          </w:p>
          <w:p w:rsidR="00722DA6" w:rsidRDefault="00722DA6" w:rsidP="00E54AF0">
            <w:pPr>
              <w:pStyle w:val="ConsPlusCell"/>
              <w:rPr>
                <w:sz w:val="24"/>
                <w:szCs w:val="24"/>
              </w:rPr>
            </w:pPr>
            <w:r>
              <w:rPr>
                <w:sz w:val="24"/>
                <w:szCs w:val="24"/>
              </w:rPr>
              <w:t>75.Доля социально-правовых запросов граждан, исполненных в установленные сроки.</w:t>
            </w:r>
          </w:p>
          <w:p w:rsidR="00722DA6" w:rsidRDefault="00722DA6" w:rsidP="00E54AF0">
            <w:pPr>
              <w:pStyle w:val="ConsPlusCell"/>
              <w:rPr>
                <w:sz w:val="24"/>
                <w:szCs w:val="24"/>
              </w:rPr>
            </w:pPr>
            <w:r>
              <w:rPr>
                <w:sz w:val="24"/>
                <w:szCs w:val="24"/>
              </w:rPr>
              <w:t>76.Доля числа пользователей архивными документами, удовлетворенных качеством муниципальной услуги.</w:t>
            </w:r>
          </w:p>
          <w:p w:rsidR="00E54AF0" w:rsidRPr="00264702" w:rsidRDefault="00722DA6" w:rsidP="00E54AF0">
            <w:pPr>
              <w:pStyle w:val="ConsPlusCell"/>
              <w:rPr>
                <w:sz w:val="24"/>
                <w:szCs w:val="24"/>
              </w:rPr>
            </w:pPr>
            <w:r>
              <w:rPr>
                <w:sz w:val="24"/>
                <w:szCs w:val="24"/>
              </w:rPr>
              <w:t>77.</w:t>
            </w:r>
            <w:r w:rsidR="00E54AF0" w:rsidRPr="00264702">
              <w:rPr>
                <w:sz w:val="24"/>
                <w:szCs w:val="24"/>
              </w:rPr>
              <w:t xml:space="preserve">Доля принятых на постоянное хранение архивных документов от общего количества документов Архивного фонда Российской Федерации, подлежащих приему в </w:t>
            </w:r>
            <w:r w:rsidR="00E54AF0" w:rsidRPr="00264702">
              <w:rPr>
                <w:sz w:val="24"/>
                <w:szCs w:val="24"/>
              </w:rPr>
              <w:lastRenderedPageBreak/>
              <w:t>установленные законодательством сроки.</w:t>
            </w:r>
          </w:p>
          <w:p w:rsidR="00722DA6" w:rsidRDefault="00722DA6" w:rsidP="00E54AF0">
            <w:pPr>
              <w:pStyle w:val="ConsPlusCell"/>
              <w:rPr>
                <w:sz w:val="24"/>
                <w:szCs w:val="24"/>
              </w:rPr>
            </w:pPr>
            <w:r>
              <w:rPr>
                <w:sz w:val="24"/>
                <w:szCs w:val="24"/>
              </w:rPr>
              <w:t>78</w:t>
            </w:r>
            <w:r w:rsidR="00E54AF0" w:rsidRPr="00264702">
              <w:rPr>
                <w:sz w:val="24"/>
                <w:szCs w:val="24"/>
              </w:rPr>
              <w:t>.</w:t>
            </w:r>
            <w:r>
              <w:rPr>
                <w:sz w:val="24"/>
                <w:szCs w:val="24"/>
              </w:rPr>
              <w:t>Доля архивных документов, поставленных на государственный учет, от общего</w:t>
            </w:r>
            <w:r w:rsidR="003F1CC5">
              <w:rPr>
                <w:sz w:val="24"/>
                <w:szCs w:val="24"/>
              </w:rPr>
              <w:t xml:space="preserve"> количества архивных документов, находящихся на хранении в архиве Камышловского городского округа.</w:t>
            </w:r>
          </w:p>
          <w:p w:rsidR="003F1CC5" w:rsidRPr="00264702" w:rsidRDefault="003F1CC5" w:rsidP="003F1CC5">
            <w:pPr>
              <w:pStyle w:val="ConsPlusCell"/>
              <w:rPr>
                <w:sz w:val="24"/>
                <w:szCs w:val="24"/>
              </w:rPr>
            </w:pPr>
            <w:r>
              <w:rPr>
                <w:sz w:val="24"/>
                <w:szCs w:val="24"/>
              </w:rPr>
              <w:t>79</w:t>
            </w:r>
            <w:r w:rsidRPr="00264702">
              <w:rPr>
                <w:sz w:val="24"/>
                <w:szCs w:val="24"/>
              </w:rPr>
              <w:t>.Доля помещений архив</w:t>
            </w:r>
            <w:r>
              <w:rPr>
                <w:sz w:val="24"/>
                <w:szCs w:val="24"/>
              </w:rPr>
              <w:t>а</w:t>
            </w:r>
            <w:r w:rsidRPr="00264702">
              <w:rPr>
                <w:sz w:val="24"/>
                <w:szCs w:val="24"/>
              </w:rPr>
              <w:t>, соответствующих требованиям противопожарного, охранного режимов.</w:t>
            </w:r>
          </w:p>
          <w:p w:rsidR="003F1CC5" w:rsidRPr="00264702" w:rsidRDefault="003F1CC5" w:rsidP="003F1CC5">
            <w:pPr>
              <w:pStyle w:val="ConsPlusCell"/>
              <w:rPr>
                <w:sz w:val="24"/>
                <w:szCs w:val="24"/>
              </w:rPr>
            </w:pPr>
            <w:r>
              <w:rPr>
                <w:sz w:val="24"/>
                <w:szCs w:val="24"/>
              </w:rPr>
              <w:t>80.</w:t>
            </w:r>
            <w:r w:rsidRPr="00264702">
              <w:rPr>
                <w:sz w:val="24"/>
                <w:szCs w:val="24"/>
              </w:rPr>
              <w:t>Количество сотрудников, повысивших в течение года свой профессиональный уровень.</w:t>
            </w:r>
          </w:p>
          <w:p w:rsidR="003F1CC5" w:rsidRDefault="003F1CC5" w:rsidP="00E54AF0">
            <w:pPr>
              <w:pStyle w:val="ConsPlusCell"/>
              <w:rPr>
                <w:sz w:val="24"/>
                <w:szCs w:val="24"/>
              </w:rPr>
            </w:pPr>
            <w:r>
              <w:rPr>
                <w:sz w:val="24"/>
                <w:szCs w:val="24"/>
              </w:rPr>
              <w:t>81.</w:t>
            </w:r>
            <w:r w:rsidR="00283636">
              <w:rPr>
                <w:sz w:val="24"/>
                <w:szCs w:val="24"/>
              </w:rPr>
              <w:t>Количество единиц долговременного и временного хранения, в том числе документов по личному составу, действующих и ликвидированных организаций все форм собственности.</w:t>
            </w:r>
          </w:p>
          <w:p w:rsidR="00283636" w:rsidRPr="00264702" w:rsidRDefault="00283636" w:rsidP="00283636">
            <w:pPr>
              <w:pStyle w:val="ConsPlusCell"/>
              <w:rPr>
                <w:sz w:val="24"/>
                <w:szCs w:val="24"/>
              </w:rPr>
            </w:pPr>
            <w:r>
              <w:rPr>
                <w:sz w:val="24"/>
                <w:szCs w:val="24"/>
              </w:rPr>
              <w:t>82.</w:t>
            </w:r>
            <w:r w:rsidRPr="00264702">
              <w:rPr>
                <w:sz w:val="24"/>
                <w:szCs w:val="24"/>
              </w:rPr>
              <w:t xml:space="preserve">Количество единиц хранения архивных документов, относящихся к государственной собственности Свердловской области, </w:t>
            </w:r>
            <w:r>
              <w:rPr>
                <w:sz w:val="24"/>
                <w:szCs w:val="24"/>
              </w:rPr>
              <w:t>хранящихся в административно-правовом отделе администрации Камышловского городского округа</w:t>
            </w:r>
            <w:r w:rsidRPr="00264702">
              <w:rPr>
                <w:sz w:val="24"/>
                <w:szCs w:val="24"/>
              </w:rPr>
              <w:t>.</w:t>
            </w:r>
          </w:p>
          <w:p w:rsidR="00283636" w:rsidRDefault="00B9330A" w:rsidP="00E54AF0">
            <w:pPr>
              <w:pStyle w:val="ConsPlusCell"/>
              <w:rPr>
                <w:sz w:val="24"/>
                <w:szCs w:val="24"/>
              </w:rPr>
            </w:pPr>
            <w:r>
              <w:rPr>
                <w:sz w:val="24"/>
                <w:szCs w:val="24"/>
              </w:rPr>
              <w:t>83.</w:t>
            </w:r>
            <w:r w:rsidR="00CB37CB">
              <w:rPr>
                <w:sz w:val="24"/>
                <w:szCs w:val="24"/>
              </w:rPr>
              <w:t xml:space="preserve">Количество </w:t>
            </w:r>
            <w:r w:rsidR="00CC7FA8">
              <w:rPr>
                <w:sz w:val="24"/>
                <w:szCs w:val="24"/>
              </w:rPr>
              <w:t>документов долговременного и временного хранения действующих и ликвидированных организаций всех форм собственности, расположенных на территории Камышловского городского округа, в том числе документов по личному составу.</w:t>
            </w:r>
          </w:p>
          <w:p w:rsidR="00CC7FA8" w:rsidRDefault="00CC7FA8" w:rsidP="00E54AF0">
            <w:pPr>
              <w:pStyle w:val="ConsPlusCell"/>
              <w:rPr>
                <w:sz w:val="24"/>
                <w:szCs w:val="24"/>
              </w:rPr>
            </w:pPr>
            <w:r>
              <w:rPr>
                <w:sz w:val="24"/>
                <w:szCs w:val="24"/>
              </w:rPr>
              <w:t>84.Доля научно описанных архивных документов (создание и ведение справочно-поисковых средств к архивным документам): усовершенствование и переработка описей.</w:t>
            </w:r>
          </w:p>
          <w:p w:rsidR="00CC7FA8" w:rsidRDefault="00CC7FA8" w:rsidP="00E54AF0">
            <w:pPr>
              <w:pStyle w:val="ConsPlusCell"/>
              <w:rPr>
                <w:sz w:val="24"/>
                <w:szCs w:val="24"/>
              </w:rPr>
            </w:pPr>
            <w:r>
              <w:rPr>
                <w:sz w:val="24"/>
                <w:szCs w:val="24"/>
              </w:rPr>
              <w:t>85.Доля соз</w:t>
            </w:r>
            <w:r w:rsidR="0037515F">
              <w:rPr>
                <w:sz w:val="24"/>
                <w:szCs w:val="24"/>
              </w:rPr>
              <w:t>данных и опубликованных архивных документов и справочно-поисковых средств к ним; подготовка информационных материалов с использованием архивных документов.</w:t>
            </w:r>
          </w:p>
          <w:p w:rsidR="0037515F" w:rsidRDefault="0037515F" w:rsidP="00E54AF0">
            <w:pPr>
              <w:pStyle w:val="ConsPlusCell"/>
              <w:rPr>
                <w:sz w:val="24"/>
                <w:szCs w:val="24"/>
              </w:rPr>
            </w:pPr>
          </w:p>
          <w:p w:rsidR="0037515F" w:rsidRDefault="0037515F" w:rsidP="00E54AF0">
            <w:pPr>
              <w:pStyle w:val="ConsPlusCell"/>
              <w:rPr>
                <w:sz w:val="24"/>
                <w:szCs w:val="24"/>
              </w:rPr>
            </w:pPr>
            <w:r>
              <w:rPr>
                <w:sz w:val="24"/>
                <w:szCs w:val="24"/>
              </w:rPr>
              <w:t>86.Доля НПА и иных материалов, подлежащих обязательному опубликованию.</w:t>
            </w:r>
          </w:p>
          <w:p w:rsidR="0037515F" w:rsidRDefault="0037515F" w:rsidP="00E54AF0">
            <w:pPr>
              <w:pStyle w:val="ConsPlusCell"/>
              <w:rPr>
                <w:sz w:val="24"/>
                <w:szCs w:val="24"/>
              </w:rPr>
            </w:pPr>
            <w:r>
              <w:rPr>
                <w:sz w:val="24"/>
                <w:szCs w:val="24"/>
              </w:rPr>
              <w:t>87.Количество информационных материалов.</w:t>
            </w:r>
          </w:p>
          <w:p w:rsidR="0037515F" w:rsidRDefault="0037515F" w:rsidP="00E54AF0">
            <w:pPr>
              <w:pStyle w:val="ConsPlusCell"/>
              <w:rPr>
                <w:sz w:val="24"/>
                <w:szCs w:val="24"/>
              </w:rPr>
            </w:pPr>
          </w:p>
          <w:p w:rsidR="00E54AF0" w:rsidRDefault="0037515F" w:rsidP="00E54AF0">
            <w:pPr>
              <w:pStyle w:val="ConsPlusCell"/>
              <w:rPr>
                <w:color w:val="000000"/>
                <w:sz w:val="24"/>
                <w:szCs w:val="24"/>
              </w:rPr>
            </w:pPr>
            <w:r>
              <w:rPr>
                <w:sz w:val="24"/>
                <w:szCs w:val="24"/>
              </w:rPr>
              <w:t>88.В</w:t>
            </w:r>
            <w:r w:rsidR="00E54AF0" w:rsidRPr="00264702">
              <w:rPr>
                <w:color w:val="000000"/>
                <w:sz w:val="24"/>
                <w:szCs w:val="24"/>
              </w:rPr>
              <w:t>ыполнени</w:t>
            </w:r>
            <w:r>
              <w:rPr>
                <w:color w:val="000000"/>
                <w:sz w:val="24"/>
                <w:szCs w:val="24"/>
              </w:rPr>
              <w:t>е муниципального</w:t>
            </w:r>
            <w:r w:rsidR="00E54AF0" w:rsidRPr="00264702">
              <w:rPr>
                <w:color w:val="000000"/>
                <w:sz w:val="24"/>
                <w:szCs w:val="24"/>
              </w:rPr>
              <w:t xml:space="preserve"> задания.</w:t>
            </w:r>
          </w:p>
          <w:p w:rsidR="00343312" w:rsidRDefault="00343312" w:rsidP="00E54AF0">
            <w:pPr>
              <w:pStyle w:val="ConsPlusCell"/>
              <w:rPr>
                <w:color w:val="000000"/>
                <w:sz w:val="24"/>
                <w:szCs w:val="24"/>
              </w:rPr>
            </w:pPr>
            <w:r>
              <w:rPr>
                <w:color w:val="000000"/>
                <w:sz w:val="24"/>
                <w:szCs w:val="24"/>
              </w:rPr>
              <w:t>89.Количество составленных протоколов.</w:t>
            </w:r>
          </w:p>
          <w:p w:rsidR="00343312" w:rsidRDefault="00343312" w:rsidP="00E54AF0">
            <w:pPr>
              <w:pStyle w:val="ConsPlusCell"/>
              <w:rPr>
                <w:color w:val="000000"/>
                <w:sz w:val="24"/>
                <w:szCs w:val="24"/>
              </w:rPr>
            </w:pPr>
          </w:p>
          <w:p w:rsidR="00E54AF0" w:rsidRPr="00343312" w:rsidRDefault="00343312" w:rsidP="00343312">
            <w:pPr>
              <w:pStyle w:val="ConsPlusCell"/>
              <w:rPr>
                <w:sz w:val="24"/>
                <w:szCs w:val="24"/>
              </w:rPr>
            </w:pPr>
            <w:r>
              <w:rPr>
                <w:color w:val="000000"/>
                <w:sz w:val="24"/>
                <w:szCs w:val="24"/>
              </w:rPr>
              <w:t>90</w:t>
            </w:r>
            <w:r w:rsidRPr="00343312">
              <w:rPr>
                <w:color w:val="000000"/>
                <w:sz w:val="24"/>
                <w:szCs w:val="24"/>
              </w:rPr>
              <w:t>.</w:t>
            </w:r>
            <w:r w:rsidR="00E54AF0" w:rsidRPr="00343312">
              <w:rPr>
                <w:sz w:val="24"/>
                <w:szCs w:val="24"/>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p w:rsidR="00E54AF0" w:rsidRPr="00264702" w:rsidRDefault="00343312" w:rsidP="00E54AF0">
            <w:pPr>
              <w:pStyle w:val="ConsPlusCell"/>
              <w:jc w:val="both"/>
              <w:rPr>
                <w:sz w:val="24"/>
                <w:szCs w:val="24"/>
              </w:rPr>
            </w:pPr>
            <w:r>
              <w:rPr>
                <w:sz w:val="24"/>
                <w:szCs w:val="24"/>
              </w:rPr>
              <w:t>91</w:t>
            </w:r>
            <w:r w:rsidR="00E54AF0" w:rsidRPr="00264702">
              <w:rPr>
                <w:sz w:val="24"/>
                <w:szCs w:val="24"/>
              </w:rPr>
              <w:t>.Охват детей-инвалидов дошкольного возраста, проживающих в Камышловском городском округе, обучением на дому, в дошкольных образовательных организациях.</w:t>
            </w:r>
          </w:p>
          <w:p w:rsidR="00E54AF0" w:rsidRDefault="00343312" w:rsidP="00E54AF0">
            <w:pPr>
              <w:pStyle w:val="ConsPlusCell"/>
              <w:rPr>
                <w:sz w:val="24"/>
                <w:szCs w:val="24"/>
              </w:rPr>
            </w:pPr>
            <w:r>
              <w:rPr>
                <w:sz w:val="24"/>
                <w:szCs w:val="24"/>
              </w:rPr>
              <w:t>92</w:t>
            </w:r>
            <w:r w:rsidR="00E54AF0" w:rsidRPr="00264702">
              <w:rPr>
                <w:sz w:val="24"/>
                <w:szCs w:val="24"/>
              </w:rPr>
              <w:t>.Доля зданий муниципальных дошкольных образовательных организаций, требующих капитального ремонта, приведения в соответствие с требованиями</w:t>
            </w:r>
            <w:r w:rsidR="00E54AF0">
              <w:rPr>
                <w:sz w:val="24"/>
                <w:szCs w:val="24"/>
              </w:rPr>
              <w:t>.</w:t>
            </w:r>
            <w:r w:rsidR="00E54AF0" w:rsidRPr="00264702">
              <w:rPr>
                <w:sz w:val="24"/>
                <w:szCs w:val="24"/>
              </w:rPr>
              <w:t xml:space="preserve"> пожарной безопасности и санитарного законодательства.</w:t>
            </w:r>
          </w:p>
          <w:p w:rsidR="00E54AF0" w:rsidRDefault="00E54AF0" w:rsidP="00E54AF0">
            <w:pPr>
              <w:widowControl w:val="0"/>
              <w:rPr>
                <w:sz w:val="24"/>
                <w:szCs w:val="24"/>
              </w:rPr>
            </w:pPr>
          </w:p>
          <w:p w:rsidR="00E54AF0" w:rsidRDefault="00343312" w:rsidP="00E54AF0">
            <w:pPr>
              <w:pStyle w:val="ConsPlusCell"/>
              <w:rPr>
                <w:sz w:val="24"/>
                <w:szCs w:val="24"/>
              </w:rPr>
            </w:pPr>
            <w:r>
              <w:rPr>
                <w:sz w:val="24"/>
                <w:szCs w:val="24"/>
              </w:rPr>
              <w:t>93</w:t>
            </w:r>
            <w:r w:rsidR="00E54AF0">
              <w:rPr>
                <w:sz w:val="24"/>
                <w:szCs w:val="24"/>
              </w:rPr>
              <w:t>.</w:t>
            </w:r>
            <w:r>
              <w:rPr>
                <w:sz w:val="24"/>
                <w:szCs w:val="24"/>
              </w:rPr>
              <w:t xml:space="preserve">Проведение капитального ремонта </w:t>
            </w:r>
            <w:r w:rsidR="00E54AF0" w:rsidRPr="00874909">
              <w:rPr>
                <w:sz w:val="24"/>
                <w:szCs w:val="24"/>
              </w:rPr>
              <w:t>муниципальных квартир общей площадью не менее 28291,55 квадратных метров</w:t>
            </w:r>
            <w:r w:rsidR="00E54AF0">
              <w:rPr>
                <w:sz w:val="24"/>
                <w:szCs w:val="24"/>
              </w:rPr>
              <w:t>.</w:t>
            </w:r>
          </w:p>
          <w:p w:rsidR="00E54AF0" w:rsidRDefault="00343312" w:rsidP="00E54AF0">
            <w:pPr>
              <w:pStyle w:val="ConsPlusCell"/>
              <w:rPr>
                <w:sz w:val="24"/>
                <w:szCs w:val="24"/>
              </w:rPr>
            </w:pPr>
            <w:r>
              <w:rPr>
                <w:sz w:val="24"/>
                <w:szCs w:val="24"/>
              </w:rPr>
              <w:t>94</w:t>
            </w:r>
            <w:r w:rsidR="00E54AF0">
              <w:rPr>
                <w:sz w:val="24"/>
                <w:szCs w:val="24"/>
              </w:rPr>
              <w:t>.</w:t>
            </w:r>
            <w:r w:rsidR="00E54AF0" w:rsidRPr="00874909">
              <w:rPr>
                <w:sz w:val="24"/>
                <w:szCs w:val="24"/>
              </w:rPr>
              <w:t>Доля отремонтированных жилых помещений от общего количества муниципальных квартир</w:t>
            </w:r>
          </w:p>
          <w:p w:rsidR="00343312" w:rsidRDefault="00343312" w:rsidP="00E54AF0">
            <w:pPr>
              <w:pStyle w:val="ConsPlusCell"/>
              <w:rPr>
                <w:sz w:val="24"/>
                <w:szCs w:val="24"/>
              </w:rPr>
            </w:pPr>
            <w:r>
              <w:rPr>
                <w:sz w:val="24"/>
                <w:szCs w:val="24"/>
              </w:rPr>
              <w:t>95.Доля общего имущества МКД соразмерно занимаемых площадей муниципальных квартир.</w:t>
            </w:r>
          </w:p>
          <w:p w:rsidR="00E54AF0" w:rsidRDefault="00343312" w:rsidP="00343312">
            <w:pPr>
              <w:pStyle w:val="ConsPlusCell"/>
              <w:rPr>
                <w:sz w:val="24"/>
                <w:szCs w:val="24"/>
              </w:rPr>
            </w:pPr>
            <w:r>
              <w:rPr>
                <w:sz w:val="24"/>
                <w:szCs w:val="24"/>
              </w:rPr>
              <w:t>96.</w:t>
            </w:r>
            <w:r w:rsidR="00E54AF0" w:rsidRPr="00874909">
              <w:rPr>
                <w:sz w:val="24"/>
                <w:szCs w:val="24"/>
              </w:rPr>
              <w:t>Доля отремонтированного общего имущества многоквартирных домов от общего количества площадей МКД</w:t>
            </w:r>
            <w:r w:rsidR="00E54AF0">
              <w:rPr>
                <w:sz w:val="24"/>
                <w:szCs w:val="24"/>
              </w:rPr>
              <w:t>.</w:t>
            </w:r>
          </w:p>
          <w:p w:rsidR="00E54AF0" w:rsidRDefault="00E54AF0" w:rsidP="00E54AF0">
            <w:pPr>
              <w:widowControl w:val="0"/>
              <w:rPr>
                <w:sz w:val="24"/>
                <w:szCs w:val="24"/>
              </w:rPr>
            </w:pPr>
          </w:p>
          <w:p w:rsidR="00E54AF0" w:rsidRDefault="00343312" w:rsidP="00547409">
            <w:pPr>
              <w:pStyle w:val="13"/>
              <w:shd w:val="clear" w:color="auto" w:fill="auto"/>
              <w:tabs>
                <w:tab w:val="left" w:pos="0"/>
              </w:tabs>
              <w:spacing w:after="0" w:line="240" w:lineRule="auto"/>
              <w:ind w:left="60"/>
              <w:jc w:val="both"/>
              <w:rPr>
                <w:sz w:val="24"/>
                <w:szCs w:val="24"/>
              </w:rPr>
            </w:pPr>
            <w:r w:rsidRPr="00406FE8">
              <w:rPr>
                <w:sz w:val="24"/>
                <w:szCs w:val="24"/>
              </w:rPr>
              <w:t>97.</w:t>
            </w:r>
            <w:r w:rsidR="00547409">
              <w:rPr>
                <w:sz w:val="24"/>
                <w:szCs w:val="24"/>
              </w:rPr>
              <w:t>Ликвидация аварийных и непригодных для проживания домов.</w:t>
            </w:r>
          </w:p>
          <w:p w:rsidR="00547409" w:rsidRDefault="00547409" w:rsidP="00547409">
            <w:pPr>
              <w:pStyle w:val="13"/>
              <w:shd w:val="clear" w:color="auto" w:fill="auto"/>
              <w:tabs>
                <w:tab w:val="left" w:pos="0"/>
              </w:tabs>
              <w:spacing w:after="0" w:line="240" w:lineRule="auto"/>
              <w:ind w:left="60"/>
              <w:jc w:val="both"/>
              <w:rPr>
                <w:sz w:val="24"/>
                <w:szCs w:val="24"/>
              </w:rPr>
            </w:pPr>
            <w:r>
              <w:t xml:space="preserve">98.Доля ликвидированных аварийных </w:t>
            </w:r>
            <w:r>
              <w:rPr>
                <w:sz w:val="24"/>
                <w:szCs w:val="24"/>
              </w:rPr>
              <w:t>и непригодных для проживания домов.</w:t>
            </w:r>
          </w:p>
          <w:p w:rsidR="00354D91" w:rsidRDefault="00354D91" w:rsidP="005458DC">
            <w:pPr>
              <w:pStyle w:val="13"/>
              <w:shd w:val="clear" w:color="auto" w:fill="auto"/>
              <w:tabs>
                <w:tab w:val="left" w:pos="0"/>
              </w:tabs>
              <w:spacing w:after="0" w:line="240" w:lineRule="auto"/>
              <w:ind w:left="60"/>
              <w:jc w:val="both"/>
              <w:rPr>
                <w:sz w:val="24"/>
                <w:szCs w:val="24"/>
              </w:rPr>
            </w:pPr>
          </w:p>
          <w:p w:rsidR="00837715" w:rsidRDefault="00837715" w:rsidP="005458DC">
            <w:pPr>
              <w:pStyle w:val="13"/>
              <w:shd w:val="clear" w:color="auto" w:fill="auto"/>
              <w:tabs>
                <w:tab w:val="left" w:pos="0"/>
              </w:tabs>
              <w:spacing w:after="0" w:line="240" w:lineRule="auto"/>
              <w:ind w:left="60"/>
              <w:jc w:val="both"/>
              <w:rPr>
                <w:sz w:val="24"/>
                <w:szCs w:val="24"/>
              </w:rPr>
            </w:pPr>
            <w:r>
              <w:rPr>
                <w:sz w:val="24"/>
                <w:szCs w:val="24"/>
              </w:rPr>
              <w:t>99.Количество молодых семей, получивших социальную выплату на улучшение жилищных условий.</w:t>
            </w:r>
          </w:p>
          <w:p w:rsidR="00837715" w:rsidRPr="00264702" w:rsidRDefault="00837715" w:rsidP="005458DC">
            <w:pPr>
              <w:pStyle w:val="13"/>
              <w:shd w:val="clear" w:color="auto" w:fill="auto"/>
              <w:tabs>
                <w:tab w:val="left" w:pos="0"/>
              </w:tabs>
              <w:spacing w:after="0" w:line="240" w:lineRule="auto"/>
              <w:ind w:left="60"/>
              <w:jc w:val="both"/>
              <w:rPr>
                <w:sz w:val="24"/>
                <w:szCs w:val="24"/>
              </w:rPr>
            </w:pPr>
            <w:r>
              <w:rPr>
                <w:sz w:val="24"/>
                <w:szCs w:val="24"/>
              </w:rPr>
              <w:t>100.Количество молодых семей получивших социальную выплату.</w:t>
            </w:r>
          </w:p>
        </w:tc>
      </w:tr>
      <w:tr w:rsidR="00354D91" w:rsidRPr="00264702" w:rsidTr="00354D91">
        <w:trPr>
          <w:trHeight w:val="1382"/>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Объемы финансирования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по годам реализации, тыс. рублей </w:t>
            </w:r>
          </w:p>
        </w:tc>
        <w:tc>
          <w:tcPr>
            <w:tcW w:w="6111" w:type="dxa"/>
            <w:tcBorders>
              <w:left w:val="single" w:sz="8" w:space="0" w:color="auto"/>
              <w:bottom w:val="single" w:sz="8" w:space="0" w:color="auto"/>
              <w:right w:val="single" w:sz="8" w:space="0" w:color="auto"/>
            </w:tcBorders>
          </w:tcPr>
          <w:p w:rsidR="00354D91" w:rsidRPr="00E06811" w:rsidRDefault="00354D91" w:rsidP="00354D91">
            <w:pPr>
              <w:pStyle w:val="ConsPlusTitle"/>
              <w:widowControl/>
              <w:ind w:firstLine="67"/>
              <w:jc w:val="both"/>
              <w:rPr>
                <w:rFonts w:ascii="Times New Roman" w:hAnsi="Times New Roman" w:cs="Times New Roman"/>
                <w:b w:val="0"/>
                <w:bCs w:val="0"/>
                <w:sz w:val="24"/>
                <w:szCs w:val="24"/>
              </w:rPr>
            </w:pPr>
            <w:r w:rsidRPr="00E06811">
              <w:rPr>
                <w:rFonts w:ascii="Times New Roman" w:hAnsi="Times New Roman" w:cs="Times New Roman"/>
                <w:b w:val="0"/>
                <w:bCs w:val="0"/>
                <w:sz w:val="24"/>
                <w:szCs w:val="24"/>
              </w:rPr>
              <w:t xml:space="preserve">«Всего: </w:t>
            </w:r>
            <w:r w:rsidRPr="00E06811">
              <w:rPr>
                <w:rFonts w:ascii="Times New Roman" w:hAnsi="Times New Roman" w:cs="Times New Roman"/>
                <w:sz w:val="24"/>
                <w:szCs w:val="24"/>
              </w:rPr>
              <w:t>1617854950,82</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389441668,99</w:t>
            </w:r>
          </w:p>
          <w:p w:rsidR="00354D91" w:rsidRPr="00E06811" w:rsidRDefault="00354D91" w:rsidP="00354D91">
            <w:pPr>
              <w:pStyle w:val="ConsPlusCell"/>
              <w:ind w:firstLine="67"/>
              <w:rPr>
                <w:sz w:val="24"/>
                <w:szCs w:val="24"/>
              </w:rPr>
            </w:pPr>
            <w:r w:rsidRPr="00E06811">
              <w:rPr>
                <w:sz w:val="24"/>
                <w:szCs w:val="24"/>
              </w:rPr>
              <w:t>2015 год – 417713934,83</w:t>
            </w:r>
          </w:p>
          <w:p w:rsidR="00354D91" w:rsidRPr="00E06811" w:rsidRDefault="00354D91" w:rsidP="00354D91">
            <w:pPr>
              <w:pStyle w:val="ConsPlusCell"/>
              <w:ind w:firstLine="67"/>
              <w:rPr>
                <w:sz w:val="24"/>
                <w:szCs w:val="24"/>
              </w:rPr>
            </w:pPr>
            <w:r w:rsidRPr="00E06811">
              <w:rPr>
                <w:sz w:val="24"/>
                <w:szCs w:val="24"/>
              </w:rPr>
              <w:t>2016 год – 193705283,00</w:t>
            </w:r>
          </w:p>
          <w:p w:rsidR="00354D91" w:rsidRPr="00E06811" w:rsidRDefault="00354D91" w:rsidP="00354D91">
            <w:pPr>
              <w:pStyle w:val="ConsPlusCell"/>
              <w:ind w:firstLine="67"/>
              <w:rPr>
                <w:sz w:val="24"/>
                <w:szCs w:val="24"/>
              </w:rPr>
            </w:pPr>
            <w:r w:rsidRPr="00E06811">
              <w:rPr>
                <w:sz w:val="24"/>
                <w:szCs w:val="24"/>
              </w:rPr>
              <w:t>2017 год – 170803164,00</w:t>
            </w:r>
          </w:p>
          <w:p w:rsidR="00354D91" w:rsidRPr="00E06811" w:rsidRDefault="00354D91" w:rsidP="00354D91">
            <w:pPr>
              <w:pStyle w:val="ConsPlusCell"/>
              <w:ind w:firstLine="67"/>
              <w:rPr>
                <w:sz w:val="24"/>
                <w:szCs w:val="24"/>
              </w:rPr>
            </w:pPr>
            <w:r w:rsidRPr="00E06811">
              <w:rPr>
                <w:sz w:val="24"/>
                <w:szCs w:val="24"/>
              </w:rPr>
              <w:t>2018 год – 1443435000,00</w:t>
            </w:r>
          </w:p>
          <w:p w:rsidR="00354D91" w:rsidRPr="00E06811" w:rsidRDefault="00354D91" w:rsidP="00354D91">
            <w:pPr>
              <w:pStyle w:val="ConsPlusCell"/>
              <w:ind w:firstLine="67"/>
              <w:rPr>
                <w:sz w:val="24"/>
                <w:szCs w:val="24"/>
              </w:rPr>
            </w:pPr>
            <w:r w:rsidRPr="00E06811">
              <w:rPr>
                <w:sz w:val="24"/>
                <w:szCs w:val="24"/>
              </w:rPr>
              <w:t>2019 год – 148820400,00</w:t>
            </w:r>
          </w:p>
          <w:p w:rsidR="00354D91" w:rsidRPr="00E06811" w:rsidRDefault="00354D91" w:rsidP="00354D91">
            <w:pPr>
              <w:pStyle w:val="ConsPlusCell"/>
              <w:ind w:firstLine="67"/>
              <w:rPr>
                <w:sz w:val="24"/>
                <w:szCs w:val="24"/>
              </w:rPr>
            </w:pPr>
            <w:r w:rsidRPr="00E06811">
              <w:rPr>
                <w:sz w:val="24"/>
                <w:szCs w:val="24"/>
              </w:rPr>
              <w:t>2020 год – 153025500,00</w:t>
            </w:r>
          </w:p>
          <w:p w:rsidR="00354D91" w:rsidRPr="00E06811" w:rsidRDefault="00354D91" w:rsidP="00354D91">
            <w:pPr>
              <w:pStyle w:val="ConsPlusCell"/>
              <w:ind w:firstLine="67"/>
              <w:rPr>
                <w:sz w:val="24"/>
                <w:szCs w:val="24"/>
              </w:rPr>
            </w:pPr>
            <w:r w:rsidRPr="00E06811">
              <w:rPr>
                <w:sz w:val="24"/>
                <w:szCs w:val="24"/>
              </w:rPr>
              <w:t>из них:</w:t>
            </w:r>
          </w:p>
          <w:p w:rsidR="00354D91" w:rsidRPr="00E06811" w:rsidRDefault="00354D91" w:rsidP="00354D91">
            <w:pPr>
              <w:pStyle w:val="ConsPlusCell"/>
              <w:ind w:firstLine="67"/>
              <w:rPr>
                <w:b/>
                <w:bCs/>
                <w:sz w:val="24"/>
                <w:szCs w:val="24"/>
              </w:rPr>
            </w:pPr>
            <w:r w:rsidRPr="00E06811">
              <w:rPr>
                <w:sz w:val="24"/>
                <w:szCs w:val="24"/>
              </w:rPr>
              <w:t xml:space="preserve">федеральный бюджет: </w:t>
            </w:r>
            <w:r w:rsidRPr="00E06811">
              <w:rPr>
                <w:b/>
                <w:sz w:val="24"/>
                <w:szCs w:val="24"/>
              </w:rPr>
              <w:t>240115457</w:t>
            </w:r>
            <w:r w:rsidRPr="00E06811">
              <w:rPr>
                <w:b/>
                <w:bCs/>
                <w:sz w:val="24"/>
                <w:szCs w:val="24"/>
              </w:rPr>
              <w:t>,39</w:t>
            </w:r>
          </w:p>
          <w:p w:rsidR="00354D91" w:rsidRPr="00874909" w:rsidRDefault="00354D91" w:rsidP="00354D91">
            <w:pPr>
              <w:pStyle w:val="ConsPlusCell"/>
              <w:ind w:firstLine="67"/>
              <w:rPr>
                <w:sz w:val="24"/>
                <w:szCs w:val="24"/>
              </w:rPr>
            </w:pPr>
            <w:r w:rsidRPr="00874909">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18592000,00</w:t>
            </w:r>
          </w:p>
          <w:p w:rsidR="00354D91" w:rsidRPr="00E06811" w:rsidRDefault="00354D91" w:rsidP="00354D91">
            <w:pPr>
              <w:pStyle w:val="ConsPlusCell"/>
              <w:ind w:firstLine="67"/>
              <w:rPr>
                <w:sz w:val="24"/>
                <w:szCs w:val="24"/>
              </w:rPr>
            </w:pPr>
            <w:r w:rsidRPr="00E06811">
              <w:rPr>
                <w:sz w:val="24"/>
                <w:szCs w:val="24"/>
              </w:rPr>
              <w:t>2015 год – 113628357,39</w:t>
            </w:r>
          </w:p>
          <w:p w:rsidR="00354D91" w:rsidRPr="00E06811" w:rsidRDefault="00354D91" w:rsidP="00354D91">
            <w:pPr>
              <w:pStyle w:val="ConsPlusCell"/>
              <w:ind w:firstLine="67"/>
              <w:rPr>
                <w:sz w:val="24"/>
                <w:szCs w:val="24"/>
              </w:rPr>
            </w:pPr>
            <w:r w:rsidRPr="00E06811">
              <w:rPr>
                <w:sz w:val="24"/>
                <w:szCs w:val="24"/>
              </w:rPr>
              <w:t>2016 год – 21623100,00</w:t>
            </w:r>
          </w:p>
          <w:p w:rsidR="00354D91" w:rsidRPr="00E06811" w:rsidRDefault="00354D91" w:rsidP="00354D91">
            <w:pPr>
              <w:pStyle w:val="ConsPlusCell"/>
              <w:ind w:firstLine="67"/>
              <w:rPr>
                <w:sz w:val="24"/>
                <w:szCs w:val="24"/>
              </w:rPr>
            </w:pPr>
            <w:r w:rsidRPr="00E06811">
              <w:rPr>
                <w:sz w:val="24"/>
                <w:szCs w:val="24"/>
              </w:rPr>
              <w:t>2017 год – 22428000,00</w:t>
            </w:r>
          </w:p>
          <w:p w:rsidR="00354D91" w:rsidRPr="00E06811" w:rsidRDefault="00354D91" w:rsidP="00354D91">
            <w:pPr>
              <w:pStyle w:val="ConsPlusCell"/>
              <w:ind w:firstLine="67"/>
              <w:rPr>
                <w:sz w:val="24"/>
                <w:szCs w:val="24"/>
              </w:rPr>
            </w:pPr>
            <w:r w:rsidRPr="00E06811">
              <w:rPr>
                <w:sz w:val="24"/>
                <w:szCs w:val="24"/>
              </w:rPr>
              <w:t>2018 год – 20656000,00</w:t>
            </w:r>
          </w:p>
          <w:p w:rsidR="00354D91" w:rsidRPr="00E06811" w:rsidRDefault="00354D91" w:rsidP="00354D91">
            <w:pPr>
              <w:pStyle w:val="ConsPlusCell"/>
              <w:ind w:firstLine="67"/>
              <w:rPr>
                <w:sz w:val="24"/>
                <w:szCs w:val="24"/>
              </w:rPr>
            </w:pPr>
            <w:r w:rsidRPr="00E06811">
              <w:rPr>
                <w:sz w:val="24"/>
                <w:szCs w:val="24"/>
              </w:rPr>
              <w:t>2019 год – 21275000,00</w:t>
            </w:r>
          </w:p>
          <w:p w:rsidR="00354D91" w:rsidRPr="00E06811" w:rsidRDefault="00354D91" w:rsidP="00354D91">
            <w:pPr>
              <w:pStyle w:val="ConsPlusCell"/>
              <w:ind w:firstLine="67"/>
              <w:rPr>
                <w:i/>
                <w:iCs/>
                <w:sz w:val="24"/>
                <w:szCs w:val="24"/>
              </w:rPr>
            </w:pPr>
            <w:r w:rsidRPr="00E06811">
              <w:rPr>
                <w:sz w:val="24"/>
                <w:szCs w:val="24"/>
              </w:rPr>
              <w:t>2020 год – 21913000,00</w:t>
            </w:r>
          </w:p>
          <w:p w:rsidR="00354D91" w:rsidRPr="00E06811" w:rsidRDefault="00354D91" w:rsidP="00354D91">
            <w:pPr>
              <w:pStyle w:val="ConsPlusCell"/>
              <w:ind w:firstLine="67"/>
              <w:rPr>
                <w:b/>
                <w:sz w:val="24"/>
                <w:szCs w:val="24"/>
              </w:rPr>
            </w:pPr>
            <w:r w:rsidRPr="00E06811">
              <w:rPr>
                <w:sz w:val="24"/>
                <w:szCs w:val="24"/>
              </w:rPr>
              <w:t xml:space="preserve">областной бюджет: </w:t>
            </w:r>
            <w:r w:rsidRPr="00E06811">
              <w:rPr>
                <w:b/>
                <w:sz w:val="24"/>
                <w:szCs w:val="24"/>
              </w:rPr>
              <w:t>814254429,04</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231977155,08</w:t>
            </w:r>
          </w:p>
          <w:p w:rsidR="00354D91" w:rsidRPr="00E06811" w:rsidRDefault="00354D91" w:rsidP="00354D91">
            <w:pPr>
              <w:pStyle w:val="ConsPlusCell"/>
              <w:ind w:firstLine="67"/>
              <w:rPr>
                <w:sz w:val="24"/>
                <w:szCs w:val="24"/>
              </w:rPr>
            </w:pPr>
            <w:r w:rsidRPr="00E06811">
              <w:rPr>
                <w:sz w:val="24"/>
                <w:szCs w:val="24"/>
              </w:rPr>
              <w:t>2015 год – 202369673,96</w:t>
            </w:r>
          </w:p>
          <w:p w:rsidR="00354D91" w:rsidRPr="00E06811" w:rsidRDefault="00354D91" w:rsidP="00354D91">
            <w:pPr>
              <w:pStyle w:val="ConsPlusCell"/>
              <w:ind w:firstLine="67"/>
              <w:rPr>
                <w:sz w:val="24"/>
                <w:szCs w:val="24"/>
              </w:rPr>
            </w:pPr>
            <w:r w:rsidRPr="00E06811">
              <w:rPr>
                <w:sz w:val="24"/>
                <w:szCs w:val="24"/>
              </w:rPr>
              <w:t>2016 год – 69850200,00</w:t>
            </w:r>
          </w:p>
          <w:p w:rsidR="00354D91" w:rsidRPr="00E06811" w:rsidRDefault="00354D91" w:rsidP="00354D91">
            <w:pPr>
              <w:pStyle w:val="ConsPlusCell"/>
              <w:ind w:firstLine="67"/>
              <w:rPr>
                <w:sz w:val="24"/>
                <w:szCs w:val="24"/>
              </w:rPr>
            </w:pPr>
            <w:r w:rsidRPr="00E06811">
              <w:rPr>
                <w:sz w:val="24"/>
                <w:szCs w:val="24"/>
              </w:rPr>
              <w:t>2017 год – 71927300,00</w:t>
            </w:r>
          </w:p>
          <w:p w:rsidR="00354D91" w:rsidRPr="00E06811" w:rsidRDefault="00354D91" w:rsidP="00354D91">
            <w:pPr>
              <w:pStyle w:val="ConsPlusCell"/>
              <w:ind w:firstLine="67"/>
              <w:rPr>
                <w:sz w:val="24"/>
                <w:szCs w:val="24"/>
              </w:rPr>
            </w:pPr>
            <w:r w:rsidRPr="00E06811">
              <w:rPr>
                <w:sz w:val="24"/>
                <w:szCs w:val="24"/>
              </w:rPr>
              <w:t>2018 год – 77026800,00</w:t>
            </w:r>
          </w:p>
          <w:p w:rsidR="00354D91" w:rsidRPr="00E06811" w:rsidRDefault="00354D91" w:rsidP="00354D91">
            <w:pPr>
              <w:pStyle w:val="ConsPlusCell"/>
              <w:ind w:firstLine="67"/>
              <w:rPr>
                <w:sz w:val="24"/>
                <w:szCs w:val="24"/>
              </w:rPr>
            </w:pPr>
            <w:r w:rsidRPr="00E06811">
              <w:rPr>
                <w:sz w:val="24"/>
                <w:szCs w:val="24"/>
              </w:rPr>
              <w:t>2019 год – 79353000,00</w:t>
            </w:r>
          </w:p>
          <w:p w:rsidR="00354D91" w:rsidRPr="00E06811" w:rsidRDefault="00354D91" w:rsidP="00354D91">
            <w:pPr>
              <w:pStyle w:val="ConsPlusCell"/>
              <w:ind w:firstLine="67"/>
              <w:rPr>
                <w:i/>
                <w:iCs/>
                <w:sz w:val="24"/>
                <w:szCs w:val="24"/>
              </w:rPr>
            </w:pPr>
            <w:r w:rsidRPr="00E06811">
              <w:rPr>
                <w:sz w:val="24"/>
                <w:szCs w:val="24"/>
              </w:rPr>
              <w:t>2020 год – 81750300,00</w:t>
            </w:r>
          </w:p>
          <w:p w:rsidR="00354D91" w:rsidRPr="00E06811" w:rsidRDefault="00354D91" w:rsidP="00354D91">
            <w:pPr>
              <w:pStyle w:val="ConsPlusCell"/>
              <w:ind w:firstLine="67"/>
              <w:rPr>
                <w:b/>
                <w:bCs/>
                <w:sz w:val="24"/>
                <w:szCs w:val="24"/>
              </w:rPr>
            </w:pPr>
            <w:r w:rsidRPr="00E06811">
              <w:rPr>
                <w:sz w:val="24"/>
                <w:szCs w:val="24"/>
              </w:rPr>
              <w:t xml:space="preserve">местный бюджет: </w:t>
            </w:r>
            <w:r w:rsidRPr="00E06811">
              <w:rPr>
                <w:b/>
                <w:bCs/>
                <w:sz w:val="24"/>
                <w:szCs w:val="24"/>
              </w:rPr>
              <w:t>554734864,39</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130147313,91</w:t>
            </w:r>
          </w:p>
          <w:p w:rsidR="00354D91" w:rsidRPr="00E06811" w:rsidRDefault="00354D91" w:rsidP="00354D91">
            <w:pPr>
              <w:pStyle w:val="ConsPlusCell"/>
              <w:ind w:firstLine="67"/>
              <w:rPr>
                <w:sz w:val="24"/>
                <w:szCs w:val="24"/>
              </w:rPr>
            </w:pPr>
            <w:r w:rsidRPr="00E06811">
              <w:rPr>
                <w:sz w:val="24"/>
                <w:szCs w:val="24"/>
              </w:rPr>
              <w:lastRenderedPageBreak/>
              <w:t>2015 год – 101690903,48</w:t>
            </w:r>
          </w:p>
          <w:p w:rsidR="00354D91" w:rsidRPr="00E06811" w:rsidRDefault="00354D91" w:rsidP="00354D91">
            <w:pPr>
              <w:pStyle w:val="ConsPlusCell"/>
              <w:ind w:firstLine="67"/>
              <w:rPr>
                <w:sz w:val="24"/>
                <w:szCs w:val="24"/>
              </w:rPr>
            </w:pPr>
            <w:r w:rsidRPr="00E06811">
              <w:rPr>
                <w:sz w:val="24"/>
                <w:szCs w:val="24"/>
              </w:rPr>
              <w:t>2016 год – 102231983,00</w:t>
            </w:r>
          </w:p>
          <w:p w:rsidR="00354D91" w:rsidRPr="00E06811" w:rsidRDefault="00354D91" w:rsidP="00354D91">
            <w:pPr>
              <w:pStyle w:val="ConsPlusCell"/>
              <w:ind w:firstLine="67"/>
              <w:rPr>
                <w:sz w:val="24"/>
                <w:szCs w:val="24"/>
              </w:rPr>
            </w:pPr>
            <w:r w:rsidRPr="00E06811">
              <w:rPr>
                <w:sz w:val="24"/>
                <w:szCs w:val="24"/>
              </w:rPr>
              <w:t>2017 год – 76447864,00</w:t>
            </w:r>
          </w:p>
          <w:p w:rsidR="00354D91" w:rsidRPr="00E06811" w:rsidRDefault="00354D91" w:rsidP="00354D91">
            <w:pPr>
              <w:pStyle w:val="ConsPlusCell"/>
              <w:ind w:firstLine="67"/>
              <w:rPr>
                <w:sz w:val="24"/>
                <w:szCs w:val="24"/>
              </w:rPr>
            </w:pPr>
            <w:r w:rsidRPr="00E06811">
              <w:rPr>
                <w:sz w:val="24"/>
                <w:szCs w:val="24"/>
              </w:rPr>
              <w:t>2018 год – 46662200,00</w:t>
            </w:r>
          </w:p>
          <w:p w:rsidR="00354D91" w:rsidRPr="00E06811" w:rsidRDefault="00354D91" w:rsidP="00354D91">
            <w:pPr>
              <w:pStyle w:val="ConsPlusCell"/>
              <w:ind w:firstLine="67"/>
              <w:rPr>
                <w:sz w:val="24"/>
                <w:szCs w:val="24"/>
              </w:rPr>
            </w:pPr>
            <w:r w:rsidRPr="00E06811">
              <w:rPr>
                <w:sz w:val="24"/>
                <w:szCs w:val="24"/>
              </w:rPr>
              <w:t>2019 год – 48192400,00</w:t>
            </w:r>
          </w:p>
          <w:p w:rsidR="00354D91" w:rsidRPr="00E06811" w:rsidRDefault="00354D91" w:rsidP="00354D91">
            <w:pPr>
              <w:widowControl w:val="0"/>
              <w:ind w:firstLine="67"/>
              <w:rPr>
                <w:sz w:val="24"/>
                <w:szCs w:val="24"/>
              </w:rPr>
            </w:pPr>
            <w:r w:rsidRPr="00E06811">
              <w:rPr>
                <w:sz w:val="24"/>
                <w:szCs w:val="24"/>
              </w:rPr>
              <w:t>2020 год – 49362200,00</w:t>
            </w:r>
          </w:p>
          <w:p w:rsidR="00354D91" w:rsidRPr="00E06811" w:rsidRDefault="00354D91" w:rsidP="00354D91">
            <w:pPr>
              <w:pStyle w:val="ConsPlusCell"/>
              <w:ind w:firstLine="67"/>
              <w:rPr>
                <w:b/>
                <w:sz w:val="24"/>
                <w:szCs w:val="24"/>
              </w:rPr>
            </w:pPr>
            <w:r w:rsidRPr="00E06811">
              <w:rPr>
                <w:sz w:val="24"/>
                <w:szCs w:val="24"/>
              </w:rPr>
              <w:t xml:space="preserve">внебюджетные источники: </w:t>
            </w:r>
            <w:r w:rsidRPr="00E06811">
              <w:rPr>
                <w:b/>
                <w:sz w:val="24"/>
                <w:szCs w:val="24"/>
              </w:rPr>
              <w:t>8750200</w:t>
            </w:r>
            <w:r w:rsidRPr="00E06811">
              <w:rPr>
                <w:b/>
                <w:bCs/>
                <w:sz w:val="24"/>
                <w:szCs w:val="24"/>
              </w:rPr>
              <w:t>,00</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8725200,00</w:t>
            </w:r>
          </w:p>
          <w:p w:rsidR="00354D91" w:rsidRPr="00E06811" w:rsidRDefault="00354D91" w:rsidP="00354D91">
            <w:pPr>
              <w:pStyle w:val="ConsPlusCell"/>
              <w:ind w:firstLine="67"/>
              <w:rPr>
                <w:sz w:val="24"/>
                <w:szCs w:val="24"/>
              </w:rPr>
            </w:pPr>
            <w:r w:rsidRPr="00E06811">
              <w:rPr>
                <w:sz w:val="24"/>
                <w:szCs w:val="24"/>
              </w:rPr>
              <w:t>2015 год – 25000,00</w:t>
            </w:r>
          </w:p>
          <w:p w:rsidR="00354D91" w:rsidRPr="00E06811" w:rsidRDefault="00354D91" w:rsidP="00354D91">
            <w:pPr>
              <w:pStyle w:val="ConsPlusCell"/>
              <w:ind w:firstLine="67"/>
              <w:rPr>
                <w:sz w:val="24"/>
                <w:szCs w:val="24"/>
              </w:rPr>
            </w:pPr>
            <w:r w:rsidRPr="00E06811">
              <w:rPr>
                <w:sz w:val="24"/>
                <w:szCs w:val="24"/>
              </w:rPr>
              <w:t>2016 год – 0,00</w:t>
            </w:r>
          </w:p>
          <w:p w:rsidR="00354D91" w:rsidRPr="00E06811" w:rsidRDefault="00354D91" w:rsidP="00354D91">
            <w:pPr>
              <w:pStyle w:val="ConsPlusCell"/>
              <w:ind w:firstLine="67"/>
              <w:rPr>
                <w:sz w:val="24"/>
                <w:szCs w:val="24"/>
              </w:rPr>
            </w:pPr>
            <w:r w:rsidRPr="00E06811">
              <w:rPr>
                <w:sz w:val="24"/>
                <w:szCs w:val="24"/>
              </w:rPr>
              <w:t>2017 год – 0,00</w:t>
            </w:r>
          </w:p>
          <w:p w:rsidR="00354D91" w:rsidRPr="00E06811" w:rsidRDefault="00354D91" w:rsidP="00354D91">
            <w:pPr>
              <w:pStyle w:val="ConsPlusCell"/>
              <w:ind w:firstLine="67"/>
              <w:rPr>
                <w:sz w:val="24"/>
                <w:szCs w:val="24"/>
              </w:rPr>
            </w:pPr>
            <w:r w:rsidRPr="00E06811">
              <w:rPr>
                <w:sz w:val="24"/>
                <w:szCs w:val="24"/>
              </w:rPr>
              <w:t>2018 год – 0,00</w:t>
            </w:r>
          </w:p>
          <w:p w:rsidR="00354D91" w:rsidRPr="00E06811" w:rsidRDefault="00354D91" w:rsidP="00354D91">
            <w:pPr>
              <w:pStyle w:val="ConsPlusCell"/>
              <w:ind w:firstLine="67"/>
              <w:rPr>
                <w:sz w:val="24"/>
                <w:szCs w:val="24"/>
              </w:rPr>
            </w:pPr>
            <w:r w:rsidRPr="00E06811">
              <w:rPr>
                <w:sz w:val="24"/>
                <w:szCs w:val="24"/>
              </w:rPr>
              <w:t>2019 год – 0,00</w:t>
            </w:r>
          </w:p>
          <w:p w:rsidR="00354D91" w:rsidRPr="00E06811" w:rsidRDefault="00354D91" w:rsidP="00354D91">
            <w:pPr>
              <w:pStyle w:val="ConsPlusCell"/>
              <w:ind w:firstLine="67"/>
              <w:rPr>
                <w:sz w:val="24"/>
                <w:szCs w:val="24"/>
              </w:rPr>
            </w:pPr>
            <w:r w:rsidRPr="00E06811">
              <w:rPr>
                <w:sz w:val="24"/>
                <w:szCs w:val="24"/>
              </w:rPr>
              <w:t>2020 год – 0,00»</w:t>
            </w:r>
          </w:p>
          <w:p w:rsidR="00354D91" w:rsidRPr="00264702" w:rsidRDefault="00354D91" w:rsidP="00354D91">
            <w:pPr>
              <w:widowControl w:val="0"/>
              <w:rPr>
                <w:sz w:val="24"/>
                <w:szCs w:val="24"/>
              </w:rPr>
            </w:pP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Адрес размещения муниципальной </w:t>
            </w:r>
          </w:p>
          <w:p w:rsidR="00354D91" w:rsidRPr="00264702" w:rsidRDefault="00354D91" w:rsidP="00354D91">
            <w:pPr>
              <w:widowControl w:val="0"/>
              <w:rPr>
                <w:sz w:val="24"/>
                <w:szCs w:val="24"/>
              </w:rPr>
            </w:pPr>
            <w:r w:rsidRPr="00264702">
              <w:rPr>
                <w:sz w:val="24"/>
                <w:szCs w:val="24"/>
              </w:rPr>
              <w:t xml:space="preserve">программы в сети Интернет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color w:val="000000"/>
                <w:sz w:val="24"/>
                <w:szCs w:val="24"/>
                <w:lang w:val="en-US"/>
              </w:rPr>
              <w:t>gorod-</w:t>
            </w:r>
            <w:hyperlink r:id="rId8" w:history="1">
              <w:r w:rsidRPr="00264702">
                <w:rPr>
                  <w:rStyle w:val="af0"/>
                  <w:color w:val="000000"/>
                  <w:sz w:val="24"/>
                  <w:szCs w:val="24"/>
                  <w:lang w:val="en-US"/>
                </w:rPr>
                <w:t>kamyshlovl.ru</w:t>
              </w:r>
            </w:hyperlink>
          </w:p>
        </w:tc>
      </w:tr>
    </w:tbl>
    <w:p w:rsidR="00354D91" w:rsidRPr="003556AF" w:rsidRDefault="00354D91" w:rsidP="00354D91">
      <w:pPr>
        <w:widowControl w:val="0"/>
        <w:rPr>
          <w:sz w:val="28"/>
          <w:szCs w:val="28"/>
        </w:rPr>
      </w:pPr>
    </w:p>
    <w:p w:rsidR="00354D91" w:rsidRPr="003556AF" w:rsidRDefault="00354D91" w:rsidP="00354D91">
      <w:pPr>
        <w:pStyle w:val="ConsPlusNormal"/>
        <w:ind w:firstLine="0"/>
        <w:jc w:val="both"/>
        <w:rPr>
          <w:rFonts w:ascii="Times New Roman" w:hAnsi="Times New Roman"/>
          <w:sz w:val="28"/>
          <w:szCs w:val="28"/>
        </w:rPr>
      </w:pP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Раздел 1. Характеристика и анализ текущего состояния сферы социально-экономического развития Камышловского городского округа</w:t>
      </w: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p>
    <w:p w:rsidR="00C20C7F" w:rsidRPr="008823E1" w:rsidRDefault="00C20C7F" w:rsidP="008823E1">
      <w:pPr>
        <w:ind w:firstLine="709"/>
        <w:jc w:val="both"/>
        <w:rPr>
          <w:sz w:val="24"/>
          <w:szCs w:val="24"/>
        </w:rPr>
      </w:pPr>
      <w:r w:rsidRPr="008823E1">
        <w:rPr>
          <w:sz w:val="24"/>
          <w:szCs w:val="24"/>
        </w:rPr>
        <w:t>Ситуация в экономике города характеризуется как стабильная с преобладанием положительной динамики развития. Темп роста оборота промышленных предприятий и физические объемы промышленного производства вышли на докризисный уровень. Продолжается структурная перестройка экономики, модернизация промышленного комплекса, возрастает доля высокотехнологичного и инфраструктурного секторов, растет инвестиционная активность.  Динамика развития промышленного производства обусловлена, в большей части, динамикой обрабатывающего сектора, доля которого составляет в среднем более 90% в общем объеме промышленного производства Камышловского городского округа. В течение текущего года предприятия обрабатывающих производств работали стабильно.</w:t>
      </w:r>
    </w:p>
    <w:p w:rsidR="00C20C7F" w:rsidRPr="008823E1" w:rsidRDefault="00C20C7F" w:rsidP="008823E1">
      <w:pPr>
        <w:ind w:firstLine="709"/>
        <w:jc w:val="both"/>
        <w:rPr>
          <w:sz w:val="24"/>
          <w:szCs w:val="24"/>
        </w:rPr>
      </w:pPr>
      <w:r w:rsidRPr="008823E1">
        <w:rPr>
          <w:sz w:val="24"/>
          <w:szCs w:val="24"/>
        </w:rPr>
        <w:t xml:space="preserve">За 2012 год по крупным и средним предприятиям оборот организаций обрабатывающего производства составил </w:t>
      </w:r>
      <w:r w:rsidRPr="008823E1">
        <w:rPr>
          <w:b/>
          <w:bCs/>
          <w:sz w:val="24"/>
          <w:szCs w:val="24"/>
        </w:rPr>
        <w:t>3212,0 млн. рублей</w:t>
      </w:r>
      <w:r w:rsidRPr="008823E1">
        <w:rPr>
          <w:sz w:val="24"/>
          <w:szCs w:val="24"/>
        </w:rPr>
        <w:t xml:space="preserve">, темп роста к соответствующему периоду прошлого года - 137,6%. </w:t>
      </w:r>
    </w:p>
    <w:p w:rsidR="00C20C7F" w:rsidRPr="008823E1" w:rsidRDefault="00C20C7F" w:rsidP="008823E1">
      <w:pPr>
        <w:ind w:firstLine="709"/>
        <w:jc w:val="both"/>
        <w:rPr>
          <w:sz w:val="24"/>
          <w:szCs w:val="24"/>
        </w:rPr>
      </w:pPr>
      <w:r w:rsidRPr="008823E1">
        <w:rPr>
          <w:sz w:val="24"/>
          <w:szCs w:val="24"/>
        </w:rPr>
        <w:t xml:space="preserve">В 2012 году среднесписочная численность работников занятых в обрабатывающих производствах составила 2040 человек, при этом увеличилась на 8,0% к соответствующему периоду прошлого года. Среднемесячная зарплата работников списочного состава промышленного производства составила </w:t>
      </w:r>
      <w:r w:rsidRPr="008823E1">
        <w:rPr>
          <w:b/>
          <w:bCs/>
          <w:sz w:val="24"/>
          <w:szCs w:val="24"/>
        </w:rPr>
        <w:t>26 549 рублей</w:t>
      </w:r>
      <w:r w:rsidRPr="008823E1">
        <w:rPr>
          <w:sz w:val="24"/>
          <w:szCs w:val="24"/>
        </w:rPr>
        <w:t xml:space="preserve">, темп роста к соответствующему периоду прошлого года 115,7%. </w:t>
      </w:r>
    </w:p>
    <w:p w:rsidR="00C20C7F" w:rsidRPr="008823E1" w:rsidRDefault="00C20C7F" w:rsidP="008823E1">
      <w:pPr>
        <w:ind w:right="-5" w:firstLine="709"/>
        <w:jc w:val="both"/>
        <w:rPr>
          <w:sz w:val="24"/>
          <w:szCs w:val="24"/>
        </w:rPr>
      </w:pPr>
      <w:r w:rsidRPr="008823E1">
        <w:rPr>
          <w:sz w:val="24"/>
          <w:szCs w:val="24"/>
        </w:rPr>
        <w:t xml:space="preserve">В целом по Камышловскому городскому округу среднемесячная заработная плата составила </w:t>
      </w:r>
      <w:r w:rsidRPr="008823E1">
        <w:rPr>
          <w:b/>
          <w:bCs/>
          <w:sz w:val="24"/>
          <w:szCs w:val="24"/>
        </w:rPr>
        <w:t>25246 рублей</w:t>
      </w:r>
      <w:r w:rsidRPr="008823E1">
        <w:rPr>
          <w:sz w:val="24"/>
          <w:szCs w:val="24"/>
        </w:rPr>
        <w:t xml:space="preserve">, что больше прошлого года на 3709 рублей или на 17,2%. </w:t>
      </w:r>
    </w:p>
    <w:p w:rsidR="00C20C7F" w:rsidRPr="008823E1" w:rsidRDefault="00C20C7F" w:rsidP="008823E1">
      <w:pPr>
        <w:ind w:right="-5"/>
        <w:jc w:val="both"/>
        <w:rPr>
          <w:sz w:val="24"/>
          <w:szCs w:val="24"/>
        </w:rPr>
      </w:pPr>
      <w:r w:rsidRPr="008823E1">
        <w:rPr>
          <w:sz w:val="24"/>
          <w:szCs w:val="24"/>
        </w:rPr>
        <w:t xml:space="preserve">Как и прежде КГО занимает первое место по размеру среднемесячной заработной в Восточном управленческом округе. (среднемесячная заработная плата в ВУО за 2012 год </w:t>
      </w:r>
      <w:r w:rsidRPr="008823E1">
        <w:rPr>
          <w:b/>
          <w:bCs/>
          <w:sz w:val="24"/>
          <w:szCs w:val="24"/>
        </w:rPr>
        <w:t>19116 рублей)</w:t>
      </w:r>
      <w:r w:rsidRPr="008823E1">
        <w:rPr>
          <w:sz w:val="24"/>
          <w:szCs w:val="24"/>
        </w:rPr>
        <w:t xml:space="preserve">. Таким образом, среднемесячная заработная плата по КГО превышает среднемесячную по ВУО на </w:t>
      </w:r>
      <w:r w:rsidRPr="008823E1">
        <w:rPr>
          <w:b/>
          <w:bCs/>
          <w:sz w:val="24"/>
          <w:szCs w:val="24"/>
        </w:rPr>
        <w:t xml:space="preserve">6130 рублей </w:t>
      </w:r>
      <w:r w:rsidRPr="008823E1">
        <w:rPr>
          <w:sz w:val="24"/>
          <w:szCs w:val="24"/>
        </w:rPr>
        <w:t>или</w:t>
      </w:r>
      <w:r w:rsidRPr="008823E1">
        <w:rPr>
          <w:b/>
          <w:bCs/>
          <w:sz w:val="24"/>
          <w:szCs w:val="24"/>
        </w:rPr>
        <w:t xml:space="preserve"> на 32,1%.</w:t>
      </w:r>
    </w:p>
    <w:p w:rsidR="00C20C7F" w:rsidRPr="008823E1" w:rsidRDefault="00C20C7F" w:rsidP="008823E1">
      <w:pPr>
        <w:ind w:right="-5" w:firstLine="709"/>
        <w:jc w:val="both"/>
        <w:rPr>
          <w:sz w:val="24"/>
          <w:szCs w:val="24"/>
        </w:rPr>
      </w:pPr>
      <w:r w:rsidRPr="008823E1">
        <w:rPr>
          <w:sz w:val="24"/>
          <w:szCs w:val="24"/>
        </w:rPr>
        <w:t xml:space="preserve">Для достижения высоких целевых значений промышленного производства предприятий обрабатывающих производств необходимо решение основных задач, касающихся модернизации, сокращения издержек производства. </w:t>
      </w:r>
    </w:p>
    <w:p w:rsidR="00C20C7F" w:rsidRPr="008823E1" w:rsidRDefault="00C20C7F" w:rsidP="008823E1">
      <w:pPr>
        <w:ind w:firstLine="709"/>
        <w:jc w:val="both"/>
        <w:outlineLvl w:val="1"/>
        <w:rPr>
          <w:sz w:val="24"/>
          <w:szCs w:val="24"/>
        </w:rPr>
      </w:pPr>
      <w:r w:rsidRPr="008823E1">
        <w:rPr>
          <w:sz w:val="24"/>
          <w:szCs w:val="24"/>
        </w:rPr>
        <w:lastRenderedPageBreak/>
        <w:t>Демографическая ситуация остается непростой. За текущий год родилось 377 младенцев, умер 397 человек. Смертность превышает рождаемость. Естественная убыль населения - 20 человека.</w:t>
      </w:r>
    </w:p>
    <w:p w:rsidR="00C20C7F" w:rsidRPr="008823E1" w:rsidRDefault="00C20C7F" w:rsidP="008823E1">
      <w:pPr>
        <w:ind w:firstLine="709"/>
        <w:jc w:val="both"/>
        <w:rPr>
          <w:sz w:val="24"/>
          <w:szCs w:val="24"/>
        </w:rPr>
      </w:pPr>
      <w:r w:rsidRPr="008823E1">
        <w:rPr>
          <w:sz w:val="24"/>
          <w:szCs w:val="24"/>
        </w:rPr>
        <w:t>Численность населения городского округа на 01 января 2012 года 26983 человека. Учитывая естественную убыль населения и миграционные потоки, численность населения городского округа на 01 января 2013 года прогнозируется 27000 человек.</w:t>
      </w:r>
    </w:p>
    <w:p w:rsidR="00C20C7F" w:rsidRPr="008823E1" w:rsidRDefault="00C20C7F" w:rsidP="008823E1">
      <w:pPr>
        <w:pStyle w:val="310"/>
        <w:ind w:right="-5" w:firstLine="709"/>
        <w:rPr>
          <w:sz w:val="24"/>
          <w:szCs w:val="24"/>
        </w:rPr>
      </w:pPr>
      <w:r w:rsidRPr="008823E1">
        <w:rPr>
          <w:sz w:val="24"/>
          <w:szCs w:val="24"/>
        </w:rPr>
        <w:t xml:space="preserve">За 2012 год введено в действие жилых домов общей площадью </w:t>
      </w:r>
      <w:r w:rsidRPr="008823E1">
        <w:rPr>
          <w:b/>
          <w:bCs/>
          <w:sz w:val="24"/>
          <w:szCs w:val="24"/>
        </w:rPr>
        <w:t>8992,8 кв. м</w:t>
      </w:r>
      <w:r w:rsidRPr="008823E1">
        <w:rPr>
          <w:sz w:val="24"/>
          <w:szCs w:val="24"/>
        </w:rPr>
        <w:t xml:space="preserve">, что больше уровня 2011 года в 3,1 раза. Жилая площадь введенных в эксплуатацию жилых домов составила </w:t>
      </w:r>
      <w:r w:rsidRPr="008823E1">
        <w:rPr>
          <w:b/>
          <w:bCs/>
          <w:sz w:val="24"/>
          <w:szCs w:val="24"/>
        </w:rPr>
        <w:t>7750,9 кв.м</w:t>
      </w:r>
      <w:r w:rsidRPr="008823E1">
        <w:rPr>
          <w:sz w:val="24"/>
          <w:szCs w:val="24"/>
        </w:rPr>
        <w:t xml:space="preserve">. Площадь ввода индивидуальных жилых домов за год составила </w:t>
      </w:r>
      <w:r w:rsidRPr="008823E1">
        <w:rPr>
          <w:b/>
          <w:bCs/>
          <w:sz w:val="24"/>
          <w:szCs w:val="24"/>
        </w:rPr>
        <w:t xml:space="preserve">3035,7 кв.м </w:t>
      </w:r>
      <w:r w:rsidRPr="008823E1">
        <w:rPr>
          <w:sz w:val="24"/>
          <w:szCs w:val="24"/>
        </w:rPr>
        <w:t xml:space="preserve">общей площади. Впервые за многие годы КГО </w:t>
      </w:r>
      <w:r w:rsidRPr="008823E1">
        <w:rPr>
          <w:b/>
          <w:bCs/>
          <w:sz w:val="24"/>
          <w:szCs w:val="24"/>
        </w:rPr>
        <w:t>занимает лидирующее место</w:t>
      </w:r>
      <w:r w:rsidRPr="008823E1">
        <w:rPr>
          <w:sz w:val="24"/>
          <w:szCs w:val="24"/>
        </w:rPr>
        <w:t xml:space="preserve"> по вводу жилья среди муниципальных образований Восточного управленческого округа.</w:t>
      </w:r>
    </w:p>
    <w:p w:rsidR="00C20C7F" w:rsidRPr="008823E1" w:rsidRDefault="00C20C7F" w:rsidP="008823E1">
      <w:pPr>
        <w:pStyle w:val="a8"/>
        <w:spacing w:before="0" w:beforeAutospacing="0" w:after="0" w:afterAutospacing="0"/>
        <w:ind w:firstLine="709"/>
        <w:jc w:val="both"/>
      </w:pPr>
      <w:r w:rsidRPr="008823E1">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rsidR="00C20C7F" w:rsidRDefault="00C20C7F" w:rsidP="008823E1">
      <w:pPr>
        <w:tabs>
          <w:tab w:val="left" w:pos="720"/>
        </w:tabs>
        <w:ind w:firstLine="709"/>
        <w:jc w:val="both"/>
        <w:rPr>
          <w:sz w:val="24"/>
          <w:szCs w:val="24"/>
        </w:rPr>
      </w:pPr>
    </w:p>
    <w:p w:rsidR="00AD2CDA" w:rsidRPr="008823E1" w:rsidRDefault="00AD2CDA" w:rsidP="00AD2CDA">
      <w:pPr>
        <w:ind w:firstLine="720"/>
        <w:jc w:val="center"/>
        <w:rPr>
          <w:b/>
          <w:bCs/>
          <w:sz w:val="24"/>
          <w:szCs w:val="24"/>
        </w:rPr>
      </w:pPr>
      <w:r w:rsidRPr="008823E1">
        <w:rPr>
          <w:b/>
          <w:bCs/>
          <w:sz w:val="24"/>
          <w:szCs w:val="24"/>
        </w:rPr>
        <w:t>Подпрограмма «Стимулирование развития инфраструктуры Камышловского городского округа»</w:t>
      </w:r>
    </w:p>
    <w:p w:rsidR="00AD2CDA" w:rsidRPr="008823E1" w:rsidRDefault="00AD2CDA" w:rsidP="00AD2CDA">
      <w:pPr>
        <w:ind w:firstLine="708"/>
        <w:jc w:val="both"/>
        <w:rPr>
          <w:sz w:val="24"/>
          <w:szCs w:val="24"/>
        </w:rPr>
      </w:pPr>
      <w:r w:rsidRPr="008823E1">
        <w:rPr>
          <w:sz w:val="24"/>
          <w:szCs w:val="24"/>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Жилищный фонд г.Камышлов по данным СОГУП «Областной центр недвижимости» Свердловской области на 01.01.2011 год составил 610.4 тыс. кв. метров общей площади. Средняя обеспеченность жилищным фондом одного жителя составила 22.7 кв. метров. </w:t>
      </w:r>
    </w:p>
    <w:p w:rsidR="00AD2CDA" w:rsidRPr="008823E1" w:rsidRDefault="00AD2CDA" w:rsidP="00AD2CDA">
      <w:pPr>
        <w:ind w:firstLine="708"/>
        <w:jc w:val="both"/>
        <w:rPr>
          <w:sz w:val="24"/>
          <w:szCs w:val="24"/>
        </w:rPr>
      </w:pPr>
      <w:r w:rsidRPr="008823E1">
        <w:rPr>
          <w:sz w:val="24"/>
          <w:szCs w:val="24"/>
        </w:rPr>
        <w:t>По принадлежности жилой фонд характеризуется следующими данными:</w:t>
      </w:r>
    </w:p>
    <w:p w:rsidR="00AD2CDA" w:rsidRPr="008823E1" w:rsidRDefault="00AD2CDA" w:rsidP="00AD2CDA">
      <w:pPr>
        <w:ind w:firstLine="709"/>
        <w:rPr>
          <w:sz w:val="24"/>
          <w:szCs w:val="24"/>
        </w:rPr>
      </w:pPr>
      <w:r w:rsidRPr="008823E1">
        <w:rPr>
          <w:sz w:val="24"/>
          <w:szCs w:val="24"/>
        </w:rPr>
        <w:t>- государственный жилищный фонд –10.4 тыс. кв. метров (1.7%);</w:t>
      </w:r>
    </w:p>
    <w:p w:rsidR="00AD2CDA" w:rsidRPr="008823E1" w:rsidRDefault="00AD2CDA" w:rsidP="00AD2CDA">
      <w:pPr>
        <w:ind w:firstLine="709"/>
        <w:rPr>
          <w:sz w:val="24"/>
          <w:szCs w:val="24"/>
        </w:rPr>
      </w:pPr>
      <w:r w:rsidRPr="008823E1">
        <w:rPr>
          <w:sz w:val="24"/>
          <w:szCs w:val="24"/>
        </w:rPr>
        <w:t>- муниципальный жилищный фонд–148.8 тыс. кв. метров (24.4%);</w:t>
      </w:r>
    </w:p>
    <w:p w:rsidR="00AD2CDA" w:rsidRPr="008823E1" w:rsidRDefault="00AD2CDA" w:rsidP="00AD2CDA">
      <w:pPr>
        <w:ind w:firstLine="709"/>
        <w:rPr>
          <w:sz w:val="24"/>
          <w:szCs w:val="24"/>
        </w:rPr>
      </w:pPr>
      <w:r w:rsidRPr="008823E1">
        <w:rPr>
          <w:sz w:val="24"/>
          <w:szCs w:val="24"/>
        </w:rPr>
        <w:t xml:space="preserve">- индивидуальный жилищный фонд –451.2 тыс. кв. метров (73.9%). </w:t>
      </w:r>
    </w:p>
    <w:p w:rsidR="00AD2CDA" w:rsidRPr="008823E1" w:rsidRDefault="00AD2CDA" w:rsidP="00AD2CDA">
      <w:pPr>
        <w:ind w:firstLine="709"/>
        <w:jc w:val="both"/>
        <w:rPr>
          <w:sz w:val="24"/>
          <w:szCs w:val="24"/>
        </w:rPr>
      </w:pPr>
      <w:r w:rsidRPr="008823E1">
        <w:rPr>
          <w:sz w:val="24"/>
          <w:szCs w:val="24"/>
        </w:rPr>
        <w:t xml:space="preserve">Большую часть жилищного фонда города составляет 4-5-этажная застройка (34.2%). Капитальный жилищный фонд составляет 74.4% всего жилищного фонда. По данным инвентаризации БТИ г.Камышлов ветхий жилищный фонд (износ 65.0% и более) составил – 7.6 тыс. кв. метров (1.2% от всего жилищного фонда города). Ветхий 2-этажный жилищный фонд составляет 0.56 тыс. кв. метров (по данным «Муниципальной адресной программы Камышловского городского округа по переселению граждан из аварийного жилищного фонда с учетом необходимости развития малоэтажного жилищного строительства на 2011 год»). Жилая зона в санитарно-защитных зонах составляет 218.7 гектара (55.1% от общей площади жилых зон), в том числе индивидуальный – 174.5 гектара (79.8% от общей площади жилых зон, находящихся в СЗЗ), 2-3-этажный – 35.3 гектара (16.1%), 4-5-этажный жилой фонд – 8.9 гектара (4.1%). В водоохранные зоны рек Пышма и Камышловка, которые накладывают ограничения на их использование, согласно ст. 65 Водного Кодекса РФ, попадает 12.0% земельных участков (жилых зон). В связи с этим ежегодно увеличивается потребность в земельных участках, на которых возможно комплексное развитие территории в целях жилищного строительства. </w:t>
      </w:r>
    </w:p>
    <w:p w:rsidR="00AD2CDA" w:rsidRPr="008823E1" w:rsidRDefault="00AD2CDA" w:rsidP="00AD2CDA">
      <w:pPr>
        <w:ind w:firstLine="708"/>
        <w:jc w:val="both"/>
        <w:rPr>
          <w:sz w:val="24"/>
          <w:szCs w:val="24"/>
        </w:rPr>
      </w:pPr>
      <w:r w:rsidRPr="008823E1">
        <w:rPr>
          <w:sz w:val="24"/>
          <w:szCs w:val="24"/>
        </w:rPr>
        <w:t xml:space="preserve">Согласно Областной закон №18-ОЗ от 07.07.2004 года на территории муниципального образования формируются очереди для льготных категорий граждан (на 01.10.2013 года в очередь включены 245 человек). Администрации округов обязаны однократно бесплатно обеспечивать данных граждан земельными участками. Между тем предоставляемые участки должны быть оснащены инфраструктурой. </w:t>
      </w:r>
    </w:p>
    <w:p w:rsidR="00AD2CDA" w:rsidRPr="008823E1" w:rsidRDefault="00AD2CDA" w:rsidP="00AD2CDA">
      <w:pPr>
        <w:ind w:firstLine="708"/>
        <w:jc w:val="both"/>
        <w:rPr>
          <w:color w:val="000000"/>
          <w:sz w:val="24"/>
          <w:szCs w:val="24"/>
        </w:rPr>
      </w:pPr>
      <w:r w:rsidRPr="008823E1">
        <w:rPr>
          <w:sz w:val="24"/>
          <w:szCs w:val="24"/>
        </w:rPr>
        <w:t>В соответствии с Указом Президента Российской Федерации от 07.05.2012 года №600 д</w:t>
      </w:r>
      <w:r w:rsidRPr="008823E1">
        <w:rPr>
          <w:color w:val="000000"/>
          <w:sz w:val="24"/>
          <w:szCs w:val="24"/>
        </w:rPr>
        <w:t xml:space="preserve">о 2020 г. доступное и комфортное жилье должны получить 60% российских семей, желающих улучшить свои жилищные условия. На территории Камышловского городского округа в 2013 году для улучшения жилищных условий обратились более 1200 человек. </w:t>
      </w:r>
    </w:p>
    <w:p w:rsidR="00AD2CDA" w:rsidRPr="008823E1" w:rsidRDefault="00AD2CDA" w:rsidP="00AD2CDA">
      <w:pPr>
        <w:ind w:firstLine="708"/>
        <w:jc w:val="both"/>
        <w:rPr>
          <w:sz w:val="24"/>
          <w:szCs w:val="24"/>
        </w:rPr>
      </w:pPr>
      <w:r w:rsidRPr="008823E1">
        <w:rPr>
          <w:sz w:val="24"/>
          <w:szCs w:val="24"/>
        </w:rPr>
        <w:lastRenderedPageBreak/>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rsidR="00AD2CDA" w:rsidRPr="008823E1" w:rsidRDefault="00AD2CDA" w:rsidP="00AD2CDA">
      <w:pPr>
        <w:ind w:firstLine="708"/>
        <w:jc w:val="both"/>
        <w:rPr>
          <w:sz w:val="24"/>
          <w:szCs w:val="24"/>
        </w:rPr>
      </w:pPr>
      <w:r w:rsidRPr="008823E1">
        <w:rPr>
          <w:sz w:val="24"/>
          <w:szCs w:val="24"/>
        </w:rPr>
        <w:t>- наличие утвержденных документов территориального планирования как в целом по территориям муниципальных образований (схем территориального планирования муниципальных районов и генеральных планов городских округов), так и применительно к территориям населенных пунктов;</w:t>
      </w:r>
    </w:p>
    <w:p w:rsidR="00AD2CDA" w:rsidRPr="008823E1" w:rsidRDefault="00AD2CDA" w:rsidP="00AD2CDA">
      <w:pPr>
        <w:ind w:firstLine="708"/>
        <w:jc w:val="both"/>
        <w:rPr>
          <w:sz w:val="24"/>
          <w:szCs w:val="24"/>
        </w:rPr>
      </w:pPr>
      <w:r w:rsidRPr="008823E1">
        <w:rPr>
          <w:sz w:val="24"/>
          <w:szCs w:val="24"/>
        </w:rPr>
        <w:t>- своевременная подготовка документации по планировке территории в муниципальных образованиях, в том числе межеванию территории;</w:t>
      </w:r>
    </w:p>
    <w:p w:rsidR="00AD2CDA" w:rsidRPr="008823E1" w:rsidRDefault="00AD2CDA" w:rsidP="00AD2CDA">
      <w:pPr>
        <w:ind w:firstLine="708"/>
        <w:jc w:val="both"/>
        <w:rPr>
          <w:sz w:val="24"/>
          <w:szCs w:val="24"/>
        </w:rPr>
      </w:pPr>
      <w:r w:rsidRPr="008823E1">
        <w:rPr>
          <w:sz w:val="24"/>
          <w:szCs w:val="24"/>
        </w:rPr>
        <w:t>- формирование строительных площадок;</w:t>
      </w:r>
    </w:p>
    <w:p w:rsidR="00AD2CDA" w:rsidRPr="008823E1" w:rsidRDefault="00AD2CDA" w:rsidP="00AD2CDA">
      <w:pPr>
        <w:ind w:firstLine="708"/>
        <w:jc w:val="both"/>
        <w:rPr>
          <w:sz w:val="24"/>
          <w:szCs w:val="24"/>
        </w:rPr>
      </w:pPr>
      <w:r w:rsidRPr="008823E1">
        <w:rPr>
          <w:sz w:val="24"/>
          <w:szCs w:val="24"/>
        </w:rPr>
        <w:t>- разработка проектно-сметной документации на инженерную инфраструктуру  новых микрорайонов;</w:t>
      </w:r>
    </w:p>
    <w:p w:rsidR="00AD2CDA" w:rsidRPr="008823E1" w:rsidRDefault="00AD2CDA" w:rsidP="00AD2CDA">
      <w:pPr>
        <w:ind w:firstLine="708"/>
        <w:jc w:val="both"/>
        <w:rPr>
          <w:sz w:val="24"/>
          <w:szCs w:val="24"/>
        </w:rPr>
      </w:pPr>
      <w:r w:rsidRPr="008823E1">
        <w:rPr>
          <w:sz w:val="24"/>
          <w:szCs w:val="24"/>
        </w:rPr>
        <w:t>- разработка проектно-сметной документации для строительства объектов муниципального жилого фонда;</w:t>
      </w:r>
    </w:p>
    <w:p w:rsidR="00AD2CDA" w:rsidRPr="008823E1" w:rsidRDefault="00AD2CDA" w:rsidP="00AD2CDA">
      <w:pPr>
        <w:ind w:firstLine="708"/>
        <w:jc w:val="both"/>
        <w:rPr>
          <w:sz w:val="24"/>
          <w:szCs w:val="24"/>
        </w:rPr>
      </w:pPr>
      <w:r w:rsidRPr="008823E1">
        <w:rPr>
          <w:sz w:val="24"/>
          <w:szCs w:val="24"/>
        </w:rPr>
        <w:t xml:space="preserve">- в соответствии со ст. 49 Градостроительного Кодекса РФ получение положительного заключения государственной экспертизы на объекты финансируемые за счет средств бюджетов бюджетной системы РФ. </w:t>
      </w:r>
    </w:p>
    <w:p w:rsidR="00AD2CDA" w:rsidRPr="008823E1" w:rsidRDefault="00AD2CDA" w:rsidP="00AD2CDA">
      <w:pPr>
        <w:ind w:firstLine="708"/>
        <w:jc w:val="both"/>
        <w:rPr>
          <w:sz w:val="24"/>
          <w:szCs w:val="24"/>
        </w:rPr>
      </w:pPr>
      <w:r w:rsidRPr="008823E1">
        <w:rPr>
          <w:sz w:val="24"/>
          <w:szCs w:val="24"/>
        </w:rPr>
        <w:t>Для реализации вышеопределенных барьеров развития жилищного строительства необходимо осуществление полномочий, как субъекта РФ, так и муниципального образования. Данные обстоятельства подтверждают обоснованность и необходимость решения изложенных проблем программно-целевым методом.</w:t>
      </w:r>
    </w:p>
    <w:p w:rsidR="00AD2CDA" w:rsidRPr="008823E1" w:rsidRDefault="00AD2CDA" w:rsidP="00AD2CDA">
      <w:pPr>
        <w:ind w:firstLine="708"/>
        <w:jc w:val="both"/>
        <w:rPr>
          <w:sz w:val="24"/>
          <w:szCs w:val="24"/>
        </w:rPr>
      </w:pPr>
      <w:r w:rsidRPr="008823E1">
        <w:rPr>
          <w:sz w:val="24"/>
          <w:szCs w:val="24"/>
        </w:rPr>
        <w:t>Направления для решения этих проблем, предлагаемые настоящей Подпрограммой соответствуют обозначенным в документах по стратегическому развитию Камышловского городского округа до 2020 года, решением задач приоритетного национального проекта «Доступное и комфортное жильё - гражданам России» и федеральной целевой программы «Жилище».</w:t>
      </w:r>
    </w:p>
    <w:p w:rsidR="00AD2CDA" w:rsidRDefault="00AD2CDA" w:rsidP="008823E1">
      <w:pPr>
        <w:tabs>
          <w:tab w:val="left" w:pos="720"/>
        </w:tabs>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Подпрограмма «Развитие транспортного комплекса Камышловского городского округа»</w:t>
      </w:r>
    </w:p>
    <w:p w:rsidR="00AD2CDA" w:rsidRPr="008823E1" w:rsidRDefault="00AD2CDA" w:rsidP="00AD2CDA">
      <w:pPr>
        <w:ind w:firstLine="709"/>
        <w:jc w:val="both"/>
        <w:rPr>
          <w:sz w:val="24"/>
          <w:szCs w:val="24"/>
        </w:rPr>
      </w:pPr>
      <w:r w:rsidRPr="008823E1">
        <w:rPr>
          <w:sz w:val="24"/>
          <w:szCs w:val="24"/>
        </w:rPr>
        <w:t>Автомобильные дороги местного значения являются важнейшей составной частью транспортной системы городского округа. Они обеспечивают жизнедеятельность города и сельских населенных пунктов и во многом определяют возможности развития города, по ним осуществляются самые массовые автомобильные перевозки грузов и пассажиров. Сеть автомобильных дорог обеспечивает мобильность населения, а также позволяет расширить производственные возможности экономики за счет снижения транспортных издержек и затрат времени на перевозки.</w:t>
      </w:r>
    </w:p>
    <w:p w:rsidR="00AD2CDA" w:rsidRPr="008823E1" w:rsidRDefault="00AD2CDA" w:rsidP="00AD2CDA">
      <w:pPr>
        <w:ind w:firstLine="709"/>
        <w:jc w:val="both"/>
        <w:rPr>
          <w:sz w:val="24"/>
          <w:szCs w:val="24"/>
        </w:rPr>
      </w:pPr>
      <w:r w:rsidRPr="008823E1">
        <w:rPr>
          <w:sz w:val="24"/>
          <w:szCs w:val="24"/>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развития сферы услуг.</w:t>
      </w:r>
    </w:p>
    <w:p w:rsidR="00AD2CDA" w:rsidRPr="008823E1" w:rsidRDefault="00AD2CDA" w:rsidP="00AD2CDA">
      <w:pPr>
        <w:ind w:firstLine="709"/>
        <w:jc w:val="both"/>
        <w:rPr>
          <w:sz w:val="24"/>
          <w:szCs w:val="24"/>
        </w:rPr>
      </w:pPr>
      <w:r w:rsidRPr="008823E1">
        <w:rPr>
          <w:sz w:val="24"/>
          <w:szCs w:val="24"/>
        </w:rPr>
        <w:t>На территории Камышловского городского округа протяженность автомобильных дорог местного значения общего пользования состоящих на учете в реестре муниципальной собственности составляет 137,6 километров, из них автомобильных дорог твёрдого покрытия 117 километров, в том числе 37,6 километров с усовершенствованным типом покрытия, грунтовых дорог 20,6 километров.</w:t>
      </w:r>
    </w:p>
    <w:p w:rsidR="00AD2CDA" w:rsidRPr="008823E1" w:rsidRDefault="00AD2CDA" w:rsidP="00AD2CDA">
      <w:pPr>
        <w:ind w:firstLine="709"/>
        <w:jc w:val="both"/>
        <w:rPr>
          <w:sz w:val="24"/>
          <w:szCs w:val="24"/>
        </w:rPr>
      </w:pPr>
      <w:r w:rsidRPr="008823E1">
        <w:rPr>
          <w:sz w:val="24"/>
          <w:szCs w:val="24"/>
        </w:rPr>
        <w:t>Недостаточный уровень развития дорожной и транспортной сети приводит к значительным потерям для экономики и населения города и является одним из наиболее существенных инфраструктурных ограничений темпов социально-экономического развития Камышловского городского округа.</w:t>
      </w:r>
    </w:p>
    <w:p w:rsidR="00AD2CDA" w:rsidRPr="008823E1" w:rsidRDefault="00AD2CDA" w:rsidP="00AD2CDA">
      <w:pPr>
        <w:ind w:firstLine="709"/>
        <w:jc w:val="both"/>
        <w:rPr>
          <w:sz w:val="24"/>
          <w:szCs w:val="24"/>
        </w:rPr>
      </w:pPr>
      <w:r w:rsidRPr="008823E1">
        <w:rPr>
          <w:sz w:val="24"/>
          <w:szCs w:val="24"/>
        </w:rPr>
        <w:lastRenderedPageBreak/>
        <w:t xml:space="preserve">Аварийность - одна из острейших социально-экономических проблем. Анализ основных показателей аварийности свидетельствует о том, что уровень дорожно-транспортного травматизма в последние годы снижается. </w:t>
      </w:r>
    </w:p>
    <w:p w:rsidR="00AD2CDA" w:rsidRPr="008823E1" w:rsidRDefault="00AD2CDA" w:rsidP="00AD2CDA">
      <w:pPr>
        <w:ind w:firstLine="709"/>
        <w:jc w:val="both"/>
        <w:rPr>
          <w:sz w:val="24"/>
          <w:szCs w:val="24"/>
        </w:rPr>
      </w:pPr>
      <w:r w:rsidRPr="008823E1">
        <w:rPr>
          <w:sz w:val="24"/>
          <w:szCs w:val="24"/>
        </w:rPr>
        <w:t>В настоящее время транспортная инфраструктура не в полной мере отвечает существующим потребностям и перспективам развития экономики Камышловского городского округа.</w:t>
      </w:r>
    </w:p>
    <w:p w:rsidR="00AD2CDA" w:rsidRPr="008823E1" w:rsidRDefault="00AD2CDA" w:rsidP="00AD2CDA">
      <w:pPr>
        <w:ind w:firstLine="709"/>
        <w:jc w:val="both"/>
        <w:rPr>
          <w:sz w:val="24"/>
          <w:szCs w:val="24"/>
        </w:rPr>
      </w:pPr>
      <w:r w:rsidRPr="008823E1">
        <w:rPr>
          <w:sz w:val="24"/>
          <w:szCs w:val="24"/>
        </w:rPr>
        <w:t>Наиболее значимыми проблемами является:</w:t>
      </w:r>
    </w:p>
    <w:p w:rsidR="00AD2CDA" w:rsidRPr="008823E1" w:rsidRDefault="00AD2CDA" w:rsidP="00AD2CDA">
      <w:pPr>
        <w:jc w:val="both"/>
        <w:rPr>
          <w:sz w:val="24"/>
          <w:szCs w:val="24"/>
        </w:rPr>
      </w:pPr>
      <w:r w:rsidRPr="008823E1">
        <w:rPr>
          <w:sz w:val="24"/>
          <w:szCs w:val="24"/>
        </w:rPr>
        <w:t>- постоянно возрастающая мобильность населения;</w:t>
      </w:r>
    </w:p>
    <w:p w:rsidR="00AD2CDA" w:rsidRPr="008823E1" w:rsidRDefault="00AD2CDA" w:rsidP="00AD2CDA">
      <w:pPr>
        <w:jc w:val="both"/>
        <w:rPr>
          <w:sz w:val="24"/>
          <w:szCs w:val="24"/>
        </w:rPr>
      </w:pPr>
      <w:r w:rsidRPr="008823E1">
        <w:rPr>
          <w:sz w:val="24"/>
          <w:szCs w:val="24"/>
        </w:rPr>
        <w:t>- уменьшение перевозок общественным транспортом и увеличение перевозок личным транспортом;</w:t>
      </w:r>
    </w:p>
    <w:p w:rsidR="00AD2CDA" w:rsidRPr="008823E1" w:rsidRDefault="00AD2CDA" w:rsidP="00AD2CDA">
      <w:pPr>
        <w:jc w:val="both"/>
        <w:rPr>
          <w:sz w:val="24"/>
          <w:szCs w:val="24"/>
        </w:rPr>
      </w:pPr>
      <w:r w:rsidRPr="008823E1">
        <w:rPr>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D2CDA" w:rsidRPr="008823E1" w:rsidRDefault="00AD2CDA" w:rsidP="00AD2CDA">
      <w:pPr>
        <w:jc w:val="both"/>
        <w:rPr>
          <w:sz w:val="24"/>
          <w:szCs w:val="24"/>
        </w:rPr>
      </w:pPr>
      <w:r w:rsidRPr="008823E1">
        <w:rPr>
          <w:sz w:val="24"/>
          <w:szCs w:val="24"/>
        </w:rPr>
        <w:t>- крайне низкая дисциплина участников дорожного движения;</w:t>
      </w:r>
    </w:p>
    <w:p w:rsidR="00AD2CDA" w:rsidRPr="008823E1" w:rsidRDefault="00AD2CDA" w:rsidP="00AD2CDA">
      <w:pPr>
        <w:jc w:val="both"/>
        <w:rPr>
          <w:sz w:val="24"/>
          <w:szCs w:val="24"/>
        </w:rPr>
      </w:pPr>
      <w:r w:rsidRPr="008823E1">
        <w:rPr>
          <w:sz w:val="24"/>
          <w:szCs w:val="24"/>
        </w:rPr>
        <w:t xml:space="preserve">- отсутствие необходимой для производства работ коммунальной и дорожной техники. </w:t>
      </w:r>
    </w:p>
    <w:p w:rsidR="00AD2CDA" w:rsidRDefault="00AD2CDA" w:rsidP="008823E1">
      <w:pPr>
        <w:tabs>
          <w:tab w:val="left" w:pos="720"/>
        </w:tabs>
        <w:ind w:firstLine="709"/>
        <w:jc w:val="both"/>
        <w:rPr>
          <w:sz w:val="24"/>
          <w:szCs w:val="24"/>
        </w:rPr>
      </w:pPr>
    </w:p>
    <w:p w:rsidR="00AD2CDA" w:rsidRPr="008823E1"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Подпрограмма «Энергосбережение и повышение энергетической эффективности Камышловского городского округа</w:t>
      </w:r>
    </w:p>
    <w:p w:rsidR="00AD2CDA" w:rsidRPr="008823E1" w:rsidRDefault="00AD2CDA" w:rsidP="00AD2CDA">
      <w:pPr>
        <w:ind w:firstLine="709"/>
        <w:jc w:val="both"/>
        <w:rPr>
          <w:sz w:val="24"/>
          <w:szCs w:val="24"/>
        </w:rPr>
      </w:pPr>
      <w:r w:rsidRPr="008823E1">
        <w:rPr>
          <w:sz w:val="24"/>
          <w:szCs w:val="24"/>
        </w:rPr>
        <w:t xml:space="preserve">Повышение энергоэффективности в связи с высокой энергоемкостью отечественной экономики приобретают для Российской Федерации все более актуальный характер. В Свердловской области принципы региональной энергосберегающей политики в новых экономических условиях начали формироваться еще в 1994- 1995 годах. Организационно они были оформлены в виде губернаторской программы «Семь шагов к теплу и свету». Свердловская область является также в России «пионером» в части планирования долгосрочного регионального развития. В 1999 году в области разработана стратегия социально -экономического развития региона до 2015 года, одновременно с этим был заложен надежный фундамент собственной энергетической политики. В настоящее время горизонты стратегического планирования социального и экономического развития области раздвинуты до 2020 года. При этом особое внимание уделялось и уделяется снижению энергоемкости валового регионального продукта, оптимизации удельных затрат топлива и энергии, экономии бюджетных расходов на оплату коммунальных услуг. В результате энергоемкость ВРП Свердловской области в 2008 году снизилось, по уточненным данным, по отношению к уровню 2000 года на 34,5%, а электроемкость ВРП – на 36,5 %. Несмотря на высокие среднегодовые темпы (5-6%) снижения энергоемкости и электроемкости валового регионального продукта Свердловской области, эти важнейшие параметры, характеризующие качественное состояние технологического уровня экономики все еще превышают аналогичные показатели в целом по Российской Федерации и в 2,5 раза выше среднемирового уровня. Высокая энергоемкость региональной экономики ведет к торможению выхода из кризиса и восстановлению экономического роста, негативно влияет на конкурентоспособность промышленной продукции на отечественном и зарубежных рынках, провоцирует инфляцию, способствует росту нагрузки коммунальных платежей на муниципальные и региональный бюджеты, доходы населения, снижает энергетическую и экологическую безопасность региона. Поэтому не случайно повышение энергетической и экологической эффективности российской экономии и энергосбережение стали важнейшими исходными условиями развития на период до 2020 года. В региональной стратегии энергетика должна рассматриваться не только в рамках отраслей топливно-энергетического комплекса, а гораздо шире – как совокупность всех производящих и потребляющих энергию субъектов хозяйственной деятельности. В Схеме развития и размещения производительных сил Свердловской области на период до 2015 года и в Стратегии социально-экономического развития Свердловской области до 2020 года четко делается акцент на модернизацию сферы энергопотребления с целью снижения потребности в топливно-энергетических ресурсах, как в сфере материального производства, так и в быту. Одним из общепринятых механизмов </w:t>
      </w:r>
      <w:r w:rsidRPr="008823E1">
        <w:rPr>
          <w:sz w:val="24"/>
          <w:szCs w:val="24"/>
        </w:rPr>
        <w:lastRenderedPageBreak/>
        <w:t xml:space="preserve">реализации стратегических целей и задач является программно-целевой метод, который в Свердловской области, как и в других регионах России, взят на вооружение для решения поставленной задачи по снижению к 2020 году энергоемкости валового внутреннего продукта не менее чем на 40 % по отношению к уровню 2007 года и исполнению положений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Законодательно установленные требования программы о разработке программы повышения энергетической эффективности на федеральном, региональном и муниципальном уровнях весьма актуально и своевременно, поскольку в стране и в регионах наметился позитивный перелом в производственной и экономической динамике, а восстановительный рост экономики области должен прежде всего опираться на мероприятия по энерго- и ресурсосбережению, поскольку, согласно прогнозам Министерства экономического развития РФ, 80-85% прироста потребности России в энергии в период до 2020 года должно покрываться за счет повышения энергоэффективности экономики. Кроме того единица энергии, полученная за счет наращивания ее производства, требует в среднем в 2-6 раз больше капиталовложений, чем ее получение за счет повышения энергоэффективности .  </w:t>
      </w:r>
    </w:p>
    <w:p w:rsidR="00AD2CDA" w:rsidRPr="008823E1" w:rsidRDefault="00AD2CDA" w:rsidP="00AD2CDA">
      <w:pPr>
        <w:ind w:firstLine="709"/>
        <w:jc w:val="both"/>
        <w:rPr>
          <w:sz w:val="24"/>
          <w:szCs w:val="24"/>
        </w:rPr>
      </w:pPr>
      <w:r w:rsidRPr="008823E1">
        <w:rPr>
          <w:sz w:val="24"/>
          <w:szCs w:val="24"/>
        </w:rPr>
        <w:t xml:space="preserve">Данная муниципальная подпрограмма направлена на активизацию практических действий и расширение набора инструментов государственной политики энергосбережения, способных обеспечить к 2020 году снижение энергоемкости валового муниципального продукта Камышловского городского округа не менее чем на 40 процентов по отношению к уровню 2012 года. Реализация мероприятий муниципальной подпрограммы будет способствовать устойчивому обеспечению экономики и населения городского округа топливом и энергией,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Свердловской области. Основной проблемой, решению которой способствует подпрограмма,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 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Целью муниципальной подпрограммы повышения энергоэффективности и энергосбережения является активизация в Камышловском городском округе практических действий по расширению набора инструментов реализации политики энергосбережения, способных обеспечить к 2020 году снижение энергоемкости экономики не менее, чем на 40 % по отношению к уровню 2012 года , в частности за счет следующих приоритетных направлений: </w:t>
      </w:r>
    </w:p>
    <w:p w:rsidR="00AD2CDA" w:rsidRPr="008823E1" w:rsidRDefault="00AD2CDA" w:rsidP="00AD2CDA">
      <w:pPr>
        <w:jc w:val="both"/>
        <w:rPr>
          <w:sz w:val="24"/>
          <w:szCs w:val="24"/>
        </w:rPr>
      </w:pPr>
      <w:r w:rsidRPr="008823E1">
        <w:rPr>
          <w:sz w:val="24"/>
          <w:szCs w:val="24"/>
        </w:rPr>
        <w:t xml:space="preserve">− разработка и запуск системы морального и материального стимулирования повышения энергоэффективности и энергосбережения в бюджетной сфере, жилищно-коммунальном хозяйстве, на производстве и в быту, а также административной и экономической ответственности за энергорасточительную деятельность и поведение; </w:t>
      </w:r>
    </w:p>
    <w:p w:rsidR="00AD2CDA" w:rsidRPr="008823E1" w:rsidRDefault="00AD2CDA" w:rsidP="00AD2CDA">
      <w:pPr>
        <w:jc w:val="both"/>
        <w:rPr>
          <w:sz w:val="24"/>
          <w:szCs w:val="24"/>
        </w:rPr>
      </w:pPr>
      <w:r w:rsidRPr="008823E1">
        <w:rPr>
          <w:sz w:val="24"/>
          <w:szCs w:val="24"/>
        </w:rPr>
        <w:t xml:space="preserve">− наращивание темпов комплексного оснащения средствами инструментального учета, мониторинга, контроля и автоматического регулирования объемов потребления энергоносителей; </w:t>
      </w:r>
    </w:p>
    <w:p w:rsidR="00AD2CDA" w:rsidRPr="008823E1" w:rsidRDefault="00AD2CDA" w:rsidP="00AD2CDA">
      <w:pPr>
        <w:jc w:val="both"/>
        <w:rPr>
          <w:sz w:val="24"/>
          <w:szCs w:val="24"/>
        </w:rPr>
      </w:pPr>
      <w:r w:rsidRPr="008823E1">
        <w:rPr>
          <w:sz w:val="24"/>
          <w:szCs w:val="24"/>
        </w:rPr>
        <w:t xml:space="preserve">− индикативное планирование показателей и формирование заданий по энергосбережению и энергоэффективности в бюджетной сфере, организациях других видов экономической деятельности, с целевой установкой сокращения доли расходов на коммунальные услуги в общих расходах местного бюджета к 2020 году – в 1,5 раза; </w:t>
      </w:r>
    </w:p>
    <w:p w:rsidR="00AD2CDA" w:rsidRPr="008823E1" w:rsidRDefault="00AD2CDA" w:rsidP="00AD2CDA">
      <w:pPr>
        <w:jc w:val="both"/>
        <w:rPr>
          <w:sz w:val="24"/>
          <w:szCs w:val="24"/>
        </w:rPr>
      </w:pPr>
      <w:r w:rsidRPr="008823E1">
        <w:rPr>
          <w:sz w:val="24"/>
          <w:szCs w:val="24"/>
        </w:rPr>
        <w:t>− совершенствование и повышение достоверности учета потреблению топлива и энергии, особенно в бюджетной сфере и жилищно -коммунальном секторе;</w:t>
      </w:r>
    </w:p>
    <w:p w:rsidR="00AD2CDA" w:rsidRPr="008823E1" w:rsidRDefault="00AD2CDA" w:rsidP="00AD2CDA">
      <w:pPr>
        <w:jc w:val="both"/>
        <w:rPr>
          <w:sz w:val="24"/>
          <w:szCs w:val="24"/>
        </w:rPr>
      </w:pPr>
      <w:r w:rsidRPr="008823E1">
        <w:rPr>
          <w:sz w:val="24"/>
          <w:szCs w:val="24"/>
        </w:rPr>
        <w:lastRenderedPageBreak/>
        <w:t xml:space="preserve">−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 -коммунальной сфере а к 2020 году в 1,7 раза по отношению к уровню 2012 года; </w:t>
      </w:r>
    </w:p>
    <w:p w:rsidR="00AD2CDA" w:rsidRPr="008823E1" w:rsidRDefault="00AD2CDA" w:rsidP="00AD2CDA">
      <w:pPr>
        <w:jc w:val="both"/>
        <w:rPr>
          <w:sz w:val="24"/>
          <w:szCs w:val="24"/>
        </w:rPr>
      </w:pPr>
      <w:r w:rsidRPr="008823E1">
        <w:rPr>
          <w:sz w:val="24"/>
          <w:szCs w:val="24"/>
        </w:rPr>
        <w:t xml:space="preserve">− поддержка организаций малого и среднего бизнеса в разработке и производстве энергоэффективного оборудования, приборов и материалов, средств контроля и регулирования, программного метрологического и информационного обеспечения; </w:t>
      </w:r>
    </w:p>
    <w:p w:rsidR="00AD2CDA" w:rsidRPr="008823E1" w:rsidRDefault="00AD2CDA" w:rsidP="00AD2CDA">
      <w:pPr>
        <w:jc w:val="both"/>
        <w:rPr>
          <w:sz w:val="24"/>
          <w:szCs w:val="24"/>
        </w:rPr>
      </w:pPr>
      <w:r w:rsidRPr="008823E1">
        <w:rPr>
          <w:sz w:val="24"/>
          <w:szCs w:val="24"/>
        </w:rPr>
        <w:t xml:space="preserve">− интенсивность обновления основных производственных фондов на базе новых энерго - и ресурсосберегающих технологий и оборудования, автоматизированных систем и информатики; </w:t>
      </w:r>
    </w:p>
    <w:p w:rsidR="00AD2CDA" w:rsidRPr="008823E1" w:rsidRDefault="00AD2CDA" w:rsidP="00AD2CDA">
      <w:pPr>
        <w:jc w:val="both"/>
        <w:rPr>
          <w:sz w:val="24"/>
          <w:szCs w:val="24"/>
        </w:rPr>
      </w:pPr>
      <w:r w:rsidRPr="008823E1">
        <w:rPr>
          <w:sz w:val="24"/>
          <w:szCs w:val="24"/>
        </w:rPr>
        <w:t xml:space="preserve">− изменение структуры экономики с увеличением доли наукоемких видов экономической деятельности; </w:t>
      </w:r>
    </w:p>
    <w:p w:rsidR="00AD2CDA" w:rsidRPr="008823E1" w:rsidRDefault="00AD2CDA" w:rsidP="00AD2CDA">
      <w:pPr>
        <w:jc w:val="both"/>
        <w:rPr>
          <w:sz w:val="24"/>
          <w:szCs w:val="24"/>
        </w:rPr>
      </w:pPr>
      <w:r w:rsidRPr="008823E1">
        <w:rPr>
          <w:sz w:val="24"/>
          <w:szCs w:val="24"/>
        </w:rPr>
        <w:t xml:space="preserve">− реализация мероприятий по энергосбережению и повышению энергетической эффективности коммунального комплекса через производственные и инвестиционные программы организаций, осуществляющих регулируемые виды деятельности.  </w:t>
      </w:r>
    </w:p>
    <w:p w:rsidR="00AD2CDA" w:rsidRPr="008823E1" w:rsidRDefault="00AD2CDA" w:rsidP="00AD2CDA">
      <w:pPr>
        <w:ind w:firstLine="426"/>
        <w:jc w:val="both"/>
        <w:rPr>
          <w:sz w:val="24"/>
          <w:szCs w:val="24"/>
        </w:rPr>
      </w:pPr>
      <w:r w:rsidRPr="008823E1">
        <w:rPr>
          <w:sz w:val="24"/>
          <w:szCs w:val="24"/>
        </w:rPr>
        <w:t>Кроме того, энергосбережение является одним из важнейших аспектов реформирования жилищно-коммунального хозяйства и направлено на снижение затрат на производство, подачу и потребление топливно-энергетических ресурсов, где эта проблема стоит особенно остро. Приоритетными задачами в области энергосбережения и повышения энергетической эффективности в сфере жилищно-коммунального хозяйства являются снижение удельных  показателей потребления и сокращение потерь электрической, тепловой энергии, воды и природного газа. Для внедрения энергоэффективных технологий в сфере жилищно-коммунального хозяйства необходима организация приборного учета потребления энергетических ресурсов на объектах жилищно-коммунальной инфраструктуры. На территории Камышловского городского округа по ранее действующей муниципальной программе «Энергосбережение и повышение энергетической эффективности Камышловского городского округа Свердловской области на 2010-2020 годы », основной целью которой являлось комплексное решение проблем перехода на оплату потребителями энергоресурсов, исходя из фактического потребления в многоквартирных домах. Эти мероприятия предусматривали реализацию на жилых зданиях передовых технических решений, связанных с организацией учета и распределения потребленных ресурсов между абонентами на многоквартирных жилых домах.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rsidR="00AD2CDA" w:rsidRPr="008823E1" w:rsidRDefault="00AD2CDA" w:rsidP="00AD2CDA">
      <w:pPr>
        <w:ind w:firstLine="709"/>
        <w:jc w:val="both"/>
        <w:rPr>
          <w:sz w:val="24"/>
          <w:szCs w:val="24"/>
        </w:rPr>
      </w:pPr>
      <w:r w:rsidRPr="008823E1">
        <w:rPr>
          <w:sz w:val="24"/>
          <w:szCs w:val="24"/>
        </w:rPr>
        <w:t xml:space="preserve">1.2. Термины и определения  </w:t>
      </w:r>
    </w:p>
    <w:p w:rsidR="00AD2CDA" w:rsidRPr="008823E1" w:rsidRDefault="00AD2CDA" w:rsidP="00AD2CDA">
      <w:pPr>
        <w:ind w:firstLine="709"/>
        <w:jc w:val="both"/>
        <w:rPr>
          <w:sz w:val="24"/>
          <w:szCs w:val="24"/>
        </w:rPr>
      </w:pPr>
      <w:r w:rsidRPr="008823E1">
        <w:rPr>
          <w:sz w:val="24"/>
          <w:szCs w:val="24"/>
        </w:rPr>
        <w:t xml:space="preserve">В настоящей Подпрограмме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используются следующие основные понятия: </w:t>
      </w:r>
    </w:p>
    <w:p w:rsidR="00AD2CDA" w:rsidRPr="008823E1" w:rsidRDefault="00AD2CDA" w:rsidP="00AD2CDA">
      <w:pPr>
        <w:jc w:val="both"/>
        <w:rPr>
          <w:sz w:val="24"/>
          <w:szCs w:val="24"/>
        </w:rPr>
      </w:pPr>
      <w:r w:rsidRPr="008823E1">
        <w:rPr>
          <w:sz w:val="24"/>
          <w:szCs w:val="24"/>
        </w:rPr>
        <w:lastRenderedPageBreak/>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AD2CDA" w:rsidRPr="008823E1" w:rsidRDefault="00AD2CDA" w:rsidP="00AD2CDA">
      <w:pPr>
        <w:jc w:val="both"/>
        <w:rPr>
          <w:sz w:val="24"/>
          <w:szCs w:val="24"/>
        </w:rPr>
      </w:pPr>
      <w:r w:rsidRPr="008823E1">
        <w:rPr>
          <w:sz w:val="24"/>
          <w:szCs w:val="24"/>
        </w:rPr>
        <w:t xml:space="preserve">−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rsidR="00AD2CDA" w:rsidRPr="008823E1" w:rsidRDefault="00AD2CDA" w:rsidP="00AD2CDA">
      <w:pPr>
        <w:jc w:val="both"/>
        <w:rPr>
          <w:sz w:val="24"/>
          <w:szCs w:val="24"/>
        </w:rPr>
      </w:pPr>
      <w:r w:rsidRPr="008823E1">
        <w:rPr>
          <w:sz w:val="24"/>
          <w:szCs w:val="24"/>
        </w:rPr>
        <w:t xml:space="preserve">− Энергосбережение - реализация организационных, правовых, технических, технологических, экономических и иных мер, направленных науменьшение объема используемых энергетических ресурсов при сохранении соответствующего полезного эффекта от их использования ( в том числе объема произведенной продукции, выполненных работ, оказанных услуг ); </w:t>
      </w:r>
    </w:p>
    <w:p w:rsidR="00AD2CDA" w:rsidRPr="008823E1" w:rsidRDefault="00AD2CDA" w:rsidP="00AD2CDA">
      <w:pPr>
        <w:jc w:val="both"/>
        <w:rPr>
          <w:sz w:val="24"/>
          <w:szCs w:val="24"/>
        </w:rPr>
      </w:pPr>
      <w:r w:rsidRPr="008823E1">
        <w:rPr>
          <w:sz w:val="24"/>
          <w:szCs w:val="24"/>
        </w:rPr>
        <w:t xml:space="preserve">−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rsidR="00AD2CDA" w:rsidRPr="008823E1" w:rsidRDefault="00AD2CDA" w:rsidP="00AD2CDA">
      <w:pPr>
        <w:jc w:val="both"/>
        <w:rPr>
          <w:sz w:val="24"/>
          <w:szCs w:val="24"/>
        </w:rPr>
      </w:pPr>
      <w:r w:rsidRPr="008823E1">
        <w:rPr>
          <w:sz w:val="24"/>
          <w:szCs w:val="24"/>
        </w:rPr>
        <w:t xml:space="preserve">− Класс энергетической эффективности - характеристика продукции, отражающая ее энергетическую эффективность; </w:t>
      </w:r>
    </w:p>
    <w:p w:rsidR="00AD2CDA" w:rsidRPr="008823E1" w:rsidRDefault="00AD2CDA" w:rsidP="00AD2CDA">
      <w:pPr>
        <w:jc w:val="both"/>
        <w:rPr>
          <w:sz w:val="24"/>
          <w:szCs w:val="24"/>
        </w:rPr>
      </w:pPr>
      <w:r w:rsidRPr="008823E1">
        <w:rPr>
          <w:sz w:val="24"/>
          <w:szCs w:val="24"/>
        </w:rPr>
        <w:t xml:space="preserve">− 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rsidR="00AD2CDA" w:rsidRPr="008823E1" w:rsidRDefault="00AD2CDA" w:rsidP="00AD2CDA">
      <w:pPr>
        <w:jc w:val="both"/>
        <w:rPr>
          <w:sz w:val="24"/>
          <w:szCs w:val="24"/>
        </w:rPr>
      </w:pPr>
      <w:r w:rsidRPr="008823E1">
        <w:rPr>
          <w:sz w:val="24"/>
          <w:szCs w:val="24"/>
        </w:rPr>
        <w:t xml:space="preserve">−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rsidR="00AD2CDA" w:rsidRPr="008823E1" w:rsidRDefault="00AD2CDA" w:rsidP="00AD2CDA">
      <w:pPr>
        <w:jc w:val="both"/>
        <w:rPr>
          <w:sz w:val="24"/>
          <w:szCs w:val="24"/>
        </w:rPr>
      </w:pPr>
      <w:r w:rsidRPr="008823E1">
        <w:rPr>
          <w:sz w:val="24"/>
          <w:szCs w:val="24"/>
        </w:rPr>
        <w:t xml:space="preserve">−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
    <w:p w:rsidR="00AD2CDA" w:rsidRPr="008823E1" w:rsidRDefault="00AD2CDA" w:rsidP="00AD2CDA">
      <w:pPr>
        <w:jc w:val="both"/>
        <w:rPr>
          <w:sz w:val="24"/>
          <w:szCs w:val="24"/>
        </w:rPr>
      </w:pPr>
      <w:r w:rsidRPr="008823E1">
        <w:rPr>
          <w:sz w:val="24"/>
          <w:szCs w:val="24"/>
        </w:rPr>
        <w:t xml:space="preserve">−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rsidR="00AD2CDA" w:rsidRPr="008823E1" w:rsidRDefault="00AD2CDA" w:rsidP="00AD2CDA">
      <w:pPr>
        <w:jc w:val="both"/>
        <w:rPr>
          <w:sz w:val="24"/>
          <w:szCs w:val="24"/>
        </w:rPr>
      </w:pPr>
      <w:r w:rsidRPr="008823E1">
        <w:rPr>
          <w:sz w:val="24"/>
          <w:szCs w:val="24"/>
        </w:rPr>
        <w:t xml:space="preserve">−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w:t>
      </w:r>
    </w:p>
    <w:p w:rsidR="00AD2CDA" w:rsidRPr="008823E1" w:rsidRDefault="00AD2CDA" w:rsidP="00AD2CDA">
      <w:pPr>
        <w:jc w:val="both"/>
        <w:rPr>
          <w:sz w:val="24"/>
          <w:szCs w:val="24"/>
        </w:rPr>
      </w:pPr>
      <w:r w:rsidRPr="008823E1">
        <w:rPr>
          <w:sz w:val="24"/>
          <w:szCs w:val="24"/>
        </w:rPr>
        <w:t xml:space="preserve">−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rsidR="00AD2CDA" w:rsidRPr="008823E1" w:rsidRDefault="00AD2CDA" w:rsidP="00AD2CDA">
      <w:pPr>
        <w:jc w:val="both"/>
        <w:rPr>
          <w:sz w:val="24"/>
          <w:szCs w:val="24"/>
        </w:rPr>
      </w:pPr>
      <w:r w:rsidRPr="008823E1">
        <w:rPr>
          <w:sz w:val="24"/>
          <w:szCs w:val="24"/>
        </w:rPr>
        <w:t xml:space="preserve">− Застройщик - лицо, признаваемое застройщиком в соответствии с законодательством о градостроительной деятельности; </w:t>
      </w:r>
    </w:p>
    <w:p w:rsidR="00AD2CDA" w:rsidRPr="008823E1" w:rsidRDefault="00AD2CDA" w:rsidP="00AD2CDA">
      <w:pPr>
        <w:jc w:val="both"/>
        <w:rPr>
          <w:sz w:val="24"/>
          <w:szCs w:val="24"/>
        </w:rPr>
      </w:pPr>
      <w:r w:rsidRPr="008823E1">
        <w:rPr>
          <w:sz w:val="24"/>
          <w:szCs w:val="24"/>
        </w:rPr>
        <w:lastRenderedPageBreak/>
        <w:t>− 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rsidR="00AD2CDA" w:rsidRPr="008823E1" w:rsidRDefault="00AD2CDA" w:rsidP="00AD2CDA">
      <w:pPr>
        <w:jc w:val="both"/>
        <w:rPr>
          <w:sz w:val="24"/>
          <w:szCs w:val="24"/>
        </w:rPr>
      </w:pPr>
      <w:r w:rsidRPr="008823E1">
        <w:rPr>
          <w:sz w:val="24"/>
          <w:szCs w:val="24"/>
        </w:rPr>
        <w:t xml:space="preserve">− 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 </w:t>
      </w:r>
    </w:p>
    <w:p w:rsidR="00AD2CDA" w:rsidRPr="008823E1" w:rsidRDefault="00AD2CDA" w:rsidP="00AD2CDA">
      <w:pPr>
        <w:jc w:val="both"/>
        <w:rPr>
          <w:sz w:val="24"/>
          <w:szCs w:val="24"/>
        </w:rPr>
      </w:pPr>
      <w:r w:rsidRPr="008823E1">
        <w:rPr>
          <w:sz w:val="24"/>
          <w:szCs w:val="24"/>
        </w:rPr>
        <w:t xml:space="preserve">− 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 </w:t>
      </w:r>
    </w:p>
    <w:p w:rsidR="00AD2CDA" w:rsidRPr="008823E1" w:rsidRDefault="00AD2CDA" w:rsidP="00AD2CDA">
      <w:pPr>
        <w:jc w:val="both"/>
        <w:rPr>
          <w:sz w:val="24"/>
          <w:szCs w:val="24"/>
        </w:rPr>
      </w:pPr>
      <w:r w:rsidRPr="008823E1">
        <w:rPr>
          <w:sz w:val="24"/>
          <w:szCs w:val="24"/>
        </w:rPr>
        <w:t xml:space="preserve">− Энергоёмкость продукции – ценовая составляющая потребленной энергии в себестоимости произведенной продукции; </w:t>
      </w:r>
    </w:p>
    <w:p w:rsidR="00AD2CDA" w:rsidRPr="008823E1" w:rsidRDefault="00AD2CDA" w:rsidP="00AD2CDA">
      <w:pPr>
        <w:jc w:val="both"/>
        <w:rPr>
          <w:sz w:val="24"/>
          <w:szCs w:val="24"/>
        </w:rPr>
      </w:pPr>
      <w:r w:rsidRPr="008823E1">
        <w:rPr>
          <w:sz w:val="24"/>
          <w:szCs w:val="24"/>
        </w:rPr>
        <w:t xml:space="preserve">− 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 кг топлива данного вида к теплосодержанию 1 кг условного топлива; </w:t>
      </w:r>
    </w:p>
    <w:p w:rsidR="00AD2CDA" w:rsidRPr="008823E1" w:rsidRDefault="00AD2CDA" w:rsidP="00AD2CDA">
      <w:pPr>
        <w:jc w:val="both"/>
        <w:rPr>
          <w:sz w:val="24"/>
          <w:szCs w:val="24"/>
        </w:rPr>
      </w:pPr>
      <w:r w:rsidRPr="008823E1">
        <w:rPr>
          <w:sz w:val="24"/>
          <w:szCs w:val="24"/>
        </w:rPr>
        <w:t>− 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rsidR="00AD2CDA" w:rsidRPr="008823E1" w:rsidRDefault="00AD2CDA" w:rsidP="00AD2CDA">
      <w:pPr>
        <w:ind w:firstLine="709"/>
        <w:jc w:val="both"/>
        <w:rPr>
          <w:sz w:val="24"/>
          <w:szCs w:val="24"/>
        </w:rPr>
      </w:pPr>
      <w:r w:rsidRPr="008823E1">
        <w:rPr>
          <w:sz w:val="24"/>
          <w:szCs w:val="24"/>
        </w:rPr>
        <w:t xml:space="preserve">1.3. Нормативно -правовое обеспечение Подпрограммы  </w:t>
      </w:r>
    </w:p>
    <w:p w:rsidR="00AD2CDA" w:rsidRPr="008823E1" w:rsidRDefault="00AD2CDA" w:rsidP="00AD2CDA">
      <w:pPr>
        <w:ind w:firstLine="709"/>
        <w:jc w:val="both"/>
        <w:rPr>
          <w:sz w:val="24"/>
          <w:szCs w:val="24"/>
        </w:rPr>
      </w:pPr>
      <w:r w:rsidRPr="008823E1">
        <w:rPr>
          <w:sz w:val="24"/>
          <w:szCs w:val="24"/>
        </w:rPr>
        <w:t>При реализации Подпрограммы необходимо учитывать требования и рекомендации следующих нормативных документов:</w:t>
      </w:r>
    </w:p>
    <w:p w:rsidR="00AD2CDA" w:rsidRPr="008823E1" w:rsidRDefault="00AD2CDA" w:rsidP="00AD2CDA">
      <w:pPr>
        <w:jc w:val="both"/>
        <w:rPr>
          <w:sz w:val="24"/>
          <w:szCs w:val="24"/>
        </w:rPr>
      </w:pPr>
      <w:r w:rsidRPr="008823E1">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 Президента Российской Федерации от 4 июня 2008 года № 889 «О некоторых мерах по повышению энергетической и экологической эффективности Российской экономики»; Указ Президента Российской Федерации от 13 мая 2010 года №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Закон Свердловской области от 25 декабря 2009 года № 117-ОЗ «Об энергосбережении и повышении энергетической эффективности на территории Свердловской области»;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 Постановление Правительства РФ от 15 мая 2010 года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Постановление Правительства РФ от 1 июня 2010 года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Постановление Правительства Российской Федерации от 23 августа 2010 года № 646 «О принципах формирования органами исполнительной власти субъектов Российской Федерации перечня мероприятий о энергосбережению и повышению энергетической эффективности в отношении общего имущества собственников помещений в многоквартирном доме»; Распоряжение Правительства РФ от 13 ноября 2009 года № 1715-р «Энергетическая стратегия России на период до 2030 года»; Распоряжение Правительства РФ от 1 декабря 2009 года  № 1830-р (Об утверждении плана мероприятий по </w:t>
      </w:r>
      <w:r w:rsidRPr="008823E1">
        <w:rPr>
          <w:sz w:val="24"/>
          <w:szCs w:val="24"/>
        </w:rPr>
        <w:lastRenderedPageBreak/>
        <w:t xml:space="preserve">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Приказ Министерства экономического развития от 11 мая 2010 года № 174 «Об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 Приказ Министерства регионального развития РФ от 28 мая 2010 года № 262 «О требованиях энергетической эффективности зданий, строений, сооружений»; Приказ Министерства регионального развития РФ от 7 июня 2010 года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Приказ Министерства энергетики РФ от 7 апреля 2010 года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Приказ Министерства энергетики РФ от 16 апреля 2010 года № 178 «Об утверждении примерной формы предложения об оснащенности приборами учета используемых энергетических ресурсов»; Приказ Министерства энергетики РФ от 19 апреля 2010 года №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Постановление Правительства Свердловской области от 24 марта 2010 года № 472-ПП «О региональной программе по энергосбережению и повышению энергетической эффективности Свердловской области на 2010 - 2015 годы и целевых установках на период до 2020 года»; Приказ Министерства энергетики и жилищно-коммунального хозяйства Свердловской области от 12 апреля 2010 года № 27 «Об утверждении рекомендаций по разработке муниципальных программ повышения  энергетической эффективности и энергосбережению в Свердловской области». А так же принимать во внимание следующие нормативные документы: Федеральный закон от 30 декабря 2004 года № 210-ФЗ «Об основах регулирования тарифов организаций коммунального комплекса»; Федеральный закон Российской Федерации от 21 июля 2007 года № 185-ФЗ «О Фонде содействия реформированию жилищно-коммунального хозяйства»; Постановление Правительства РФ от 23 июля 2007 года № 464 «Об утверждении Правил финансирования инвестиционных программ организаций коммунального комплекса- производителей товаров и услуг в сфере электро - и (или) теплоснабжения»; Постановление Правительства РФ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Постановление Правительства РФ от 28 августа 2008 года № 708 «Об утверждении основ формирования предельных индексов изменения размера платы граждан за коммунальные услуги»; Постановление Правительства РФ от 15 сентября 2009 года № 750 «О внесении изменений в постановление Правительства Российской Федерации от 14 июля 2008 года № 520»; Распоряжение Правительства РФ от 17 ноября 2008 года № 1662-р «Об утверждении Концепции долгосрочного социально -экономического развития Российской Федерации на период до 2020 года»; Приказ Министерства регионального развития РФ от 10 октября 2007 года № 99 «Об утверждении Методических рекомендаций по разработке инвестиционных программ организаций коммунального комплекса»; Приказ Министерства регионального развития РФ от 10 октября 2007 года № 100 «Об утверждении Методических рекомендаций </w:t>
      </w:r>
      <w:r w:rsidRPr="008823E1">
        <w:rPr>
          <w:sz w:val="24"/>
          <w:szCs w:val="24"/>
        </w:rPr>
        <w:lastRenderedPageBreak/>
        <w:t>по подготовке технических заданий по разработке инвестиционных программ организаций коммунального комплекса»; Приказ Министерства регионального развития РФ от 10 октября 2007 года № 101 «Об утверждении методических рекомендаций по разработке производственных программ организаций коммунального комплекса»; Постановление Правительства Свердловской области от 22 декабря 2008 года № 1354-ПП «О Концепции реформирования жилищно-коммунального комплекса Свердловской области на 2009 - 2020 годы »; Постановление Правительства Свердловской области от 13 мая 2009 года № 526-ПП «О Программе «Чистая вода» Свердловской области»; Постановление Правительства Свердловской области от 1 июня 2010 года № 850-ПП «Об утверждении Концепции региональной программы «Комплексная программа модернизации и реформирования жилищно-коммунального хозяйства Свердловской области на 2010-2020 годы ».</w:t>
      </w:r>
    </w:p>
    <w:p w:rsidR="00AD2CDA" w:rsidRPr="008823E1" w:rsidRDefault="00AD2CDA" w:rsidP="00AD2CDA">
      <w:pPr>
        <w:ind w:firstLine="709"/>
        <w:jc w:val="both"/>
        <w:rPr>
          <w:sz w:val="24"/>
          <w:szCs w:val="24"/>
        </w:rPr>
      </w:pPr>
      <w:r w:rsidRPr="008823E1">
        <w:rPr>
          <w:sz w:val="24"/>
          <w:szCs w:val="24"/>
        </w:rPr>
        <w:t xml:space="preserve">Настоящая Подпрограмма разработана в целях снижения к 2020 году энергоемкости валового внутреннего продукта Камышловского городского округа и как следствие Свердловской области и Российской Федерации в целом не менее чем на 40 процентов по сравнению с 2012 годом, обеспечения рационального и экологически ответственного использования энергии и энергетических ресурсов. </w:t>
      </w:r>
    </w:p>
    <w:p w:rsidR="00AD2CDA" w:rsidRPr="008823E1" w:rsidRDefault="00AD2CDA" w:rsidP="00AD2CDA">
      <w:pPr>
        <w:ind w:firstLine="709"/>
        <w:jc w:val="both"/>
        <w:rPr>
          <w:sz w:val="24"/>
          <w:szCs w:val="24"/>
        </w:rPr>
      </w:pPr>
      <w:r w:rsidRPr="008823E1">
        <w:rPr>
          <w:sz w:val="24"/>
          <w:szCs w:val="24"/>
        </w:rPr>
        <w:t xml:space="preserve">1.4. Общие сведения </w:t>
      </w:r>
    </w:p>
    <w:p w:rsidR="00AD2CDA" w:rsidRPr="008823E1" w:rsidRDefault="00AD2CDA" w:rsidP="00AD2CDA">
      <w:pPr>
        <w:ind w:firstLine="709"/>
        <w:jc w:val="both"/>
        <w:rPr>
          <w:sz w:val="24"/>
          <w:szCs w:val="24"/>
        </w:rPr>
      </w:pPr>
      <w:r w:rsidRPr="008823E1">
        <w:rPr>
          <w:sz w:val="24"/>
          <w:szCs w:val="24"/>
        </w:rPr>
        <w:t xml:space="preserve">1.4.1. Общая характеристика Камышловского городского округа. Территория — 51,75 км.кв. Площадь жилой застройки – 58,65 га. Население—26,840 тыс. жителей. Из них в частном секторе проживает 20%, в благоустроенном жилищном фонде–74% человек, в неблагоустроенном жилищном фонде–6% человек. Камышловский городской округ относится к Восточному управленческому округу. Административный центр—г. Камышлов. Город Камышлов–город областного подчинения, районный центр, расположен в зоне обширного лесостепного Зауралья, на левом берегу р. Пышмы, в 143 км к востоку от областного центра Екатеринбурга. Территория, занятая жилой, коммунальной и промышленной застройкой составляет 68 га, из них селитебные территории–67,8 га. Протяженность города вдоль левого берега реки Пышмы составляет 5 км, максимальное удаление городской застройки от реки – 2,5 км. Р. Пышма—главная водная артерия на территории муниципального образования. Камышлов отличается компактностью застройки, его историческое ядро сформировалось еще в XIX в. Город представляет собой компактное образование, хотя в планировочном отношении можно выделить следующие структурные зоны: Центральный район, Северный, Северо-восточный, Восточный, Закамышловский, который сложился из 3 сросшихся между собой населенных пунктов: Закамышловки, Барабы и Насоново. </w:t>
      </w:r>
    </w:p>
    <w:p w:rsidR="00AD2CDA" w:rsidRPr="008823E1" w:rsidRDefault="00AD2CDA" w:rsidP="00AD2CDA">
      <w:pPr>
        <w:ind w:firstLine="709"/>
        <w:jc w:val="both"/>
        <w:rPr>
          <w:sz w:val="24"/>
          <w:szCs w:val="24"/>
        </w:rPr>
      </w:pPr>
      <w:r w:rsidRPr="008823E1">
        <w:rPr>
          <w:sz w:val="24"/>
          <w:szCs w:val="24"/>
        </w:rPr>
        <w:t xml:space="preserve">Центральный жилой район расположен на территории между рекой Пышма и железнодорожной магистралью Екатеринбург – Тюмень. С запада ограничен рекой Камышловкой, с востока – подъездной железнодорожной веткой к группе юго-восточных предприятий. Застройка района характеризуется наличием большого числа исторической застройки – 1-2-3-этажных домов, выполненных из красного кирпича. Современная жилая застройка района выполнена 5-этажными домами. Усадебная одноэтажная застройка в основном некапитальная, занимает около 50 % территории района. Территория Восточного района ограниченна: с запада подъездной железнодорожной веткой к кожевенному заводу, с севера железнодорожной магистралью Екатеринбург – Тюмень, с юга и востока лесным массивом. </w:t>
      </w:r>
    </w:p>
    <w:p w:rsidR="00AD2CDA" w:rsidRPr="008823E1" w:rsidRDefault="00AD2CDA" w:rsidP="00AD2CDA">
      <w:pPr>
        <w:ind w:firstLine="709"/>
        <w:jc w:val="both"/>
        <w:rPr>
          <w:sz w:val="24"/>
          <w:szCs w:val="24"/>
        </w:rPr>
      </w:pPr>
      <w:r w:rsidRPr="008823E1">
        <w:rPr>
          <w:sz w:val="24"/>
          <w:szCs w:val="24"/>
        </w:rPr>
        <w:t xml:space="preserve">Сибирский тракт (автодорога Екатеринбург–Тюмень) проходит по Центральному и Восточному районам по улицам Энгельса, Ленинградской, Куйбышева, Северной. Застройка района представлена: одноэтажными усадебными, в основном некапитальными домами; кварталами 2-3-этажных жилых домов. В южной части района расположен микрорайон из 5-этажных жилых домов. Районы Северный и Северо-восточный отделены от Центрального и Восточного районов железнодорожной магистралью Свердловск – Тюмень. Между собой районы разделяет территория завода «Урализолятор», завод строительных материалов и изделий и территория карьера. Застройка этих районов в основном одноэтажная усадебная. </w:t>
      </w:r>
      <w:r w:rsidRPr="008823E1">
        <w:rPr>
          <w:sz w:val="24"/>
          <w:szCs w:val="24"/>
        </w:rPr>
        <w:lastRenderedPageBreak/>
        <w:t>Имеются кварталы 2-этажных жилых домов, построенных в послевоенные, 50-е годы. Кроме того, и в том и в другом районе имеются 5-этажные жилые дома современной постройки. Территория Закамышловского района расположена на правом низком берегу реки Камышловка. Разница в отметках с прилегающим Центральным районом составляет 10 метров. Застройка поселков, составляющих район (Закамышловское, Бараба и Насоново)–одноэтажная усадебная. Исключением является один квартал 2-этажных капитальных жилых домов и несколько капитальных усадебных домов. Учреждения культурно -бытового обслуживания сосредоточены, в основном в Центральном районе. Здесь размещаются почти все общественные учреждения, большинство школ, магазинов, рынок.</w:t>
      </w:r>
    </w:p>
    <w:p w:rsidR="00AD2CDA" w:rsidRPr="008823E1" w:rsidRDefault="00AD2CDA" w:rsidP="00AD2CDA">
      <w:pPr>
        <w:ind w:firstLine="709"/>
        <w:jc w:val="both"/>
        <w:rPr>
          <w:sz w:val="24"/>
          <w:szCs w:val="24"/>
        </w:rPr>
      </w:pPr>
      <w:r w:rsidRPr="008823E1">
        <w:rPr>
          <w:sz w:val="24"/>
          <w:szCs w:val="24"/>
        </w:rPr>
        <w:t>К значимым предприятиям современного округа относятся ОАО «ЭЛТЭЗА», ОАО Камышловский завод «Урализолятор», ОАО «КЗМП». Имеет известность Обуховское месторождение сероводородных и железистых минеральных вод. Промышленные предприятия города по своему размещению можно объединить в две зоны: Северную и Юго-восточную. Северная зона объединяет территории завода Урализолятор, завода строительных материалов и изделий, включает производственные территории железнодорожного узла города Камышлова, тяготеющие к этому узлу территории птицефабрики и хлебоприемного предприятия. Южная зона включает в себя старую и новую площадку кожзавода, территории мельзавода и лесхозмаш , строительную базу и ремонтно-строительный участок и склады.</w:t>
      </w:r>
    </w:p>
    <w:p w:rsidR="00AD2CDA" w:rsidRPr="008823E1" w:rsidRDefault="00AD2CDA" w:rsidP="00AD2CDA">
      <w:pPr>
        <w:ind w:firstLine="709"/>
        <w:jc w:val="both"/>
        <w:rPr>
          <w:sz w:val="24"/>
          <w:szCs w:val="24"/>
        </w:rPr>
      </w:pPr>
      <w:r w:rsidRPr="008823E1">
        <w:rPr>
          <w:sz w:val="24"/>
          <w:szCs w:val="24"/>
        </w:rPr>
        <w:t>1.4.2. Общая характеристика жилищного фонда Камышловского городского округа-общая ( полезная ) площадь жилищного фонда Муниципального Камышловского городского округа составляет 390,6 тыс.м.кв. Жилищный фонд Муниципального Камышловского городского округа представлен 713 многоквартирными домами , из которых преобладают дома 1960- 1980-х годов постройки и ввода в эксплуатацию . На территории расположены одно, двух, трех, четырех и пяти этажные многоквартирные дома. При этом доля двухэтажных домов составляет 44,5 процентов от общего количества многоквартирных домов на территории городского округа. Обеспеченность многоквартирных домов централизованными коммунальными системами:</w:t>
      </w:r>
    </w:p>
    <w:p w:rsidR="00AD2CDA" w:rsidRPr="008823E1" w:rsidRDefault="00AD2CDA" w:rsidP="00AD2CDA">
      <w:pPr>
        <w:jc w:val="both"/>
        <w:rPr>
          <w:sz w:val="24"/>
          <w:szCs w:val="24"/>
        </w:rPr>
      </w:pPr>
      <w:r w:rsidRPr="008823E1">
        <w:rPr>
          <w:sz w:val="24"/>
          <w:szCs w:val="24"/>
        </w:rPr>
        <w:t>1. водоснабжения ХВС - около 58 % (413 домов) от общего количества МКД;</w:t>
      </w:r>
    </w:p>
    <w:p w:rsidR="00AD2CDA" w:rsidRPr="008823E1" w:rsidRDefault="00AD2CDA" w:rsidP="00AD2CDA">
      <w:pPr>
        <w:jc w:val="both"/>
        <w:rPr>
          <w:sz w:val="24"/>
          <w:szCs w:val="24"/>
        </w:rPr>
      </w:pPr>
      <w:r w:rsidRPr="008823E1">
        <w:rPr>
          <w:sz w:val="24"/>
          <w:szCs w:val="24"/>
        </w:rPr>
        <w:t xml:space="preserve">2. водоснабжения ГВС - около 4 % (28 домов) от общего количества МКД; </w:t>
      </w:r>
    </w:p>
    <w:p w:rsidR="00AD2CDA" w:rsidRPr="008823E1" w:rsidRDefault="00AD2CDA" w:rsidP="00AD2CDA">
      <w:pPr>
        <w:jc w:val="both"/>
        <w:rPr>
          <w:sz w:val="24"/>
          <w:szCs w:val="24"/>
        </w:rPr>
      </w:pPr>
      <w:r w:rsidRPr="008823E1">
        <w:rPr>
          <w:sz w:val="24"/>
          <w:szCs w:val="24"/>
        </w:rPr>
        <w:t>3. водоотведения - около 59 % от общего количества МКД;</w:t>
      </w:r>
    </w:p>
    <w:p w:rsidR="00AD2CDA" w:rsidRPr="008823E1" w:rsidRDefault="00AD2CDA" w:rsidP="00AD2CDA">
      <w:pPr>
        <w:jc w:val="both"/>
        <w:rPr>
          <w:sz w:val="24"/>
          <w:szCs w:val="24"/>
        </w:rPr>
      </w:pPr>
      <w:r w:rsidRPr="008823E1">
        <w:rPr>
          <w:sz w:val="24"/>
          <w:szCs w:val="24"/>
        </w:rPr>
        <w:t xml:space="preserve">4. теплоснабжения - около 57 % (406 домов) от общего количества МКД; </w:t>
      </w:r>
    </w:p>
    <w:p w:rsidR="00AD2CDA" w:rsidRPr="008823E1" w:rsidRDefault="00AD2CDA" w:rsidP="00AD2CDA">
      <w:pPr>
        <w:jc w:val="both"/>
        <w:rPr>
          <w:sz w:val="24"/>
          <w:szCs w:val="24"/>
        </w:rPr>
      </w:pPr>
      <w:r w:rsidRPr="008823E1">
        <w:rPr>
          <w:sz w:val="24"/>
          <w:szCs w:val="24"/>
        </w:rPr>
        <w:t>5. электроснабжения - 100 % от общего количества МКД;</w:t>
      </w:r>
    </w:p>
    <w:p w:rsidR="00AD2CDA" w:rsidRPr="008823E1" w:rsidRDefault="00AD2CDA" w:rsidP="00AD2CDA">
      <w:pPr>
        <w:jc w:val="both"/>
        <w:rPr>
          <w:sz w:val="24"/>
          <w:szCs w:val="24"/>
        </w:rPr>
      </w:pPr>
      <w:r w:rsidRPr="008823E1">
        <w:rPr>
          <w:sz w:val="24"/>
          <w:szCs w:val="24"/>
        </w:rPr>
        <w:t>6. газоснабжения - около 65 % от общего количества МКД.</w:t>
      </w:r>
    </w:p>
    <w:p w:rsidR="00AD2CDA" w:rsidRPr="008823E1" w:rsidRDefault="00AD2CDA" w:rsidP="00AD2CDA">
      <w:pPr>
        <w:ind w:firstLine="709"/>
        <w:jc w:val="both"/>
        <w:rPr>
          <w:sz w:val="24"/>
          <w:szCs w:val="24"/>
        </w:rPr>
      </w:pPr>
      <w:r w:rsidRPr="008823E1">
        <w:rPr>
          <w:sz w:val="24"/>
          <w:szCs w:val="24"/>
        </w:rPr>
        <w:t xml:space="preserve">В таблицах № 1, 2, 3, 4, 5 представлена полная информация </w:t>
      </w:r>
      <w:r w:rsidRPr="008823E1">
        <w:rPr>
          <w:color w:val="000000"/>
          <w:sz w:val="24"/>
          <w:szCs w:val="24"/>
        </w:rPr>
        <w:t>о реализации Федерального закона от 23.11.2009 г. № 261-ФЗ</w:t>
      </w:r>
      <w:r w:rsidRPr="008823E1">
        <w:rPr>
          <w:sz w:val="24"/>
          <w:szCs w:val="24"/>
        </w:rPr>
        <w:t xml:space="preserve"> по установленным приборам учета.</w:t>
      </w:r>
    </w:p>
    <w:p w:rsidR="00AD2CDA" w:rsidRPr="008823E1" w:rsidRDefault="00AD2CDA" w:rsidP="00AD2CDA">
      <w:pPr>
        <w:jc w:val="right"/>
        <w:rPr>
          <w:sz w:val="24"/>
          <w:szCs w:val="24"/>
        </w:rPr>
      </w:pPr>
      <w:r w:rsidRPr="008823E1">
        <w:rPr>
          <w:sz w:val="24"/>
          <w:szCs w:val="24"/>
        </w:rPr>
        <w:t xml:space="preserve">Таблица № 1 </w:t>
      </w:r>
    </w:p>
    <w:tbl>
      <w:tblPr>
        <w:tblW w:w="10218" w:type="dxa"/>
        <w:tblInd w:w="-10" w:type="dxa"/>
        <w:tblLayout w:type="fixed"/>
        <w:tblLook w:val="00A0"/>
      </w:tblPr>
      <w:tblGrid>
        <w:gridCol w:w="2422"/>
        <w:gridCol w:w="136"/>
        <w:gridCol w:w="1850"/>
        <w:gridCol w:w="282"/>
        <w:gridCol w:w="1194"/>
        <w:gridCol w:w="224"/>
        <w:gridCol w:w="1252"/>
        <w:gridCol w:w="1016"/>
        <w:gridCol w:w="283"/>
        <w:gridCol w:w="1559"/>
      </w:tblGrid>
      <w:tr w:rsidR="00AD2CDA" w:rsidRPr="008823E1" w:rsidTr="007167D2">
        <w:trPr>
          <w:trHeight w:val="405"/>
        </w:trPr>
        <w:tc>
          <w:tcPr>
            <w:tcW w:w="10218" w:type="dxa"/>
            <w:gridSpan w:val="10"/>
            <w:tcBorders>
              <w:top w:val="nil"/>
              <w:left w:val="nil"/>
              <w:bottom w:val="nil"/>
              <w:right w:val="nil"/>
            </w:tcBorders>
            <w:noWrap/>
            <w:vAlign w:val="bottom"/>
          </w:tcPr>
          <w:p w:rsidR="00AD2CDA" w:rsidRPr="008823E1" w:rsidRDefault="00AD2CDA" w:rsidP="007167D2">
            <w:pPr>
              <w:jc w:val="center"/>
              <w:rPr>
                <w:color w:val="000000"/>
                <w:sz w:val="24"/>
                <w:szCs w:val="24"/>
              </w:rPr>
            </w:pPr>
            <w:r w:rsidRPr="008823E1">
              <w:rPr>
                <w:color w:val="000000"/>
                <w:sz w:val="24"/>
                <w:szCs w:val="24"/>
              </w:rPr>
              <w:t>Жилищный фонд, в разрезе многоквартирных домов</w:t>
            </w:r>
          </w:p>
        </w:tc>
      </w:tr>
      <w:tr w:rsidR="00AD2CDA" w:rsidRPr="008823E1" w:rsidTr="007167D2">
        <w:trPr>
          <w:trHeight w:val="288"/>
        </w:trPr>
        <w:tc>
          <w:tcPr>
            <w:tcW w:w="10218" w:type="dxa"/>
            <w:gridSpan w:val="10"/>
            <w:tcBorders>
              <w:top w:val="nil"/>
              <w:left w:val="nil"/>
              <w:bottom w:val="nil"/>
              <w:right w:val="nil"/>
            </w:tcBorders>
            <w:noWrap/>
          </w:tcPr>
          <w:p w:rsidR="00AD2CDA" w:rsidRPr="008823E1" w:rsidRDefault="00AD2CDA" w:rsidP="007167D2">
            <w:pPr>
              <w:jc w:val="center"/>
              <w:rPr>
                <w:color w:val="000000"/>
                <w:sz w:val="24"/>
                <w:szCs w:val="24"/>
              </w:rPr>
            </w:pPr>
          </w:p>
        </w:tc>
      </w:tr>
      <w:tr w:rsidR="00AD2CDA" w:rsidRPr="008823E1" w:rsidTr="007167D2">
        <w:trPr>
          <w:trHeight w:val="780"/>
        </w:trPr>
        <w:tc>
          <w:tcPr>
            <w:tcW w:w="2422"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9"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559" w:type="dxa"/>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810"/>
        </w:trPr>
        <w:tc>
          <w:tcPr>
            <w:tcW w:w="2422"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252"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299"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559"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75"/>
        </w:trPr>
        <w:tc>
          <w:tcPr>
            <w:tcW w:w="2422" w:type="dxa"/>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18"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299"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46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146</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126</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126</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90"/>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32</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10</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10</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55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lastRenderedPageBreak/>
              <w:t>ХВС</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325</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61</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61</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9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64</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6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479</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331</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375</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50"/>
        </w:trPr>
        <w:tc>
          <w:tcPr>
            <w:tcW w:w="10218" w:type="dxa"/>
            <w:gridSpan w:val="10"/>
            <w:tcBorders>
              <w:top w:val="nil"/>
              <w:left w:val="nil"/>
              <w:bottom w:val="nil"/>
              <w:right w:val="nil"/>
            </w:tcBorders>
            <w:noWrap/>
            <w:vAlign w:val="bottom"/>
          </w:tcPr>
          <w:p w:rsidR="00AD2CDA" w:rsidRPr="00781ED0" w:rsidRDefault="00AD2CDA" w:rsidP="007167D2">
            <w:pPr>
              <w:rPr>
                <w:color w:val="000000"/>
                <w:sz w:val="24"/>
                <w:szCs w:val="24"/>
              </w:rPr>
            </w:pPr>
          </w:p>
          <w:p w:rsidR="00AD2CDA" w:rsidRPr="00781ED0" w:rsidRDefault="00AD2CDA" w:rsidP="007167D2">
            <w:pPr>
              <w:jc w:val="right"/>
              <w:rPr>
                <w:color w:val="000000"/>
                <w:sz w:val="24"/>
                <w:szCs w:val="24"/>
              </w:rPr>
            </w:pPr>
            <w:r w:rsidRPr="00781ED0">
              <w:rPr>
                <w:color w:val="000000"/>
                <w:sz w:val="24"/>
                <w:szCs w:val="24"/>
              </w:rPr>
              <w:t>Таблица № 2</w:t>
            </w:r>
          </w:p>
          <w:p w:rsidR="00AD2CDA" w:rsidRPr="00781ED0" w:rsidRDefault="00AD2CDA" w:rsidP="007167D2">
            <w:pPr>
              <w:jc w:val="center"/>
              <w:rPr>
                <w:color w:val="000000"/>
                <w:sz w:val="24"/>
                <w:szCs w:val="24"/>
              </w:rPr>
            </w:pPr>
            <w:r w:rsidRPr="00781ED0">
              <w:rPr>
                <w:color w:val="000000"/>
                <w:sz w:val="24"/>
                <w:szCs w:val="24"/>
              </w:rPr>
              <w:t>Муниципальный жилищный фонд, в разрезе помещений в МКД (квартиры в собственности муниципального образования)</w:t>
            </w:r>
          </w:p>
        </w:tc>
      </w:tr>
      <w:tr w:rsidR="00AD2CDA" w:rsidRPr="008823E1" w:rsidTr="007167D2">
        <w:trPr>
          <w:trHeight w:val="705"/>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80"/>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447</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7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368</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63</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1351</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179</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179</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6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45"/>
        </w:trPr>
        <w:tc>
          <w:tcPr>
            <w:tcW w:w="10218" w:type="dxa"/>
            <w:gridSpan w:val="10"/>
            <w:tcBorders>
              <w:top w:val="single" w:sz="4" w:space="0" w:color="auto"/>
              <w:left w:val="nil"/>
              <w:bottom w:val="nil"/>
              <w:right w:val="nil"/>
            </w:tcBorders>
            <w:vAlign w:val="center"/>
          </w:tcPr>
          <w:p w:rsidR="00AD2CDA" w:rsidRPr="00781ED0" w:rsidRDefault="00AD2CDA" w:rsidP="007167D2">
            <w:pPr>
              <w:rPr>
                <w:color w:val="000000"/>
                <w:sz w:val="24"/>
                <w:szCs w:val="24"/>
              </w:rPr>
            </w:pPr>
            <w:r w:rsidRPr="00781ED0">
              <w:rPr>
                <w:color w:val="000000"/>
                <w:sz w:val="24"/>
                <w:szCs w:val="24"/>
              </w:rPr>
              <w:t> </w:t>
            </w:r>
          </w:p>
        </w:tc>
      </w:tr>
      <w:tr w:rsidR="00AD2CDA" w:rsidRPr="008823E1" w:rsidTr="007167D2">
        <w:trPr>
          <w:trHeight w:val="348"/>
        </w:trPr>
        <w:tc>
          <w:tcPr>
            <w:tcW w:w="10218" w:type="dxa"/>
            <w:gridSpan w:val="10"/>
            <w:tcBorders>
              <w:top w:val="nil"/>
              <w:left w:val="nil"/>
              <w:bottom w:val="nil"/>
              <w:right w:val="nil"/>
            </w:tcBorders>
            <w:noWrap/>
            <w:vAlign w:val="bottom"/>
          </w:tcPr>
          <w:p w:rsidR="00AD2CDA" w:rsidRPr="00781ED0" w:rsidRDefault="00AD2CDA" w:rsidP="007167D2">
            <w:pPr>
              <w:jc w:val="right"/>
              <w:rPr>
                <w:color w:val="000000"/>
                <w:sz w:val="24"/>
                <w:szCs w:val="24"/>
              </w:rPr>
            </w:pPr>
            <w:r w:rsidRPr="00781ED0">
              <w:rPr>
                <w:color w:val="000000"/>
                <w:sz w:val="24"/>
                <w:szCs w:val="24"/>
              </w:rPr>
              <w:t>Таблица № 3</w:t>
            </w:r>
          </w:p>
          <w:p w:rsidR="00AD2CDA" w:rsidRPr="00781ED0" w:rsidRDefault="00AD2CDA" w:rsidP="007167D2">
            <w:pPr>
              <w:jc w:val="center"/>
              <w:rPr>
                <w:color w:val="000000"/>
                <w:sz w:val="24"/>
                <w:szCs w:val="24"/>
              </w:rPr>
            </w:pPr>
            <w:r w:rsidRPr="00781ED0">
              <w:rPr>
                <w:color w:val="000000"/>
                <w:sz w:val="24"/>
                <w:szCs w:val="24"/>
              </w:rPr>
              <w:t>Частный жилищный фонд (жилые помещения, находящиеся в собственности граждан (квартиры жилые дома))</w:t>
            </w:r>
          </w:p>
        </w:tc>
      </w:tr>
      <w:tr w:rsidR="00AD2CDA" w:rsidRPr="008823E1" w:rsidTr="007167D2">
        <w:trPr>
          <w:trHeight w:val="750"/>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20"/>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995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865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920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0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4004</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4055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90"/>
        </w:trPr>
        <w:tc>
          <w:tcPr>
            <w:tcW w:w="2558"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850" w:type="dxa"/>
            <w:tcBorders>
              <w:top w:val="nil"/>
              <w:left w:val="nil"/>
              <w:bottom w:val="nil"/>
              <w:right w:val="nil"/>
            </w:tcBorders>
            <w:noWrap/>
            <w:vAlign w:val="bottom"/>
          </w:tcPr>
          <w:p w:rsidR="00AD2CDA" w:rsidRPr="00781ED0" w:rsidRDefault="00AD2CDA" w:rsidP="007167D2">
            <w:pPr>
              <w:rPr>
                <w:color w:val="000000"/>
                <w:sz w:val="24"/>
                <w:szCs w:val="24"/>
              </w:rPr>
            </w:pPr>
          </w:p>
        </w:tc>
        <w:tc>
          <w:tcPr>
            <w:tcW w:w="1476"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476"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016" w:type="dxa"/>
            <w:tcBorders>
              <w:top w:val="nil"/>
              <w:left w:val="nil"/>
              <w:bottom w:val="nil"/>
              <w:right w:val="nil"/>
            </w:tcBorders>
            <w:noWrap/>
            <w:vAlign w:val="bottom"/>
          </w:tcPr>
          <w:p w:rsidR="00AD2CDA" w:rsidRPr="00781ED0" w:rsidRDefault="00AD2CDA" w:rsidP="007167D2">
            <w:pPr>
              <w:rPr>
                <w:color w:val="000000"/>
                <w:sz w:val="24"/>
                <w:szCs w:val="24"/>
              </w:rPr>
            </w:pPr>
          </w:p>
        </w:tc>
        <w:tc>
          <w:tcPr>
            <w:tcW w:w="1842"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r>
      <w:tr w:rsidR="00AD2CDA" w:rsidRPr="008823E1" w:rsidTr="007167D2">
        <w:trPr>
          <w:trHeight w:val="780"/>
        </w:trPr>
        <w:tc>
          <w:tcPr>
            <w:tcW w:w="10218" w:type="dxa"/>
            <w:gridSpan w:val="10"/>
            <w:tcBorders>
              <w:top w:val="nil"/>
              <w:left w:val="nil"/>
              <w:bottom w:val="single" w:sz="4" w:space="0" w:color="auto"/>
              <w:right w:val="nil"/>
            </w:tcBorders>
            <w:vAlign w:val="center"/>
          </w:tcPr>
          <w:p w:rsidR="00AD2CDA" w:rsidRPr="00781ED0" w:rsidRDefault="00AD2CDA" w:rsidP="007167D2">
            <w:pPr>
              <w:jc w:val="right"/>
              <w:rPr>
                <w:color w:val="000000"/>
                <w:sz w:val="24"/>
                <w:szCs w:val="24"/>
              </w:rPr>
            </w:pPr>
            <w:r w:rsidRPr="00781ED0">
              <w:rPr>
                <w:color w:val="000000"/>
                <w:sz w:val="24"/>
                <w:szCs w:val="24"/>
              </w:rPr>
              <w:t>Таблица № 4</w:t>
            </w:r>
          </w:p>
          <w:p w:rsidR="00AD2CDA" w:rsidRPr="00781ED0" w:rsidRDefault="00AD2CDA" w:rsidP="007167D2">
            <w:pPr>
              <w:jc w:val="center"/>
              <w:rPr>
                <w:color w:val="000000"/>
                <w:sz w:val="24"/>
                <w:szCs w:val="24"/>
              </w:rPr>
            </w:pPr>
            <w:r w:rsidRPr="00781ED0">
              <w:rPr>
                <w:color w:val="000000"/>
                <w:sz w:val="24"/>
                <w:szCs w:val="24"/>
              </w:rPr>
              <w:t>Объекты, используемые для размещения органов местного самоуправления муниципальных образований, включая подведомственные бюджетные учреждения</w:t>
            </w:r>
          </w:p>
        </w:tc>
      </w:tr>
      <w:tr w:rsidR="00AD2CDA" w:rsidRPr="008823E1" w:rsidTr="007167D2">
        <w:trPr>
          <w:trHeight w:val="750"/>
        </w:trPr>
        <w:tc>
          <w:tcPr>
            <w:tcW w:w="2558" w:type="dxa"/>
            <w:gridSpan w:val="2"/>
            <w:vMerge w:val="restart"/>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lastRenderedPageBreak/>
              <w:t>Наименование показателя</w:t>
            </w:r>
          </w:p>
        </w:tc>
        <w:tc>
          <w:tcPr>
            <w:tcW w:w="1850" w:type="dxa"/>
            <w:vMerge w:val="restart"/>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80"/>
        </w:trPr>
        <w:tc>
          <w:tcPr>
            <w:tcW w:w="2558" w:type="dxa"/>
            <w:gridSpan w:val="2"/>
            <w:vMerge/>
            <w:tcBorders>
              <w:top w:val="nil"/>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nil"/>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9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ind w:firstLine="102"/>
              <w:jc w:val="center"/>
              <w:rPr>
                <w:color w:val="000000"/>
                <w:sz w:val="24"/>
                <w:szCs w:val="24"/>
              </w:rPr>
            </w:pPr>
            <w:r w:rsidRPr="008823E1">
              <w:rPr>
                <w:color w:val="000000"/>
                <w:sz w:val="24"/>
                <w:szCs w:val="24"/>
              </w:rPr>
              <w:t>42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42</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348"/>
        </w:trPr>
        <w:tc>
          <w:tcPr>
            <w:tcW w:w="10218" w:type="dxa"/>
            <w:gridSpan w:val="10"/>
            <w:tcBorders>
              <w:top w:val="nil"/>
              <w:left w:val="nil"/>
              <w:bottom w:val="nil"/>
              <w:right w:val="nil"/>
            </w:tcBorders>
            <w:noWrap/>
          </w:tcPr>
          <w:p w:rsidR="00AD2CDA" w:rsidRPr="008823E1" w:rsidRDefault="00AD2CDA" w:rsidP="007167D2">
            <w:pPr>
              <w:jc w:val="right"/>
              <w:rPr>
                <w:color w:val="000000"/>
                <w:sz w:val="24"/>
                <w:szCs w:val="24"/>
              </w:rPr>
            </w:pPr>
            <w:r w:rsidRPr="008823E1">
              <w:rPr>
                <w:color w:val="000000"/>
                <w:sz w:val="24"/>
                <w:szCs w:val="24"/>
              </w:rPr>
              <w:t>Таблица № 5</w:t>
            </w:r>
          </w:p>
          <w:p w:rsidR="00AD2CDA" w:rsidRPr="008823E1" w:rsidRDefault="00AD2CDA" w:rsidP="007167D2">
            <w:pPr>
              <w:jc w:val="center"/>
              <w:rPr>
                <w:color w:val="000000"/>
                <w:sz w:val="24"/>
                <w:szCs w:val="24"/>
              </w:rPr>
            </w:pPr>
            <w:r w:rsidRPr="008823E1">
              <w:rPr>
                <w:color w:val="000000"/>
                <w:sz w:val="24"/>
                <w:szCs w:val="24"/>
              </w:rPr>
              <w:t>Объекты, используемые для размещения юридических лиц, расположенных на территории муниципального образования</w:t>
            </w:r>
          </w:p>
        </w:tc>
      </w:tr>
      <w:tr w:rsidR="00AD2CDA" w:rsidRPr="008823E1" w:rsidTr="007167D2">
        <w:trPr>
          <w:trHeight w:val="735"/>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8823E1" w:rsidRDefault="00AD2CDA" w:rsidP="007167D2">
            <w:pPr>
              <w:jc w:val="center"/>
              <w:rPr>
                <w:color w:val="000000"/>
                <w:sz w:val="24"/>
                <w:szCs w:val="24"/>
              </w:rPr>
            </w:pPr>
            <w:r w:rsidRPr="008823E1">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Обеспечено финансированием</w:t>
            </w:r>
          </w:p>
        </w:tc>
      </w:tr>
      <w:tr w:rsidR="00AD2CDA" w:rsidRPr="008823E1" w:rsidTr="007167D2">
        <w:trPr>
          <w:trHeight w:val="435"/>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01.01.2014</w:t>
            </w:r>
          </w:p>
        </w:tc>
      </w:tr>
      <w:tr w:rsidR="00AD2CDA" w:rsidRPr="008823E1" w:rsidTr="007167D2">
        <w:trPr>
          <w:trHeight w:val="405"/>
        </w:trPr>
        <w:tc>
          <w:tcPr>
            <w:tcW w:w="2558" w:type="dxa"/>
            <w:gridSpan w:val="2"/>
            <w:tcBorders>
              <w:top w:val="nil"/>
              <w:left w:val="single" w:sz="4" w:space="0" w:color="auto"/>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b/>
                <w:bCs/>
                <w:color w:val="000000"/>
                <w:sz w:val="24"/>
                <w:szCs w:val="24"/>
              </w:rPr>
            </w:pPr>
            <w:r w:rsidRPr="008823E1">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8823E1" w:rsidRDefault="00AD2CDA" w:rsidP="007167D2">
            <w:pPr>
              <w:jc w:val="center"/>
              <w:rPr>
                <w:b/>
                <w:bCs/>
                <w:color w:val="000000"/>
                <w:sz w:val="24"/>
                <w:szCs w:val="24"/>
              </w:rPr>
            </w:pPr>
            <w:r w:rsidRPr="008823E1">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98</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bl>
    <w:p w:rsidR="00AD2CDA" w:rsidRPr="008823E1" w:rsidRDefault="00AD2CDA" w:rsidP="00AD2CDA">
      <w:pPr>
        <w:jc w:val="both"/>
        <w:rPr>
          <w:sz w:val="24"/>
          <w:szCs w:val="24"/>
        </w:rPr>
      </w:pPr>
    </w:p>
    <w:p w:rsidR="00AD2CDA" w:rsidRPr="008823E1" w:rsidRDefault="00AD2CDA" w:rsidP="00AD2CDA">
      <w:pPr>
        <w:jc w:val="right"/>
        <w:rPr>
          <w:sz w:val="24"/>
          <w:szCs w:val="24"/>
        </w:rPr>
      </w:pPr>
      <w:r w:rsidRPr="008823E1">
        <w:rPr>
          <w:sz w:val="24"/>
          <w:szCs w:val="24"/>
        </w:rPr>
        <w:t>Таблица № 6</w:t>
      </w:r>
    </w:p>
    <w:p w:rsidR="00AD2CDA" w:rsidRPr="008823E1" w:rsidRDefault="00AD2CDA" w:rsidP="00AD2CDA">
      <w:pPr>
        <w:jc w:val="center"/>
        <w:rPr>
          <w:sz w:val="24"/>
          <w:szCs w:val="24"/>
        </w:rPr>
      </w:pPr>
      <w:r w:rsidRPr="008823E1">
        <w:rPr>
          <w:sz w:val="24"/>
          <w:szCs w:val="24"/>
        </w:rPr>
        <w:t xml:space="preserve">Динамика установки общедомовых приборов учёта </w:t>
      </w:r>
      <w:r w:rsidRPr="008823E1">
        <w:rPr>
          <w:color w:val="000000"/>
          <w:sz w:val="24"/>
          <w:szCs w:val="24"/>
        </w:rPr>
        <w:t>на жилищном фонде, в разрезе многоквартирных домов</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1405"/>
        <w:gridCol w:w="726"/>
        <w:gridCol w:w="729"/>
        <w:gridCol w:w="891"/>
        <w:gridCol w:w="826"/>
        <w:gridCol w:w="820"/>
        <w:gridCol w:w="980"/>
        <w:gridCol w:w="795"/>
        <w:gridCol w:w="899"/>
      </w:tblGrid>
      <w:tr w:rsidR="00AD2CDA" w:rsidRPr="008823E1" w:rsidTr="007167D2">
        <w:tc>
          <w:tcPr>
            <w:tcW w:w="1937" w:type="dxa"/>
            <w:vMerge w:val="restart"/>
          </w:tcPr>
          <w:p w:rsidR="00AD2CDA" w:rsidRPr="008823E1" w:rsidRDefault="00AD2CDA" w:rsidP="007167D2">
            <w:pPr>
              <w:jc w:val="center"/>
              <w:rPr>
                <w:sz w:val="24"/>
                <w:szCs w:val="24"/>
              </w:rPr>
            </w:pPr>
            <w:r w:rsidRPr="008823E1">
              <w:rPr>
                <w:sz w:val="24"/>
                <w:szCs w:val="24"/>
              </w:rPr>
              <w:t>Наименование приборов учета</w:t>
            </w:r>
          </w:p>
        </w:tc>
        <w:tc>
          <w:tcPr>
            <w:tcW w:w="1405" w:type="dxa"/>
            <w:vMerge w:val="restart"/>
          </w:tcPr>
          <w:p w:rsidR="00AD2CDA" w:rsidRPr="008823E1" w:rsidRDefault="00AD2CDA" w:rsidP="007167D2">
            <w:pPr>
              <w:jc w:val="center"/>
              <w:rPr>
                <w:sz w:val="24"/>
                <w:szCs w:val="24"/>
              </w:rPr>
            </w:pPr>
            <w:r w:rsidRPr="008823E1">
              <w:rPr>
                <w:sz w:val="24"/>
                <w:szCs w:val="24"/>
              </w:rPr>
              <w:t>Подлежат оснащению приборами</w:t>
            </w:r>
          </w:p>
        </w:tc>
        <w:tc>
          <w:tcPr>
            <w:tcW w:w="6666" w:type="dxa"/>
            <w:gridSpan w:val="8"/>
          </w:tcPr>
          <w:p w:rsidR="00AD2CDA" w:rsidRPr="008823E1" w:rsidRDefault="00AD2CDA" w:rsidP="007167D2">
            <w:pPr>
              <w:jc w:val="center"/>
              <w:rPr>
                <w:sz w:val="24"/>
                <w:szCs w:val="24"/>
              </w:rPr>
            </w:pPr>
            <w:r w:rsidRPr="008823E1">
              <w:rPr>
                <w:sz w:val="24"/>
                <w:szCs w:val="24"/>
              </w:rPr>
              <w:t>Фактически установлено</w:t>
            </w:r>
          </w:p>
        </w:tc>
      </w:tr>
      <w:tr w:rsidR="00AD2CDA" w:rsidRPr="008823E1" w:rsidTr="007167D2">
        <w:tc>
          <w:tcPr>
            <w:tcW w:w="0" w:type="auto"/>
            <w:vMerge/>
            <w:vAlign w:val="center"/>
          </w:tcPr>
          <w:p w:rsidR="00AD2CDA" w:rsidRPr="008823E1" w:rsidRDefault="00AD2CDA" w:rsidP="007167D2">
            <w:pPr>
              <w:rPr>
                <w:sz w:val="24"/>
                <w:szCs w:val="24"/>
              </w:rPr>
            </w:pPr>
          </w:p>
        </w:tc>
        <w:tc>
          <w:tcPr>
            <w:tcW w:w="0" w:type="auto"/>
            <w:vMerge/>
            <w:vAlign w:val="center"/>
          </w:tcPr>
          <w:p w:rsidR="00AD2CDA" w:rsidRPr="008823E1" w:rsidRDefault="00AD2CDA" w:rsidP="007167D2">
            <w:pPr>
              <w:rPr>
                <w:sz w:val="24"/>
                <w:szCs w:val="24"/>
              </w:rPr>
            </w:pPr>
          </w:p>
        </w:tc>
        <w:tc>
          <w:tcPr>
            <w:tcW w:w="1455" w:type="dxa"/>
            <w:gridSpan w:val="2"/>
          </w:tcPr>
          <w:p w:rsidR="00AD2CDA" w:rsidRPr="008823E1" w:rsidRDefault="00AD2CDA" w:rsidP="007167D2">
            <w:pPr>
              <w:jc w:val="center"/>
              <w:rPr>
                <w:sz w:val="24"/>
                <w:szCs w:val="24"/>
              </w:rPr>
            </w:pPr>
            <w:r w:rsidRPr="008823E1">
              <w:rPr>
                <w:sz w:val="24"/>
                <w:szCs w:val="24"/>
              </w:rPr>
              <w:t>На 01.01.2011г.</w:t>
            </w:r>
          </w:p>
        </w:tc>
        <w:tc>
          <w:tcPr>
            <w:tcW w:w="1717" w:type="dxa"/>
            <w:gridSpan w:val="2"/>
          </w:tcPr>
          <w:p w:rsidR="00AD2CDA" w:rsidRPr="008823E1" w:rsidRDefault="00AD2CDA" w:rsidP="007167D2">
            <w:pPr>
              <w:jc w:val="center"/>
              <w:rPr>
                <w:sz w:val="24"/>
                <w:szCs w:val="24"/>
              </w:rPr>
            </w:pPr>
            <w:r w:rsidRPr="008823E1">
              <w:rPr>
                <w:sz w:val="24"/>
                <w:szCs w:val="24"/>
              </w:rPr>
              <w:t>На</w:t>
            </w:r>
          </w:p>
          <w:p w:rsidR="00AD2CDA" w:rsidRPr="008823E1" w:rsidRDefault="00AD2CDA" w:rsidP="007167D2">
            <w:pPr>
              <w:jc w:val="center"/>
              <w:rPr>
                <w:sz w:val="24"/>
                <w:szCs w:val="24"/>
              </w:rPr>
            </w:pPr>
            <w:r w:rsidRPr="008823E1">
              <w:rPr>
                <w:sz w:val="24"/>
                <w:szCs w:val="24"/>
              </w:rPr>
              <w:t xml:space="preserve"> 01.01.2012г.</w:t>
            </w:r>
          </w:p>
        </w:tc>
        <w:tc>
          <w:tcPr>
            <w:tcW w:w="1800" w:type="dxa"/>
            <w:gridSpan w:val="2"/>
          </w:tcPr>
          <w:p w:rsidR="00AD2CDA" w:rsidRPr="008823E1" w:rsidRDefault="00AD2CDA" w:rsidP="007167D2">
            <w:pPr>
              <w:jc w:val="center"/>
              <w:rPr>
                <w:sz w:val="24"/>
                <w:szCs w:val="24"/>
              </w:rPr>
            </w:pPr>
            <w:r w:rsidRPr="008823E1">
              <w:rPr>
                <w:sz w:val="24"/>
                <w:szCs w:val="24"/>
              </w:rPr>
              <w:t xml:space="preserve">На </w:t>
            </w:r>
          </w:p>
          <w:p w:rsidR="00AD2CDA" w:rsidRPr="008823E1" w:rsidRDefault="00AD2CDA" w:rsidP="007167D2">
            <w:pPr>
              <w:jc w:val="center"/>
              <w:rPr>
                <w:sz w:val="24"/>
                <w:szCs w:val="24"/>
              </w:rPr>
            </w:pPr>
            <w:r w:rsidRPr="008823E1">
              <w:rPr>
                <w:sz w:val="24"/>
                <w:szCs w:val="24"/>
              </w:rPr>
              <w:t>01.01.2013г.</w:t>
            </w:r>
          </w:p>
        </w:tc>
        <w:tc>
          <w:tcPr>
            <w:tcW w:w="1694" w:type="dxa"/>
            <w:gridSpan w:val="2"/>
          </w:tcPr>
          <w:p w:rsidR="00AD2CDA" w:rsidRPr="008823E1" w:rsidRDefault="00AD2CDA" w:rsidP="007167D2">
            <w:pPr>
              <w:jc w:val="center"/>
              <w:rPr>
                <w:sz w:val="24"/>
                <w:szCs w:val="24"/>
              </w:rPr>
            </w:pPr>
            <w:r w:rsidRPr="008823E1">
              <w:rPr>
                <w:sz w:val="24"/>
                <w:szCs w:val="24"/>
              </w:rPr>
              <w:t xml:space="preserve">На </w:t>
            </w:r>
          </w:p>
          <w:p w:rsidR="00AD2CDA" w:rsidRPr="008823E1" w:rsidRDefault="00AD2CDA" w:rsidP="007167D2">
            <w:pPr>
              <w:jc w:val="center"/>
              <w:rPr>
                <w:sz w:val="24"/>
                <w:szCs w:val="24"/>
              </w:rPr>
            </w:pPr>
            <w:r w:rsidRPr="008823E1">
              <w:rPr>
                <w:sz w:val="24"/>
                <w:szCs w:val="24"/>
              </w:rPr>
              <w:t xml:space="preserve">  01.10.2013г.</w:t>
            </w:r>
          </w:p>
        </w:tc>
      </w:tr>
      <w:tr w:rsidR="00AD2CDA" w:rsidRPr="008823E1" w:rsidTr="007167D2">
        <w:tc>
          <w:tcPr>
            <w:tcW w:w="0" w:type="auto"/>
            <w:vMerge/>
            <w:vAlign w:val="center"/>
          </w:tcPr>
          <w:p w:rsidR="00AD2CDA" w:rsidRPr="008823E1" w:rsidRDefault="00AD2CDA" w:rsidP="007167D2">
            <w:pPr>
              <w:rPr>
                <w:sz w:val="24"/>
                <w:szCs w:val="24"/>
              </w:rPr>
            </w:pPr>
          </w:p>
        </w:tc>
        <w:tc>
          <w:tcPr>
            <w:tcW w:w="0" w:type="auto"/>
            <w:vMerge/>
            <w:vAlign w:val="center"/>
          </w:tcPr>
          <w:p w:rsidR="00AD2CDA" w:rsidRPr="008823E1" w:rsidRDefault="00AD2CDA" w:rsidP="007167D2">
            <w:pPr>
              <w:rPr>
                <w:sz w:val="24"/>
                <w:szCs w:val="24"/>
              </w:rPr>
            </w:pPr>
          </w:p>
        </w:tc>
        <w:tc>
          <w:tcPr>
            <w:tcW w:w="726" w:type="dxa"/>
          </w:tcPr>
          <w:p w:rsidR="00AD2CDA" w:rsidRPr="008823E1" w:rsidRDefault="00AD2CDA" w:rsidP="007167D2">
            <w:pPr>
              <w:jc w:val="center"/>
              <w:rPr>
                <w:sz w:val="24"/>
                <w:szCs w:val="24"/>
              </w:rPr>
            </w:pPr>
            <w:r w:rsidRPr="008823E1">
              <w:rPr>
                <w:sz w:val="24"/>
                <w:szCs w:val="24"/>
              </w:rPr>
              <w:t>факт</w:t>
            </w:r>
          </w:p>
        </w:tc>
        <w:tc>
          <w:tcPr>
            <w:tcW w:w="729" w:type="dxa"/>
          </w:tcPr>
          <w:p w:rsidR="00AD2CDA" w:rsidRPr="008823E1" w:rsidRDefault="00AD2CDA" w:rsidP="007167D2">
            <w:pPr>
              <w:jc w:val="center"/>
              <w:rPr>
                <w:sz w:val="24"/>
                <w:szCs w:val="24"/>
              </w:rPr>
            </w:pPr>
            <w:r w:rsidRPr="008823E1">
              <w:rPr>
                <w:sz w:val="24"/>
                <w:szCs w:val="24"/>
              </w:rPr>
              <w:t>%</w:t>
            </w:r>
          </w:p>
        </w:tc>
        <w:tc>
          <w:tcPr>
            <w:tcW w:w="891" w:type="dxa"/>
          </w:tcPr>
          <w:p w:rsidR="00AD2CDA" w:rsidRPr="008823E1" w:rsidRDefault="00AD2CDA" w:rsidP="007167D2">
            <w:pPr>
              <w:jc w:val="center"/>
              <w:rPr>
                <w:sz w:val="24"/>
                <w:szCs w:val="24"/>
              </w:rPr>
            </w:pPr>
            <w:r w:rsidRPr="008823E1">
              <w:rPr>
                <w:sz w:val="24"/>
                <w:szCs w:val="24"/>
              </w:rPr>
              <w:t>факт</w:t>
            </w:r>
          </w:p>
        </w:tc>
        <w:tc>
          <w:tcPr>
            <w:tcW w:w="826" w:type="dxa"/>
          </w:tcPr>
          <w:p w:rsidR="00AD2CDA" w:rsidRPr="008823E1" w:rsidRDefault="00AD2CDA" w:rsidP="007167D2">
            <w:pPr>
              <w:jc w:val="center"/>
              <w:rPr>
                <w:sz w:val="24"/>
                <w:szCs w:val="24"/>
              </w:rPr>
            </w:pPr>
            <w:r w:rsidRPr="008823E1">
              <w:rPr>
                <w:sz w:val="24"/>
                <w:szCs w:val="24"/>
              </w:rPr>
              <w:t>%</w:t>
            </w:r>
          </w:p>
        </w:tc>
        <w:tc>
          <w:tcPr>
            <w:tcW w:w="820" w:type="dxa"/>
          </w:tcPr>
          <w:p w:rsidR="00AD2CDA" w:rsidRPr="008823E1" w:rsidRDefault="00AD2CDA" w:rsidP="007167D2">
            <w:pPr>
              <w:jc w:val="center"/>
              <w:rPr>
                <w:sz w:val="24"/>
                <w:szCs w:val="24"/>
              </w:rPr>
            </w:pPr>
            <w:r w:rsidRPr="008823E1">
              <w:rPr>
                <w:sz w:val="24"/>
                <w:szCs w:val="24"/>
              </w:rPr>
              <w:t>факт</w:t>
            </w:r>
          </w:p>
        </w:tc>
        <w:tc>
          <w:tcPr>
            <w:tcW w:w="980" w:type="dxa"/>
          </w:tcPr>
          <w:p w:rsidR="00AD2CDA" w:rsidRPr="008823E1" w:rsidRDefault="00AD2CDA" w:rsidP="007167D2">
            <w:pPr>
              <w:jc w:val="center"/>
              <w:rPr>
                <w:sz w:val="24"/>
                <w:szCs w:val="24"/>
              </w:rPr>
            </w:pPr>
            <w:r w:rsidRPr="008823E1">
              <w:rPr>
                <w:sz w:val="24"/>
                <w:szCs w:val="24"/>
              </w:rPr>
              <w:t>%</w:t>
            </w:r>
          </w:p>
        </w:tc>
        <w:tc>
          <w:tcPr>
            <w:tcW w:w="795" w:type="dxa"/>
          </w:tcPr>
          <w:p w:rsidR="00AD2CDA" w:rsidRPr="008823E1" w:rsidRDefault="00AD2CDA" w:rsidP="007167D2">
            <w:pPr>
              <w:jc w:val="center"/>
              <w:rPr>
                <w:sz w:val="24"/>
                <w:szCs w:val="24"/>
              </w:rPr>
            </w:pPr>
            <w:r w:rsidRPr="008823E1">
              <w:rPr>
                <w:sz w:val="24"/>
                <w:szCs w:val="24"/>
              </w:rPr>
              <w:t>факт</w:t>
            </w:r>
          </w:p>
        </w:tc>
        <w:tc>
          <w:tcPr>
            <w:tcW w:w="899" w:type="dxa"/>
          </w:tcPr>
          <w:p w:rsidR="00AD2CDA" w:rsidRPr="008823E1" w:rsidRDefault="00AD2CDA" w:rsidP="007167D2">
            <w:pPr>
              <w:jc w:val="center"/>
              <w:rPr>
                <w:sz w:val="24"/>
                <w:szCs w:val="24"/>
              </w:rPr>
            </w:pPr>
            <w:r w:rsidRPr="008823E1">
              <w:rPr>
                <w:sz w:val="24"/>
                <w:szCs w:val="24"/>
              </w:rPr>
              <w:t>%</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 xml:space="preserve">Теплоснабжение </w:t>
            </w:r>
          </w:p>
        </w:tc>
        <w:tc>
          <w:tcPr>
            <w:tcW w:w="1405" w:type="dxa"/>
          </w:tcPr>
          <w:p w:rsidR="00AD2CDA" w:rsidRPr="008823E1" w:rsidRDefault="00AD2CDA" w:rsidP="007167D2">
            <w:pPr>
              <w:jc w:val="center"/>
              <w:rPr>
                <w:sz w:val="24"/>
                <w:szCs w:val="24"/>
              </w:rPr>
            </w:pPr>
            <w:r w:rsidRPr="008823E1">
              <w:rPr>
                <w:sz w:val="24"/>
                <w:szCs w:val="24"/>
              </w:rPr>
              <w:t>146</w:t>
            </w:r>
          </w:p>
        </w:tc>
        <w:tc>
          <w:tcPr>
            <w:tcW w:w="726" w:type="dxa"/>
          </w:tcPr>
          <w:p w:rsidR="00AD2CDA" w:rsidRPr="008823E1" w:rsidRDefault="00AD2CDA" w:rsidP="007167D2">
            <w:pPr>
              <w:jc w:val="center"/>
              <w:rPr>
                <w:sz w:val="24"/>
                <w:szCs w:val="24"/>
              </w:rPr>
            </w:pPr>
            <w:r w:rsidRPr="008823E1">
              <w:rPr>
                <w:sz w:val="24"/>
                <w:szCs w:val="24"/>
              </w:rPr>
              <w:t>24</w:t>
            </w:r>
          </w:p>
        </w:tc>
        <w:tc>
          <w:tcPr>
            <w:tcW w:w="729" w:type="dxa"/>
          </w:tcPr>
          <w:p w:rsidR="00AD2CDA" w:rsidRPr="008823E1" w:rsidRDefault="00AD2CDA" w:rsidP="007167D2">
            <w:pPr>
              <w:jc w:val="center"/>
              <w:rPr>
                <w:sz w:val="24"/>
                <w:szCs w:val="24"/>
              </w:rPr>
            </w:pPr>
            <w:r w:rsidRPr="008823E1">
              <w:rPr>
                <w:sz w:val="24"/>
                <w:szCs w:val="24"/>
              </w:rPr>
              <w:t>16,4</w:t>
            </w:r>
          </w:p>
        </w:tc>
        <w:tc>
          <w:tcPr>
            <w:tcW w:w="891" w:type="dxa"/>
          </w:tcPr>
          <w:p w:rsidR="00AD2CDA" w:rsidRPr="008823E1" w:rsidRDefault="00AD2CDA" w:rsidP="007167D2">
            <w:pPr>
              <w:jc w:val="center"/>
              <w:rPr>
                <w:sz w:val="24"/>
                <w:szCs w:val="24"/>
              </w:rPr>
            </w:pPr>
            <w:r w:rsidRPr="008823E1">
              <w:rPr>
                <w:sz w:val="24"/>
                <w:szCs w:val="24"/>
              </w:rPr>
              <w:t>31</w:t>
            </w:r>
          </w:p>
        </w:tc>
        <w:tc>
          <w:tcPr>
            <w:tcW w:w="826" w:type="dxa"/>
          </w:tcPr>
          <w:p w:rsidR="00AD2CDA" w:rsidRPr="008823E1" w:rsidRDefault="00AD2CDA" w:rsidP="007167D2">
            <w:pPr>
              <w:jc w:val="center"/>
              <w:rPr>
                <w:sz w:val="24"/>
                <w:szCs w:val="24"/>
              </w:rPr>
            </w:pPr>
            <w:r w:rsidRPr="008823E1">
              <w:rPr>
                <w:sz w:val="24"/>
                <w:szCs w:val="24"/>
              </w:rPr>
              <w:t>21,2</w:t>
            </w:r>
          </w:p>
        </w:tc>
        <w:tc>
          <w:tcPr>
            <w:tcW w:w="820" w:type="dxa"/>
          </w:tcPr>
          <w:p w:rsidR="00AD2CDA" w:rsidRPr="008823E1" w:rsidRDefault="00AD2CDA" w:rsidP="007167D2">
            <w:pPr>
              <w:jc w:val="center"/>
              <w:rPr>
                <w:sz w:val="24"/>
                <w:szCs w:val="24"/>
              </w:rPr>
            </w:pPr>
            <w:r w:rsidRPr="008823E1">
              <w:rPr>
                <w:sz w:val="24"/>
                <w:szCs w:val="24"/>
              </w:rPr>
              <w:t>121</w:t>
            </w:r>
          </w:p>
        </w:tc>
        <w:tc>
          <w:tcPr>
            <w:tcW w:w="980" w:type="dxa"/>
          </w:tcPr>
          <w:p w:rsidR="00AD2CDA" w:rsidRPr="008823E1" w:rsidRDefault="00AD2CDA" w:rsidP="007167D2">
            <w:pPr>
              <w:jc w:val="center"/>
              <w:rPr>
                <w:sz w:val="24"/>
                <w:szCs w:val="24"/>
              </w:rPr>
            </w:pPr>
            <w:r w:rsidRPr="008823E1">
              <w:rPr>
                <w:sz w:val="24"/>
                <w:szCs w:val="24"/>
              </w:rPr>
              <w:t>82,9</w:t>
            </w:r>
          </w:p>
        </w:tc>
        <w:tc>
          <w:tcPr>
            <w:tcW w:w="795" w:type="dxa"/>
          </w:tcPr>
          <w:p w:rsidR="00AD2CDA" w:rsidRPr="008823E1" w:rsidRDefault="00AD2CDA" w:rsidP="007167D2">
            <w:pPr>
              <w:jc w:val="center"/>
              <w:rPr>
                <w:sz w:val="24"/>
                <w:szCs w:val="24"/>
              </w:rPr>
            </w:pPr>
            <w:r w:rsidRPr="008823E1">
              <w:rPr>
                <w:sz w:val="24"/>
                <w:szCs w:val="24"/>
              </w:rPr>
              <w:t>126</w:t>
            </w:r>
          </w:p>
        </w:tc>
        <w:tc>
          <w:tcPr>
            <w:tcW w:w="899" w:type="dxa"/>
          </w:tcPr>
          <w:p w:rsidR="00AD2CDA" w:rsidRPr="008823E1" w:rsidRDefault="00AD2CDA" w:rsidP="007167D2">
            <w:pPr>
              <w:jc w:val="center"/>
              <w:rPr>
                <w:sz w:val="24"/>
                <w:szCs w:val="24"/>
              </w:rPr>
            </w:pPr>
            <w:r w:rsidRPr="008823E1">
              <w:rPr>
                <w:sz w:val="24"/>
                <w:szCs w:val="24"/>
              </w:rPr>
              <w:t>86,3</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ГВС</w:t>
            </w:r>
          </w:p>
        </w:tc>
        <w:tc>
          <w:tcPr>
            <w:tcW w:w="1405" w:type="dxa"/>
          </w:tcPr>
          <w:p w:rsidR="00AD2CDA" w:rsidRPr="008823E1" w:rsidRDefault="00AD2CDA" w:rsidP="007167D2">
            <w:pPr>
              <w:jc w:val="center"/>
              <w:rPr>
                <w:sz w:val="24"/>
                <w:szCs w:val="24"/>
              </w:rPr>
            </w:pPr>
            <w:r w:rsidRPr="008823E1">
              <w:rPr>
                <w:sz w:val="24"/>
                <w:szCs w:val="24"/>
              </w:rPr>
              <w:t>32</w:t>
            </w:r>
          </w:p>
        </w:tc>
        <w:tc>
          <w:tcPr>
            <w:tcW w:w="726" w:type="dxa"/>
          </w:tcPr>
          <w:p w:rsidR="00AD2CDA" w:rsidRPr="008823E1" w:rsidRDefault="00AD2CDA" w:rsidP="007167D2">
            <w:pPr>
              <w:jc w:val="center"/>
              <w:rPr>
                <w:sz w:val="24"/>
                <w:szCs w:val="24"/>
              </w:rPr>
            </w:pPr>
            <w:r w:rsidRPr="008823E1">
              <w:rPr>
                <w:sz w:val="24"/>
                <w:szCs w:val="24"/>
              </w:rPr>
              <w:t>2</w:t>
            </w:r>
          </w:p>
        </w:tc>
        <w:tc>
          <w:tcPr>
            <w:tcW w:w="729" w:type="dxa"/>
          </w:tcPr>
          <w:p w:rsidR="00AD2CDA" w:rsidRPr="008823E1" w:rsidRDefault="00AD2CDA" w:rsidP="007167D2">
            <w:pPr>
              <w:jc w:val="center"/>
              <w:rPr>
                <w:sz w:val="24"/>
                <w:szCs w:val="24"/>
              </w:rPr>
            </w:pPr>
            <w:r w:rsidRPr="008823E1">
              <w:rPr>
                <w:sz w:val="24"/>
                <w:szCs w:val="24"/>
              </w:rPr>
              <w:t>6,3</w:t>
            </w:r>
          </w:p>
        </w:tc>
        <w:tc>
          <w:tcPr>
            <w:tcW w:w="891" w:type="dxa"/>
          </w:tcPr>
          <w:p w:rsidR="00AD2CDA" w:rsidRPr="008823E1" w:rsidRDefault="00AD2CDA" w:rsidP="007167D2">
            <w:pPr>
              <w:jc w:val="center"/>
              <w:rPr>
                <w:sz w:val="24"/>
                <w:szCs w:val="24"/>
              </w:rPr>
            </w:pPr>
            <w:r w:rsidRPr="008823E1">
              <w:rPr>
                <w:sz w:val="24"/>
                <w:szCs w:val="24"/>
              </w:rPr>
              <w:t>4</w:t>
            </w:r>
          </w:p>
        </w:tc>
        <w:tc>
          <w:tcPr>
            <w:tcW w:w="826" w:type="dxa"/>
          </w:tcPr>
          <w:p w:rsidR="00AD2CDA" w:rsidRPr="008823E1" w:rsidRDefault="00AD2CDA" w:rsidP="007167D2">
            <w:pPr>
              <w:jc w:val="center"/>
              <w:rPr>
                <w:sz w:val="24"/>
                <w:szCs w:val="24"/>
              </w:rPr>
            </w:pPr>
            <w:r w:rsidRPr="008823E1">
              <w:rPr>
                <w:sz w:val="24"/>
                <w:szCs w:val="24"/>
              </w:rPr>
              <w:t>12,5</w:t>
            </w:r>
          </w:p>
        </w:tc>
        <w:tc>
          <w:tcPr>
            <w:tcW w:w="820" w:type="dxa"/>
          </w:tcPr>
          <w:p w:rsidR="00AD2CDA" w:rsidRPr="008823E1" w:rsidRDefault="00AD2CDA" w:rsidP="007167D2">
            <w:pPr>
              <w:jc w:val="center"/>
              <w:rPr>
                <w:sz w:val="24"/>
                <w:szCs w:val="24"/>
              </w:rPr>
            </w:pPr>
            <w:r w:rsidRPr="008823E1">
              <w:rPr>
                <w:sz w:val="24"/>
                <w:szCs w:val="24"/>
              </w:rPr>
              <w:t>9</w:t>
            </w:r>
          </w:p>
        </w:tc>
        <w:tc>
          <w:tcPr>
            <w:tcW w:w="980" w:type="dxa"/>
          </w:tcPr>
          <w:p w:rsidR="00AD2CDA" w:rsidRPr="008823E1" w:rsidRDefault="00AD2CDA" w:rsidP="007167D2">
            <w:pPr>
              <w:jc w:val="center"/>
              <w:rPr>
                <w:sz w:val="24"/>
                <w:szCs w:val="24"/>
              </w:rPr>
            </w:pPr>
            <w:r w:rsidRPr="008823E1">
              <w:rPr>
                <w:sz w:val="24"/>
                <w:szCs w:val="24"/>
              </w:rPr>
              <w:t>28,1</w:t>
            </w:r>
          </w:p>
        </w:tc>
        <w:tc>
          <w:tcPr>
            <w:tcW w:w="795" w:type="dxa"/>
          </w:tcPr>
          <w:p w:rsidR="00AD2CDA" w:rsidRPr="008823E1" w:rsidRDefault="00AD2CDA" w:rsidP="007167D2">
            <w:pPr>
              <w:jc w:val="center"/>
              <w:rPr>
                <w:sz w:val="24"/>
                <w:szCs w:val="24"/>
              </w:rPr>
            </w:pPr>
            <w:r w:rsidRPr="008823E1">
              <w:rPr>
                <w:sz w:val="24"/>
                <w:szCs w:val="24"/>
              </w:rPr>
              <w:t>10</w:t>
            </w:r>
          </w:p>
        </w:tc>
        <w:tc>
          <w:tcPr>
            <w:tcW w:w="899" w:type="dxa"/>
          </w:tcPr>
          <w:p w:rsidR="00AD2CDA" w:rsidRPr="008823E1" w:rsidRDefault="00AD2CDA" w:rsidP="007167D2">
            <w:pPr>
              <w:jc w:val="center"/>
              <w:rPr>
                <w:sz w:val="24"/>
                <w:szCs w:val="24"/>
              </w:rPr>
            </w:pPr>
            <w:r w:rsidRPr="008823E1">
              <w:rPr>
                <w:sz w:val="24"/>
                <w:szCs w:val="24"/>
              </w:rPr>
              <w:t>31,3</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ХВС</w:t>
            </w:r>
          </w:p>
        </w:tc>
        <w:tc>
          <w:tcPr>
            <w:tcW w:w="1405" w:type="dxa"/>
          </w:tcPr>
          <w:p w:rsidR="00AD2CDA" w:rsidRPr="008823E1" w:rsidRDefault="00AD2CDA" w:rsidP="007167D2">
            <w:pPr>
              <w:jc w:val="center"/>
              <w:rPr>
                <w:sz w:val="24"/>
                <w:szCs w:val="24"/>
              </w:rPr>
            </w:pPr>
            <w:r w:rsidRPr="008823E1">
              <w:rPr>
                <w:sz w:val="24"/>
                <w:szCs w:val="24"/>
              </w:rPr>
              <w:t>325</w:t>
            </w:r>
          </w:p>
        </w:tc>
        <w:tc>
          <w:tcPr>
            <w:tcW w:w="726" w:type="dxa"/>
          </w:tcPr>
          <w:p w:rsidR="00AD2CDA" w:rsidRPr="008823E1" w:rsidRDefault="00AD2CDA" w:rsidP="007167D2">
            <w:pPr>
              <w:jc w:val="center"/>
              <w:rPr>
                <w:sz w:val="24"/>
                <w:szCs w:val="24"/>
              </w:rPr>
            </w:pPr>
            <w:r w:rsidRPr="008823E1">
              <w:rPr>
                <w:sz w:val="24"/>
                <w:szCs w:val="24"/>
              </w:rPr>
              <w:t>22</w:t>
            </w:r>
          </w:p>
        </w:tc>
        <w:tc>
          <w:tcPr>
            <w:tcW w:w="729" w:type="dxa"/>
          </w:tcPr>
          <w:p w:rsidR="00AD2CDA" w:rsidRPr="008823E1" w:rsidRDefault="00AD2CDA" w:rsidP="007167D2">
            <w:pPr>
              <w:jc w:val="center"/>
              <w:rPr>
                <w:sz w:val="24"/>
                <w:szCs w:val="24"/>
              </w:rPr>
            </w:pPr>
            <w:r w:rsidRPr="008823E1">
              <w:rPr>
                <w:sz w:val="24"/>
                <w:szCs w:val="24"/>
              </w:rPr>
              <w:t>6,8</w:t>
            </w:r>
          </w:p>
        </w:tc>
        <w:tc>
          <w:tcPr>
            <w:tcW w:w="891" w:type="dxa"/>
          </w:tcPr>
          <w:p w:rsidR="00AD2CDA" w:rsidRPr="008823E1" w:rsidRDefault="00AD2CDA" w:rsidP="007167D2">
            <w:pPr>
              <w:jc w:val="center"/>
              <w:rPr>
                <w:sz w:val="24"/>
                <w:szCs w:val="24"/>
              </w:rPr>
            </w:pPr>
            <w:r w:rsidRPr="008823E1">
              <w:rPr>
                <w:sz w:val="24"/>
                <w:szCs w:val="24"/>
              </w:rPr>
              <w:t>59</w:t>
            </w:r>
          </w:p>
        </w:tc>
        <w:tc>
          <w:tcPr>
            <w:tcW w:w="826" w:type="dxa"/>
          </w:tcPr>
          <w:p w:rsidR="00AD2CDA" w:rsidRPr="008823E1" w:rsidRDefault="00AD2CDA" w:rsidP="007167D2">
            <w:pPr>
              <w:jc w:val="center"/>
              <w:rPr>
                <w:sz w:val="24"/>
                <w:szCs w:val="24"/>
              </w:rPr>
            </w:pPr>
            <w:r w:rsidRPr="008823E1">
              <w:rPr>
                <w:sz w:val="24"/>
                <w:szCs w:val="24"/>
              </w:rPr>
              <w:t>18,2</w:t>
            </w:r>
          </w:p>
        </w:tc>
        <w:tc>
          <w:tcPr>
            <w:tcW w:w="820" w:type="dxa"/>
          </w:tcPr>
          <w:p w:rsidR="00AD2CDA" w:rsidRPr="008823E1" w:rsidRDefault="00AD2CDA" w:rsidP="007167D2">
            <w:pPr>
              <w:jc w:val="center"/>
              <w:rPr>
                <w:sz w:val="24"/>
                <w:szCs w:val="24"/>
              </w:rPr>
            </w:pPr>
            <w:r w:rsidRPr="008823E1">
              <w:rPr>
                <w:sz w:val="24"/>
                <w:szCs w:val="24"/>
              </w:rPr>
              <w:t>59</w:t>
            </w:r>
          </w:p>
        </w:tc>
        <w:tc>
          <w:tcPr>
            <w:tcW w:w="980" w:type="dxa"/>
          </w:tcPr>
          <w:p w:rsidR="00AD2CDA" w:rsidRPr="008823E1" w:rsidRDefault="00AD2CDA" w:rsidP="007167D2">
            <w:pPr>
              <w:jc w:val="center"/>
              <w:rPr>
                <w:sz w:val="24"/>
                <w:szCs w:val="24"/>
              </w:rPr>
            </w:pPr>
            <w:r w:rsidRPr="008823E1">
              <w:rPr>
                <w:sz w:val="24"/>
                <w:szCs w:val="24"/>
              </w:rPr>
              <w:t>18,2</w:t>
            </w:r>
          </w:p>
        </w:tc>
        <w:tc>
          <w:tcPr>
            <w:tcW w:w="795" w:type="dxa"/>
          </w:tcPr>
          <w:p w:rsidR="00AD2CDA" w:rsidRPr="008823E1" w:rsidRDefault="00AD2CDA" w:rsidP="007167D2">
            <w:pPr>
              <w:jc w:val="center"/>
              <w:rPr>
                <w:sz w:val="24"/>
                <w:szCs w:val="24"/>
              </w:rPr>
            </w:pPr>
            <w:r w:rsidRPr="008823E1">
              <w:rPr>
                <w:sz w:val="24"/>
                <w:szCs w:val="24"/>
              </w:rPr>
              <w:t>61</w:t>
            </w:r>
          </w:p>
        </w:tc>
        <w:tc>
          <w:tcPr>
            <w:tcW w:w="899" w:type="dxa"/>
          </w:tcPr>
          <w:p w:rsidR="00AD2CDA" w:rsidRPr="008823E1" w:rsidRDefault="00AD2CDA" w:rsidP="007167D2">
            <w:pPr>
              <w:jc w:val="center"/>
              <w:rPr>
                <w:sz w:val="24"/>
                <w:szCs w:val="24"/>
              </w:rPr>
            </w:pPr>
            <w:r w:rsidRPr="008823E1">
              <w:rPr>
                <w:sz w:val="24"/>
                <w:szCs w:val="24"/>
              </w:rPr>
              <w:t>18,8</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Электроэнергия</w:t>
            </w:r>
          </w:p>
        </w:tc>
        <w:tc>
          <w:tcPr>
            <w:tcW w:w="1405" w:type="dxa"/>
          </w:tcPr>
          <w:p w:rsidR="00AD2CDA" w:rsidRPr="008823E1" w:rsidRDefault="00AD2CDA" w:rsidP="007167D2">
            <w:pPr>
              <w:jc w:val="center"/>
              <w:rPr>
                <w:sz w:val="24"/>
                <w:szCs w:val="24"/>
              </w:rPr>
            </w:pPr>
            <w:r w:rsidRPr="008823E1">
              <w:rPr>
                <w:sz w:val="24"/>
                <w:szCs w:val="24"/>
              </w:rPr>
              <w:t>479</w:t>
            </w:r>
          </w:p>
        </w:tc>
        <w:tc>
          <w:tcPr>
            <w:tcW w:w="726" w:type="dxa"/>
          </w:tcPr>
          <w:p w:rsidR="00AD2CDA" w:rsidRPr="008823E1" w:rsidRDefault="00AD2CDA" w:rsidP="007167D2">
            <w:pPr>
              <w:jc w:val="center"/>
              <w:rPr>
                <w:sz w:val="24"/>
                <w:szCs w:val="24"/>
              </w:rPr>
            </w:pPr>
            <w:r w:rsidRPr="008823E1">
              <w:rPr>
                <w:sz w:val="24"/>
                <w:szCs w:val="24"/>
              </w:rPr>
              <w:t>286</w:t>
            </w:r>
          </w:p>
        </w:tc>
        <w:tc>
          <w:tcPr>
            <w:tcW w:w="729" w:type="dxa"/>
          </w:tcPr>
          <w:p w:rsidR="00AD2CDA" w:rsidRPr="008823E1" w:rsidRDefault="00AD2CDA" w:rsidP="007167D2">
            <w:pPr>
              <w:jc w:val="center"/>
              <w:rPr>
                <w:sz w:val="24"/>
                <w:szCs w:val="24"/>
              </w:rPr>
            </w:pPr>
            <w:r w:rsidRPr="008823E1">
              <w:rPr>
                <w:sz w:val="24"/>
                <w:szCs w:val="24"/>
              </w:rPr>
              <w:t>59,7</w:t>
            </w:r>
          </w:p>
        </w:tc>
        <w:tc>
          <w:tcPr>
            <w:tcW w:w="891" w:type="dxa"/>
          </w:tcPr>
          <w:p w:rsidR="00AD2CDA" w:rsidRPr="008823E1" w:rsidRDefault="00AD2CDA" w:rsidP="007167D2">
            <w:pPr>
              <w:jc w:val="center"/>
              <w:rPr>
                <w:sz w:val="24"/>
                <w:szCs w:val="24"/>
              </w:rPr>
            </w:pPr>
            <w:r w:rsidRPr="008823E1">
              <w:rPr>
                <w:sz w:val="24"/>
                <w:szCs w:val="24"/>
              </w:rPr>
              <w:t>290</w:t>
            </w:r>
          </w:p>
        </w:tc>
        <w:tc>
          <w:tcPr>
            <w:tcW w:w="826" w:type="dxa"/>
          </w:tcPr>
          <w:p w:rsidR="00AD2CDA" w:rsidRPr="008823E1" w:rsidRDefault="00AD2CDA" w:rsidP="007167D2">
            <w:pPr>
              <w:jc w:val="center"/>
              <w:rPr>
                <w:sz w:val="24"/>
                <w:szCs w:val="24"/>
              </w:rPr>
            </w:pPr>
            <w:r w:rsidRPr="008823E1">
              <w:rPr>
                <w:sz w:val="24"/>
                <w:szCs w:val="24"/>
              </w:rPr>
              <w:t>60,5</w:t>
            </w:r>
          </w:p>
        </w:tc>
        <w:tc>
          <w:tcPr>
            <w:tcW w:w="820" w:type="dxa"/>
          </w:tcPr>
          <w:p w:rsidR="00AD2CDA" w:rsidRPr="008823E1" w:rsidRDefault="00AD2CDA" w:rsidP="007167D2">
            <w:pPr>
              <w:jc w:val="center"/>
              <w:rPr>
                <w:sz w:val="24"/>
                <w:szCs w:val="24"/>
              </w:rPr>
            </w:pPr>
            <w:r w:rsidRPr="008823E1">
              <w:rPr>
                <w:sz w:val="24"/>
                <w:szCs w:val="24"/>
              </w:rPr>
              <w:t>320</w:t>
            </w:r>
          </w:p>
        </w:tc>
        <w:tc>
          <w:tcPr>
            <w:tcW w:w="980" w:type="dxa"/>
          </w:tcPr>
          <w:p w:rsidR="00AD2CDA" w:rsidRPr="008823E1" w:rsidRDefault="00AD2CDA" w:rsidP="007167D2">
            <w:pPr>
              <w:jc w:val="center"/>
              <w:rPr>
                <w:sz w:val="24"/>
                <w:szCs w:val="24"/>
              </w:rPr>
            </w:pPr>
            <w:r w:rsidRPr="008823E1">
              <w:rPr>
                <w:sz w:val="24"/>
                <w:szCs w:val="24"/>
              </w:rPr>
              <w:t>66,8</w:t>
            </w:r>
          </w:p>
        </w:tc>
        <w:tc>
          <w:tcPr>
            <w:tcW w:w="795" w:type="dxa"/>
          </w:tcPr>
          <w:p w:rsidR="00AD2CDA" w:rsidRPr="008823E1" w:rsidRDefault="00AD2CDA" w:rsidP="007167D2">
            <w:pPr>
              <w:jc w:val="center"/>
              <w:rPr>
                <w:sz w:val="24"/>
                <w:szCs w:val="24"/>
              </w:rPr>
            </w:pPr>
            <w:r w:rsidRPr="008823E1">
              <w:rPr>
                <w:sz w:val="24"/>
                <w:szCs w:val="24"/>
              </w:rPr>
              <w:t>375</w:t>
            </w:r>
          </w:p>
        </w:tc>
        <w:tc>
          <w:tcPr>
            <w:tcW w:w="899" w:type="dxa"/>
          </w:tcPr>
          <w:p w:rsidR="00AD2CDA" w:rsidRPr="008823E1" w:rsidRDefault="00AD2CDA" w:rsidP="007167D2">
            <w:pPr>
              <w:jc w:val="center"/>
              <w:rPr>
                <w:sz w:val="24"/>
                <w:szCs w:val="24"/>
              </w:rPr>
            </w:pPr>
            <w:r w:rsidRPr="008823E1">
              <w:rPr>
                <w:sz w:val="24"/>
                <w:szCs w:val="24"/>
              </w:rPr>
              <w:t>78,3</w:t>
            </w:r>
          </w:p>
        </w:tc>
      </w:tr>
    </w:tbl>
    <w:p w:rsidR="00AD2CDA" w:rsidRPr="008823E1" w:rsidRDefault="00AD2CDA" w:rsidP="00AD2CDA">
      <w:pPr>
        <w:jc w:val="both"/>
        <w:rPr>
          <w:sz w:val="24"/>
          <w:szCs w:val="24"/>
        </w:rPr>
      </w:pPr>
    </w:p>
    <w:p w:rsidR="00AD2CDA" w:rsidRPr="008823E1" w:rsidRDefault="00AD2CDA" w:rsidP="00AD2CDA">
      <w:pPr>
        <w:ind w:firstLine="709"/>
        <w:jc w:val="both"/>
        <w:rPr>
          <w:sz w:val="24"/>
          <w:szCs w:val="24"/>
        </w:rPr>
      </w:pPr>
      <w:r w:rsidRPr="008823E1">
        <w:rPr>
          <w:sz w:val="24"/>
          <w:szCs w:val="24"/>
        </w:rPr>
        <w:t xml:space="preserve">1.4.3. Общие сведения о коммунальной инфраструктуре муниципального образования. Описание действующих систем. Анализ рынка предоставления услуг и возможности развития. </w:t>
      </w:r>
    </w:p>
    <w:p w:rsidR="00AD2CDA" w:rsidRPr="008823E1" w:rsidRDefault="00AD2CDA" w:rsidP="00AD2CDA">
      <w:pPr>
        <w:jc w:val="both"/>
        <w:rPr>
          <w:sz w:val="24"/>
          <w:szCs w:val="24"/>
        </w:rPr>
      </w:pPr>
      <w:r w:rsidRPr="008823E1">
        <w:rPr>
          <w:sz w:val="24"/>
          <w:szCs w:val="24"/>
        </w:rPr>
        <w:lastRenderedPageBreak/>
        <w:t>Коммунальный комплекс Камышловского городского округа включает в себя:</w:t>
      </w:r>
    </w:p>
    <w:p w:rsidR="00AD2CDA" w:rsidRPr="008823E1" w:rsidRDefault="00AD2CDA" w:rsidP="00AD2CDA">
      <w:pPr>
        <w:jc w:val="both"/>
        <w:rPr>
          <w:sz w:val="24"/>
          <w:szCs w:val="24"/>
        </w:rPr>
      </w:pPr>
      <w:r w:rsidRPr="008823E1">
        <w:rPr>
          <w:sz w:val="24"/>
          <w:szCs w:val="24"/>
        </w:rPr>
        <w:t>котельные, отапливающие жилой фонд и объекты СКН - 34 ед.;</w:t>
      </w:r>
    </w:p>
    <w:p w:rsidR="00AD2CDA" w:rsidRPr="008823E1" w:rsidRDefault="00AD2CDA" w:rsidP="00AD2CDA">
      <w:pPr>
        <w:jc w:val="both"/>
        <w:rPr>
          <w:sz w:val="24"/>
          <w:szCs w:val="24"/>
        </w:rPr>
      </w:pPr>
      <w:r w:rsidRPr="008823E1">
        <w:rPr>
          <w:sz w:val="24"/>
          <w:szCs w:val="24"/>
        </w:rPr>
        <w:t>в том числе муниципальные - 27 ед.; котельные, работающие:</w:t>
      </w:r>
    </w:p>
    <w:p w:rsidR="00AD2CDA" w:rsidRPr="008823E1" w:rsidRDefault="00AD2CDA" w:rsidP="00AD2CDA">
      <w:pPr>
        <w:jc w:val="both"/>
        <w:rPr>
          <w:sz w:val="24"/>
          <w:szCs w:val="24"/>
        </w:rPr>
      </w:pPr>
      <w:r w:rsidRPr="008823E1">
        <w:rPr>
          <w:sz w:val="24"/>
          <w:szCs w:val="24"/>
        </w:rPr>
        <w:t>на газе - 10 ед.;</w:t>
      </w:r>
    </w:p>
    <w:p w:rsidR="00AD2CDA" w:rsidRPr="008823E1" w:rsidRDefault="00AD2CDA" w:rsidP="00AD2CDA">
      <w:pPr>
        <w:jc w:val="both"/>
        <w:rPr>
          <w:sz w:val="24"/>
          <w:szCs w:val="24"/>
        </w:rPr>
      </w:pPr>
      <w:r w:rsidRPr="008823E1">
        <w:rPr>
          <w:sz w:val="24"/>
          <w:szCs w:val="24"/>
        </w:rPr>
        <w:t>на угле - 24 ед.</w:t>
      </w:r>
    </w:p>
    <w:p w:rsidR="00AD2CDA" w:rsidRPr="008823E1" w:rsidRDefault="00AD2CDA" w:rsidP="00AD2CDA">
      <w:pPr>
        <w:jc w:val="both"/>
        <w:rPr>
          <w:sz w:val="24"/>
          <w:szCs w:val="24"/>
        </w:rPr>
      </w:pPr>
      <w:r w:rsidRPr="008823E1">
        <w:rPr>
          <w:sz w:val="24"/>
          <w:szCs w:val="24"/>
        </w:rPr>
        <w:t>инженерные сети:</w:t>
      </w:r>
    </w:p>
    <w:p w:rsidR="00AD2CDA" w:rsidRPr="008823E1" w:rsidRDefault="00AD2CDA" w:rsidP="00AD2CDA">
      <w:pPr>
        <w:jc w:val="both"/>
        <w:rPr>
          <w:sz w:val="24"/>
          <w:szCs w:val="24"/>
        </w:rPr>
      </w:pPr>
      <w:r w:rsidRPr="008823E1">
        <w:rPr>
          <w:sz w:val="24"/>
          <w:szCs w:val="24"/>
        </w:rPr>
        <w:t>тепловые - 50,7 км;</w:t>
      </w:r>
    </w:p>
    <w:p w:rsidR="00AD2CDA" w:rsidRPr="008823E1" w:rsidRDefault="00AD2CDA" w:rsidP="00AD2CDA">
      <w:pPr>
        <w:jc w:val="both"/>
        <w:rPr>
          <w:sz w:val="24"/>
          <w:szCs w:val="24"/>
        </w:rPr>
      </w:pPr>
      <w:r w:rsidRPr="008823E1">
        <w:rPr>
          <w:sz w:val="24"/>
          <w:szCs w:val="24"/>
        </w:rPr>
        <w:t>в т.ч. муниципальные - 39,0 км ;</w:t>
      </w:r>
    </w:p>
    <w:p w:rsidR="00AD2CDA" w:rsidRPr="008823E1" w:rsidRDefault="00AD2CDA" w:rsidP="00AD2CDA">
      <w:pPr>
        <w:jc w:val="both"/>
        <w:rPr>
          <w:sz w:val="24"/>
          <w:szCs w:val="24"/>
        </w:rPr>
      </w:pPr>
      <w:r w:rsidRPr="008823E1">
        <w:rPr>
          <w:sz w:val="24"/>
          <w:szCs w:val="24"/>
        </w:rPr>
        <w:t>водопроводные - 66 км;</w:t>
      </w:r>
    </w:p>
    <w:p w:rsidR="00AD2CDA" w:rsidRPr="008823E1" w:rsidRDefault="00AD2CDA" w:rsidP="00AD2CDA">
      <w:pPr>
        <w:jc w:val="both"/>
        <w:rPr>
          <w:sz w:val="24"/>
          <w:szCs w:val="24"/>
        </w:rPr>
      </w:pPr>
      <w:r w:rsidRPr="008823E1">
        <w:rPr>
          <w:sz w:val="24"/>
          <w:szCs w:val="24"/>
        </w:rPr>
        <w:t>в т.ч. муниципальные - 54,7 км</w:t>
      </w:r>
    </w:p>
    <w:p w:rsidR="00AD2CDA" w:rsidRPr="008823E1" w:rsidRDefault="00AD2CDA" w:rsidP="00AD2CDA">
      <w:pPr>
        <w:jc w:val="both"/>
        <w:rPr>
          <w:sz w:val="24"/>
          <w:szCs w:val="24"/>
        </w:rPr>
      </w:pPr>
      <w:r w:rsidRPr="008823E1">
        <w:rPr>
          <w:sz w:val="24"/>
          <w:szCs w:val="24"/>
        </w:rPr>
        <w:t>канализационные (муниципальные)-50,0 км</w:t>
      </w:r>
    </w:p>
    <w:p w:rsidR="00AD2CDA" w:rsidRPr="008823E1" w:rsidRDefault="00AD2CDA" w:rsidP="00AD2CDA">
      <w:pPr>
        <w:jc w:val="both"/>
        <w:rPr>
          <w:sz w:val="24"/>
          <w:szCs w:val="24"/>
        </w:rPr>
      </w:pPr>
      <w:r w:rsidRPr="008823E1">
        <w:rPr>
          <w:sz w:val="24"/>
          <w:szCs w:val="24"/>
        </w:rPr>
        <w:t xml:space="preserve">газопроводы - 59,7 км; </w:t>
      </w:r>
    </w:p>
    <w:p w:rsidR="00AD2CDA" w:rsidRPr="008823E1" w:rsidRDefault="00AD2CDA" w:rsidP="00AD2CDA">
      <w:pPr>
        <w:jc w:val="both"/>
        <w:rPr>
          <w:sz w:val="24"/>
          <w:szCs w:val="24"/>
        </w:rPr>
      </w:pPr>
      <w:r w:rsidRPr="008823E1">
        <w:rPr>
          <w:sz w:val="24"/>
          <w:szCs w:val="24"/>
        </w:rPr>
        <w:t>электрические сети - 193,6 км.</w:t>
      </w:r>
    </w:p>
    <w:p w:rsidR="00AD2CDA" w:rsidRPr="008823E1" w:rsidRDefault="00AD2CDA" w:rsidP="00AD2CDA">
      <w:pPr>
        <w:jc w:val="both"/>
        <w:rPr>
          <w:sz w:val="24"/>
          <w:szCs w:val="24"/>
        </w:rPr>
      </w:pPr>
      <w:r w:rsidRPr="008823E1">
        <w:rPr>
          <w:sz w:val="24"/>
          <w:szCs w:val="24"/>
        </w:rPr>
        <w:t>Солодиловский водозабор. Городские очистные сооружения.</w:t>
      </w:r>
    </w:p>
    <w:p w:rsidR="00AD2CDA" w:rsidRPr="008823E1" w:rsidRDefault="00AD2CDA" w:rsidP="00AD2CDA">
      <w:pPr>
        <w:jc w:val="both"/>
        <w:rPr>
          <w:sz w:val="24"/>
          <w:szCs w:val="24"/>
        </w:rPr>
      </w:pPr>
      <w:r w:rsidRPr="008823E1">
        <w:rPr>
          <w:sz w:val="24"/>
          <w:szCs w:val="24"/>
        </w:rPr>
        <w:t xml:space="preserve">Коммунальная инфраструктура имеет высокий уровень износа от 65% до 70%. </w:t>
      </w:r>
    </w:p>
    <w:p w:rsidR="00AD2CDA" w:rsidRPr="008823E1" w:rsidRDefault="00AD2CDA" w:rsidP="00AD2CDA">
      <w:pPr>
        <w:ind w:firstLine="709"/>
        <w:jc w:val="both"/>
        <w:rPr>
          <w:sz w:val="24"/>
          <w:szCs w:val="24"/>
        </w:rPr>
      </w:pPr>
      <w:r w:rsidRPr="008823E1">
        <w:rPr>
          <w:sz w:val="24"/>
          <w:szCs w:val="24"/>
        </w:rPr>
        <w:t xml:space="preserve">1.4.5. Описание и анализ энергетической эффективности систем теплоснабжения. </w:t>
      </w:r>
    </w:p>
    <w:p w:rsidR="00AD2CDA" w:rsidRPr="008823E1" w:rsidRDefault="00AD2CDA" w:rsidP="00AD2CDA">
      <w:pPr>
        <w:jc w:val="both"/>
        <w:rPr>
          <w:sz w:val="24"/>
          <w:szCs w:val="24"/>
        </w:rPr>
      </w:pPr>
      <w:r w:rsidRPr="008823E1">
        <w:rPr>
          <w:sz w:val="24"/>
          <w:szCs w:val="24"/>
        </w:rPr>
        <w:t xml:space="preserve">В Камышловском городском округе эксплуатируются 34 котельных, отапливающих жилищный фонд и объекты социально-культурного назначения. Из них 24 котельных , работающих на угле. Данные котельные маломощны, с установленными котлами типа « Энергия -3», «Стальной», «НР -18», с низким КПД , устаревших по конструкции. </w:t>
      </w:r>
    </w:p>
    <w:p w:rsidR="00AD2CDA" w:rsidRPr="008823E1" w:rsidRDefault="00AD2CDA" w:rsidP="00AD2CDA">
      <w:pPr>
        <w:ind w:firstLine="709"/>
        <w:jc w:val="both"/>
        <w:rPr>
          <w:sz w:val="24"/>
          <w:szCs w:val="24"/>
        </w:rPr>
      </w:pPr>
      <w:r w:rsidRPr="008823E1">
        <w:rPr>
          <w:sz w:val="24"/>
          <w:szCs w:val="24"/>
        </w:rPr>
        <w:t xml:space="preserve">Котельные с такими котлами не имеют систем водоподготовки, практически отсутствуют системы и средства автоматизации и другого оборудования, что отрицательно сказывается на качестве работы и сроках эксплуатации систем теплоснабжения в целом. </w:t>
      </w:r>
    </w:p>
    <w:p w:rsidR="00AD2CDA" w:rsidRPr="008823E1" w:rsidRDefault="00AD2CDA" w:rsidP="00AD2CDA">
      <w:pPr>
        <w:ind w:firstLine="709"/>
        <w:jc w:val="both"/>
        <w:rPr>
          <w:sz w:val="24"/>
          <w:szCs w:val="24"/>
        </w:rPr>
      </w:pPr>
      <w:r w:rsidRPr="008823E1">
        <w:rPr>
          <w:sz w:val="24"/>
          <w:szCs w:val="24"/>
        </w:rPr>
        <w:t xml:space="preserve">Тепловые сети имеют теплоизоляцию невысокого качества (минеральную вату), тепловые потери через которую, составляют от 15% до 40%. Особенно велики потери в тепловых сетях за счет утечек, образовавшихся в результате коррозии. </w:t>
      </w:r>
    </w:p>
    <w:p w:rsidR="00AD2CDA" w:rsidRPr="008823E1" w:rsidRDefault="00AD2CDA" w:rsidP="00AD2CDA">
      <w:pPr>
        <w:ind w:firstLine="709"/>
        <w:jc w:val="both"/>
        <w:rPr>
          <w:sz w:val="24"/>
          <w:szCs w:val="24"/>
        </w:rPr>
      </w:pPr>
      <w:r w:rsidRPr="008823E1">
        <w:rPr>
          <w:sz w:val="24"/>
          <w:szCs w:val="24"/>
        </w:rPr>
        <w:t xml:space="preserve">Муниципальное унитарное предприятие «Камышловское теплоснабжающее предприятие» обслуживает котельные и тепловые сети в Камышловском городском округе на основании акта приема-передачи муниципального имущества от 2011 года убыточные котельные с ветхими сетями, энергоемким оборудованием, малым количеством потребителей от котельных, что свидетельствует о низкой эффективности их использования. Производственная деятельность предприятия состоит из эксплуатации на праве хозяйственного ведения трех газовых, 16 угольных котельных, всего 19 котельных:  </w:t>
      </w:r>
    </w:p>
    <w:p w:rsidR="00AD2CDA" w:rsidRPr="008823E1" w:rsidRDefault="00AD2CDA" w:rsidP="00AD2CDA">
      <w:pPr>
        <w:jc w:val="both"/>
        <w:rPr>
          <w:sz w:val="24"/>
          <w:szCs w:val="24"/>
        </w:rPr>
      </w:pPr>
      <w:r w:rsidRPr="008823E1">
        <w:rPr>
          <w:sz w:val="24"/>
          <w:szCs w:val="24"/>
        </w:rPr>
        <w:tab/>
        <w:t xml:space="preserve">1)Блочная котельная (г.Камышлов, ул.Железнодорожная, 17) переведена с мазута на газ на 01.01.2010 г.  </w:t>
      </w:r>
    </w:p>
    <w:p w:rsidR="00AD2CDA" w:rsidRPr="008823E1" w:rsidRDefault="00AD2CDA" w:rsidP="00AD2CDA">
      <w:pPr>
        <w:jc w:val="both"/>
        <w:rPr>
          <w:sz w:val="24"/>
          <w:szCs w:val="24"/>
        </w:rPr>
      </w:pPr>
      <w:r w:rsidRPr="008823E1">
        <w:rPr>
          <w:sz w:val="24"/>
          <w:szCs w:val="24"/>
        </w:rPr>
        <w:t xml:space="preserve">В котельной установлено:-два водогрейных котла КВГМ-10/150 производительностью 9,926 Гкал /час каждый (в работе находится 1 котел)—в ремонте-два паровых котла Е-2,5/4 ГМ, производительностью 2,5 тн пара /час каждый (в работе находится 1 котел, работающий на собственные нужды–разогрев и распыление мазута). Температурный режим водогрейного котла КВГМ 65—85 оС. Подпитка производится без химводоочистки из скважины через подпиточный бак с подогревом отработанным паром с мазутноподогревателей. Нагрев осуществляется горелкой РГМГ—10 в распределительную сеть теплоноситель подается насосами Д—200 под давлением Р под. — 0,5 МПа , Р обр. — 0,3 МПа. Подача теплоносителя к потребителю подается через трубопровод д.219 который частично требует замены. Сетевая вода по магистральному трубопроводу D=273 мм , 219 мм поступает в распределительные сети потребителей тепловой энергии. Межквартальные тепловые сети выполнены из трубопроводов D=159, 108, 89 мм. Прокладка трубопроводов в непроходных каналах. Тепловая изоляция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w:t>
      </w:r>
      <w:r w:rsidRPr="008823E1">
        <w:rPr>
          <w:sz w:val="24"/>
          <w:szCs w:val="24"/>
        </w:rPr>
        <w:lastRenderedPageBreak/>
        <w:t xml:space="preserve">расположена в тепловых колодцах и подвалах домов потребителей. На 01.01.2010 года котельная газифицирована. </w:t>
      </w:r>
    </w:p>
    <w:p w:rsidR="00AD2CDA" w:rsidRPr="008823E1" w:rsidRDefault="00AD2CDA" w:rsidP="00AD2CDA">
      <w:pPr>
        <w:jc w:val="both"/>
        <w:rPr>
          <w:sz w:val="24"/>
          <w:szCs w:val="24"/>
        </w:rPr>
      </w:pPr>
      <w:r w:rsidRPr="008823E1">
        <w:rPr>
          <w:sz w:val="24"/>
          <w:szCs w:val="24"/>
        </w:rPr>
        <w:tab/>
        <w:t xml:space="preserve">2) Угольные котельные (15 единиц) </w:t>
      </w:r>
    </w:p>
    <w:p w:rsidR="00AD2CDA" w:rsidRPr="008823E1" w:rsidRDefault="00AD2CDA" w:rsidP="00AD2CDA">
      <w:pPr>
        <w:jc w:val="both"/>
        <w:rPr>
          <w:sz w:val="24"/>
          <w:szCs w:val="24"/>
        </w:rPr>
      </w:pPr>
      <w:r w:rsidRPr="008823E1">
        <w:rPr>
          <w:sz w:val="24"/>
          <w:szCs w:val="24"/>
        </w:rPr>
        <w:t xml:space="preserve">На обслуживании предприятия имеется 15 угольных котельных, где установлены 40 водогрейных котлов (Энергия 3 М, Стальные, НР -18 и другие) с общей производительностью 13,33 Гкал/час. Источником водоснабжения является Солодиловский водозабор, где производится обезжелезивание воды и ее обеззараживание жидким хлором. Для питания котлов установлены питательные насосы марки К-100-65-200, К-100-65- 250. Установленная мощность на маленьких котельных значительно превышает присоединенную нагрузку, что приводит к перерасходу угля. Загрузка в топку угля и удаление шлака производится вручную. Топливо (каменный уголь) в топку подается через топочную часть. Воздух, необходимый для горения топлива, поступает под колосниковую решетку. Дымовые газы, образующиеся в топке при горении топлива, движутся вверх, затем опускаются вниз по кирпичным газоходам и удаляются с помощью дымососа через дымовую трубу в атмосферу. При движении дымовые газы охлаждаются, отдавая часть своей теплоты воде, находящейся внутри секций и нагревая ее до требуемой температуры. После чего горячая вода поступает на распределительные коллектора, установленные в котельной. После распределительных коллекторов сетевая вода циркуляционными насосами по магистральным трубопроводам поступает в распределительные сети потребителей тепловой энергии. Прокладка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потребителей. </w:t>
      </w:r>
    </w:p>
    <w:p w:rsidR="00AD2CDA" w:rsidRPr="008823E1" w:rsidRDefault="00AD2CDA" w:rsidP="00AD2CDA">
      <w:pPr>
        <w:jc w:val="both"/>
        <w:rPr>
          <w:sz w:val="24"/>
          <w:szCs w:val="24"/>
        </w:rPr>
      </w:pPr>
      <w:r w:rsidRPr="008823E1">
        <w:rPr>
          <w:sz w:val="24"/>
          <w:szCs w:val="24"/>
        </w:rPr>
        <w:tab/>
        <w:t xml:space="preserve">3)Газовая котельная (г.Камышлов, ул. Пролетарская, 113) </w:t>
      </w:r>
    </w:p>
    <w:p w:rsidR="00AD2CDA" w:rsidRPr="008823E1" w:rsidRDefault="00AD2CDA" w:rsidP="00AD2CDA">
      <w:pPr>
        <w:jc w:val="both"/>
        <w:rPr>
          <w:sz w:val="24"/>
          <w:szCs w:val="24"/>
        </w:rPr>
      </w:pPr>
      <w:r w:rsidRPr="008823E1">
        <w:rPr>
          <w:sz w:val="24"/>
          <w:szCs w:val="24"/>
        </w:rPr>
        <w:tab/>
        <w:t xml:space="preserve">Источником водоснабжения является речной водозабор–река Пышма. Основным топливом служит природный газ. Резервным–топочный мазут Котельная работает с неполной нагрузкой из трех установленных котлов ДКВР 20/13 (в работе находится 1). Проектная мощность котельной была рассчитана как на промышленное потребление, так и на отопление и горячее водоснабжение жилого микрорайона. С 15 июля 1994 г. котельная работает только на нужды отопления и горячего водоснабжения жилого района. Питание парового котла производится от натрий -катионитовой химической водоочистки с предварительной механической очисткой. Вода по трубам с речного водозабора (река Пышма) поступает на котельную по трубам D=300 мм. В качестве основного оборудования химической водоочистки установлено два механических фильтра – D=200 мм (в работе – по одному фильтру), четыре натрий-катионитовых фильтра D=200 мм (в работе – по одному фильтру 1 и 2 ступени). Производительность химической водоочистки составляет 45 м.куб ./ час . Для питания парового котла установлено два центробежных насоса ЦНСГ 60/25, каждый производительностью 60 м.куб ./ час и напором 192 м.в.ст. Для сжигания топлива котел оборудован тремя горелками ГМГБ -5,6. Диапазон регулирования 10-100%, коэффициент избытка воздуха – 1,1. Воздух на горелки подается вентилятором ВД -10 производительностью 24 000 м.куб ./ час и напором Н-130 мм вод .ст. Электродвигатель мощностью 30 квт., n=730 об ./ мин. Одновременно на горелки поступает природный газ по газопроводу D=200 мм и с давлением 6 атм. поступает на ГРУ котельной . В ГРУ производится понижение давления до 1 200 мм.вод.ст. и с этим давлением по газопроводу D=300 мм газ поступает на газовые горелки. В результате горения топлива образуются дымовые газы, поступающие в газоходы котла, образуемые обмуровкой и специальными перегородками, установленными в пучках труб. При движении дымовые газы омывают пучки труб котла и проходят через экономайзер, где они охлаждаются вследствие передачи теплоты воде, поступающей в котел, охлажденные дымовые газы с помощью дымососа Д-13,5 удаляются через дымовую трубу в атмосферу. Вода после подогрева в экономайзере поступает в верхний барабан котла. Образовавшийся пар собирается в верхней части </w:t>
      </w:r>
      <w:r w:rsidRPr="008823E1">
        <w:rPr>
          <w:sz w:val="24"/>
          <w:szCs w:val="24"/>
        </w:rPr>
        <w:lastRenderedPageBreak/>
        <w:t xml:space="preserve">барабана. Затем пар поступает в главный паропровод, далее на РОУ. Редуцируется до заданных параметров Р-5,6 кгс /t см 2 – 115 0С. После РОУ пар по паропроводу поступает на пароводяные подогреватели ППТ -53V05, ОСТ 34-532-68, где происходит нагрев сетевой воды до температуры 95/70 0С. Циркуляция теплоносителя осуществляется двумя насосами ЧД 315-50 производительностью 300 м.куб./час. 54 м.вод.ст. Подпитка теплосети осуществляется насосами К 45/30 производительностью 30 м.куб./час. После пароводяных подогревателей сетевая вода по магистральному трубопроводу поступает в распределительные сети потребителей тепловой энергии. Межквартальные тепловые сети выполнены из трубопроводов D=159, 108, 133, 89 мм. Прокладка трубопроводов – подземная в непроходных каналах. Тепловая изоляция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потребителей . Состояние тепловых сетей – 50% тепловых сетей имеют износ 70-90%, 30% тепловых сетей изношены на 50%. Строительство значительной части тепловых сетей выполнено без соблюдения установленных правил (без укладки в лотки, с нарушением теплоизоляции). Газовая котельная, расположенная по адресу ул.Пролетарская, 113 – промышленная. Котлы и установленное в котельной оборудование (насосы, дымососы, электродвигатели и прочее оборудование) подобраны по установленной мощности к котлам. Все оборудование и котлы не менялись с момента ввода (с 1975 года). Мазутная котельная передана на обслуживание в октябре 2005 года от ОАО РЖД. Котельное оборудование на момент передачи не было зарегистрировано. Котлы в процессе эксплуатации пришли в негодность и подлежат замене по предписанию Ростехнадзора . </w:t>
      </w:r>
    </w:p>
    <w:p w:rsidR="00AD2CDA" w:rsidRPr="008823E1" w:rsidRDefault="00AD2CDA" w:rsidP="00AD2CDA">
      <w:pPr>
        <w:jc w:val="both"/>
        <w:rPr>
          <w:sz w:val="24"/>
          <w:szCs w:val="24"/>
        </w:rPr>
      </w:pPr>
      <w:r w:rsidRPr="008823E1">
        <w:rPr>
          <w:sz w:val="24"/>
          <w:szCs w:val="24"/>
        </w:rPr>
        <w:tab/>
        <w:t>Помещения котельных и металлические дымовые трубы полностью изношены, требуется проведение ряда мероприятий по модернизации. Котлы в котельных установлены кустарного производства, химическая водоочистка не предусмотрена, что приводит к значительному отложению накипи на поверхностях нагрева котлов и снижению их теплоотдачи, а значит и к дополнительному расходу топлива на нагрев теплоносителя. Расход электроэнергии и топлива по всем видам топлива превышает нормативный в 1,3 раза. Коэффициент полезного действия котлов в угольных котельных не более 60%. На поверхностях нагрева котлов происходит отложение накипи, система химической водоподготовки отсутствует, все это приводит к перерасходу топлива и электроэнергии.</w:t>
      </w:r>
    </w:p>
    <w:p w:rsidR="00AD2CDA" w:rsidRPr="008823E1" w:rsidRDefault="00AD2CDA" w:rsidP="00AD2CDA">
      <w:pPr>
        <w:ind w:firstLine="709"/>
        <w:jc w:val="both"/>
        <w:rPr>
          <w:sz w:val="24"/>
          <w:szCs w:val="24"/>
        </w:rPr>
      </w:pPr>
      <w:r w:rsidRPr="008823E1">
        <w:rPr>
          <w:sz w:val="24"/>
          <w:szCs w:val="24"/>
        </w:rPr>
        <w:t xml:space="preserve">1.4.6. Описание и анализ энергетической эффективности систем водоснабжения </w:t>
      </w:r>
    </w:p>
    <w:p w:rsidR="00AD2CDA" w:rsidRPr="008823E1" w:rsidRDefault="00AD2CDA" w:rsidP="00AD2CDA">
      <w:pPr>
        <w:ind w:firstLine="709"/>
        <w:jc w:val="both"/>
        <w:rPr>
          <w:sz w:val="24"/>
          <w:szCs w:val="24"/>
        </w:rPr>
      </w:pPr>
      <w:r w:rsidRPr="008823E1">
        <w:rPr>
          <w:sz w:val="24"/>
          <w:szCs w:val="24"/>
        </w:rPr>
        <w:t xml:space="preserve">В настоящее время состояние хозяйственно-питьевого водоснабжения населения города является существенной проблемой, оказывающей влияние на социальную и экономическую обстановку. На данный период хоз-питьевое водоснабжение города Камышлова обеспечивается Солодиловским водозабором, железнодорожным водозабором и одиночными скважинами. </w:t>
      </w:r>
    </w:p>
    <w:p w:rsidR="00AD2CDA" w:rsidRPr="008823E1" w:rsidRDefault="00AD2CDA" w:rsidP="00AD2CDA">
      <w:pPr>
        <w:jc w:val="both"/>
        <w:rPr>
          <w:sz w:val="24"/>
          <w:szCs w:val="24"/>
        </w:rPr>
      </w:pPr>
      <w:r w:rsidRPr="008823E1">
        <w:rPr>
          <w:sz w:val="24"/>
          <w:szCs w:val="24"/>
        </w:rPr>
        <w:t xml:space="preserve">Солодиловский водозабор введен в эксплуатацию в 1976 году. По проекту водовод должен быть проложен из чугунных труб, но в то время какие трубы поставляли на строительство, те и укладывали, поэтому водовод проложен как из чугунных, так и из стальных труб. У последних срок эксплуатации меньше, поэтому на водоводе много аварий. </w:t>
      </w:r>
    </w:p>
    <w:p w:rsidR="00AD2CDA" w:rsidRPr="008823E1" w:rsidRDefault="00AD2CDA" w:rsidP="00AD2CDA">
      <w:pPr>
        <w:ind w:firstLine="709"/>
        <w:jc w:val="both"/>
        <w:rPr>
          <w:sz w:val="24"/>
          <w:szCs w:val="24"/>
        </w:rPr>
      </w:pPr>
      <w:r w:rsidRPr="008823E1">
        <w:rPr>
          <w:sz w:val="24"/>
          <w:szCs w:val="24"/>
        </w:rPr>
        <w:t xml:space="preserve">В большинстве районов города отмечается отклонение от нормативного давления в системе водоснабжения. Вода на 4 и 5-й этажи жилых домов периодически не поступает. </w:t>
      </w:r>
    </w:p>
    <w:p w:rsidR="00AD2CDA" w:rsidRPr="008823E1" w:rsidRDefault="00AD2CDA" w:rsidP="00AD2CDA">
      <w:pPr>
        <w:ind w:firstLine="709"/>
        <w:jc w:val="both"/>
        <w:rPr>
          <w:sz w:val="24"/>
          <w:szCs w:val="24"/>
        </w:rPr>
      </w:pPr>
      <w:r w:rsidRPr="008823E1">
        <w:rPr>
          <w:sz w:val="24"/>
          <w:szCs w:val="24"/>
        </w:rPr>
        <w:t xml:space="preserve">По химическому составу подземные воды палеогенового горизонта пресные и характеризуются смешанным гидрокарбонатно-сульфатно-натриевым составом с минерализацией от 0,67 до 1,1 Г/л при общей жесткости от 2,8 до 4,8 МГ – экв/л. Вода водозаборных скважин сильно агрессивна к металлическим конструкциям при свободном доступе кислорода. Повышенное содержание железа в воде резко снижает эксплуатационный срок стальных труб городских водоводов. </w:t>
      </w:r>
    </w:p>
    <w:p w:rsidR="00AD2CDA" w:rsidRPr="008823E1" w:rsidRDefault="00AD2CDA" w:rsidP="00AD2CDA">
      <w:pPr>
        <w:ind w:firstLine="709"/>
        <w:jc w:val="both"/>
        <w:rPr>
          <w:sz w:val="24"/>
          <w:szCs w:val="24"/>
        </w:rPr>
      </w:pPr>
      <w:r w:rsidRPr="008823E1">
        <w:rPr>
          <w:sz w:val="24"/>
          <w:szCs w:val="24"/>
        </w:rPr>
        <w:lastRenderedPageBreak/>
        <w:t xml:space="preserve">В настоящее время более 60-70% водопроводных сетей находится в аварийном состоянии и требует модернизации. </w:t>
      </w:r>
    </w:p>
    <w:p w:rsidR="00AD2CDA" w:rsidRPr="008823E1" w:rsidRDefault="00AD2CDA" w:rsidP="00AD2CDA">
      <w:pPr>
        <w:ind w:firstLine="709"/>
        <w:jc w:val="both"/>
        <w:rPr>
          <w:sz w:val="24"/>
          <w:szCs w:val="24"/>
        </w:rPr>
      </w:pPr>
      <w:r w:rsidRPr="008823E1">
        <w:rPr>
          <w:sz w:val="24"/>
          <w:szCs w:val="24"/>
        </w:rPr>
        <w:t>На территории Камышловского городского округа услуги по обеспечению населения, предприятий и организаций г. Камышлова питьевой водой оказывает МУП "Водоканал-Камышлов». МУП "Водоканал-Камышлов» осуществляет подачу питьевой воды в город в объеме 5,6 тыс.м.куб./сутки, обслуживает и содержит сети водоснабжения и проводит контроль качества питьевой воды. Забор воды осуществляется из подземных источников–артезианских скважин. Необходимость обеззараживания воды определена органами санитарно-эпидемиологической службы, для этого вводится газообразный хлор. В настоящее время действующими являются 2 водозабора и отдельно стоящие скважины. Забор воды осуществляется из подземных источников:</w:t>
      </w:r>
    </w:p>
    <w:p w:rsidR="00AD2CDA" w:rsidRPr="008823E1" w:rsidRDefault="00AD2CDA" w:rsidP="00AD2CDA">
      <w:pPr>
        <w:jc w:val="both"/>
        <w:rPr>
          <w:sz w:val="24"/>
          <w:szCs w:val="24"/>
        </w:rPr>
      </w:pPr>
      <w:r w:rsidRPr="008823E1">
        <w:rPr>
          <w:sz w:val="24"/>
          <w:szCs w:val="24"/>
        </w:rPr>
        <w:t>1.Артезианские скважины Солодиловского водозабора №2Э, №3Э, №4Э, №5Э;</w:t>
      </w:r>
    </w:p>
    <w:p w:rsidR="00AD2CDA" w:rsidRPr="008823E1" w:rsidRDefault="00AD2CDA" w:rsidP="00AD2CDA">
      <w:pPr>
        <w:jc w:val="both"/>
        <w:rPr>
          <w:sz w:val="24"/>
          <w:szCs w:val="24"/>
        </w:rPr>
      </w:pPr>
      <w:r w:rsidRPr="008823E1">
        <w:rPr>
          <w:sz w:val="24"/>
          <w:szCs w:val="24"/>
        </w:rPr>
        <w:t>2.Железнодорожный водозабор по ул. Кирова ,42. Скважины №1, №2, №3, №5, №6;</w:t>
      </w:r>
    </w:p>
    <w:p w:rsidR="00AD2CDA" w:rsidRPr="008823E1" w:rsidRDefault="00AD2CDA" w:rsidP="00AD2CDA">
      <w:pPr>
        <w:jc w:val="both"/>
        <w:rPr>
          <w:sz w:val="24"/>
          <w:szCs w:val="24"/>
        </w:rPr>
      </w:pPr>
      <w:r w:rsidRPr="008823E1">
        <w:rPr>
          <w:sz w:val="24"/>
          <w:szCs w:val="24"/>
        </w:rPr>
        <w:t>3.Скважина «Камекс»;</w:t>
      </w:r>
    </w:p>
    <w:p w:rsidR="00AD2CDA" w:rsidRPr="008823E1" w:rsidRDefault="00AD2CDA" w:rsidP="00AD2CDA">
      <w:pPr>
        <w:jc w:val="both"/>
        <w:rPr>
          <w:sz w:val="24"/>
          <w:szCs w:val="24"/>
        </w:rPr>
      </w:pPr>
      <w:r w:rsidRPr="008823E1">
        <w:rPr>
          <w:sz w:val="24"/>
          <w:szCs w:val="24"/>
        </w:rPr>
        <w:t xml:space="preserve">4.Скважина «Закамышловская»; </w:t>
      </w:r>
    </w:p>
    <w:p w:rsidR="00AD2CDA" w:rsidRPr="008823E1" w:rsidRDefault="00AD2CDA" w:rsidP="00AD2CDA">
      <w:pPr>
        <w:jc w:val="both"/>
        <w:rPr>
          <w:sz w:val="24"/>
          <w:szCs w:val="24"/>
        </w:rPr>
      </w:pPr>
      <w:r w:rsidRPr="008823E1">
        <w:rPr>
          <w:sz w:val="24"/>
          <w:szCs w:val="24"/>
        </w:rPr>
        <w:t xml:space="preserve">5.Скважина по ул. Энгельса ,125; </w:t>
      </w:r>
    </w:p>
    <w:p w:rsidR="00AD2CDA" w:rsidRPr="008823E1" w:rsidRDefault="00AD2CDA" w:rsidP="00AD2CDA">
      <w:pPr>
        <w:jc w:val="both"/>
        <w:rPr>
          <w:sz w:val="24"/>
          <w:szCs w:val="24"/>
        </w:rPr>
      </w:pPr>
      <w:r w:rsidRPr="008823E1">
        <w:rPr>
          <w:sz w:val="24"/>
          <w:szCs w:val="24"/>
        </w:rPr>
        <w:t xml:space="preserve">6.Скважина № 8341 в лесном массиве ЗХК; </w:t>
      </w:r>
    </w:p>
    <w:p w:rsidR="00AD2CDA" w:rsidRPr="008823E1" w:rsidRDefault="00AD2CDA" w:rsidP="00AD2CDA">
      <w:pPr>
        <w:jc w:val="both"/>
        <w:rPr>
          <w:sz w:val="24"/>
          <w:szCs w:val="24"/>
        </w:rPr>
      </w:pPr>
      <w:r w:rsidRPr="008823E1">
        <w:rPr>
          <w:sz w:val="24"/>
          <w:szCs w:val="24"/>
        </w:rPr>
        <w:t>7.Скважина «Промбурводострой».</w:t>
      </w:r>
    </w:p>
    <w:p w:rsidR="00AD2CDA" w:rsidRPr="008823E1" w:rsidRDefault="00AD2CDA" w:rsidP="00AD2CDA">
      <w:pPr>
        <w:ind w:firstLine="709"/>
        <w:jc w:val="both"/>
        <w:rPr>
          <w:sz w:val="24"/>
          <w:szCs w:val="24"/>
        </w:rPr>
      </w:pPr>
      <w:r w:rsidRPr="008823E1">
        <w:rPr>
          <w:sz w:val="24"/>
          <w:szCs w:val="24"/>
        </w:rPr>
        <w:t xml:space="preserve">На Солодиловском водозаборе забор воды производится из четырех скважин: скважины №4Э глубина - 70 м; пробурена в 2004 г.; скважины №5Э глубина - 70 м; пробурена в 2003 г.; скважины №2Э глубина - 90 м; пробурена в 1973 г.; скважины №3Э глубина - 90 м; пробурена в 1973 г. Скважины № 2 Э, № 3 Э введены в действие в 1976 году. Скважины № 4 Э, № 5 Э введены в действие в 2004 году. От скважин проложен водовод в одну линию диаметром 316 мм общей протяженностью 3,5 км до станции водоподготовки. Технологическая схема водоподготовки включает в себя предварительную аэрацию изливом, с последующим фильтрованием на песчаных фильтрах, после прохождения фильтров вода обеззараживается жидким хлором, после обеззараживания хлором чистая вода поступает в 2 резервуара, объемом 3000 м. куб., откуда насосами станции 2-го подъема подается в городскую водопроводную сеть. Состав станции водоподготовки: - главный корпус; - резервуары чистой воды; - хлораторная со складом хлора; - трансформаторная; - проходная и гараж; На станции установлены шесть фильтров: 6,0*3,2*4,9 м. Высота загрузки 1,5 м. Фильтрующий материал, арматура и трубопроводы находятся в неудовлетворительном состоянии. Последняя замена фильтрующего материала производилась в 1980 году. Железнодорожный водозабор по ул.Кирова 42 введен в эксплуатацию с 1896 года. Подъем воды ведется из 5 скважин. Этот водозабор предназначается для хозпитьевого водоснабжения организаций станции Камышлов. Скважина №1 пробурена в 1957 г.Глубина скважины составляет 31 м. Скважина №2 пробурена в 1993 г. Глубина скважины составляет 32 м. Скважина №3 пробурена в 1986 г. Глубина скважины составляет 65 м. Скважина №5 пробурена в 1990 г. Глубина составляет 100 м. Скважина №6 пробурена в 1992 г. Глубина составляет 100 м. Со скважин вода подается двумя водоводами в водонапорную башню №2 на территорию Электротехнического завода. В башне имеется два бака емкостью по 75 м.куб. Из башни вода подается потребителям железнодорожных организаций. Скважина «Камекс» обеспечивает водой часть микрорайона Константиновка. Вода подается  в водопроводную сеть глубинными насосами через накопительную емкость. </w:t>
      </w:r>
    </w:p>
    <w:p w:rsidR="00AD2CDA" w:rsidRPr="008823E1" w:rsidRDefault="00AD2CDA" w:rsidP="00AD2CDA">
      <w:pPr>
        <w:ind w:firstLine="709"/>
        <w:jc w:val="both"/>
        <w:rPr>
          <w:sz w:val="24"/>
          <w:szCs w:val="24"/>
        </w:rPr>
      </w:pPr>
      <w:r w:rsidRPr="008823E1">
        <w:rPr>
          <w:sz w:val="24"/>
          <w:szCs w:val="24"/>
        </w:rPr>
        <w:t xml:space="preserve">Скважина «Закамышловская» обеспечивает водой район Закамышловки. Вода подается в водопроводную сеть глубинными насосами через водопроводную башню.  кважина №125 по ул.Энгельса обеспечивает водой район Закамышловки. Вода подается в водопроводную сеть глубинными насосами через водопроводную башню. Скважина № 8341 в лесном массиве ЗХК предназначена для горячего водоснабжения микрорайона ЗХК. Вода подается в водопроводную сеть глубинными насосами. Несоответствие показателей качества воды санитарным нормам источников водоснабжения. Питьевая вода имеет отступления от нормативов по следующим показателям: железо общее, цветность, марганец, аммоний. </w:t>
      </w:r>
      <w:r w:rsidRPr="008823E1">
        <w:rPr>
          <w:sz w:val="24"/>
          <w:szCs w:val="24"/>
        </w:rPr>
        <w:lastRenderedPageBreak/>
        <w:t xml:space="preserve">Водоподготовка не справляется с данным объемом, поданной воды. Отсутствуют приборы контроля и учета давления, расхода воды. На сетях отмечена неполная закольцованность водопроводной сети и необеспеченность потребными напорами потребителей. Высока изношенность водопроводной сети, требуется модернизация основной части существующих водоводов. Основные технические проблемы сетей водоснабжения, которые обостряются в планируемом периоде: - старение сетей и колодцев, ряд колодцев выполнены из кирпича, отсутствие чугунных люков; - несоответствие показателей качества воды санитарным нормам источников водоснабжения; - увеличение износа сетей приводит к возрастанию аварийности; - ремонт и восстановление гидроизоляции накопительных резервуаров; - отсутствие  коммерческого учета поднимаемой питьевой воды и отпущенной потребителям; - внедрение новой технологии для обеззараживания питьевой воды - ультрафиолетовые лампы (применяется реагент газообразный хлор); - энергоемкость оборудования; - необходимость восстановления санитарных зон  I-го пояса водозаборов; - получение Лицензий на недропользование (забор подземной питьевой воды). Основными причинами энергоемкости системы водоснабжения являются: </w:t>
      </w:r>
    </w:p>
    <w:p w:rsidR="00AD2CDA" w:rsidRPr="008823E1" w:rsidRDefault="00AD2CDA" w:rsidP="00AD2CDA">
      <w:pPr>
        <w:jc w:val="both"/>
        <w:rPr>
          <w:sz w:val="24"/>
          <w:szCs w:val="24"/>
        </w:rPr>
      </w:pPr>
      <w:r w:rsidRPr="008823E1">
        <w:rPr>
          <w:sz w:val="24"/>
          <w:szCs w:val="24"/>
        </w:rPr>
        <w:t xml:space="preserve">• применение устаревших водоемких  и энергоемких производственных технологий; </w:t>
      </w:r>
    </w:p>
    <w:p w:rsidR="00AD2CDA" w:rsidRPr="008823E1" w:rsidRDefault="00AD2CDA" w:rsidP="00AD2CDA">
      <w:pPr>
        <w:jc w:val="both"/>
        <w:rPr>
          <w:sz w:val="24"/>
          <w:szCs w:val="24"/>
        </w:rPr>
      </w:pPr>
      <w:r w:rsidRPr="008823E1">
        <w:rPr>
          <w:sz w:val="24"/>
          <w:szCs w:val="24"/>
        </w:rPr>
        <w:t xml:space="preserve">• высокий уровень потерь воды при транспортировке; </w:t>
      </w:r>
    </w:p>
    <w:p w:rsidR="00AD2CDA" w:rsidRPr="008823E1" w:rsidRDefault="00AD2CDA" w:rsidP="00AD2CDA">
      <w:pPr>
        <w:jc w:val="both"/>
        <w:rPr>
          <w:sz w:val="24"/>
          <w:szCs w:val="24"/>
        </w:rPr>
      </w:pPr>
      <w:r w:rsidRPr="008823E1">
        <w:rPr>
          <w:sz w:val="24"/>
          <w:szCs w:val="24"/>
        </w:rPr>
        <w:t xml:space="preserve">• недостаточная степень оснащенности водозаборных сооружений системами учет; </w:t>
      </w:r>
    </w:p>
    <w:p w:rsidR="00AD2CDA" w:rsidRPr="008823E1" w:rsidRDefault="00AD2CDA" w:rsidP="00AD2CDA">
      <w:pPr>
        <w:jc w:val="both"/>
        <w:rPr>
          <w:sz w:val="24"/>
          <w:szCs w:val="24"/>
        </w:rPr>
      </w:pPr>
      <w:r w:rsidRPr="008823E1">
        <w:rPr>
          <w:sz w:val="24"/>
          <w:szCs w:val="24"/>
        </w:rPr>
        <w:t xml:space="preserve">• отсутствие эффективных экономических механизмов, стимулирующих к активному внедрению прогрессивных водосберегающих технологий производства, систем оборотного и повторно -последовательного водоснабжения и сокращению непроизводительных потерь воды. </w:t>
      </w:r>
    </w:p>
    <w:p w:rsidR="00AD2CDA" w:rsidRPr="008823E1" w:rsidRDefault="00AD2CDA" w:rsidP="00AD2CDA">
      <w:pPr>
        <w:ind w:firstLine="709"/>
        <w:jc w:val="both"/>
        <w:rPr>
          <w:sz w:val="24"/>
          <w:szCs w:val="24"/>
        </w:rPr>
      </w:pPr>
      <w:r w:rsidRPr="008823E1">
        <w:rPr>
          <w:sz w:val="24"/>
          <w:szCs w:val="24"/>
        </w:rPr>
        <w:t xml:space="preserve">1.4.7. Описание и анализ энергетической эффективности систем водоотведения и очистки сточных вод </w:t>
      </w:r>
    </w:p>
    <w:p w:rsidR="00AD2CDA" w:rsidRPr="008823E1" w:rsidRDefault="00AD2CDA" w:rsidP="00AD2CDA">
      <w:pPr>
        <w:ind w:firstLine="709"/>
        <w:jc w:val="both"/>
        <w:rPr>
          <w:sz w:val="24"/>
          <w:szCs w:val="24"/>
        </w:rPr>
      </w:pPr>
      <w:r w:rsidRPr="008823E1">
        <w:rPr>
          <w:sz w:val="24"/>
          <w:szCs w:val="24"/>
        </w:rPr>
        <w:t xml:space="preserve">МУП "Водоканал-Камышлов» является основным предприятием, предоставляющим услуги водоотведения на территории Камышловского городского округа. Прием стоков осуществляется внутриквартальными сетями. Централизованная канализация проложена от жилых домов ведомственной застройки, от зданий соцкульбытового назначения, от промышленных предприятий у которых хозбытовые стоки. В канализацию принимаются производственные стоки, прошедшие очистку на локальных очистных сооружениях предприятий. Стоки, объединяясь в канализационном коллекторе, поступают на очистные сооружения биологической очистки. Общая протяженность канализационных сетей МУП "Водоканал-Камышлов» в г.Камышлове в однотрубном исчислении составляет 64 км. Для сбора хозфекальных стоков от зданий с выгребами около канализационной насосной станции находится приемный колодец для жидких бытовых отходов. Для отвода ливневых и грунтовых вод системы водоотведения не существует. Учитывая рельеф местности, сбор и перекачка сточных вод от потребителей частично осуществляется канализационными насосными станциями: КНС «Пролетарская» по ул.Пролетарской; КНС «Боровая» ул.Советская; КНС «Северная» район садов; КНС «Свердлова» ул.Свердлова; КНС «БОС» - биологические очистные сооружения. Очистные сооружения эксплуатируются с 1976 года. Состав очистных сооружений: - песколовки -2 шт.; - первичные отстойники - 8 шт.; - аэротенки – 2 шт.; - вторичные отстойники – 2 шт.; - контактные резервуары – 2 шт.; - иловые карты – 8 шт.; - хлораторная со складом хлора. 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 Очистка стоков проходит две стадии: - механическая (грубая очистка с выделением песка и крупных взвесей); - биологическая (удаление тонкой суспензии, коллоидных и растворенных загрязнений на аэротенках). Осадок, поступивший из первичных отстойников и избыточный ил вторичных отстойников, направляется на иловые карты, где он обезвоживается в естественных условиях. Сточные воды перед сбросом в реку Пышма обеззараживаются. В качестве обеззараживающего реагента используется жидкий хлор.  </w:t>
      </w:r>
    </w:p>
    <w:p w:rsidR="00AD2CDA" w:rsidRPr="008823E1" w:rsidRDefault="00AD2CDA" w:rsidP="00AD2CDA">
      <w:pPr>
        <w:ind w:firstLine="709"/>
        <w:jc w:val="both"/>
        <w:rPr>
          <w:sz w:val="24"/>
          <w:szCs w:val="24"/>
        </w:rPr>
      </w:pPr>
      <w:r w:rsidRPr="008823E1">
        <w:rPr>
          <w:sz w:val="24"/>
          <w:szCs w:val="24"/>
        </w:rPr>
        <w:lastRenderedPageBreak/>
        <w:t>Существующая технологическая схема очистки сточных вод не обеспечивает качество очищенных сточных вод в соответствии с современными нормативными требованиями. Регулярный контроль над качеством сточных вод производится согласно графику лабораторного контроля. Анализ результатов показывает, что по многим ингредиентам концентрация на выходе с очистных сооружений превышает ПДК для водоемов рыбохозяйственного назначения. Превышение ПДК по ряду показателей связано с ограниченностью технических возможностей действующих очистных сооружений. Транспортировка сточных вод осуществляется по магистральным и разводящим коллекторам. Большая часть коллекторов не развивалась и не ремонтировалась в требуемом объеме. 40 % жилого фонда не имеет централизованной канализации. Основные технические проблемы сетей канализации, которые обостряются в планируемом периоде: - старение сетей канализации и колодцев, разгерметизация стыков раструбов канализационных сетей, отсутствие чугунных люков, увеличение протяженности сетей с износом 60,2%, и в связи с этим увеличение роста аварийности; - попадание дождевых и дренажных вод в хозяйственно-бытовую канализацию и далее на очистные сооружения, т.к. неучтенные объемы поступающих сточных вод составляют 30-40%; - отсутствие полного обеспечения центральной канализацией.</w:t>
      </w:r>
    </w:p>
    <w:p w:rsidR="00AD2CDA" w:rsidRPr="008823E1" w:rsidRDefault="00AD2CDA" w:rsidP="00AD2CDA">
      <w:pPr>
        <w:ind w:firstLine="709"/>
        <w:jc w:val="both"/>
        <w:rPr>
          <w:sz w:val="24"/>
          <w:szCs w:val="24"/>
        </w:rPr>
      </w:pPr>
      <w:r w:rsidRPr="008823E1">
        <w:rPr>
          <w:sz w:val="24"/>
          <w:szCs w:val="24"/>
        </w:rPr>
        <w:t xml:space="preserve">Основные технические проблемы очистных сооружений канализации:  </w:t>
      </w:r>
    </w:p>
    <w:p w:rsidR="00AD2CDA" w:rsidRPr="008823E1" w:rsidRDefault="00AD2CDA" w:rsidP="00AD2CDA">
      <w:pPr>
        <w:jc w:val="both"/>
        <w:rPr>
          <w:sz w:val="24"/>
          <w:szCs w:val="24"/>
        </w:rPr>
      </w:pPr>
      <w:r w:rsidRPr="008823E1">
        <w:rPr>
          <w:sz w:val="24"/>
          <w:szCs w:val="24"/>
        </w:rPr>
        <w:t xml:space="preserve">- перегруженность мощности очистных сооружений канализации в паводковый период из -за неорганизованного поступления ливневых, талых и дренажных вод в систему канализации и отсюда нарушение технологического режима эксплуатации очистных сооружений, что не позволяет достигать нормативного качества очистки сточных вод; </w:t>
      </w:r>
    </w:p>
    <w:p w:rsidR="00AD2CDA" w:rsidRPr="008823E1" w:rsidRDefault="00AD2CDA" w:rsidP="00AD2CDA">
      <w:pPr>
        <w:jc w:val="both"/>
        <w:rPr>
          <w:sz w:val="24"/>
          <w:szCs w:val="24"/>
        </w:rPr>
      </w:pPr>
      <w:r w:rsidRPr="008823E1">
        <w:rPr>
          <w:sz w:val="24"/>
          <w:szCs w:val="24"/>
        </w:rPr>
        <w:t xml:space="preserve">- отсутствие точного учета поступающей сточной воды; </w:t>
      </w:r>
    </w:p>
    <w:p w:rsidR="00AD2CDA" w:rsidRPr="008823E1" w:rsidRDefault="00AD2CDA" w:rsidP="00AD2CDA">
      <w:pPr>
        <w:jc w:val="both"/>
        <w:rPr>
          <w:sz w:val="24"/>
          <w:szCs w:val="24"/>
        </w:rPr>
      </w:pPr>
      <w:r w:rsidRPr="008823E1">
        <w:rPr>
          <w:sz w:val="24"/>
          <w:szCs w:val="24"/>
        </w:rPr>
        <w:t xml:space="preserve">- не соответствие технологии современным требованиям по обеспечению качества очистки сточных вод ( аэротенки не оборудованы зонами денитрификации, вторичные отстойники не оборудованы эффективной системой распределения, отсутствуют сооружения доочистки сточных вод от биогенных веществ); </w:t>
      </w:r>
    </w:p>
    <w:p w:rsidR="00AD2CDA" w:rsidRPr="008823E1" w:rsidRDefault="00AD2CDA" w:rsidP="00AD2CDA">
      <w:pPr>
        <w:jc w:val="both"/>
        <w:rPr>
          <w:sz w:val="24"/>
          <w:szCs w:val="24"/>
        </w:rPr>
      </w:pPr>
      <w:r w:rsidRPr="008823E1">
        <w:rPr>
          <w:sz w:val="24"/>
          <w:szCs w:val="24"/>
        </w:rPr>
        <w:t xml:space="preserve">- для обеззараживания применяется опасный реагент – хлор;  </w:t>
      </w:r>
    </w:p>
    <w:p w:rsidR="00AD2CDA" w:rsidRPr="008823E1" w:rsidRDefault="00AD2CDA" w:rsidP="00AD2CDA">
      <w:pPr>
        <w:jc w:val="both"/>
        <w:rPr>
          <w:sz w:val="24"/>
          <w:szCs w:val="24"/>
        </w:rPr>
      </w:pPr>
      <w:r w:rsidRPr="008823E1">
        <w:rPr>
          <w:sz w:val="24"/>
          <w:szCs w:val="24"/>
        </w:rPr>
        <w:t xml:space="preserve">- отсутствует технология сушки осадка, обезвоживание сводится только к естественному высушиванию на иловых полях; </w:t>
      </w:r>
    </w:p>
    <w:p w:rsidR="00AD2CDA" w:rsidRPr="008823E1" w:rsidRDefault="00AD2CDA" w:rsidP="00AD2CDA">
      <w:pPr>
        <w:jc w:val="both"/>
        <w:rPr>
          <w:sz w:val="24"/>
          <w:szCs w:val="24"/>
        </w:rPr>
      </w:pPr>
      <w:r w:rsidRPr="008823E1">
        <w:rPr>
          <w:sz w:val="24"/>
          <w:szCs w:val="24"/>
        </w:rPr>
        <w:t xml:space="preserve">- технологически не решен вопрос с дальнейшим использованием осадка с очистных сооружений; </w:t>
      </w:r>
    </w:p>
    <w:p w:rsidR="00AD2CDA" w:rsidRPr="008823E1" w:rsidRDefault="00AD2CDA" w:rsidP="00AD2CDA">
      <w:pPr>
        <w:jc w:val="both"/>
        <w:rPr>
          <w:sz w:val="24"/>
          <w:szCs w:val="24"/>
        </w:rPr>
      </w:pPr>
      <w:r w:rsidRPr="008823E1">
        <w:rPr>
          <w:sz w:val="24"/>
          <w:szCs w:val="24"/>
        </w:rPr>
        <w:t xml:space="preserve">- энергоемкость оборудования; необходимость оборудования охранной зоны вокруг очистных сооружений. </w:t>
      </w:r>
    </w:p>
    <w:p w:rsidR="00AD2CDA" w:rsidRPr="008823E1" w:rsidRDefault="00AD2CDA" w:rsidP="00AD2CDA">
      <w:pPr>
        <w:ind w:firstLine="709"/>
        <w:jc w:val="both"/>
        <w:rPr>
          <w:sz w:val="24"/>
          <w:szCs w:val="24"/>
        </w:rPr>
      </w:pPr>
      <w:r w:rsidRPr="008823E1">
        <w:rPr>
          <w:sz w:val="24"/>
          <w:szCs w:val="24"/>
        </w:rPr>
        <w:t>1.4.8. Описание и анализ энергетической эффективности систем электроснабжения</w:t>
      </w:r>
    </w:p>
    <w:p w:rsidR="00AD2CDA" w:rsidRPr="008823E1" w:rsidRDefault="00AD2CDA" w:rsidP="00AD2CDA">
      <w:pPr>
        <w:ind w:firstLine="709"/>
        <w:jc w:val="both"/>
        <w:rPr>
          <w:sz w:val="24"/>
          <w:szCs w:val="24"/>
        </w:rPr>
      </w:pPr>
      <w:r w:rsidRPr="008823E1">
        <w:rPr>
          <w:sz w:val="24"/>
          <w:szCs w:val="24"/>
        </w:rPr>
        <w:t xml:space="preserve">Основная энергоснабжающая компания, которая на территории Камышловского городского округа обслуживает электрические сети, оборудование и передает электроэнергию до потребителя - ГУП СО «Облкоммунэнерго». С целью энергосбережения и повышения энергетической эффективности системы электроснабжения Камышловского городского округа, а также сокращения потерь в электросетях, в следствии большого износа электрических сетей, необходима реконструкция и модернизация системы, включая сети и трансформаторные подстанции. </w:t>
      </w:r>
    </w:p>
    <w:p w:rsidR="00AD2CDA" w:rsidRPr="008823E1" w:rsidRDefault="00AD2CDA" w:rsidP="00AD2CDA">
      <w:pPr>
        <w:ind w:firstLine="709"/>
        <w:jc w:val="both"/>
        <w:rPr>
          <w:sz w:val="24"/>
          <w:szCs w:val="24"/>
        </w:rPr>
      </w:pPr>
      <w:r w:rsidRPr="008823E1">
        <w:rPr>
          <w:sz w:val="24"/>
          <w:szCs w:val="24"/>
        </w:rPr>
        <w:t xml:space="preserve">1.4.9. Описание и анализ энергетической эффективности систем газоснабжения  </w:t>
      </w:r>
    </w:p>
    <w:p w:rsidR="00AD2CDA" w:rsidRPr="008823E1" w:rsidRDefault="00AD2CDA" w:rsidP="00AD2CDA">
      <w:pPr>
        <w:ind w:firstLine="709"/>
        <w:jc w:val="both"/>
        <w:rPr>
          <w:sz w:val="24"/>
          <w:szCs w:val="24"/>
        </w:rPr>
      </w:pPr>
      <w:r w:rsidRPr="008823E1">
        <w:rPr>
          <w:sz w:val="24"/>
          <w:szCs w:val="24"/>
        </w:rPr>
        <w:t>Газификация природным газом в г.Камышлове началась 6 марта 1999 года. Построено вновь и переведено на природный газ более 15 котельных, проложено 39,7 км газопровода. Переведено на индивидуальное отопление 32 квартиры. Ведутся работы по строительству уличных сетей газопровода, вырезке баз сжиженного газа. В настоящее время необходимо вырезать несколько баз сжиженного газа и перевести потребление на централизованное газоснабжение. Кроме того, необходимо также перевести на централизованное газоснабжение потребителей с баллонным газом, что существенно снизит транспортные расходы, и обеспечит надежное и бесперебойное газоснабжение.</w:t>
      </w:r>
    </w:p>
    <w:p w:rsidR="00AD2CDA" w:rsidRPr="008823E1" w:rsidRDefault="00AD2CDA" w:rsidP="00AD2CDA">
      <w:pPr>
        <w:ind w:firstLine="709"/>
        <w:jc w:val="both"/>
        <w:rPr>
          <w:sz w:val="24"/>
          <w:szCs w:val="24"/>
        </w:rPr>
      </w:pPr>
      <w:r w:rsidRPr="008823E1">
        <w:rPr>
          <w:sz w:val="24"/>
          <w:szCs w:val="24"/>
        </w:rPr>
        <w:t xml:space="preserve">1.5. Транспортный комплекс </w:t>
      </w:r>
    </w:p>
    <w:p w:rsidR="00AD2CDA" w:rsidRPr="008823E1" w:rsidRDefault="00AD2CDA" w:rsidP="00AD2CDA">
      <w:pPr>
        <w:ind w:firstLine="709"/>
        <w:jc w:val="both"/>
        <w:rPr>
          <w:sz w:val="24"/>
          <w:szCs w:val="24"/>
        </w:rPr>
      </w:pPr>
      <w:r w:rsidRPr="008823E1">
        <w:rPr>
          <w:sz w:val="24"/>
          <w:szCs w:val="24"/>
        </w:rPr>
        <w:lastRenderedPageBreak/>
        <w:t>На территории Камышловского городского округа выполняются пассажирские городские, пригородные, междугородные перевозки транспортным предприятием ИП Лепихин В.А. Количество автобусов – 36 ед., в том числе, работающих: - на дизельном топливе – 29 ед., - на природном газе – 7.</w:t>
      </w:r>
    </w:p>
    <w:p w:rsidR="00AD2CDA" w:rsidRDefault="00AD2CDA" w:rsidP="00AD2CDA">
      <w:pPr>
        <w:ind w:firstLine="709"/>
        <w:jc w:val="both"/>
        <w:rPr>
          <w:sz w:val="24"/>
          <w:szCs w:val="24"/>
        </w:rPr>
      </w:pPr>
    </w:p>
    <w:p w:rsidR="00AD2CDA" w:rsidRPr="008823E1" w:rsidRDefault="00AD2CDA" w:rsidP="00AD2CDA">
      <w:pPr>
        <w:shd w:val="clear" w:color="auto" w:fill="FFFFFF"/>
        <w:spacing w:line="300" w:lineRule="atLeast"/>
        <w:ind w:firstLine="708"/>
        <w:jc w:val="center"/>
        <w:rPr>
          <w:b/>
          <w:bCs/>
          <w:color w:val="000000"/>
          <w:sz w:val="24"/>
          <w:szCs w:val="24"/>
        </w:rPr>
      </w:pPr>
      <w:r w:rsidRPr="008823E1">
        <w:rPr>
          <w:b/>
          <w:bCs/>
          <w:color w:val="000000"/>
          <w:sz w:val="24"/>
          <w:szCs w:val="24"/>
        </w:rPr>
        <w:t>Подпрограмма «Развитие газификации в Камышловском городском округе»</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Камышловский городской округ занимает площадь в 5406,7 кв.км. Численность населения на 01.01.2013 года составляет 26782 человек.</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К Камышловскому городскому округу проложен газопровод высокого давления 1-й категории, входное давление 1,2-0,6 МПа – ГГРП-1г.Камышлов, выходное давление 0,6-0,3 МПа.</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Одиночное протяжение уличной газовой сети составляет 55,3 км., в том числе высокого (среднего) давления 19,76 км., низкого давления 35,54 км., подземных газопроводов 15,78 км., надземных газопроводов 39,52 км.</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Газификация Камышловского городского округа осуществляется в рамках плана капитального строительства объектов жилой застройки, существующих расчетных схем газопроводов высокого и низкого давления с установкой ГРПШ по районам-микрорайонам города, улицам и вновь подключаемых жилых домов частного сектора. Сведения о газификации Камышловского городского округа представлены в таблице 1.</w:t>
      </w:r>
    </w:p>
    <w:p w:rsidR="00AD2CDA" w:rsidRPr="008823E1" w:rsidRDefault="00AD2CDA" w:rsidP="00AD2CDA">
      <w:pPr>
        <w:shd w:val="clear" w:color="auto" w:fill="FFFFFF"/>
        <w:spacing w:line="300" w:lineRule="atLeast"/>
        <w:jc w:val="right"/>
        <w:rPr>
          <w:color w:val="000000"/>
          <w:sz w:val="24"/>
          <w:szCs w:val="24"/>
        </w:rPr>
      </w:pPr>
      <w:r w:rsidRPr="008823E1">
        <w:rPr>
          <w:color w:val="000000"/>
          <w:sz w:val="24"/>
          <w:szCs w:val="24"/>
        </w:rPr>
        <w:t>Таблица 1</w:t>
      </w:r>
    </w:p>
    <w:p w:rsidR="00AD2CDA" w:rsidRPr="008823E1" w:rsidRDefault="00AD2CDA" w:rsidP="00AD2CDA">
      <w:pPr>
        <w:shd w:val="clear" w:color="auto" w:fill="FFFFFF"/>
        <w:spacing w:line="300" w:lineRule="atLeast"/>
        <w:jc w:val="center"/>
        <w:rPr>
          <w:color w:val="000000"/>
          <w:sz w:val="24"/>
          <w:szCs w:val="24"/>
        </w:rPr>
      </w:pPr>
      <w:r w:rsidRPr="008823E1">
        <w:rPr>
          <w:color w:val="000000"/>
          <w:sz w:val="24"/>
          <w:szCs w:val="24"/>
        </w:rPr>
        <w:t>Показатели газификации Камышловского городского округа</w:t>
      </w: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263"/>
        <w:gridCol w:w="991"/>
        <w:gridCol w:w="1032"/>
        <w:gridCol w:w="1074"/>
      </w:tblGrid>
      <w:tr w:rsidR="00AD2CDA" w:rsidRPr="008823E1" w:rsidTr="007167D2">
        <w:trPr>
          <w:trHeight w:val="716"/>
        </w:trPr>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Показатели</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Ед. изм.</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2012г.</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2013г.</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Количество домовладений (квартир)</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14145</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14243</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Количество газифицированных домовладений (квартир),</w:t>
            </w:r>
          </w:p>
          <w:p w:rsidR="00AD2CDA" w:rsidRPr="008823E1" w:rsidRDefault="00AD2CDA" w:rsidP="007167D2">
            <w:pPr>
              <w:spacing w:line="270" w:lineRule="atLeast"/>
              <w:ind w:left="30" w:right="30"/>
              <w:rPr>
                <w:color w:val="000000"/>
                <w:sz w:val="24"/>
                <w:szCs w:val="24"/>
              </w:rPr>
            </w:pPr>
            <w:r w:rsidRPr="008823E1">
              <w:rPr>
                <w:color w:val="000000"/>
                <w:sz w:val="24"/>
                <w:szCs w:val="24"/>
              </w:rPr>
              <w:t>в т. ч. природным газом</w:t>
            </w:r>
          </w:p>
          <w:p w:rsidR="00AD2CDA" w:rsidRPr="008823E1" w:rsidRDefault="00AD2CDA" w:rsidP="007167D2">
            <w:pPr>
              <w:spacing w:line="270" w:lineRule="atLeast"/>
              <w:ind w:left="30" w:right="30"/>
              <w:rPr>
                <w:color w:val="000000"/>
                <w:sz w:val="24"/>
                <w:szCs w:val="24"/>
              </w:rPr>
            </w:pPr>
            <w:r w:rsidRPr="008823E1">
              <w:rPr>
                <w:color w:val="000000"/>
                <w:sz w:val="24"/>
                <w:szCs w:val="24"/>
              </w:rPr>
              <w:t>сжиженным газом( в т.ч. ГБУ)</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7877</w:t>
            </w:r>
          </w:p>
          <w:p w:rsidR="00AD2CDA" w:rsidRPr="008823E1" w:rsidRDefault="00AD2CDA" w:rsidP="007167D2">
            <w:pPr>
              <w:spacing w:line="270" w:lineRule="atLeast"/>
              <w:ind w:left="30" w:right="30"/>
              <w:rPr>
                <w:color w:val="000000"/>
                <w:sz w:val="24"/>
                <w:szCs w:val="24"/>
              </w:rPr>
            </w:pPr>
            <w:r w:rsidRPr="008823E1">
              <w:rPr>
                <w:color w:val="000000"/>
                <w:sz w:val="24"/>
                <w:szCs w:val="24"/>
              </w:rPr>
              <w:t>4039</w:t>
            </w:r>
          </w:p>
          <w:p w:rsidR="00AD2CDA" w:rsidRPr="008823E1" w:rsidRDefault="00AD2CDA" w:rsidP="007167D2">
            <w:pPr>
              <w:spacing w:line="270" w:lineRule="atLeast"/>
              <w:ind w:left="30" w:right="30"/>
              <w:rPr>
                <w:color w:val="000000"/>
                <w:sz w:val="24"/>
                <w:szCs w:val="24"/>
              </w:rPr>
            </w:pPr>
            <w:r w:rsidRPr="008823E1">
              <w:rPr>
                <w:color w:val="000000"/>
                <w:sz w:val="24"/>
                <w:szCs w:val="24"/>
              </w:rPr>
              <w:t>3838</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7810</w:t>
            </w:r>
          </w:p>
          <w:p w:rsidR="00AD2CDA" w:rsidRPr="008823E1" w:rsidRDefault="00AD2CDA" w:rsidP="007167D2">
            <w:pPr>
              <w:spacing w:line="270" w:lineRule="atLeast"/>
              <w:ind w:left="30" w:right="30"/>
              <w:rPr>
                <w:color w:val="000000"/>
                <w:sz w:val="24"/>
                <w:szCs w:val="24"/>
              </w:rPr>
            </w:pPr>
            <w:r w:rsidRPr="008823E1">
              <w:rPr>
                <w:color w:val="000000"/>
                <w:sz w:val="24"/>
                <w:szCs w:val="24"/>
              </w:rPr>
              <w:t>4299</w:t>
            </w:r>
          </w:p>
          <w:p w:rsidR="00AD2CDA" w:rsidRPr="008823E1" w:rsidRDefault="00AD2CDA" w:rsidP="007167D2">
            <w:pPr>
              <w:spacing w:line="270" w:lineRule="atLeast"/>
              <w:ind w:left="30" w:right="30"/>
              <w:rPr>
                <w:color w:val="000000"/>
                <w:sz w:val="24"/>
                <w:szCs w:val="24"/>
              </w:rPr>
            </w:pPr>
            <w:r w:rsidRPr="008823E1">
              <w:rPr>
                <w:color w:val="000000"/>
                <w:sz w:val="24"/>
                <w:szCs w:val="24"/>
              </w:rPr>
              <w:t>3511</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Уровень газификации жилищного фонда</w:t>
            </w:r>
          </w:p>
          <w:p w:rsidR="00AD2CDA" w:rsidRPr="008823E1" w:rsidRDefault="00AD2CDA" w:rsidP="007167D2">
            <w:pPr>
              <w:spacing w:line="270" w:lineRule="atLeast"/>
              <w:ind w:left="30" w:right="30"/>
              <w:rPr>
                <w:color w:val="000000"/>
                <w:sz w:val="24"/>
                <w:szCs w:val="24"/>
              </w:rPr>
            </w:pPr>
            <w:r w:rsidRPr="008823E1">
              <w:rPr>
                <w:color w:val="000000"/>
                <w:sz w:val="24"/>
                <w:szCs w:val="24"/>
              </w:rPr>
              <w:t>в т. ч. уровень газификации природным газом</w:t>
            </w:r>
          </w:p>
          <w:p w:rsidR="00AD2CDA" w:rsidRPr="008823E1" w:rsidRDefault="00AD2CDA" w:rsidP="007167D2">
            <w:pPr>
              <w:spacing w:line="270" w:lineRule="atLeast"/>
              <w:ind w:left="30" w:right="30"/>
              <w:rPr>
                <w:color w:val="000000"/>
                <w:sz w:val="24"/>
                <w:szCs w:val="24"/>
              </w:rPr>
            </w:pPr>
            <w:r w:rsidRPr="008823E1">
              <w:rPr>
                <w:color w:val="000000"/>
                <w:sz w:val="24"/>
                <w:szCs w:val="24"/>
              </w:rPr>
              <w:t>уровень газификации сжиженным газом</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55,7</w:t>
            </w:r>
          </w:p>
          <w:p w:rsidR="00AD2CDA" w:rsidRPr="008823E1" w:rsidRDefault="00AD2CDA" w:rsidP="007167D2">
            <w:pPr>
              <w:spacing w:line="270" w:lineRule="atLeast"/>
              <w:ind w:left="30" w:right="30"/>
              <w:rPr>
                <w:color w:val="000000"/>
                <w:sz w:val="24"/>
                <w:szCs w:val="24"/>
              </w:rPr>
            </w:pPr>
            <w:r w:rsidRPr="008823E1">
              <w:rPr>
                <w:color w:val="000000"/>
                <w:sz w:val="24"/>
                <w:szCs w:val="24"/>
              </w:rPr>
              <w:t>28,6</w:t>
            </w:r>
          </w:p>
          <w:p w:rsidR="00AD2CDA" w:rsidRPr="008823E1" w:rsidRDefault="00AD2CDA" w:rsidP="007167D2">
            <w:pPr>
              <w:spacing w:line="270" w:lineRule="atLeast"/>
              <w:ind w:left="30" w:right="30"/>
              <w:rPr>
                <w:color w:val="000000"/>
                <w:sz w:val="24"/>
                <w:szCs w:val="24"/>
              </w:rPr>
            </w:pPr>
            <w:r w:rsidRPr="008823E1">
              <w:rPr>
                <w:color w:val="000000"/>
                <w:sz w:val="24"/>
                <w:szCs w:val="24"/>
              </w:rPr>
              <w:t>27,1</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54,8</w:t>
            </w:r>
          </w:p>
          <w:p w:rsidR="00AD2CDA" w:rsidRPr="008823E1" w:rsidRDefault="00AD2CDA" w:rsidP="007167D2">
            <w:pPr>
              <w:spacing w:line="270" w:lineRule="atLeast"/>
              <w:ind w:left="30" w:right="30"/>
              <w:rPr>
                <w:color w:val="000000"/>
                <w:sz w:val="24"/>
                <w:szCs w:val="24"/>
              </w:rPr>
            </w:pPr>
            <w:r w:rsidRPr="008823E1">
              <w:rPr>
                <w:color w:val="000000"/>
                <w:sz w:val="24"/>
                <w:szCs w:val="24"/>
              </w:rPr>
              <w:t>30,2</w:t>
            </w:r>
          </w:p>
          <w:p w:rsidR="00AD2CDA" w:rsidRPr="008823E1" w:rsidRDefault="00AD2CDA" w:rsidP="007167D2">
            <w:pPr>
              <w:spacing w:line="270" w:lineRule="atLeast"/>
              <w:ind w:left="30" w:right="30"/>
              <w:rPr>
                <w:color w:val="000000"/>
                <w:sz w:val="24"/>
                <w:szCs w:val="24"/>
              </w:rPr>
            </w:pPr>
            <w:r w:rsidRPr="008823E1">
              <w:rPr>
                <w:color w:val="000000"/>
                <w:sz w:val="24"/>
                <w:szCs w:val="24"/>
              </w:rPr>
              <w:t>24,6</w:t>
            </w:r>
          </w:p>
        </w:tc>
      </w:tr>
    </w:tbl>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Состояние и уровень газификации Камышловского городского округа оказывают существенное влияние на социальное и экономическое развитие, на качественный уровень жизни населения, на состояние экономики, являясь одним из наиболее значимых факторов повышения эффективности ресурсоснабжения.</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В природно-климатических условиях Камышловского городского округа расходы на отопление и горячее водоснабжение объектов сферы жилищно-коммунального хозяйства составляют значительную долю.</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К основным проблемам, препятствующим эффективному развитию газификации, относятся: высокая стоимость первоначальных капитальных затрат при строительстве объектов газоснабжения; низкая внутренняя норма доходности проектов газификации вследствие незначительных объемов потребления природного газа и большой удаленности негазифицированных потребителей от существующих систем газораспределения. </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Основные направления реализации комплексного решения проблемы газификации Камышловского городского округа:</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четкая координация деятельности участников процесса газификации;</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внедрение предложений, направленных на совершенствование системы финансирования объектов газового хозяйства и повышение эффективности жилищно-коммунального хозяйства;</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lastRenderedPageBreak/>
        <w:t>развитие, сохранение и восстановление существующего газового хозяйства с применением новых технологий, эффективных материалов, инженер</w:t>
      </w:r>
      <w:r w:rsidRPr="008823E1">
        <w:rPr>
          <w:color w:val="000000"/>
          <w:sz w:val="24"/>
          <w:szCs w:val="24"/>
        </w:rPr>
        <w:softHyphen/>
        <w:t>ных систем и устройств, а также уточнение ряда инженерно-технических и градостроительных аспектов развития газоснабжения.</w:t>
      </w:r>
    </w:p>
    <w:p w:rsidR="00AD2CDA" w:rsidRDefault="00AD2CDA" w:rsidP="00AD2CDA">
      <w:pPr>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Подпрограмма «Благоустройство и озеленение Камышловского городского округа»</w:t>
      </w:r>
    </w:p>
    <w:p w:rsidR="00AD2CDA" w:rsidRPr="008823E1" w:rsidRDefault="00AD2CDA" w:rsidP="00AD2CDA">
      <w:pPr>
        <w:ind w:firstLine="709"/>
        <w:jc w:val="both"/>
        <w:rPr>
          <w:sz w:val="24"/>
          <w:szCs w:val="24"/>
        </w:rPr>
      </w:pPr>
      <w:r w:rsidRPr="008823E1">
        <w:rPr>
          <w:sz w:val="24"/>
          <w:szCs w:val="24"/>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sidRPr="008823E1">
        <w:rPr>
          <w:spacing w:val="-2"/>
          <w:sz w:val="24"/>
          <w:szCs w:val="24"/>
        </w:rPr>
        <w:t xml:space="preserve"> «</w:t>
      </w:r>
      <w:r w:rsidRPr="008823E1">
        <w:rPr>
          <w:sz w:val="24"/>
          <w:szCs w:val="24"/>
        </w:rPr>
        <w:t>Правил благоустройства, обеспечения санитарного содержания территории Камышловского городского округа», утвержденных решением Думы Камышловского городского округа № 297 от 14.05.2009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rsidR="00AD2CDA" w:rsidRPr="008823E1" w:rsidRDefault="00AD2CDA" w:rsidP="00AD2CDA">
      <w:pPr>
        <w:ind w:firstLine="600"/>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проведение мероприятий по улучшению уличного освещения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благоустройство площади, парков и скверов расположенных на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благоустройство мест захоронений (кладбищ) расположенных на территории Камышловского городского округа;</w:t>
      </w:r>
    </w:p>
    <w:p w:rsidR="00AD2CDA" w:rsidRPr="008823E1" w:rsidRDefault="00AD2CDA" w:rsidP="00AD2CDA">
      <w:pPr>
        <w:ind w:firstLine="600"/>
        <w:jc w:val="both"/>
        <w:rPr>
          <w:sz w:val="24"/>
          <w:szCs w:val="24"/>
        </w:rPr>
      </w:pPr>
      <w:r w:rsidRPr="008823E1">
        <w:rPr>
          <w:sz w:val="24"/>
          <w:szCs w:val="24"/>
        </w:rPr>
        <w:t>- плановое озеленение города. В городе много переросших и находящихся в аварийном состоянии деревьев. Обрезка и снос деревьев выполняется по заявкам граждан, для улучшения инсоляции жилых домов, предотвращения угрозы жизни населения, дорожно-транспортных происшествий на дорогах и недопущению обрывов проводов.</w:t>
      </w:r>
      <w:r w:rsidRPr="008823E1">
        <w:rPr>
          <w:color w:val="000000"/>
          <w:sz w:val="24"/>
          <w:szCs w:val="24"/>
        </w:rPr>
        <w:t xml:space="preserve"> Ежегодно производится обрезка порядка </w:t>
      </w:r>
      <w:r w:rsidRPr="008823E1">
        <w:rPr>
          <w:sz w:val="24"/>
          <w:szCs w:val="24"/>
        </w:rPr>
        <w:t>500</w:t>
      </w:r>
      <w:r w:rsidRPr="008823E1">
        <w:rPr>
          <w:color w:val="FF0000"/>
          <w:sz w:val="24"/>
          <w:szCs w:val="24"/>
        </w:rPr>
        <w:t xml:space="preserve"> </w:t>
      </w:r>
      <w:r w:rsidRPr="008823E1">
        <w:rPr>
          <w:color w:val="000000"/>
          <w:sz w:val="24"/>
          <w:szCs w:val="24"/>
        </w:rPr>
        <w:t>деревьев. Для реконструкции зеленых насаждений в городе должны проводиться  работы  по  обустройству газонов, цветочных клумб, посадки деревьев, кустарников, живых изгородей, вертикального озеленения и других объектов  озеленения на улицах города, в парках и  скверах.  Таким образом, необходимо выполнение  планового  озеленения города</w:t>
      </w:r>
      <w:r w:rsidRPr="008823E1">
        <w:rPr>
          <w:sz w:val="24"/>
          <w:szCs w:val="24"/>
        </w:rPr>
        <w:t>.</w:t>
      </w:r>
    </w:p>
    <w:p w:rsidR="00AD2CDA" w:rsidRPr="008823E1" w:rsidRDefault="00AD2CDA" w:rsidP="00AD2CDA">
      <w:pPr>
        <w:ind w:firstLine="600"/>
        <w:jc w:val="both"/>
        <w:rPr>
          <w:sz w:val="24"/>
          <w:szCs w:val="24"/>
        </w:rPr>
      </w:pPr>
      <w:r w:rsidRPr="008823E1">
        <w:rPr>
          <w:sz w:val="24"/>
          <w:szCs w:val="24"/>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w:t>
      </w:r>
      <w:r w:rsidRPr="008823E1">
        <w:rPr>
          <w:color w:val="000000"/>
          <w:sz w:val="24"/>
          <w:szCs w:val="24"/>
        </w:rPr>
        <w:t xml:space="preserve"> председателей кооперативных домов и ТСЖ среди населения по наведению порядка, очистке и благоустройству прилегающих дворовых территорий, </w:t>
      </w:r>
      <w:r w:rsidRPr="008823E1">
        <w:rPr>
          <w:sz w:val="24"/>
          <w:szCs w:val="24"/>
        </w:rPr>
        <w:t xml:space="preserve">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rsidR="00AD2CDA" w:rsidRPr="008823E1" w:rsidRDefault="00AD2CDA" w:rsidP="00AD2CDA">
      <w:pPr>
        <w:pStyle w:val="HTML"/>
        <w:ind w:firstLine="600"/>
        <w:jc w:val="both"/>
        <w:rPr>
          <w:rFonts w:ascii="Times New Roman" w:hAnsi="Times New Roman" w:cs="Times New Roman"/>
          <w:color w:val="000000"/>
          <w:sz w:val="24"/>
          <w:szCs w:val="24"/>
        </w:rPr>
      </w:pPr>
      <w:r w:rsidRPr="008823E1">
        <w:rPr>
          <w:rFonts w:ascii="Times New Roman" w:hAnsi="Times New Roman" w:cs="Times New Roman"/>
          <w:color w:val="000000"/>
          <w:sz w:val="24"/>
          <w:szCs w:val="24"/>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8823E1" w:rsidRDefault="00AD2CDA" w:rsidP="00AD2CDA">
      <w:pPr>
        <w:jc w:val="center"/>
        <w:rPr>
          <w:b/>
          <w:bCs/>
          <w:sz w:val="24"/>
          <w:szCs w:val="24"/>
        </w:rPr>
      </w:pPr>
      <w:r w:rsidRPr="008823E1">
        <w:rPr>
          <w:b/>
          <w:bCs/>
          <w:sz w:val="24"/>
          <w:szCs w:val="24"/>
        </w:rPr>
        <w:t>Подпрограмма «Охрана окружающей среды»</w:t>
      </w:r>
    </w:p>
    <w:p w:rsidR="00AD2CDA" w:rsidRPr="008823E1" w:rsidRDefault="00AD2CDA" w:rsidP="00AD2CDA">
      <w:pPr>
        <w:ind w:firstLine="709"/>
        <w:jc w:val="both"/>
        <w:rPr>
          <w:position w:val="6"/>
          <w:sz w:val="24"/>
          <w:szCs w:val="24"/>
        </w:rPr>
      </w:pPr>
      <w:r w:rsidRPr="008823E1">
        <w:rPr>
          <w:position w:val="6"/>
          <w:sz w:val="24"/>
          <w:szCs w:val="24"/>
        </w:rPr>
        <w:lastRenderedPageBreak/>
        <w:t xml:space="preserve">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утвержденных решение Думы Камышловского городского округа № 297 от 14.05.2009 года. Подпрограммой предусматривается проведение осенних и весенних месячников по благоустройству и очистке города, городского конкурса «Лучшый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банеров, направленных на охрану окружающей среды в окрестности города Камышлова. </w:t>
      </w:r>
    </w:p>
    <w:p w:rsidR="00AD2CDA" w:rsidRPr="008823E1" w:rsidRDefault="00AD2CDA" w:rsidP="00AD2CDA">
      <w:pPr>
        <w:ind w:firstLine="720"/>
        <w:jc w:val="both"/>
        <w:rPr>
          <w:position w:val="6"/>
          <w:sz w:val="24"/>
          <w:szCs w:val="24"/>
        </w:rPr>
      </w:pPr>
      <w:r w:rsidRPr="008823E1">
        <w:rPr>
          <w:position w:val="6"/>
          <w:sz w:val="24"/>
          <w:szCs w:val="24"/>
        </w:rPr>
        <w:t>Основными проблемами, которые призвана решать данная Программа, являются:</w:t>
      </w:r>
    </w:p>
    <w:p w:rsidR="00AD2CDA" w:rsidRPr="008823E1" w:rsidRDefault="00AD2CDA" w:rsidP="00AD2CDA">
      <w:pPr>
        <w:ind w:firstLine="720"/>
        <w:jc w:val="both"/>
        <w:rPr>
          <w:position w:val="6"/>
          <w:sz w:val="24"/>
          <w:szCs w:val="24"/>
        </w:rPr>
      </w:pPr>
      <w:r w:rsidRPr="008823E1">
        <w:rPr>
          <w:position w:val="6"/>
          <w:sz w:val="24"/>
          <w:szCs w:val="24"/>
        </w:rPr>
        <w:t xml:space="preserve">- улучшение общего санитарного состояние города; </w:t>
      </w:r>
    </w:p>
    <w:p w:rsidR="00AD2CDA" w:rsidRPr="008823E1" w:rsidRDefault="00AD2CDA" w:rsidP="00AD2CDA">
      <w:pPr>
        <w:ind w:firstLine="720"/>
        <w:jc w:val="both"/>
        <w:rPr>
          <w:position w:val="6"/>
          <w:sz w:val="24"/>
          <w:szCs w:val="24"/>
        </w:rPr>
      </w:pPr>
      <w:r w:rsidRPr="008823E1">
        <w:rPr>
          <w:position w:val="6"/>
          <w:sz w:val="24"/>
          <w:szCs w:val="24"/>
        </w:rPr>
        <w:t>-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8823E1" w:rsidRDefault="00AD2CDA" w:rsidP="00AD2CDA">
      <w:pPr>
        <w:ind w:firstLine="720"/>
        <w:jc w:val="both"/>
        <w:rPr>
          <w:position w:val="6"/>
          <w:sz w:val="24"/>
          <w:szCs w:val="24"/>
        </w:rPr>
      </w:pPr>
      <w:r w:rsidRPr="008823E1">
        <w:rPr>
          <w:position w:val="6"/>
          <w:sz w:val="24"/>
          <w:szCs w:val="24"/>
        </w:rPr>
        <w:t>- реконструкция источников нецентрализованного водоснабжения;</w:t>
      </w:r>
    </w:p>
    <w:p w:rsidR="00AD2CDA" w:rsidRPr="008823E1" w:rsidRDefault="00AD2CDA" w:rsidP="00AD2CDA">
      <w:pPr>
        <w:ind w:firstLine="600"/>
        <w:jc w:val="both"/>
        <w:rPr>
          <w:sz w:val="24"/>
          <w:szCs w:val="24"/>
        </w:rPr>
      </w:pPr>
      <w:r w:rsidRPr="008823E1">
        <w:rPr>
          <w:sz w:val="24"/>
          <w:szCs w:val="24"/>
        </w:rPr>
        <w:t>- улучшение общего санитарного состояние города.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8823E1" w:rsidRDefault="00AD2CDA" w:rsidP="00AD2CDA">
      <w:pPr>
        <w:ind w:firstLine="600"/>
        <w:jc w:val="both"/>
        <w:rPr>
          <w:sz w:val="24"/>
          <w:szCs w:val="24"/>
        </w:rPr>
      </w:pPr>
      <w:r w:rsidRPr="008823E1">
        <w:rPr>
          <w:sz w:val="24"/>
          <w:szCs w:val="24"/>
        </w:rPr>
        <w:t xml:space="preserve">- очистка водопропускных канав, труб для предотвращения подтопления дождевыми и талыми водами жилых домов, зданий, коммуникаций, дорог; </w:t>
      </w:r>
      <w:r w:rsidRPr="008823E1">
        <w:rPr>
          <w:sz w:val="24"/>
          <w:szCs w:val="24"/>
        </w:rPr>
        <w:tab/>
      </w:r>
    </w:p>
    <w:p w:rsidR="00AD2CDA" w:rsidRPr="008823E1" w:rsidRDefault="00AD2CDA" w:rsidP="00AD2CDA">
      <w:pPr>
        <w:ind w:firstLine="600"/>
        <w:jc w:val="both"/>
        <w:rPr>
          <w:sz w:val="24"/>
          <w:szCs w:val="24"/>
        </w:rPr>
      </w:pPr>
      <w:r w:rsidRPr="008823E1">
        <w:rPr>
          <w:sz w:val="24"/>
          <w:szCs w:val="24"/>
        </w:rPr>
        <w:t>- недостаток организованного водоотвода ливневых стоков - протяженности ливневой канализации.</w:t>
      </w:r>
    </w:p>
    <w:p w:rsidR="00AD2CDA" w:rsidRPr="008823E1" w:rsidRDefault="00AD2CDA" w:rsidP="00AD2CDA">
      <w:pPr>
        <w:pStyle w:val="HTML"/>
        <w:ind w:firstLine="720"/>
        <w:jc w:val="both"/>
        <w:rPr>
          <w:rFonts w:ascii="Times New Roman" w:hAnsi="Times New Roman" w:cs="Times New Roman"/>
          <w:position w:val="6"/>
          <w:sz w:val="24"/>
          <w:szCs w:val="24"/>
        </w:rPr>
      </w:pPr>
      <w:r w:rsidRPr="008823E1">
        <w:rPr>
          <w:rFonts w:ascii="Times New Roman" w:hAnsi="Times New Roman" w:cs="Times New Roman"/>
          <w:color w:val="000000"/>
          <w:position w:val="6"/>
          <w:sz w:val="24"/>
          <w:szCs w:val="24"/>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8823E1" w:rsidRDefault="00AD2CDA" w:rsidP="00AD2CDA">
      <w:pPr>
        <w:jc w:val="center"/>
        <w:rPr>
          <w:b/>
          <w:bCs/>
          <w:sz w:val="24"/>
          <w:szCs w:val="24"/>
        </w:rPr>
      </w:pPr>
      <w:r w:rsidRPr="008823E1">
        <w:rPr>
          <w:b/>
          <w:bCs/>
          <w:sz w:val="24"/>
          <w:szCs w:val="24"/>
        </w:rPr>
        <w:t>Подпрограмма «Обеспечение содержания, ремонта, реконструкции, нового строительства автомобильных дорог общего пользования Камышловского городского округа и сооружений на них»</w:t>
      </w:r>
    </w:p>
    <w:p w:rsidR="00AD2CDA" w:rsidRPr="008823E1" w:rsidRDefault="00AD2CDA" w:rsidP="00AD2CDA">
      <w:pPr>
        <w:ind w:firstLine="709"/>
        <w:jc w:val="both"/>
        <w:rPr>
          <w:sz w:val="24"/>
          <w:szCs w:val="24"/>
        </w:rPr>
      </w:pPr>
      <w:r w:rsidRPr="008823E1">
        <w:rPr>
          <w:sz w:val="24"/>
          <w:szCs w:val="24"/>
          <w:u w:val="single"/>
        </w:rPr>
        <w:t>Дорога</w:t>
      </w:r>
      <w:r w:rsidRPr="008823E1">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AD2CDA" w:rsidRPr="008823E1" w:rsidRDefault="00AD2CDA" w:rsidP="00AD2CDA">
      <w:pPr>
        <w:ind w:firstLine="709"/>
        <w:jc w:val="both"/>
        <w:rPr>
          <w:sz w:val="24"/>
          <w:szCs w:val="24"/>
        </w:rPr>
      </w:pPr>
      <w:r w:rsidRPr="008823E1">
        <w:rPr>
          <w:sz w:val="24"/>
          <w:szCs w:val="24"/>
          <w:u w:val="single"/>
        </w:rPr>
        <w:t>Ремонт автомобильных дорог</w:t>
      </w:r>
      <w:r w:rsidRPr="008823E1">
        <w:rPr>
          <w:sz w:val="24"/>
          <w:szCs w:val="24"/>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rsidR="00AD2CDA" w:rsidRPr="008823E1" w:rsidRDefault="00AD2CDA" w:rsidP="00AD2CDA">
      <w:pPr>
        <w:ind w:firstLine="709"/>
        <w:jc w:val="both"/>
        <w:rPr>
          <w:sz w:val="24"/>
          <w:szCs w:val="24"/>
        </w:rPr>
      </w:pPr>
      <w:r w:rsidRPr="008823E1">
        <w:rPr>
          <w:sz w:val="24"/>
          <w:szCs w:val="24"/>
          <w:u w:val="single"/>
        </w:rPr>
        <w:t>Содержание дорог</w:t>
      </w:r>
      <w:r w:rsidRPr="008823E1">
        <w:rPr>
          <w:sz w:val="24"/>
          <w:szCs w:val="24"/>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w:t>
      </w:r>
      <w:r w:rsidRPr="008823E1">
        <w:rPr>
          <w:sz w:val="24"/>
          <w:szCs w:val="24"/>
        </w:rPr>
        <w:lastRenderedPageBreak/>
        <w:t>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D2CDA" w:rsidRPr="008823E1" w:rsidRDefault="00AD2CDA" w:rsidP="00AD2CDA">
      <w:pPr>
        <w:ind w:firstLine="709"/>
        <w:jc w:val="both"/>
        <w:rPr>
          <w:sz w:val="24"/>
          <w:szCs w:val="24"/>
        </w:rPr>
      </w:pPr>
      <w:r w:rsidRPr="008823E1">
        <w:rPr>
          <w:sz w:val="24"/>
          <w:szCs w:val="24"/>
          <w:u w:val="single"/>
        </w:rPr>
        <w:t>Дорожные сооружения</w:t>
      </w:r>
      <w:r w:rsidRPr="008823E1">
        <w:rPr>
          <w:sz w:val="24"/>
          <w:szCs w:val="24"/>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rsidR="00AD2CDA" w:rsidRPr="008823E1" w:rsidRDefault="00AD2CDA" w:rsidP="00AD2CDA">
      <w:pPr>
        <w:ind w:firstLine="709"/>
        <w:jc w:val="both"/>
        <w:rPr>
          <w:sz w:val="24"/>
          <w:szCs w:val="24"/>
        </w:rPr>
      </w:pPr>
      <w:r w:rsidRPr="008823E1">
        <w:rPr>
          <w:sz w:val="24"/>
          <w:szCs w:val="24"/>
          <w:u w:val="single"/>
        </w:rPr>
        <w:t>Автобусный маршрут</w:t>
      </w:r>
      <w:r w:rsidRPr="008823E1">
        <w:rPr>
          <w:sz w:val="24"/>
          <w:szCs w:val="24"/>
        </w:rPr>
        <w:t xml:space="preserve"> - установленный в процессе организации перевозок путь следования автобусов между начальным и конечным пунктами.</w:t>
      </w:r>
    </w:p>
    <w:p w:rsidR="00AD2CDA" w:rsidRPr="008823E1" w:rsidRDefault="00AD2CDA" w:rsidP="00AD2CDA">
      <w:pPr>
        <w:ind w:firstLine="709"/>
        <w:jc w:val="both"/>
        <w:rPr>
          <w:sz w:val="24"/>
          <w:szCs w:val="24"/>
        </w:rPr>
      </w:pPr>
      <w:r w:rsidRPr="008823E1">
        <w:rPr>
          <w:sz w:val="24"/>
          <w:szCs w:val="24"/>
          <w:u w:val="single"/>
        </w:rPr>
        <w:t>Безопасность дорожного движения</w:t>
      </w:r>
      <w:r w:rsidRPr="008823E1">
        <w:rPr>
          <w:sz w:val="24"/>
          <w:szCs w:val="24"/>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AD2CDA" w:rsidRPr="008823E1" w:rsidRDefault="00AD2CDA" w:rsidP="00AD2CDA">
      <w:pPr>
        <w:ind w:firstLine="709"/>
        <w:jc w:val="both"/>
        <w:rPr>
          <w:sz w:val="24"/>
          <w:szCs w:val="24"/>
        </w:rPr>
      </w:pPr>
      <w:r w:rsidRPr="008823E1">
        <w:rPr>
          <w:sz w:val="24"/>
          <w:szCs w:val="24"/>
          <w:u w:val="single"/>
        </w:rPr>
        <w:t>Организация дорожного движения</w:t>
      </w:r>
      <w:r w:rsidRPr="008823E1">
        <w:rPr>
          <w:sz w:val="24"/>
          <w:szCs w:val="24"/>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AD2CDA" w:rsidRPr="008823E1" w:rsidRDefault="00AD2CDA" w:rsidP="00AD2CDA">
      <w:pPr>
        <w:ind w:firstLine="709"/>
        <w:jc w:val="both"/>
        <w:rPr>
          <w:sz w:val="24"/>
          <w:szCs w:val="24"/>
        </w:rPr>
      </w:pPr>
      <w:r w:rsidRPr="008823E1">
        <w:rPr>
          <w:sz w:val="24"/>
          <w:szCs w:val="24"/>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AD2CDA" w:rsidRPr="008823E1" w:rsidRDefault="00AD2CDA" w:rsidP="00AD2CDA">
      <w:pPr>
        <w:ind w:firstLine="709"/>
        <w:jc w:val="both"/>
        <w:rPr>
          <w:sz w:val="24"/>
          <w:szCs w:val="24"/>
        </w:rPr>
      </w:pPr>
      <w:r w:rsidRPr="008823E1">
        <w:rPr>
          <w:sz w:val="24"/>
          <w:szCs w:val="24"/>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AD2CDA" w:rsidRPr="008823E1" w:rsidRDefault="00AD2CDA" w:rsidP="00AD2CDA">
      <w:pPr>
        <w:ind w:firstLine="720"/>
        <w:jc w:val="both"/>
        <w:rPr>
          <w:sz w:val="24"/>
          <w:szCs w:val="24"/>
        </w:rPr>
      </w:pPr>
      <w:r w:rsidRPr="008823E1">
        <w:rPr>
          <w:sz w:val="24"/>
          <w:szCs w:val="24"/>
        </w:rPr>
        <w:t>По состоянию на 01.01.2013 года в Камышловском городском округе находится 137,6 км. автомобильных дорог общего пользования, из которых 117 км с твердым покрытием, в том числе 37,6 км имеют усовершенствованный тип покрытия и 20,6 км являются грунтовыми дорогами.</w:t>
      </w:r>
    </w:p>
    <w:p w:rsidR="00AD2CDA" w:rsidRPr="008823E1" w:rsidRDefault="00AD2CDA" w:rsidP="00AD2CDA">
      <w:pPr>
        <w:ind w:firstLine="720"/>
        <w:jc w:val="both"/>
        <w:rPr>
          <w:sz w:val="24"/>
          <w:szCs w:val="24"/>
        </w:rPr>
      </w:pPr>
      <w:r w:rsidRPr="008823E1">
        <w:rPr>
          <w:sz w:val="24"/>
          <w:szCs w:val="24"/>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rsidR="00AD2CDA" w:rsidRPr="008823E1" w:rsidRDefault="00AD2CDA" w:rsidP="00AD2CDA">
      <w:pPr>
        <w:ind w:firstLine="720"/>
        <w:jc w:val="both"/>
        <w:rPr>
          <w:sz w:val="24"/>
          <w:szCs w:val="24"/>
        </w:rPr>
      </w:pPr>
      <w:r w:rsidRPr="008823E1">
        <w:rPr>
          <w:sz w:val="24"/>
          <w:szCs w:val="24"/>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Камышловском городском округе. </w:t>
      </w:r>
    </w:p>
    <w:p w:rsidR="00AD2CDA" w:rsidRPr="008823E1" w:rsidRDefault="00AD2CDA" w:rsidP="00AD2CDA">
      <w:pPr>
        <w:jc w:val="center"/>
        <w:rPr>
          <w:i/>
          <w:iCs/>
          <w:sz w:val="24"/>
          <w:szCs w:val="24"/>
        </w:rPr>
      </w:pPr>
      <w:r w:rsidRPr="008823E1">
        <w:rPr>
          <w:i/>
          <w:iCs/>
          <w:sz w:val="24"/>
          <w:szCs w:val="24"/>
        </w:rPr>
        <w:t>Мосты и путепроводы</w:t>
      </w:r>
    </w:p>
    <w:p w:rsidR="00AD2CDA" w:rsidRPr="008823E1" w:rsidRDefault="00AD2CDA" w:rsidP="00AD2CDA">
      <w:pPr>
        <w:ind w:firstLine="720"/>
        <w:jc w:val="both"/>
        <w:rPr>
          <w:sz w:val="24"/>
          <w:szCs w:val="24"/>
        </w:rPr>
      </w:pPr>
      <w:r w:rsidRPr="008823E1">
        <w:rPr>
          <w:sz w:val="24"/>
          <w:szCs w:val="24"/>
        </w:rPr>
        <w:t>В Камышловском городском округе на 01.01.2013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rsidR="00AD2CDA" w:rsidRPr="008823E1" w:rsidRDefault="00AD2CDA" w:rsidP="00AD2CDA">
      <w:pPr>
        <w:jc w:val="center"/>
        <w:rPr>
          <w:i/>
          <w:iCs/>
          <w:sz w:val="24"/>
          <w:szCs w:val="24"/>
        </w:rPr>
      </w:pPr>
      <w:r w:rsidRPr="008823E1">
        <w:rPr>
          <w:i/>
          <w:iCs/>
          <w:sz w:val="24"/>
          <w:szCs w:val="24"/>
        </w:rPr>
        <w:t>Водопропускные трубы и ливневая канализация</w:t>
      </w:r>
    </w:p>
    <w:p w:rsidR="00AD2CDA" w:rsidRPr="008823E1" w:rsidRDefault="00AD2CDA" w:rsidP="00AD2CDA">
      <w:pPr>
        <w:ind w:firstLine="720"/>
        <w:jc w:val="both"/>
        <w:rPr>
          <w:sz w:val="24"/>
          <w:szCs w:val="24"/>
        </w:rPr>
      </w:pPr>
      <w:r w:rsidRPr="008823E1">
        <w:rPr>
          <w:sz w:val="24"/>
          <w:szCs w:val="24"/>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AD2CDA" w:rsidRPr="008823E1" w:rsidRDefault="00AD2CDA" w:rsidP="00AD2CDA">
      <w:pPr>
        <w:jc w:val="center"/>
        <w:rPr>
          <w:i/>
          <w:iCs/>
          <w:sz w:val="24"/>
          <w:szCs w:val="24"/>
        </w:rPr>
      </w:pPr>
      <w:r w:rsidRPr="008823E1">
        <w:rPr>
          <w:i/>
          <w:iCs/>
          <w:sz w:val="24"/>
          <w:szCs w:val="24"/>
        </w:rPr>
        <w:lastRenderedPageBreak/>
        <w:t>Проблема организации дорожного движения</w:t>
      </w:r>
    </w:p>
    <w:p w:rsidR="00AD2CDA" w:rsidRPr="008823E1" w:rsidRDefault="00AD2CDA" w:rsidP="00AD2CDA">
      <w:pPr>
        <w:ind w:firstLine="720"/>
        <w:jc w:val="both"/>
        <w:rPr>
          <w:sz w:val="24"/>
          <w:szCs w:val="24"/>
        </w:rPr>
      </w:pPr>
      <w:r w:rsidRPr="008823E1">
        <w:rPr>
          <w:sz w:val="24"/>
          <w:szCs w:val="24"/>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AD2CDA" w:rsidRPr="008823E1" w:rsidRDefault="00AD2CDA" w:rsidP="00AD2CDA">
      <w:pPr>
        <w:ind w:firstLine="720"/>
        <w:jc w:val="both"/>
        <w:rPr>
          <w:sz w:val="24"/>
          <w:szCs w:val="24"/>
        </w:rPr>
      </w:pPr>
      <w:r w:rsidRPr="008823E1">
        <w:rPr>
          <w:sz w:val="24"/>
          <w:szCs w:val="24"/>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AD2CDA" w:rsidRPr="008823E1" w:rsidRDefault="00AD2CDA" w:rsidP="00AD2CDA">
      <w:pPr>
        <w:ind w:firstLine="720"/>
        <w:jc w:val="both"/>
        <w:rPr>
          <w:sz w:val="24"/>
          <w:szCs w:val="24"/>
        </w:rPr>
      </w:pPr>
      <w:r w:rsidRPr="008823E1">
        <w:rPr>
          <w:sz w:val="24"/>
          <w:szCs w:val="24"/>
        </w:rPr>
        <w:t>- хроническое отставание дорожно-мостового строительства от темпов развития города в последние 10 - 15 лет;</w:t>
      </w:r>
    </w:p>
    <w:p w:rsidR="00AD2CDA" w:rsidRPr="008823E1" w:rsidRDefault="00AD2CDA" w:rsidP="00AD2CDA">
      <w:pPr>
        <w:ind w:firstLine="720"/>
        <w:jc w:val="both"/>
        <w:rPr>
          <w:sz w:val="24"/>
          <w:szCs w:val="24"/>
        </w:rPr>
      </w:pPr>
      <w:r w:rsidRPr="008823E1">
        <w:rPr>
          <w:sz w:val="24"/>
          <w:szCs w:val="24"/>
        </w:rPr>
        <w:t>-  резкий рост парка автомобилей, не учтенный прогнозами и планами;</w:t>
      </w:r>
    </w:p>
    <w:p w:rsidR="00AD2CDA" w:rsidRPr="008823E1" w:rsidRDefault="00AD2CDA" w:rsidP="00AD2CDA">
      <w:pPr>
        <w:ind w:firstLine="720"/>
        <w:jc w:val="both"/>
        <w:rPr>
          <w:sz w:val="24"/>
          <w:szCs w:val="24"/>
        </w:rPr>
      </w:pPr>
      <w:r w:rsidRPr="008823E1">
        <w:rPr>
          <w:sz w:val="24"/>
          <w:szCs w:val="24"/>
        </w:rPr>
        <w:t>- интенсификация деловой активности, развитие сферы торговли и обслуживания;</w:t>
      </w:r>
    </w:p>
    <w:p w:rsidR="00AD2CDA" w:rsidRPr="008823E1" w:rsidRDefault="00AD2CDA" w:rsidP="00AD2CDA">
      <w:pPr>
        <w:ind w:firstLine="720"/>
        <w:jc w:val="both"/>
        <w:rPr>
          <w:sz w:val="24"/>
          <w:szCs w:val="24"/>
        </w:rPr>
      </w:pPr>
      <w:r w:rsidRPr="008823E1">
        <w:rPr>
          <w:sz w:val="24"/>
          <w:szCs w:val="24"/>
        </w:rPr>
        <w:t>- несовершенство системы организации и управления движением транспорта и пешеходов в городе.</w:t>
      </w:r>
    </w:p>
    <w:p w:rsidR="00AD2CDA" w:rsidRPr="008823E1" w:rsidRDefault="00AD2CDA" w:rsidP="00AD2CDA">
      <w:pPr>
        <w:ind w:firstLine="720"/>
        <w:jc w:val="both"/>
        <w:rPr>
          <w:sz w:val="24"/>
          <w:szCs w:val="24"/>
        </w:rPr>
      </w:pPr>
      <w:r w:rsidRPr="008823E1">
        <w:rPr>
          <w:sz w:val="24"/>
          <w:szCs w:val="24"/>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AD2CDA" w:rsidRPr="008823E1" w:rsidRDefault="00AD2CDA" w:rsidP="00AD2CDA">
      <w:pPr>
        <w:ind w:firstLine="720"/>
        <w:jc w:val="both"/>
        <w:rPr>
          <w:sz w:val="24"/>
          <w:szCs w:val="24"/>
        </w:rPr>
      </w:pPr>
      <w:r w:rsidRPr="008823E1">
        <w:rPr>
          <w:sz w:val="24"/>
          <w:szCs w:val="24"/>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AD2CDA" w:rsidRPr="008823E1" w:rsidRDefault="00AD2CDA" w:rsidP="00AD2CDA">
      <w:pPr>
        <w:jc w:val="center"/>
        <w:rPr>
          <w:i/>
          <w:iCs/>
          <w:sz w:val="24"/>
          <w:szCs w:val="24"/>
        </w:rPr>
      </w:pPr>
      <w:r w:rsidRPr="008823E1">
        <w:rPr>
          <w:i/>
          <w:iCs/>
          <w:sz w:val="24"/>
          <w:szCs w:val="24"/>
        </w:rPr>
        <w:t>Светофорные объекты</w:t>
      </w:r>
    </w:p>
    <w:p w:rsidR="00AD2CDA" w:rsidRPr="008823E1" w:rsidRDefault="00AD2CDA" w:rsidP="00AD2CDA">
      <w:pPr>
        <w:ind w:firstLine="720"/>
        <w:jc w:val="both"/>
        <w:rPr>
          <w:sz w:val="24"/>
          <w:szCs w:val="24"/>
        </w:rPr>
      </w:pPr>
      <w:r w:rsidRPr="008823E1">
        <w:rPr>
          <w:sz w:val="24"/>
          <w:szCs w:val="24"/>
        </w:rPr>
        <w:t>На уличной сети города обустроены и действуют 10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1 светофорный объект регулируют пешеходные переходы.</w:t>
      </w:r>
    </w:p>
    <w:p w:rsidR="00AD2CDA" w:rsidRPr="008823E1" w:rsidRDefault="00AD2CDA" w:rsidP="00AD2CDA">
      <w:pPr>
        <w:ind w:firstLine="720"/>
        <w:jc w:val="both"/>
        <w:rPr>
          <w:sz w:val="24"/>
          <w:szCs w:val="24"/>
        </w:rPr>
      </w:pPr>
      <w:r w:rsidRPr="008823E1">
        <w:rPr>
          <w:sz w:val="24"/>
          <w:szCs w:val="24"/>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К. Маркса - Ленина, Энгельса – Ленинградская. </w:t>
      </w:r>
    </w:p>
    <w:p w:rsidR="00AD2CDA" w:rsidRPr="008823E1" w:rsidRDefault="00AD2CDA" w:rsidP="00AD2CDA">
      <w:pPr>
        <w:jc w:val="center"/>
        <w:rPr>
          <w:i/>
          <w:iCs/>
          <w:sz w:val="24"/>
          <w:szCs w:val="24"/>
        </w:rPr>
      </w:pPr>
      <w:r w:rsidRPr="008823E1">
        <w:rPr>
          <w:i/>
          <w:iCs/>
          <w:sz w:val="24"/>
          <w:szCs w:val="24"/>
        </w:rPr>
        <w:t>Дорожные знаки и дорожная разметка</w:t>
      </w:r>
    </w:p>
    <w:p w:rsidR="00AD2CDA" w:rsidRPr="008823E1" w:rsidRDefault="00AD2CDA" w:rsidP="00AD2CDA">
      <w:pPr>
        <w:ind w:firstLine="720"/>
        <w:jc w:val="both"/>
        <w:rPr>
          <w:sz w:val="24"/>
          <w:szCs w:val="24"/>
        </w:rPr>
      </w:pPr>
      <w:r w:rsidRPr="008823E1">
        <w:rPr>
          <w:sz w:val="24"/>
          <w:szCs w:val="24"/>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rsidR="00AD2CDA" w:rsidRPr="008823E1" w:rsidRDefault="00AD2CDA" w:rsidP="00AD2CDA">
      <w:pPr>
        <w:jc w:val="center"/>
        <w:rPr>
          <w:i/>
          <w:iCs/>
          <w:sz w:val="24"/>
          <w:szCs w:val="24"/>
        </w:rPr>
      </w:pPr>
      <w:r w:rsidRPr="008823E1">
        <w:rPr>
          <w:i/>
          <w:iCs/>
          <w:sz w:val="24"/>
          <w:szCs w:val="24"/>
        </w:rPr>
        <w:t>Проблема организации маршрутов автобусного движения</w:t>
      </w:r>
    </w:p>
    <w:p w:rsidR="00AD2CDA" w:rsidRPr="008823E1" w:rsidRDefault="00AD2CDA" w:rsidP="00AD2CDA">
      <w:pPr>
        <w:jc w:val="center"/>
        <w:rPr>
          <w:i/>
          <w:iCs/>
          <w:sz w:val="24"/>
          <w:szCs w:val="24"/>
        </w:rPr>
      </w:pPr>
      <w:r w:rsidRPr="008823E1">
        <w:rPr>
          <w:i/>
          <w:iCs/>
          <w:sz w:val="24"/>
          <w:szCs w:val="24"/>
        </w:rPr>
        <w:t>Автобусные маршруты</w:t>
      </w:r>
    </w:p>
    <w:p w:rsidR="00AD2CDA" w:rsidRPr="008823E1" w:rsidRDefault="00AD2CDA" w:rsidP="00AD2CDA">
      <w:pPr>
        <w:ind w:firstLine="720"/>
        <w:jc w:val="both"/>
        <w:rPr>
          <w:sz w:val="24"/>
          <w:szCs w:val="24"/>
        </w:rPr>
      </w:pPr>
      <w:r w:rsidRPr="008823E1">
        <w:rPr>
          <w:sz w:val="24"/>
          <w:szCs w:val="24"/>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AD2CDA" w:rsidRPr="008823E1" w:rsidRDefault="00AD2CDA" w:rsidP="00AD2CDA">
      <w:pPr>
        <w:ind w:firstLine="720"/>
        <w:jc w:val="both"/>
        <w:rPr>
          <w:sz w:val="24"/>
          <w:szCs w:val="24"/>
        </w:rPr>
      </w:pPr>
      <w:r w:rsidRPr="008823E1">
        <w:rPr>
          <w:sz w:val="24"/>
          <w:szCs w:val="24"/>
        </w:rPr>
        <w:t>Для решения вопроса о целесообразности открытия (изменения) маршрута, предварительно необходимо:</w:t>
      </w:r>
    </w:p>
    <w:p w:rsidR="00AD2CDA" w:rsidRPr="008823E1" w:rsidRDefault="00AD2CDA" w:rsidP="00AD2CDA">
      <w:pPr>
        <w:ind w:firstLine="720"/>
        <w:jc w:val="both"/>
        <w:rPr>
          <w:sz w:val="24"/>
          <w:szCs w:val="24"/>
        </w:rPr>
      </w:pPr>
      <w:r w:rsidRPr="008823E1">
        <w:rPr>
          <w:sz w:val="24"/>
          <w:szCs w:val="24"/>
        </w:rPr>
        <w:t>- определить потребность в перевозках пассажиров по предлагаемым маршрутам;</w:t>
      </w:r>
    </w:p>
    <w:p w:rsidR="00AD2CDA" w:rsidRPr="008823E1" w:rsidRDefault="00AD2CDA" w:rsidP="00AD2CDA">
      <w:pPr>
        <w:ind w:firstLine="720"/>
        <w:jc w:val="both"/>
        <w:rPr>
          <w:sz w:val="24"/>
          <w:szCs w:val="24"/>
        </w:rPr>
      </w:pPr>
      <w:r w:rsidRPr="008823E1">
        <w:rPr>
          <w:sz w:val="24"/>
          <w:szCs w:val="24"/>
        </w:rPr>
        <w:t>- выбрать трассу движения, обследовать дорожные условия;</w:t>
      </w:r>
    </w:p>
    <w:p w:rsidR="00AD2CDA" w:rsidRPr="008823E1" w:rsidRDefault="00AD2CDA" w:rsidP="00AD2CDA">
      <w:pPr>
        <w:ind w:firstLine="720"/>
        <w:jc w:val="both"/>
        <w:rPr>
          <w:sz w:val="24"/>
          <w:szCs w:val="24"/>
        </w:rPr>
      </w:pPr>
      <w:r w:rsidRPr="008823E1">
        <w:rPr>
          <w:sz w:val="24"/>
          <w:szCs w:val="24"/>
        </w:rPr>
        <w:t>- обеспечить безопасность дорожного движения.</w:t>
      </w:r>
    </w:p>
    <w:p w:rsidR="00AD2CDA" w:rsidRPr="008823E1" w:rsidRDefault="00AD2CDA" w:rsidP="00AD2CDA">
      <w:pPr>
        <w:jc w:val="center"/>
        <w:rPr>
          <w:i/>
          <w:iCs/>
          <w:sz w:val="24"/>
          <w:szCs w:val="24"/>
        </w:rPr>
      </w:pPr>
      <w:r w:rsidRPr="008823E1">
        <w:rPr>
          <w:i/>
          <w:iCs/>
          <w:sz w:val="24"/>
          <w:szCs w:val="24"/>
        </w:rPr>
        <w:t>Автобусные остановки и павильоны</w:t>
      </w:r>
    </w:p>
    <w:p w:rsidR="00AD2CDA" w:rsidRPr="008823E1" w:rsidRDefault="00AD2CDA" w:rsidP="00AD2CDA">
      <w:pPr>
        <w:ind w:firstLine="720"/>
        <w:jc w:val="both"/>
        <w:rPr>
          <w:sz w:val="24"/>
          <w:szCs w:val="24"/>
        </w:rPr>
      </w:pPr>
      <w:r w:rsidRPr="008823E1">
        <w:rPr>
          <w:sz w:val="24"/>
          <w:szCs w:val="24"/>
        </w:rPr>
        <w:lastRenderedPageBreak/>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AD2CDA" w:rsidRPr="008823E1" w:rsidRDefault="00AD2CDA" w:rsidP="00AD2CDA">
      <w:pPr>
        <w:jc w:val="center"/>
        <w:rPr>
          <w:i/>
          <w:iCs/>
          <w:sz w:val="24"/>
          <w:szCs w:val="24"/>
        </w:rPr>
      </w:pPr>
      <w:r w:rsidRPr="008823E1">
        <w:rPr>
          <w:i/>
          <w:iCs/>
          <w:sz w:val="24"/>
          <w:szCs w:val="24"/>
        </w:rPr>
        <w:t>Проблема организации движения пешеходов</w:t>
      </w:r>
    </w:p>
    <w:p w:rsidR="00AD2CDA" w:rsidRPr="008823E1" w:rsidRDefault="00AD2CDA" w:rsidP="00AD2CDA">
      <w:pPr>
        <w:jc w:val="center"/>
        <w:rPr>
          <w:i/>
          <w:iCs/>
          <w:sz w:val="24"/>
          <w:szCs w:val="24"/>
        </w:rPr>
      </w:pPr>
      <w:r w:rsidRPr="008823E1">
        <w:rPr>
          <w:i/>
          <w:iCs/>
          <w:sz w:val="24"/>
          <w:szCs w:val="24"/>
        </w:rPr>
        <w:t>Тротуары и пешеходные переходы</w:t>
      </w:r>
    </w:p>
    <w:p w:rsidR="00AD2CDA" w:rsidRPr="008823E1" w:rsidRDefault="00AD2CDA" w:rsidP="00AD2CDA">
      <w:pPr>
        <w:ind w:firstLine="720"/>
        <w:jc w:val="both"/>
        <w:rPr>
          <w:sz w:val="24"/>
          <w:szCs w:val="24"/>
        </w:rPr>
      </w:pPr>
      <w:r w:rsidRPr="008823E1">
        <w:rPr>
          <w:sz w:val="24"/>
          <w:szCs w:val="24"/>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Практически в городе не осуществляется ремонт и реконструкция существующих тротуаров с момента их строительства. </w:t>
      </w:r>
    </w:p>
    <w:p w:rsidR="00AD2CDA" w:rsidRPr="008823E1" w:rsidRDefault="00AD2CDA" w:rsidP="00AD2CDA">
      <w:pPr>
        <w:ind w:firstLine="709"/>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rsidR="00AD2CDA" w:rsidRDefault="00AD2CDA" w:rsidP="00AD2CDA">
      <w:pPr>
        <w:ind w:firstLine="709"/>
        <w:jc w:val="both"/>
        <w:rPr>
          <w:sz w:val="24"/>
          <w:szCs w:val="24"/>
        </w:rPr>
      </w:pPr>
    </w:p>
    <w:p w:rsidR="00AD2CDA" w:rsidRPr="008823E1" w:rsidRDefault="00AD2CDA" w:rsidP="00AD2CDA">
      <w:pPr>
        <w:ind w:firstLine="709"/>
        <w:jc w:val="center"/>
        <w:rPr>
          <w:b/>
          <w:bCs/>
          <w:sz w:val="24"/>
          <w:szCs w:val="24"/>
        </w:rPr>
      </w:pPr>
      <w:r w:rsidRPr="008823E1">
        <w:rPr>
          <w:b/>
          <w:bCs/>
          <w:sz w:val="24"/>
          <w:szCs w:val="24"/>
        </w:rPr>
        <w:t>Подпрограмма «Переселение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w:t>
      </w:r>
    </w:p>
    <w:p w:rsidR="00AD2CDA" w:rsidRPr="008823E1" w:rsidRDefault="00AD2CDA" w:rsidP="00AD2CDA">
      <w:pPr>
        <w:ind w:firstLine="600"/>
        <w:jc w:val="both"/>
        <w:rPr>
          <w:sz w:val="24"/>
          <w:szCs w:val="24"/>
        </w:rPr>
      </w:pPr>
      <w:r w:rsidRPr="008823E1">
        <w:rPr>
          <w:sz w:val="24"/>
          <w:szCs w:val="24"/>
        </w:rPr>
        <w:t>Подпрограмма «</w:t>
      </w:r>
      <w:r w:rsidRPr="008823E1">
        <w:rPr>
          <w:rStyle w:val="611pt"/>
          <w:sz w:val="24"/>
          <w:szCs w:val="24"/>
        </w:rPr>
        <w:t>Переселение граждан из аварийного жилищного фонда с учетом необходимости развития малоэтажного жилищного строительства</w:t>
      </w:r>
      <w:r w:rsidRPr="008823E1">
        <w:rPr>
          <w:sz w:val="24"/>
          <w:szCs w:val="24"/>
        </w:rPr>
        <w:t xml:space="preserve"> в Камышловском городском округе» разработана в соответствии с </w:t>
      </w:r>
      <w:r w:rsidRPr="008823E1">
        <w:rPr>
          <w:rStyle w:val="611pt"/>
          <w:sz w:val="24"/>
          <w:szCs w:val="24"/>
        </w:rPr>
        <w:t xml:space="preserve">Федеральным законом РФ от 21.07.2007г. № 185-ФЗ «О фонде содействия реформированию жилищно-коммунального хозяйства», Федеральным законом РФ от 06.10.2003г. № 131-ФЗ «Об общих принципах организации местного самоуправления в Российской Федерации», Положения об оценке непригодности жилых домов и жилых помещений государственного и общественного жилищного фонда для постоянного проживания, утвержденное приказом Минжилкомхоза РСФСР от 05.11.1985 г. № 529, постановлением Правительства Российской Федерации от 28.01.2006г. № 47 «Об утверждении Положения и признании жилого помещения непригодным для проживания и многоквартирного дома аварийным и подлежащим сносу или реконструкции», </w:t>
      </w:r>
      <w:r w:rsidRPr="008823E1">
        <w:rPr>
          <w:sz w:val="24"/>
          <w:szCs w:val="24"/>
        </w:rPr>
        <w:t xml:space="preserve">постановлением Правительства Свердловской области от 26.10.2012 N 1204-ПП (ред. от 06.03.2013) «О мерах по реализации в 2013 году Федерального закона от 21 июля 2007 года N 185-ФЗ» "О Фонде содействия реформированию жилищно-коммунального хозяйства" на территории Свердловской области", Указом Президента Российской Федерации № 600 от 17.05.2012 года. </w:t>
      </w:r>
    </w:p>
    <w:p w:rsidR="00AD2CDA" w:rsidRPr="008823E1" w:rsidRDefault="00AD2CDA" w:rsidP="00AD2CDA">
      <w:pPr>
        <w:ind w:firstLine="600"/>
        <w:jc w:val="both"/>
        <w:rPr>
          <w:sz w:val="24"/>
          <w:szCs w:val="24"/>
        </w:rPr>
      </w:pPr>
      <w:r w:rsidRPr="008823E1">
        <w:rPr>
          <w:sz w:val="24"/>
          <w:szCs w:val="24"/>
        </w:rPr>
        <w:t>По состоянию на 01.01.2012 года на территории Камышловского городского округа было признано аварийным и непригодным для проживания и не расселенными до 01.10.1013 года - 70 многоквартирных домов общей площадью 11 811,7 кв.м.</w:t>
      </w:r>
    </w:p>
    <w:p w:rsidR="00AD2CDA" w:rsidRDefault="00AD2CDA" w:rsidP="008823E1">
      <w:pPr>
        <w:tabs>
          <w:tab w:val="left" w:pos="720"/>
        </w:tabs>
        <w:ind w:firstLine="709"/>
        <w:jc w:val="both"/>
        <w:rPr>
          <w:sz w:val="24"/>
          <w:szCs w:val="24"/>
        </w:rPr>
      </w:pPr>
    </w:p>
    <w:p w:rsidR="00AD2CDA" w:rsidRPr="008823E1"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Подпрограмма «Информационное общество Камышловского городского округа»</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последние десятилетия мир переживает переход от «индустриального общества» к «обществу информационному». Происходит кардинальное изменение способов производства, мировоззрения людей, межгосударственных отношений. 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w:t>
      </w:r>
      <w:r w:rsidRPr="008823E1">
        <w:rPr>
          <w:color w:val="000000"/>
          <w:sz w:val="24"/>
          <w:szCs w:val="24"/>
          <w:lang w:eastAsia="en-US"/>
        </w:rPr>
        <w:lastRenderedPageBreak/>
        <w:t xml:space="preserve">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p>
    <w:p w:rsidR="00AD2CDA" w:rsidRPr="008823E1" w:rsidRDefault="00AD2CDA" w:rsidP="00AD2CDA">
      <w:pPr>
        <w:pStyle w:val="Default"/>
        <w:ind w:firstLine="709"/>
        <w:jc w:val="both"/>
        <w:rPr>
          <w:lang w:eastAsia="en-US"/>
        </w:rPr>
      </w:pPr>
      <w:r w:rsidRPr="008823E1">
        <w:rPr>
          <w:lang w:eastAsia="en-US"/>
        </w:rPr>
        <w:t>Опережающее развитие информационных технологий (далее по тексту – ИТ) является одной из наиболее ярко выраженных тенденций мировой экономики в последние два десятилетия. Информационные технологии становятся одним из основных ресурсов развития и в наступившем столетии. Внедрение информационных (цифровых) технологий во все сферы экономики и общественной жизни создает возможности для многократного роста производительности и эффективности труда, кардинальным образом меняет механизмы функционирования многих институтов, в том числе государства и органов местного самоуправления.</w:t>
      </w:r>
      <w:r w:rsidRPr="008823E1">
        <w:t xml:space="preserve"> </w:t>
      </w:r>
      <w:r w:rsidRPr="008823E1">
        <w:rPr>
          <w:lang w:eastAsia="en-US"/>
        </w:rPr>
        <w:t xml:space="preserve">Руководству городского округа, особенно в режиме жесткой экономии финансовых средств, состоянии цейтнота, необходимо иметь полную достоверную информацию для принятия решений и иметь инструмент для прогнозирования и выработки стратегических долгосрочных решений.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первую очередь, необходима информация о наличии всех ресурсов (финансовых, природных, трудовых и т.д.). Такая информация создается на уровне первичных звеньев управленческой структуры (отделы, комитеты). При управлении городским хозяйством всегда возникает множество проблем, связанных с постоянным изменением объектов городского хозяйства.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настоящее время необходима система доведения различной информации до граждан  получения   обратной связи от населения. Это информация о нормативных актах администрации и Думы Камышловского городского округа, сведения о порядке получения различных выплат, компенсаций, о недвижимости, наличии свободных рабочих мест, товарах и услугах и их распределение на территории городского округа и т.д. Необходимо создать инфраструктуру, обеспечивающую качественное и своевременное предоставление муниципальных услуг населению. Система доведения информации до граждан городского округа должна обеспечивать прозрачность органов местного самоуправления, важным является привлечение жителей городского округа к вопросам обсуждения проблемных моментов развития территории (например, публичные слушания). Существенную роль в формировании информационного общества играет процесс реализации программы «Электронный гражданин», а это, в свою очередь, требует организации процесса обучения навыкам использования ИКТ в жизни граждан городского округа.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В настоящее время в муниципальных структурах Камышловского городского округа существует множество разнородных информационных хранилищ, отличных по виду носителя, характера информации, функциональному назначению, ведомственной принадлежности и форме собственности и не обладающих единым управлением, возможностью оперативного информационного обмена.</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Критичным является отсутствие информационной системы (далее по тексту – ИС) комплексного управления подведомственными организациями – в плане постановки и контроля исполнения назначенных заданий, выработки решений (аналог АИС u2020). Существенные проблемы вызывает износ парка компьютерной техники, сетей передачи данных, критичным является отсутствие современного, лицензионного программного обеспечения, отсутствие возможности обучения, сертификации и удостоверения специалистов ИКТ.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Предлагаемая муниципальная программа позволяет комплексно решать обозначенные проблемы как глобального, так и локального уровней.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Муниципальная целевая программа развития информационного общества Камышловского городского округа (Программа) определяет основные направления работ по созданию информационных систем органов управления городским хозяйством. В соответствии с выявленными проблемами планируется внедрение систем управления для </w:t>
      </w:r>
      <w:r w:rsidRPr="008823E1">
        <w:rPr>
          <w:color w:val="000000"/>
          <w:sz w:val="24"/>
          <w:szCs w:val="24"/>
          <w:lang w:eastAsia="en-US"/>
        </w:rPr>
        <w:lastRenderedPageBreak/>
        <w:t xml:space="preserve">основных служб Администрации города с последующим объединением их в автоматизированную информационную систему города (АИС).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Финансовые проблемы, существующие в Камышловском городском округе, приводят к износу и старению компьютерной техники, отсутствию необходимого лицензионного программного обеспечения.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связи с отсутствием финансирования администрация Камышловского городского округа не сможет качественно проводить работы по направлениям: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развития единого информационного пространства городского округа;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разработки и внедрения муниципальных информационных систем;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создания систем защиты муниципальных информационных ресурсов, приобретение лицензионных программных продуктов, подготовке регламентов, руководств, процессов, аварийных руководств.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Программно-целевой метод позволит: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обеспечить концентрацию средств, выделяемых из бюджета, для решения задач в области развития и использования информационных технологий;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городским округом;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обеспечить эффективное взаимодействие в области развития и использования информационных технологий и построения информационного общества.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Реализация подпрограммы «Информационное общество Камышловского городского округа» сопряжена со следующими наиболее существенными рисками: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1) пассивное сопротивление распространению и внедрению органами местного самоуправления Камышловского городского округа результатов выполнения мероприятий Подпрограммы и отсутствие мотивации их использования. 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субъектов для планирования и оперативной координации выполнения указанных мероприятий. Снижает риск пассивного сопротивления внедрению ИКТ систематическое обучение ИТ;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2) низкая эффективность реализации мероприятий Подпрограммы и отсутствие запланированного результата. 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 </w:t>
      </w:r>
    </w:p>
    <w:p w:rsidR="00AD2CDA" w:rsidRPr="008823E1" w:rsidRDefault="00AD2CDA" w:rsidP="00AD2CDA">
      <w:pPr>
        <w:ind w:firstLine="709"/>
        <w:jc w:val="both"/>
        <w:rPr>
          <w:sz w:val="24"/>
          <w:szCs w:val="24"/>
          <w:lang w:eastAsia="en-US"/>
        </w:rPr>
      </w:pPr>
      <w:r w:rsidRPr="008823E1">
        <w:rPr>
          <w:sz w:val="24"/>
          <w:szCs w:val="24"/>
          <w:lang w:eastAsia="en-US"/>
        </w:rPr>
        <w:t>3) Существенным риском исполнения Подпрограммы является дефицит местного бюджета. Критерием отнесения Камышловского городского округа в Свердловской области к одной из трех групп является уровень бюджетной обеспеченности городских округов в Свердловской области. Высока вероятность того, что городской округ не изыщет средств на должное финансирование Подпрограммы «Информационное общество Камышловского городского округа», т.к. существуют другие жизненно важные сферы, где испытывается многолетний дефицит средств и высока степень износа материальной части. Снижение риска возможно за счет привлечения средств области в существенно большем долевом отношении. Настоящий риск является основным и требует решения на уровне области.</w:t>
      </w:r>
    </w:p>
    <w:p w:rsidR="00AD2CDA" w:rsidRDefault="00AD2CDA" w:rsidP="008823E1">
      <w:pPr>
        <w:tabs>
          <w:tab w:val="left" w:pos="720"/>
        </w:tabs>
        <w:ind w:firstLine="709"/>
        <w:jc w:val="both"/>
        <w:rPr>
          <w:sz w:val="24"/>
          <w:szCs w:val="24"/>
        </w:rPr>
      </w:pPr>
    </w:p>
    <w:p w:rsidR="00AD2CDA" w:rsidRPr="008823E1" w:rsidRDefault="00AD2CDA" w:rsidP="00AD2CDA">
      <w:pPr>
        <w:ind w:firstLine="567"/>
        <w:jc w:val="center"/>
        <w:rPr>
          <w:b/>
          <w:bCs/>
          <w:color w:val="000000"/>
          <w:sz w:val="24"/>
          <w:szCs w:val="24"/>
        </w:rPr>
      </w:pPr>
      <w:r w:rsidRPr="008823E1">
        <w:rPr>
          <w:b/>
          <w:bCs/>
          <w:color w:val="000000"/>
          <w:sz w:val="24"/>
          <w:szCs w:val="24"/>
        </w:rPr>
        <w:t>Подпрограмма «Социальная поддержка отдельных категорий граждан на территории Камышловского городского округа»</w:t>
      </w:r>
    </w:p>
    <w:p w:rsidR="00AD2CDA" w:rsidRPr="008823E1" w:rsidRDefault="00AD2CDA" w:rsidP="00AD2CDA">
      <w:pPr>
        <w:ind w:firstLine="709"/>
        <w:jc w:val="both"/>
        <w:rPr>
          <w:sz w:val="24"/>
          <w:szCs w:val="24"/>
        </w:rPr>
      </w:pPr>
      <w:r w:rsidRPr="008823E1">
        <w:rPr>
          <w:sz w:val="24"/>
          <w:szCs w:val="24"/>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AD2CDA" w:rsidRPr="008823E1" w:rsidRDefault="00AD2CDA" w:rsidP="00AD2CDA">
      <w:pPr>
        <w:ind w:firstLine="709"/>
        <w:jc w:val="both"/>
        <w:rPr>
          <w:sz w:val="24"/>
          <w:szCs w:val="24"/>
        </w:rPr>
      </w:pPr>
      <w:r w:rsidRPr="008823E1">
        <w:rPr>
          <w:sz w:val="24"/>
          <w:szCs w:val="24"/>
        </w:rPr>
        <w:lastRenderedPageBreak/>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AD2CDA" w:rsidRPr="008823E1" w:rsidRDefault="00AD2CDA" w:rsidP="00AD2CDA">
      <w:pPr>
        <w:ind w:firstLine="709"/>
        <w:jc w:val="both"/>
        <w:rPr>
          <w:sz w:val="24"/>
          <w:szCs w:val="24"/>
        </w:rPr>
      </w:pPr>
      <w:r w:rsidRPr="008823E1">
        <w:rPr>
          <w:sz w:val="24"/>
          <w:szCs w:val="24"/>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AD2CDA" w:rsidRPr="008823E1" w:rsidRDefault="00AD2CDA" w:rsidP="00AD2CDA">
      <w:pPr>
        <w:ind w:firstLine="709"/>
        <w:jc w:val="both"/>
        <w:rPr>
          <w:sz w:val="24"/>
          <w:szCs w:val="24"/>
        </w:rPr>
      </w:pPr>
      <w:r w:rsidRPr="008823E1">
        <w:rPr>
          <w:sz w:val="24"/>
          <w:szCs w:val="24"/>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rsidR="00AD2CDA" w:rsidRPr="008823E1" w:rsidRDefault="00AD2CDA" w:rsidP="00AD2CDA">
      <w:pPr>
        <w:ind w:firstLine="709"/>
        <w:jc w:val="both"/>
        <w:rPr>
          <w:sz w:val="24"/>
          <w:szCs w:val="24"/>
        </w:rPr>
      </w:pPr>
      <w:r w:rsidRPr="008823E1">
        <w:rPr>
          <w:sz w:val="24"/>
          <w:szCs w:val="24"/>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AD2CDA" w:rsidRPr="008823E1" w:rsidRDefault="00AD2CDA" w:rsidP="00AD2CDA">
      <w:pPr>
        <w:ind w:firstLine="709"/>
        <w:jc w:val="both"/>
        <w:rPr>
          <w:sz w:val="24"/>
          <w:szCs w:val="24"/>
        </w:rPr>
      </w:pPr>
      <w:r w:rsidRPr="008823E1">
        <w:rPr>
          <w:sz w:val="24"/>
          <w:szCs w:val="24"/>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AD2CDA" w:rsidRPr="008823E1" w:rsidRDefault="00AD2CDA" w:rsidP="00AD2CDA">
      <w:pPr>
        <w:ind w:firstLine="709"/>
        <w:jc w:val="both"/>
        <w:rPr>
          <w:sz w:val="24"/>
          <w:szCs w:val="24"/>
        </w:rPr>
      </w:pPr>
      <w:r w:rsidRPr="008823E1">
        <w:rPr>
          <w:sz w:val="24"/>
          <w:szCs w:val="24"/>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AD2CDA" w:rsidRPr="008823E1" w:rsidRDefault="00AD2CDA" w:rsidP="00AD2CDA">
      <w:pPr>
        <w:ind w:firstLine="709"/>
        <w:jc w:val="both"/>
        <w:rPr>
          <w:sz w:val="24"/>
          <w:szCs w:val="24"/>
        </w:rPr>
      </w:pPr>
      <w:r w:rsidRPr="008823E1">
        <w:rPr>
          <w:sz w:val="24"/>
          <w:szCs w:val="24"/>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rsidR="00AD2CDA" w:rsidRPr="008823E1" w:rsidRDefault="00AD2CDA" w:rsidP="008823E1">
      <w:pPr>
        <w:tabs>
          <w:tab w:val="left" w:pos="720"/>
        </w:tabs>
        <w:ind w:firstLine="709"/>
        <w:jc w:val="both"/>
        <w:rPr>
          <w:sz w:val="24"/>
          <w:szCs w:val="24"/>
        </w:rPr>
      </w:pPr>
    </w:p>
    <w:p w:rsidR="00C20C7F" w:rsidRPr="008823E1" w:rsidRDefault="00C20C7F" w:rsidP="008823E1">
      <w:pPr>
        <w:tabs>
          <w:tab w:val="left" w:pos="720"/>
        </w:tabs>
        <w:ind w:firstLine="709"/>
        <w:jc w:val="center"/>
        <w:rPr>
          <w:b/>
          <w:bCs/>
          <w:sz w:val="24"/>
          <w:szCs w:val="24"/>
        </w:rPr>
      </w:pPr>
      <w:r w:rsidRPr="008823E1">
        <w:rPr>
          <w:b/>
          <w:bCs/>
          <w:sz w:val="24"/>
          <w:szCs w:val="24"/>
        </w:rPr>
        <w:t>Подпрограмма «Развитие малого и среднего предпринимательства на территории Камышловского городского округа»</w:t>
      </w:r>
    </w:p>
    <w:p w:rsidR="00C20C7F" w:rsidRPr="008823E1" w:rsidRDefault="00C20C7F" w:rsidP="008823E1">
      <w:pPr>
        <w:tabs>
          <w:tab w:val="left" w:pos="720"/>
        </w:tabs>
        <w:ind w:firstLine="709"/>
        <w:jc w:val="both"/>
        <w:rPr>
          <w:sz w:val="24"/>
          <w:szCs w:val="24"/>
        </w:rPr>
      </w:pPr>
      <w:r w:rsidRPr="008823E1">
        <w:rPr>
          <w:sz w:val="24"/>
          <w:szCs w:val="24"/>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rsidR="00C20C7F" w:rsidRPr="008823E1" w:rsidRDefault="00C20C7F" w:rsidP="008823E1">
      <w:pPr>
        <w:pStyle w:val="21"/>
        <w:tabs>
          <w:tab w:val="left" w:pos="720"/>
        </w:tabs>
        <w:spacing w:after="0" w:line="240" w:lineRule="auto"/>
        <w:ind w:firstLine="709"/>
        <w:jc w:val="both"/>
        <w:rPr>
          <w:sz w:val="24"/>
          <w:szCs w:val="24"/>
        </w:rPr>
      </w:pPr>
      <w:r w:rsidRPr="008823E1">
        <w:rPr>
          <w:sz w:val="24"/>
          <w:szCs w:val="24"/>
        </w:rPr>
        <w:t>Наблюдается рост числа финансово устойчивых и эффективно работающих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Улучшается технологическое оснащение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Повышается квалификация и профессионализм кадров, работающих в малом бизнесе.</w:t>
      </w:r>
    </w:p>
    <w:p w:rsidR="00C20C7F" w:rsidRPr="008823E1" w:rsidRDefault="00C20C7F" w:rsidP="008823E1">
      <w:pPr>
        <w:pStyle w:val="21"/>
        <w:spacing w:after="0" w:line="240" w:lineRule="auto"/>
        <w:ind w:firstLine="709"/>
        <w:jc w:val="both"/>
        <w:rPr>
          <w:sz w:val="24"/>
          <w:szCs w:val="24"/>
        </w:rPr>
      </w:pPr>
      <w:r w:rsidRPr="008823E1">
        <w:rPr>
          <w:sz w:val="24"/>
          <w:szCs w:val="24"/>
        </w:rPr>
        <w:lastRenderedPageBreak/>
        <w:t xml:space="preserve">Возросла доля малых предприятий, специализирующихся в области, строительства, в оказании бытовых услуг. </w:t>
      </w:r>
    </w:p>
    <w:p w:rsidR="00C20C7F" w:rsidRPr="008823E1" w:rsidRDefault="00C20C7F" w:rsidP="008823E1">
      <w:pPr>
        <w:pStyle w:val="21"/>
        <w:spacing w:after="0" w:line="240" w:lineRule="auto"/>
        <w:ind w:firstLine="708"/>
        <w:jc w:val="both"/>
        <w:rPr>
          <w:sz w:val="24"/>
          <w:szCs w:val="24"/>
        </w:rPr>
      </w:pPr>
      <w:r w:rsidRPr="008823E1">
        <w:rPr>
          <w:sz w:val="24"/>
          <w:szCs w:val="24"/>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rsidR="00C20C7F" w:rsidRPr="008823E1" w:rsidRDefault="00C20C7F" w:rsidP="008823E1">
      <w:pPr>
        <w:jc w:val="center"/>
        <w:rPr>
          <w:b/>
          <w:bCs/>
          <w:sz w:val="24"/>
          <w:szCs w:val="24"/>
        </w:rPr>
      </w:pPr>
      <w:r w:rsidRPr="008823E1">
        <w:rPr>
          <w:b/>
          <w:bCs/>
          <w:sz w:val="24"/>
          <w:szCs w:val="24"/>
        </w:rPr>
        <w:t>Число субъектов малого предпринимательства на 01.01.2013 года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77"/>
        <w:gridCol w:w="1985"/>
        <w:gridCol w:w="1417"/>
        <w:gridCol w:w="1559"/>
        <w:gridCol w:w="1276"/>
        <w:gridCol w:w="1276"/>
      </w:tblGrid>
      <w:tr w:rsidR="00C20C7F" w:rsidRPr="008823E1">
        <w:tc>
          <w:tcPr>
            <w:tcW w:w="541" w:type="dxa"/>
            <w:vMerge w:val="restart"/>
          </w:tcPr>
          <w:p w:rsidR="00C20C7F" w:rsidRPr="008823E1" w:rsidRDefault="00C20C7F" w:rsidP="00FD09E2">
            <w:pPr>
              <w:widowControl w:val="0"/>
              <w:rPr>
                <w:sz w:val="24"/>
                <w:szCs w:val="24"/>
              </w:rPr>
            </w:pPr>
            <w:r w:rsidRPr="008823E1">
              <w:rPr>
                <w:sz w:val="24"/>
                <w:szCs w:val="24"/>
              </w:rPr>
              <w:t>№</w:t>
            </w:r>
          </w:p>
          <w:p w:rsidR="00C20C7F" w:rsidRPr="008823E1" w:rsidRDefault="00C20C7F" w:rsidP="00FD09E2">
            <w:pPr>
              <w:widowControl w:val="0"/>
              <w:rPr>
                <w:sz w:val="24"/>
                <w:szCs w:val="24"/>
              </w:rPr>
            </w:pPr>
            <w:r w:rsidRPr="008823E1">
              <w:rPr>
                <w:sz w:val="24"/>
                <w:szCs w:val="24"/>
              </w:rPr>
              <w:t>п\п</w:t>
            </w:r>
          </w:p>
        </w:tc>
        <w:tc>
          <w:tcPr>
            <w:tcW w:w="1977" w:type="dxa"/>
            <w:vMerge w:val="restart"/>
          </w:tcPr>
          <w:p w:rsidR="00C20C7F" w:rsidRPr="008823E1" w:rsidRDefault="00C20C7F" w:rsidP="00FD09E2">
            <w:pPr>
              <w:widowControl w:val="0"/>
              <w:rPr>
                <w:sz w:val="24"/>
                <w:szCs w:val="24"/>
              </w:rPr>
            </w:pPr>
            <w:r w:rsidRPr="008823E1">
              <w:rPr>
                <w:sz w:val="24"/>
                <w:szCs w:val="24"/>
              </w:rPr>
              <w:t>МО</w:t>
            </w:r>
          </w:p>
        </w:tc>
        <w:tc>
          <w:tcPr>
            <w:tcW w:w="7513" w:type="dxa"/>
            <w:gridSpan w:val="5"/>
          </w:tcPr>
          <w:p w:rsidR="00C20C7F" w:rsidRPr="008823E1" w:rsidRDefault="00C20C7F" w:rsidP="00FD09E2">
            <w:pPr>
              <w:widowControl w:val="0"/>
              <w:rPr>
                <w:sz w:val="24"/>
                <w:szCs w:val="24"/>
              </w:rPr>
            </w:pPr>
            <w:r w:rsidRPr="008823E1">
              <w:rPr>
                <w:sz w:val="24"/>
                <w:szCs w:val="24"/>
              </w:rPr>
              <w:t>Число субъектов малого предпринимательства</w:t>
            </w:r>
          </w:p>
        </w:tc>
      </w:tr>
      <w:tr w:rsidR="00C20C7F" w:rsidRPr="008823E1">
        <w:tc>
          <w:tcPr>
            <w:tcW w:w="541" w:type="dxa"/>
            <w:vMerge/>
          </w:tcPr>
          <w:p w:rsidR="00C20C7F" w:rsidRPr="008823E1" w:rsidRDefault="00C20C7F" w:rsidP="00FD09E2">
            <w:pPr>
              <w:widowControl w:val="0"/>
              <w:rPr>
                <w:sz w:val="24"/>
                <w:szCs w:val="24"/>
              </w:rPr>
            </w:pPr>
          </w:p>
        </w:tc>
        <w:tc>
          <w:tcPr>
            <w:tcW w:w="1977" w:type="dxa"/>
            <w:vMerge/>
          </w:tcPr>
          <w:p w:rsidR="00C20C7F" w:rsidRPr="008823E1" w:rsidRDefault="00C20C7F" w:rsidP="00FD09E2">
            <w:pPr>
              <w:widowControl w:val="0"/>
              <w:rPr>
                <w:sz w:val="24"/>
                <w:szCs w:val="24"/>
              </w:rPr>
            </w:pPr>
          </w:p>
        </w:tc>
        <w:tc>
          <w:tcPr>
            <w:tcW w:w="1985" w:type="dxa"/>
          </w:tcPr>
          <w:p w:rsidR="00C20C7F" w:rsidRPr="008823E1" w:rsidRDefault="00C20C7F" w:rsidP="00FD09E2">
            <w:pPr>
              <w:widowControl w:val="0"/>
              <w:rPr>
                <w:sz w:val="24"/>
                <w:szCs w:val="24"/>
              </w:rPr>
            </w:pPr>
            <w:r w:rsidRPr="008823E1">
              <w:rPr>
                <w:sz w:val="24"/>
                <w:szCs w:val="24"/>
              </w:rPr>
              <w:t>Малых предприятий</w:t>
            </w:r>
          </w:p>
        </w:tc>
        <w:tc>
          <w:tcPr>
            <w:tcW w:w="1417" w:type="dxa"/>
          </w:tcPr>
          <w:p w:rsidR="00C20C7F" w:rsidRPr="008823E1" w:rsidRDefault="00C20C7F" w:rsidP="00FD09E2">
            <w:pPr>
              <w:widowControl w:val="0"/>
              <w:rPr>
                <w:sz w:val="24"/>
                <w:szCs w:val="24"/>
              </w:rPr>
            </w:pPr>
            <w:r w:rsidRPr="008823E1">
              <w:rPr>
                <w:sz w:val="24"/>
                <w:szCs w:val="24"/>
              </w:rPr>
              <w:t>ИП</w:t>
            </w:r>
          </w:p>
        </w:tc>
        <w:tc>
          <w:tcPr>
            <w:tcW w:w="1559" w:type="dxa"/>
          </w:tcPr>
          <w:p w:rsidR="00C20C7F" w:rsidRPr="008823E1" w:rsidRDefault="00C20C7F" w:rsidP="00FD09E2">
            <w:pPr>
              <w:widowControl w:val="0"/>
              <w:rPr>
                <w:sz w:val="24"/>
                <w:szCs w:val="24"/>
              </w:rPr>
            </w:pPr>
            <w:r w:rsidRPr="008823E1">
              <w:rPr>
                <w:sz w:val="24"/>
                <w:szCs w:val="24"/>
              </w:rPr>
              <w:t>Фермерских хозяйств</w:t>
            </w:r>
          </w:p>
        </w:tc>
        <w:tc>
          <w:tcPr>
            <w:tcW w:w="1276" w:type="dxa"/>
          </w:tcPr>
          <w:p w:rsidR="00C20C7F" w:rsidRPr="008823E1" w:rsidRDefault="00C20C7F" w:rsidP="00FD09E2">
            <w:pPr>
              <w:widowControl w:val="0"/>
              <w:rPr>
                <w:sz w:val="24"/>
                <w:szCs w:val="24"/>
              </w:rPr>
            </w:pPr>
            <w:r w:rsidRPr="008823E1">
              <w:rPr>
                <w:sz w:val="24"/>
                <w:szCs w:val="24"/>
              </w:rPr>
              <w:t>Всего</w:t>
            </w:r>
          </w:p>
        </w:tc>
        <w:tc>
          <w:tcPr>
            <w:tcW w:w="1276" w:type="dxa"/>
          </w:tcPr>
          <w:p w:rsidR="00C20C7F" w:rsidRPr="008823E1" w:rsidRDefault="00C20C7F" w:rsidP="00FD09E2">
            <w:pPr>
              <w:widowControl w:val="0"/>
              <w:rPr>
                <w:sz w:val="24"/>
                <w:szCs w:val="24"/>
              </w:rPr>
            </w:pPr>
            <w:r w:rsidRPr="008823E1">
              <w:rPr>
                <w:sz w:val="24"/>
                <w:szCs w:val="24"/>
              </w:rPr>
              <w:t>На 1000 жителей</w:t>
            </w:r>
          </w:p>
        </w:tc>
      </w:tr>
      <w:tr w:rsidR="00C20C7F" w:rsidRPr="008823E1">
        <w:tc>
          <w:tcPr>
            <w:tcW w:w="541" w:type="dxa"/>
          </w:tcPr>
          <w:p w:rsidR="00C20C7F" w:rsidRPr="008823E1" w:rsidRDefault="00C20C7F" w:rsidP="00FD09E2">
            <w:pPr>
              <w:widowControl w:val="0"/>
              <w:rPr>
                <w:sz w:val="24"/>
                <w:szCs w:val="24"/>
              </w:rPr>
            </w:pPr>
            <w:r w:rsidRPr="008823E1">
              <w:rPr>
                <w:sz w:val="24"/>
                <w:szCs w:val="24"/>
              </w:rPr>
              <w:t>1</w:t>
            </w:r>
          </w:p>
        </w:tc>
        <w:tc>
          <w:tcPr>
            <w:tcW w:w="1977" w:type="dxa"/>
          </w:tcPr>
          <w:p w:rsidR="00C20C7F" w:rsidRPr="008823E1" w:rsidRDefault="00C20C7F" w:rsidP="00FD09E2">
            <w:pPr>
              <w:widowControl w:val="0"/>
              <w:rPr>
                <w:sz w:val="24"/>
                <w:szCs w:val="24"/>
              </w:rPr>
            </w:pPr>
            <w:r w:rsidRPr="008823E1">
              <w:rPr>
                <w:sz w:val="24"/>
                <w:szCs w:val="24"/>
              </w:rPr>
              <w:t>Камышловский городской округ</w:t>
            </w:r>
          </w:p>
        </w:tc>
        <w:tc>
          <w:tcPr>
            <w:tcW w:w="1985" w:type="dxa"/>
          </w:tcPr>
          <w:p w:rsidR="00C20C7F" w:rsidRPr="008823E1" w:rsidRDefault="00C20C7F" w:rsidP="00FD09E2">
            <w:pPr>
              <w:widowControl w:val="0"/>
              <w:rPr>
                <w:sz w:val="24"/>
                <w:szCs w:val="24"/>
              </w:rPr>
            </w:pPr>
            <w:r w:rsidRPr="008823E1">
              <w:rPr>
                <w:sz w:val="24"/>
                <w:szCs w:val="24"/>
              </w:rPr>
              <w:t>425</w:t>
            </w:r>
          </w:p>
        </w:tc>
        <w:tc>
          <w:tcPr>
            <w:tcW w:w="1417" w:type="dxa"/>
          </w:tcPr>
          <w:p w:rsidR="00C20C7F" w:rsidRPr="008823E1" w:rsidRDefault="00C20C7F" w:rsidP="00FD09E2">
            <w:pPr>
              <w:widowControl w:val="0"/>
              <w:rPr>
                <w:sz w:val="24"/>
                <w:szCs w:val="24"/>
              </w:rPr>
            </w:pPr>
            <w:r w:rsidRPr="008823E1">
              <w:rPr>
                <w:sz w:val="24"/>
                <w:szCs w:val="24"/>
              </w:rPr>
              <w:t>732</w:t>
            </w:r>
          </w:p>
        </w:tc>
        <w:tc>
          <w:tcPr>
            <w:tcW w:w="1559" w:type="dxa"/>
          </w:tcPr>
          <w:p w:rsidR="00C20C7F" w:rsidRPr="008823E1" w:rsidRDefault="00C20C7F" w:rsidP="00FD09E2">
            <w:pPr>
              <w:widowControl w:val="0"/>
              <w:rPr>
                <w:sz w:val="24"/>
                <w:szCs w:val="24"/>
              </w:rPr>
            </w:pPr>
            <w:r w:rsidRPr="008823E1">
              <w:rPr>
                <w:sz w:val="24"/>
                <w:szCs w:val="24"/>
              </w:rPr>
              <w:t>-</w:t>
            </w:r>
          </w:p>
        </w:tc>
        <w:tc>
          <w:tcPr>
            <w:tcW w:w="1276" w:type="dxa"/>
          </w:tcPr>
          <w:p w:rsidR="00C20C7F" w:rsidRPr="008823E1" w:rsidRDefault="00C20C7F" w:rsidP="00FD09E2">
            <w:pPr>
              <w:widowControl w:val="0"/>
              <w:rPr>
                <w:sz w:val="24"/>
                <w:szCs w:val="24"/>
              </w:rPr>
            </w:pPr>
            <w:r w:rsidRPr="008823E1">
              <w:rPr>
                <w:sz w:val="24"/>
                <w:szCs w:val="24"/>
              </w:rPr>
              <w:t>1157</w:t>
            </w:r>
          </w:p>
        </w:tc>
        <w:tc>
          <w:tcPr>
            <w:tcW w:w="1276" w:type="dxa"/>
          </w:tcPr>
          <w:p w:rsidR="00C20C7F" w:rsidRPr="008823E1" w:rsidRDefault="00C20C7F" w:rsidP="00FD09E2">
            <w:pPr>
              <w:widowControl w:val="0"/>
              <w:rPr>
                <w:sz w:val="24"/>
                <w:szCs w:val="24"/>
              </w:rPr>
            </w:pPr>
            <w:r w:rsidRPr="008823E1">
              <w:rPr>
                <w:sz w:val="24"/>
                <w:szCs w:val="24"/>
              </w:rPr>
              <w:t>43,2</w:t>
            </w:r>
          </w:p>
        </w:tc>
      </w:tr>
    </w:tbl>
    <w:p w:rsidR="00C20C7F" w:rsidRPr="008823E1" w:rsidRDefault="00C20C7F" w:rsidP="008823E1">
      <w:pPr>
        <w:tabs>
          <w:tab w:val="left" w:pos="9900"/>
        </w:tabs>
        <w:ind w:right="21" w:firstLine="709"/>
        <w:jc w:val="both"/>
        <w:rPr>
          <w:sz w:val="24"/>
          <w:szCs w:val="24"/>
        </w:rPr>
      </w:pPr>
      <w:r w:rsidRPr="008823E1">
        <w:rPr>
          <w:sz w:val="24"/>
          <w:szCs w:val="24"/>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rsidR="00C20C7F" w:rsidRPr="008823E1" w:rsidRDefault="00C20C7F" w:rsidP="008823E1">
      <w:pPr>
        <w:tabs>
          <w:tab w:val="left" w:pos="9900"/>
        </w:tabs>
        <w:ind w:right="21" w:firstLine="709"/>
        <w:jc w:val="both"/>
        <w:rPr>
          <w:sz w:val="24"/>
          <w:szCs w:val="24"/>
        </w:rPr>
      </w:pPr>
      <w:r w:rsidRPr="008823E1">
        <w:rPr>
          <w:sz w:val="24"/>
          <w:szCs w:val="24"/>
        </w:rPr>
        <w:t>Отраслевая структура малого предпринимательства в Камышловском городском округе развивается не пропорционально. Как следует из таблицы по видам экономической деятельности наибольший удельный вес занимают предприятия и организации оптовой и розничной торговли- 60,7%. 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За 2012 год оборот розничной торговли по всем каналам реализации составил 3027,5 млн. рублей, что в действующих ценах на 20,7 процента больше, чем за соответствующий период прошлого года. Оборот розничной торговли в сопоставимых ценах составил 120,7 процента к соответствующему периоду прошлого года.</w:t>
      </w:r>
    </w:p>
    <w:p w:rsidR="00C20C7F" w:rsidRPr="008823E1" w:rsidRDefault="00C20C7F" w:rsidP="008823E1">
      <w:pPr>
        <w:ind w:right="37" w:firstLine="709"/>
        <w:jc w:val="both"/>
        <w:rPr>
          <w:sz w:val="24"/>
          <w:szCs w:val="24"/>
        </w:rPr>
      </w:pPr>
      <w:r w:rsidRPr="008823E1">
        <w:rPr>
          <w:sz w:val="24"/>
          <w:szCs w:val="24"/>
        </w:rPr>
        <w:t>За 2012 год товарооборот на душу населения составил 112,2 тыс.руб.</w:t>
      </w:r>
    </w:p>
    <w:p w:rsidR="00C20C7F" w:rsidRPr="008823E1" w:rsidRDefault="00C20C7F" w:rsidP="008823E1">
      <w:pPr>
        <w:ind w:right="37" w:firstLine="709"/>
        <w:jc w:val="both"/>
        <w:rPr>
          <w:sz w:val="24"/>
          <w:szCs w:val="24"/>
        </w:rPr>
      </w:pPr>
      <w:r w:rsidRPr="008823E1">
        <w:rPr>
          <w:sz w:val="24"/>
          <w:szCs w:val="24"/>
        </w:rPr>
        <w:t>Постановлением главы Камышловского городского округа от 01.11.2011г. № 1901 утверждена Программа «Развитие малого и среднего предпринимательства на территории Камышловского городского округа на 2012-2014 годы».</w:t>
      </w:r>
    </w:p>
    <w:p w:rsidR="00C20C7F" w:rsidRPr="008823E1" w:rsidRDefault="00C20C7F" w:rsidP="008823E1">
      <w:pPr>
        <w:pStyle w:val="a8"/>
        <w:spacing w:before="0" w:beforeAutospacing="0" w:after="0" w:afterAutospacing="0"/>
        <w:ind w:firstLine="709"/>
        <w:jc w:val="both"/>
      </w:pPr>
      <w:r w:rsidRPr="008823E1">
        <w:t>Целесообразность разработки подпрограммы и ее программно-целевой подход позволит проводить планомерную работу по созданию более благоприятного предпринимательского климата в Камышловском городском округе, осуществлять мониторинг влияния программных мероприятий на динамику показателей работы субъектов предпринимательства, контролировать исполнение намеченных результатов.</w:t>
      </w:r>
    </w:p>
    <w:p w:rsidR="00C20C7F" w:rsidRPr="008823E1" w:rsidRDefault="00C20C7F" w:rsidP="008823E1">
      <w:pPr>
        <w:pStyle w:val="ConsPlusNormal"/>
        <w:widowControl/>
        <w:ind w:firstLine="540"/>
        <w:jc w:val="both"/>
        <w:rPr>
          <w:rFonts w:ascii="Times New Roman" w:hAnsi="Times New Roman" w:cs="Times New Roman"/>
          <w:sz w:val="24"/>
          <w:szCs w:val="24"/>
        </w:rPr>
      </w:pPr>
    </w:p>
    <w:p w:rsidR="00AD2CDA" w:rsidRPr="008823E1" w:rsidRDefault="00AD2CDA" w:rsidP="00AD2CDA">
      <w:pPr>
        <w:pStyle w:val="ConsPlusNormal"/>
        <w:widowControl/>
        <w:ind w:firstLine="540"/>
        <w:jc w:val="center"/>
        <w:rPr>
          <w:rFonts w:ascii="Times New Roman" w:hAnsi="Times New Roman" w:cs="Times New Roman"/>
          <w:b/>
          <w:bCs/>
          <w:sz w:val="24"/>
          <w:szCs w:val="24"/>
        </w:rPr>
      </w:pPr>
      <w:r w:rsidRPr="008823E1">
        <w:rPr>
          <w:rFonts w:ascii="Times New Roman" w:hAnsi="Times New Roman" w:cs="Times New Roman"/>
          <w:b/>
          <w:bCs/>
          <w:sz w:val="24"/>
          <w:szCs w:val="24"/>
        </w:rPr>
        <w:t xml:space="preserve">Подпрограмма «Обеспечение мероприятий по гражданской обороне, предупреждению чрезвычайных ситуаций природного и техногенного характера, </w:t>
      </w:r>
      <w:r w:rsidRPr="008823E1">
        <w:rPr>
          <w:rFonts w:ascii="Times New Roman" w:hAnsi="Times New Roman" w:cs="Times New Roman"/>
          <w:b/>
          <w:bCs/>
          <w:sz w:val="24"/>
          <w:szCs w:val="24"/>
        </w:rPr>
        <w:lastRenderedPageBreak/>
        <w:t>безопасности людей на водных объектах на территории Камышловского городского округа»</w:t>
      </w:r>
    </w:p>
    <w:p w:rsidR="00AD2CDA" w:rsidRPr="008823E1" w:rsidRDefault="00AD2CDA" w:rsidP="00AD2CDA">
      <w:pPr>
        <w:pStyle w:val="21"/>
        <w:spacing w:after="0" w:line="240" w:lineRule="auto"/>
        <w:ind w:left="1080" w:hanging="371"/>
        <w:jc w:val="center"/>
        <w:rPr>
          <w:b/>
          <w:bCs/>
          <w:sz w:val="24"/>
          <w:szCs w:val="24"/>
        </w:rPr>
      </w:pPr>
      <w:r w:rsidRPr="008823E1">
        <w:rPr>
          <w:b/>
          <w:bCs/>
          <w:sz w:val="24"/>
          <w:szCs w:val="24"/>
        </w:rPr>
        <w:t>Состояние системы оповещения ГО и чрезвычайных ситуациях в Камышловском городском округе</w:t>
      </w:r>
    </w:p>
    <w:p w:rsidR="00AD2CDA" w:rsidRPr="008823E1" w:rsidRDefault="00AD2CDA" w:rsidP="00AD2CDA">
      <w:pPr>
        <w:pStyle w:val="21"/>
        <w:spacing w:after="0" w:line="240" w:lineRule="auto"/>
        <w:ind w:firstLine="709"/>
        <w:jc w:val="both"/>
        <w:rPr>
          <w:b/>
          <w:bCs/>
          <w:sz w:val="24"/>
          <w:szCs w:val="24"/>
        </w:rPr>
      </w:pPr>
      <w:r w:rsidRPr="008823E1">
        <w:rPr>
          <w:color w:val="000000"/>
          <w:sz w:val="24"/>
          <w:szCs w:val="24"/>
        </w:rPr>
        <w:t>Для оповещения населения в городе смонтировано девять электросирен, семь из них подключены к системе централизованного оповещения, установленные э/сирены позволяют охватить порядка 85 % населения города. На всех потенциально опасных объектах, находящихся в ведении Камышловского городского округа (МУП «Водоканал Камышлов» два объекта) отсутствуют локальные системы оповещения населения. Электросирены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rsidR="00AD2CDA" w:rsidRPr="008823E1" w:rsidRDefault="00AD2CDA" w:rsidP="00AD2CDA">
      <w:pPr>
        <w:pStyle w:val="21"/>
        <w:spacing w:after="0" w:line="240" w:lineRule="auto"/>
        <w:ind w:firstLine="709"/>
        <w:jc w:val="both"/>
        <w:rPr>
          <w:sz w:val="24"/>
          <w:szCs w:val="24"/>
        </w:rPr>
      </w:pPr>
      <w:r w:rsidRPr="008823E1">
        <w:rPr>
          <w:sz w:val="24"/>
          <w:szCs w:val="24"/>
        </w:rPr>
        <w:t>Необходима целенаправленная работа по установки локальной системы оповещения населения об опасностях на каждом объекте, а так же подключение запуска системы оповещения населения на пульт диспетчера ЕДДС Камышловского городского округа.</w:t>
      </w:r>
    </w:p>
    <w:p w:rsidR="00AD2CDA" w:rsidRPr="008823E1" w:rsidRDefault="00AD2CDA" w:rsidP="00AD2CDA">
      <w:pPr>
        <w:pStyle w:val="21"/>
        <w:spacing w:after="0" w:line="240" w:lineRule="auto"/>
        <w:ind w:left="1080" w:firstLine="567"/>
        <w:jc w:val="both"/>
        <w:rPr>
          <w:sz w:val="24"/>
          <w:szCs w:val="24"/>
        </w:rPr>
      </w:pPr>
      <w:r w:rsidRPr="008823E1">
        <w:rPr>
          <w:b/>
          <w:bCs/>
          <w:sz w:val="24"/>
          <w:szCs w:val="24"/>
        </w:rPr>
        <w:t>Радиационная, химическая, биологическая, медицинская защита</w:t>
      </w:r>
    </w:p>
    <w:p w:rsidR="00AD2CDA" w:rsidRPr="008823E1" w:rsidRDefault="00AD2CDA" w:rsidP="00AD2CDA">
      <w:pPr>
        <w:pStyle w:val="21"/>
        <w:spacing w:after="0" w:line="240" w:lineRule="auto"/>
        <w:ind w:firstLine="709"/>
        <w:jc w:val="both"/>
        <w:rPr>
          <w:sz w:val="24"/>
          <w:szCs w:val="24"/>
        </w:rPr>
      </w:pPr>
      <w:r w:rsidRPr="008823E1">
        <w:rPr>
          <w:sz w:val="24"/>
          <w:szCs w:val="24"/>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r w:rsidRPr="008823E1">
        <w:rPr>
          <w:b/>
          <w:bCs/>
          <w:sz w:val="24"/>
          <w:szCs w:val="24"/>
        </w:rPr>
        <w:t xml:space="preserve"> </w:t>
      </w:r>
    </w:p>
    <w:p w:rsidR="00AD2CDA" w:rsidRPr="008823E1" w:rsidRDefault="00AD2CDA" w:rsidP="00AD2CDA">
      <w:pPr>
        <w:pStyle w:val="21"/>
        <w:spacing w:after="0" w:line="240" w:lineRule="auto"/>
        <w:ind w:left="1080" w:firstLine="567"/>
        <w:jc w:val="both"/>
        <w:rPr>
          <w:b/>
          <w:bCs/>
          <w:sz w:val="24"/>
          <w:szCs w:val="24"/>
        </w:rPr>
      </w:pPr>
      <w:r w:rsidRPr="008823E1">
        <w:rPr>
          <w:b/>
          <w:bCs/>
          <w:sz w:val="24"/>
          <w:szCs w:val="24"/>
        </w:rPr>
        <w:t>Оснащение единой дежурно-диспетчерской службы</w:t>
      </w:r>
    </w:p>
    <w:p w:rsidR="00AD2CDA" w:rsidRPr="008823E1" w:rsidRDefault="00AD2CDA" w:rsidP="00AD2CDA">
      <w:pPr>
        <w:pStyle w:val="21"/>
        <w:spacing w:after="0" w:line="240" w:lineRule="auto"/>
        <w:ind w:firstLine="709"/>
        <w:jc w:val="both"/>
        <w:rPr>
          <w:sz w:val="24"/>
          <w:szCs w:val="24"/>
        </w:rPr>
      </w:pPr>
      <w:r w:rsidRPr="008823E1">
        <w:rPr>
          <w:sz w:val="24"/>
          <w:szCs w:val="24"/>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01.04.2014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конференссвязи.</w:t>
      </w:r>
    </w:p>
    <w:p w:rsidR="00AD2CDA" w:rsidRPr="008823E1" w:rsidRDefault="00AD2CDA" w:rsidP="00AD2CDA">
      <w:pPr>
        <w:shd w:val="clear" w:color="auto" w:fill="FFFFFF"/>
        <w:ind w:firstLine="426"/>
        <w:jc w:val="center"/>
        <w:rPr>
          <w:b/>
          <w:bCs/>
          <w:sz w:val="24"/>
          <w:szCs w:val="24"/>
        </w:rPr>
      </w:pPr>
      <w:r w:rsidRPr="008823E1">
        <w:rPr>
          <w:b/>
          <w:bCs/>
          <w:color w:val="000000"/>
          <w:sz w:val="24"/>
          <w:szCs w:val="24"/>
        </w:rPr>
        <w:t>Состояние готовности имеющегося фонда защитных сооружений</w:t>
      </w:r>
    </w:p>
    <w:p w:rsidR="00AD2CDA" w:rsidRPr="008823E1" w:rsidRDefault="00AD2CDA" w:rsidP="00AD2CDA">
      <w:pPr>
        <w:shd w:val="clear" w:color="auto" w:fill="FFFFFF"/>
        <w:ind w:firstLine="709"/>
        <w:jc w:val="both"/>
        <w:rPr>
          <w:sz w:val="24"/>
          <w:szCs w:val="24"/>
        </w:rPr>
      </w:pPr>
      <w:r w:rsidRPr="008823E1">
        <w:rPr>
          <w:color w:val="000000"/>
          <w:sz w:val="24"/>
          <w:szCs w:val="24"/>
        </w:rPr>
        <w:t>Состояние ЗС ГО по готовности:</w:t>
      </w:r>
    </w:p>
    <w:p w:rsidR="00AD2CDA" w:rsidRPr="008823E1" w:rsidRDefault="00AD2CDA" w:rsidP="00AD2CDA">
      <w:pPr>
        <w:shd w:val="clear" w:color="auto" w:fill="FFFFFF"/>
        <w:ind w:firstLine="709"/>
        <w:jc w:val="both"/>
        <w:rPr>
          <w:sz w:val="24"/>
          <w:szCs w:val="24"/>
        </w:rPr>
      </w:pPr>
      <w:r w:rsidRPr="008823E1">
        <w:rPr>
          <w:color w:val="000000"/>
          <w:sz w:val="24"/>
          <w:szCs w:val="24"/>
        </w:rPr>
        <w:t>- 2/0,61тыс. чел. «ограниченно готово» к приему укрываемых ПРУ;</w:t>
      </w:r>
    </w:p>
    <w:p w:rsidR="00AD2CDA" w:rsidRPr="008823E1" w:rsidRDefault="00AD2CDA" w:rsidP="00AD2CDA">
      <w:pPr>
        <w:shd w:val="clear" w:color="auto" w:fill="FFFFFF"/>
        <w:ind w:firstLine="709"/>
        <w:jc w:val="both"/>
        <w:rPr>
          <w:sz w:val="24"/>
          <w:szCs w:val="24"/>
        </w:rPr>
      </w:pPr>
      <w:r w:rsidRPr="008823E1">
        <w:rPr>
          <w:color w:val="000000"/>
          <w:sz w:val="24"/>
          <w:szCs w:val="24"/>
        </w:rPr>
        <w:t>- 28/11,96тыс. чел. «не готово» к приему укрываемых ПРУ.</w:t>
      </w:r>
    </w:p>
    <w:p w:rsidR="00AD2CDA" w:rsidRPr="008823E1" w:rsidRDefault="00AD2CDA" w:rsidP="00AD2CDA">
      <w:pPr>
        <w:shd w:val="clear" w:color="auto" w:fill="FFFFFF"/>
        <w:ind w:firstLine="709"/>
        <w:jc w:val="both"/>
        <w:rPr>
          <w:sz w:val="24"/>
          <w:szCs w:val="24"/>
        </w:rPr>
      </w:pPr>
      <w:r w:rsidRPr="008823E1">
        <w:rPr>
          <w:color w:val="000000"/>
          <w:sz w:val="24"/>
          <w:szCs w:val="24"/>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AD2CDA" w:rsidRPr="008823E1" w:rsidRDefault="00AD2CDA" w:rsidP="00AD2CDA">
      <w:pPr>
        <w:shd w:val="clear" w:color="auto" w:fill="FFFFFF"/>
        <w:ind w:firstLine="709"/>
        <w:jc w:val="both"/>
        <w:rPr>
          <w:sz w:val="24"/>
          <w:szCs w:val="24"/>
        </w:rPr>
      </w:pPr>
      <w:r w:rsidRPr="008823E1">
        <w:rPr>
          <w:color w:val="000000"/>
          <w:sz w:val="24"/>
          <w:szCs w:val="24"/>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AD2CDA" w:rsidRPr="008823E1" w:rsidRDefault="00AD2CDA" w:rsidP="00AD2CDA">
      <w:pPr>
        <w:pStyle w:val="ConsPlusNormal"/>
        <w:widowControl/>
        <w:ind w:firstLine="709"/>
        <w:jc w:val="both"/>
        <w:outlineLvl w:val="1"/>
        <w:rPr>
          <w:sz w:val="24"/>
          <w:szCs w:val="24"/>
        </w:rPr>
      </w:pPr>
      <w:r w:rsidRPr="008823E1">
        <w:rPr>
          <w:rFonts w:ascii="Times New Roman" w:hAnsi="Times New Roman" w:cs="Times New Roman"/>
          <w:sz w:val="24"/>
          <w:szCs w:val="24"/>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r w:rsidRPr="008823E1">
        <w:rPr>
          <w:i/>
          <w:iCs/>
          <w:sz w:val="24"/>
          <w:szCs w:val="24"/>
        </w:rPr>
        <w:t xml:space="preserve"> </w:t>
      </w:r>
    </w:p>
    <w:p w:rsidR="00AD2CDA" w:rsidRPr="008823E1" w:rsidRDefault="00AD2CDA" w:rsidP="00AD2CDA">
      <w:pPr>
        <w:pStyle w:val="21"/>
        <w:spacing w:after="0" w:line="240" w:lineRule="auto"/>
        <w:ind w:firstLine="709"/>
        <w:jc w:val="both"/>
        <w:rPr>
          <w:sz w:val="24"/>
          <w:szCs w:val="24"/>
        </w:rPr>
      </w:pPr>
      <w:r w:rsidRPr="008823E1">
        <w:rPr>
          <w:sz w:val="24"/>
          <w:szCs w:val="24"/>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rsidR="00AD2CDA" w:rsidRPr="008823E1" w:rsidRDefault="00AD2CDA" w:rsidP="00AD2CDA">
      <w:pPr>
        <w:pStyle w:val="21"/>
        <w:spacing w:after="0" w:line="240" w:lineRule="auto"/>
        <w:ind w:firstLine="709"/>
        <w:jc w:val="both"/>
        <w:rPr>
          <w:sz w:val="24"/>
          <w:szCs w:val="24"/>
        </w:rPr>
      </w:pPr>
      <w:r w:rsidRPr="008823E1">
        <w:rPr>
          <w:sz w:val="24"/>
          <w:szCs w:val="24"/>
        </w:rPr>
        <w:t>2. Заключение договора на обслуживание (ремонт) электросирен со специализированной организацией.</w:t>
      </w:r>
    </w:p>
    <w:p w:rsidR="00AD2CDA" w:rsidRPr="008823E1" w:rsidRDefault="00AD2CDA" w:rsidP="00AD2CDA">
      <w:pPr>
        <w:pStyle w:val="21"/>
        <w:spacing w:after="0" w:line="240" w:lineRule="auto"/>
        <w:ind w:firstLine="709"/>
        <w:jc w:val="both"/>
        <w:rPr>
          <w:sz w:val="24"/>
          <w:szCs w:val="24"/>
        </w:rPr>
      </w:pPr>
      <w:r w:rsidRPr="008823E1">
        <w:rPr>
          <w:sz w:val="24"/>
          <w:szCs w:val="24"/>
        </w:rPr>
        <w:lastRenderedPageBreak/>
        <w:t>3. Заключение договора на обслуживание (ремонт) средств трантинговой связи со специализированной организацией.</w:t>
      </w:r>
    </w:p>
    <w:p w:rsidR="00AD2CDA" w:rsidRPr="008823E1" w:rsidRDefault="00AD2CDA" w:rsidP="00AD2CDA">
      <w:pPr>
        <w:pStyle w:val="21"/>
        <w:spacing w:after="0" w:line="240" w:lineRule="auto"/>
        <w:ind w:firstLine="709"/>
        <w:jc w:val="both"/>
        <w:rPr>
          <w:sz w:val="24"/>
          <w:szCs w:val="24"/>
        </w:rPr>
      </w:pPr>
      <w:r w:rsidRPr="008823E1">
        <w:rPr>
          <w:sz w:val="24"/>
          <w:szCs w:val="24"/>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AD2CDA" w:rsidRPr="008823E1" w:rsidRDefault="00AD2CDA" w:rsidP="00AD2CDA">
      <w:pPr>
        <w:pStyle w:val="21"/>
        <w:spacing w:after="0" w:line="240" w:lineRule="auto"/>
        <w:ind w:firstLine="709"/>
        <w:jc w:val="both"/>
        <w:rPr>
          <w:sz w:val="24"/>
          <w:szCs w:val="24"/>
        </w:rPr>
      </w:pPr>
      <w:r w:rsidRPr="008823E1">
        <w:rPr>
          <w:sz w:val="24"/>
          <w:szCs w:val="24"/>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AD2CDA" w:rsidRPr="008823E1" w:rsidRDefault="00AD2CDA" w:rsidP="00AD2CDA">
      <w:pPr>
        <w:ind w:firstLine="709"/>
        <w:jc w:val="both"/>
        <w:rPr>
          <w:b/>
          <w:bCs/>
          <w:spacing w:val="-2"/>
          <w:sz w:val="24"/>
          <w:szCs w:val="24"/>
        </w:rPr>
      </w:pPr>
      <w:r w:rsidRPr="008823E1">
        <w:rPr>
          <w:sz w:val="24"/>
          <w:szCs w:val="24"/>
        </w:rPr>
        <w:t>6.</w:t>
      </w:r>
      <w:r w:rsidRPr="008823E1">
        <w:rPr>
          <w:spacing w:val="-2"/>
          <w:sz w:val="24"/>
          <w:szCs w:val="24"/>
        </w:rPr>
        <w:t xml:space="preserve"> Провести инвентаризацию всех имеющихся заглубленных помещений с целью выявления перспективных в плане организации укрытия.</w:t>
      </w:r>
    </w:p>
    <w:p w:rsidR="00AD2CDA" w:rsidRPr="008823E1" w:rsidRDefault="00AD2CDA" w:rsidP="00AD2CDA">
      <w:pPr>
        <w:ind w:firstLine="709"/>
        <w:jc w:val="both"/>
        <w:rPr>
          <w:spacing w:val="-2"/>
          <w:sz w:val="24"/>
          <w:szCs w:val="24"/>
        </w:rPr>
      </w:pPr>
      <w:r w:rsidRPr="008823E1">
        <w:rPr>
          <w:spacing w:val="-2"/>
          <w:sz w:val="24"/>
          <w:szCs w:val="24"/>
        </w:rPr>
        <w:t>Не допустить дальнейшего ухудшения состояния ЗС.</w:t>
      </w:r>
    </w:p>
    <w:p w:rsidR="00AD2CDA" w:rsidRPr="008823E1" w:rsidRDefault="00AD2CDA" w:rsidP="00AD2CDA">
      <w:pPr>
        <w:ind w:firstLine="709"/>
        <w:jc w:val="both"/>
        <w:rPr>
          <w:b/>
          <w:bCs/>
          <w:spacing w:val="-2"/>
          <w:sz w:val="24"/>
          <w:szCs w:val="24"/>
        </w:rPr>
      </w:pPr>
      <w:r w:rsidRPr="008823E1">
        <w:rPr>
          <w:spacing w:val="-2"/>
          <w:sz w:val="24"/>
          <w:szCs w:val="24"/>
        </w:rPr>
        <w:t>Спланировать укрытие населения в муниципальных и государственных зданиях и сооружениях с максимальной начальной степенью готовности.</w:t>
      </w:r>
    </w:p>
    <w:p w:rsidR="00AD2CDA" w:rsidRPr="008823E1" w:rsidRDefault="00AD2CDA" w:rsidP="00AD2CDA">
      <w:pPr>
        <w:ind w:firstLine="709"/>
        <w:jc w:val="both"/>
        <w:rPr>
          <w:b/>
          <w:bCs/>
          <w:spacing w:val="-2"/>
          <w:sz w:val="24"/>
          <w:szCs w:val="24"/>
        </w:rPr>
      </w:pPr>
      <w:r w:rsidRPr="008823E1">
        <w:rPr>
          <w:spacing w:val="-2"/>
          <w:sz w:val="24"/>
          <w:szCs w:val="24"/>
        </w:rPr>
        <w:t>По результатам инвентаризации включить подвальные и заглубленные помещения частного сектора в планы организации укрытия населения.</w:t>
      </w:r>
    </w:p>
    <w:p w:rsidR="00AD2CDA" w:rsidRPr="008823E1" w:rsidRDefault="00AD2CDA" w:rsidP="00AD2CDA">
      <w:pPr>
        <w:ind w:firstLine="709"/>
        <w:jc w:val="both"/>
        <w:rPr>
          <w:spacing w:val="-2"/>
          <w:sz w:val="24"/>
          <w:szCs w:val="24"/>
        </w:rPr>
      </w:pPr>
      <w:r w:rsidRPr="008823E1">
        <w:rPr>
          <w:spacing w:val="-2"/>
          <w:sz w:val="24"/>
          <w:szCs w:val="24"/>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AD2CDA" w:rsidRPr="008823E1" w:rsidRDefault="00AD2CDA" w:rsidP="00AD2CDA">
      <w:pPr>
        <w:ind w:firstLine="709"/>
        <w:jc w:val="both"/>
        <w:rPr>
          <w:spacing w:val="-2"/>
          <w:sz w:val="24"/>
          <w:szCs w:val="24"/>
        </w:rPr>
      </w:pPr>
      <w:r w:rsidRPr="008823E1">
        <w:rPr>
          <w:spacing w:val="-2"/>
          <w:sz w:val="24"/>
          <w:szCs w:val="24"/>
        </w:rPr>
        <w:t>Восстановить имеющийся фонд ЗС ГО;</w:t>
      </w:r>
    </w:p>
    <w:p w:rsidR="00AD2CDA" w:rsidRPr="008823E1" w:rsidRDefault="00AD2CDA" w:rsidP="00AD2CDA">
      <w:pPr>
        <w:ind w:firstLine="709"/>
        <w:jc w:val="both"/>
        <w:rPr>
          <w:sz w:val="24"/>
          <w:szCs w:val="24"/>
        </w:rPr>
      </w:pPr>
      <w:r w:rsidRPr="008823E1">
        <w:rPr>
          <w:spacing w:val="-2"/>
          <w:sz w:val="24"/>
          <w:szCs w:val="24"/>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AD2CDA" w:rsidRPr="008823E1" w:rsidRDefault="00AD2CDA" w:rsidP="00AD2CDA">
      <w:pPr>
        <w:ind w:firstLine="709"/>
        <w:jc w:val="both"/>
        <w:rPr>
          <w:color w:val="000000"/>
          <w:spacing w:val="-2"/>
          <w:sz w:val="24"/>
          <w:szCs w:val="24"/>
        </w:rPr>
      </w:pPr>
      <w:r w:rsidRPr="008823E1">
        <w:rPr>
          <w:color w:val="000000"/>
          <w:spacing w:val="-2"/>
          <w:sz w:val="24"/>
          <w:szCs w:val="24"/>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AD2CDA" w:rsidRPr="008823E1" w:rsidRDefault="00AD2CDA" w:rsidP="00AD2CDA">
      <w:pPr>
        <w:ind w:firstLine="709"/>
        <w:jc w:val="both"/>
        <w:rPr>
          <w:color w:val="000000"/>
          <w:spacing w:val="-2"/>
          <w:sz w:val="24"/>
          <w:szCs w:val="24"/>
        </w:rPr>
      </w:pPr>
      <w:r w:rsidRPr="008823E1">
        <w:rPr>
          <w:color w:val="000000"/>
          <w:spacing w:val="-2"/>
          <w:sz w:val="24"/>
          <w:szCs w:val="24"/>
        </w:rPr>
        <w:t>Как это не парадоксально, но экономический эффект программы</w:t>
      </w:r>
      <w:r w:rsidRPr="008823E1">
        <w:rPr>
          <w:b/>
          <w:bCs/>
          <w:color w:val="000000"/>
          <w:spacing w:val="-2"/>
          <w:sz w:val="24"/>
          <w:szCs w:val="24"/>
        </w:rPr>
        <w:t xml:space="preserve"> </w:t>
      </w:r>
      <w:r w:rsidRPr="008823E1">
        <w:rPr>
          <w:color w:val="000000"/>
          <w:spacing w:val="-2"/>
          <w:sz w:val="24"/>
          <w:szCs w:val="24"/>
        </w:rPr>
        <w:t>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C20C7F" w:rsidRPr="008823E1" w:rsidRDefault="00C20C7F" w:rsidP="008823E1">
      <w:pPr>
        <w:pStyle w:val="21"/>
        <w:spacing w:after="0" w:line="240" w:lineRule="auto"/>
        <w:ind w:firstLine="708"/>
        <w:jc w:val="both"/>
        <w:rPr>
          <w:sz w:val="24"/>
          <w:szCs w:val="24"/>
        </w:rPr>
      </w:pPr>
    </w:p>
    <w:p w:rsidR="00906D16" w:rsidRPr="008823E1" w:rsidRDefault="00906D16" w:rsidP="00906D16">
      <w:pPr>
        <w:ind w:firstLine="567"/>
        <w:jc w:val="center"/>
        <w:rPr>
          <w:b/>
          <w:bCs/>
          <w:color w:val="000000"/>
          <w:sz w:val="24"/>
          <w:szCs w:val="24"/>
        </w:rPr>
      </w:pPr>
      <w:r w:rsidRPr="008823E1">
        <w:rPr>
          <w:b/>
          <w:bCs/>
          <w:color w:val="000000"/>
          <w:sz w:val="24"/>
          <w:szCs w:val="24"/>
        </w:rPr>
        <w:t>Подпрограмма «Пожарная безопасность на территории Камышловского городского округа»</w:t>
      </w:r>
    </w:p>
    <w:p w:rsidR="00906D16" w:rsidRPr="00695BAA" w:rsidRDefault="00906D16" w:rsidP="00906D16">
      <w:pPr>
        <w:pStyle w:val="ac"/>
        <w:spacing w:after="0"/>
        <w:ind w:firstLine="709"/>
        <w:jc w:val="both"/>
      </w:pPr>
      <w:r w:rsidRPr="00695BAA">
        <w:rPr>
          <w:rStyle w:val="FontStyle11"/>
          <w:rFonts w:ascii="Times New Roman" w:hAnsi="Times New Roman" w:cs="Times New Roman"/>
          <w:sz w:val="24"/>
          <w:szCs w:val="24"/>
        </w:rPr>
        <w:t>Город расположен в 143 км восточнее г.Екатеринбурга, в 75 км северо-восточнее г.К.Уральского, в 90 км южнее г.Ирбита, и в 90 км восточнее г.Заречный, на территории которого расположена Белоярская АЭС.</w:t>
      </w:r>
      <w:r w:rsidRPr="00695BAA">
        <w:t xml:space="preserve"> Площадь территории, составляет 51,7км кв.</w:t>
      </w:r>
      <w:r w:rsidRPr="00695BAA">
        <w:rPr>
          <w:rStyle w:val="FontStyle11"/>
          <w:rFonts w:ascii="Times New Roman" w:hAnsi="Times New Roman" w:cs="Times New Roman"/>
          <w:sz w:val="24"/>
          <w:szCs w:val="24"/>
        </w:rPr>
        <w:t xml:space="preserve"> </w:t>
      </w:r>
      <w:r w:rsidRPr="00695BAA">
        <w:t>Лесные массивы занимают площадь 2500га территории.</w:t>
      </w:r>
    </w:p>
    <w:p w:rsidR="00906D16" w:rsidRPr="008823E1" w:rsidRDefault="00906D16" w:rsidP="00906D16">
      <w:pPr>
        <w:ind w:firstLine="709"/>
        <w:jc w:val="both"/>
        <w:rPr>
          <w:sz w:val="24"/>
          <w:szCs w:val="24"/>
        </w:rPr>
      </w:pPr>
      <w:r w:rsidRPr="008823E1">
        <w:rPr>
          <w:sz w:val="24"/>
          <w:szCs w:val="24"/>
        </w:rPr>
        <w:t>В Камышловском городском округе около  30% домов и строений деревянные. Всего дорог, (включая полевые) 137,6км., в том числе общего пользования 137,6 км., с твердым покрытием 137,6км. Обслуживает дороги Камышловского городского округа:</w:t>
      </w:r>
    </w:p>
    <w:p w:rsidR="00906D16" w:rsidRPr="008823E1" w:rsidRDefault="00906D16" w:rsidP="00906D16">
      <w:pPr>
        <w:ind w:firstLine="709"/>
        <w:jc w:val="both"/>
        <w:rPr>
          <w:sz w:val="24"/>
          <w:szCs w:val="24"/>
        </w:rPr>
      </w:pPr>
      <w:r w:rsidRPr="008823E1">
        <w:rPr>
          <w:sz w:val="24"/>
          <w:szCs w:val="24"/>
        </w:rPr>
        <w:t>-городские 137,6,</w:t>
      </w:r>
    </w:p>
    <w:p w:rsidR="00906D16" w:rsidRPr="008823E1" w:rsidRDefault="00906D16" w:rsidP="00906D16">
      <w:pPr>
        <w:ind w:firstLine="709"/>
        <w:jc w:val="both"/>
        <w:rPr>
          <w:sz w:val="24"/>
          <w:szCs w:val="24"/>
        </w:rPr>
      </w:pPr>
      <w:r w:rsidRPr="008823E1">
        <w:rPr>
          <w:sz w:val="24"/>
          <w:szCs w:val="24"/>
        </w:rPr>
        <w:t xml:space="preserve">Федеральных дорог нет. </w:t>
      </w:r>
    </w:p>
    <w:p w:rsidR="00906D16" w:rsidRPr="008823E1" w:rsidRDefault="00906D16" w:rsidP="00906D16">
      <w:pPr>
        <w:ind w:firstLine="709"/>
        <w:jc w:val="both"/>
        <w:rPr>
          <w:sz w:val="24"/>
          <w:szCs w:val="24"/>
        </w:rPr>
      </w:pPr>
      <w:r w:rsidRPr="008823E1">
        <w:rPr>
          <w:sz w:val="24"/>
          <w:szCs w:val="24"/>
        </w:rPr>
        <w:t xml:space="preserve">По территории города проходит автодорога республиканского значения и железная дорога РЖД Москва-Владивосток. </w:t>
      </w:r>
    </w:p>
    <w:p w:rsidR="00906D16" w:rsidRPr="008823E1" w:rsidRDefault="00906D16" w:rsidP="00906D16">
      <w:pPr>
        <w:ind w:firstLine="709"/>
        <w:jc w:val="both"/>
        <w:rPr>
          <w:sz w:val="24"/>
          <w:szCs w:val="24"/>
        </w:rPr>
      </w:pPr>
      <w:r w:rsidRPr="008823E1">
        <w:rPr>
          <w:sz w:val="24"/>
          <w:szCs w:val="24"/>
        </w:rPr>
        <w:t>Население составляет 26,98 тыс. человек.</w:t>
      </w:r>
    </w:p>
    <w:p w:rsidR="00906D16" w:rsidRPr="008823E1" w:rsidRDefault="00906D16" w:rsidP="00906D16">
      <w:pPr>
        <w:ind w:firstLine="709"/>
        <w:jc w:val="both"/>
        <w:rPr>
          <w:sz w:val="24"/>
          <w:szCs w:val="24"/>
        </w:rPr>
      </w:pPr>
      <w:r w:rsidRPr="008823E1">
        <w:rPr>
          <w:sz w:val="24"/>
          <w:szCs w:val="24"/>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906D16" w:rsidRPr="008823E1" w:rsidRDefault="00906D16" w:rsidP="00906D16">
      <w:pPr>
        <w:ind w:firstLine="709"/>
        <w:jc w:val="both"/>
        <w:rPr>
          <w:b/>
          <w:bCs/>
          <w:sz w:val="24"/>
          <w:szCs w:val="24"/>
        </w:rPr>
      </w:pPr>
      <w:r w:rsidRPr="008823E1">
        <w:rPr>
          <w:b/>
          <w:bCs/>
          <w:sz w:val="24"/>
          <w:szCs w:val="24"/>
        </w:rPr>
        <w:lastRenderedPageBreak/>
        <w:t xml:space="preserve">Основные предприятия города: </w:t>
      </w:r>
    </w:p>
    <w:p w:rsidR="00906D16" w:rsidRPr="008823E1" w:rsidRDefault="00906D16" w:rsidP="00906D16">
      <w:pPr>
        <w:ind w:firstLine="709"/>
        <w:jc w:val="both"/>
        <w:rPr>
          <w:sz w:val="24"/>
          <w:szCs w:val="24"/>
        </w:rPr>
      </w:pPr>
      <w:r w:rsidRPr="008823E1">
        <w:rPr>
          <w:sz w:val="24"/>
          <w:szCs w:val="24"/>
        </w:rPr>
        <w:t>1.Камышловский электротехнический завод-филиал ОАО «Элтеза».</w:t>
      </w:r>
    </w:p>
    <w:p w:rsidR="00906D16" w:rsidRPr="008823E1" w:rsidRDefault="00906D16" w:rsidP="00906D16">
      <w:pPr>
        <w:ind w:firstLine="709"/>
        <w:jc w:val="both"/>
        <w:rPr>
          <w:sz w:val="24"/>
          <w:szCs w:val="24"/>
        </w:rPr>
      </w:pPr>
      <w:r w:rsidRPr="008823E1">
        <w:rPr>
          <w:sz w:val="24"/>
          <w:szCs w:val="24"/>
        </w:rPr>
        <w:t>2.ОАО «Камышловский завод «Урализолятор».</w:t>
      </w:r>
    </w:p>
    <w:p w:rsidR="00906D16" w:rsidRPr="008823E1" w:rsidRDefault="00906D16" w:rsidP="00906D16">
      <w:pPr>
        <w:ind w:firstLine="709"/>
        <w:jc w:val="both"/>
        <w:rPr>
          <w:sz w:val="24"/>
          <w:szCs w:val="24"/>
        </w:rPr>
      </w:pPr>
      <w:r w:rsidRPr="008823E1">
        <w:rPr>
          <w:sz w:val="24"/>
          <w:szCs w:val="24"/>
        </w:rPr>
        <w:t>3.ООО «К-777»</w:t>
      </w:r>
    </w:p>
    <w:p w:rsidR="00906D16" w:rsidRPr="008823E1" w:rsidRDefault="00906D16" w:rsidP="00906D16">
      <w:pPr>
        <w:ind w:firstLine="709"/>
        <w:jc w:val="both"/>
        <w:rPr>
          <w:sz w:val="24"/>
          <w:szCs w:val="24"/>
        </w:rPr>
      </w:pPr>
      <w:r w:rsidRPr="008823E1">
        <w:rPr>
          <w:sz w:val="24"/>
          <w:szCs w:val="24"/>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906D16" w:rsidRPr="008823E1" w:rsidRDefault="00906D16" w:rsidP="00906D16">
      <w:pPr>
        <w:ind w:firstLine="709"/>
        <w:jc w:val="both"/>
        <w:rPr>
          <w:b/>
          <w:bCs/>
          <w:sz w:val="24"/>
          <w:szCs w:val="24"/>
        </w:rPr>
      </w:pPr>
      <w:r w:rsidRPr="008823E1">
        <w:rPr>
          <w:sz w:val="24"/>
          <w:szCs w:val="24"/>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906D16" w:rsidRPr="008823E1" w:rsidRDefault="00906D16" w:rsidP="00906D16">
      <w:pPr>
        <w:ind w:firstLine="709"/>
        <w:jc w:val="both"/>
        <w:rPr>
          <w:sz w:val="24"/>
          <w:szCs w:val="24"/>
        </w:rPr>
      </w:pPr>
      <w:r w:rsidRPr="008823E1">
        <w:rPr>
          <w:sz w:val="24"/>
          <w:szCs w:val="24"/>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906D16" w:rsidRPr="008823E1" w:rsidRDefault="00906D16" w:rsidP="00906D16">
      <w:pPr>
        <w:ind w:firstLine="709"/>
        <w:jc w:val="both"/>
        <w:rPr>
          <w:sz w:val="24"/>
          <w:szCs w:val="24"/>
        </w:rPr>
      </w:pPr>
      <w:r w:rsidRPr="008823E1">
        <w:rPr>
          <w:sz w:val="24"/>
          <w:szCs w:val="24"/>
        </w:rPr>
        <w:t>В городе 24 объекта образования, в том числе 9 дошкольных учреждений.</w:t>
      </w:r>
    </w:p>
    <w:p w:rsidR="00906D16" w:rsidRPr="008823E1" w:rsidRDefault="00906D16" w:rsidP="00906D16">
      <w:pPr>
        <w:ind w:firstLine="709"/>
        <w:jc w:val="both"/>
        <w:rPr>
          <w:sz w:val="24"/>
          <w:szCs w:val="24"/>
        </w:rPr>
      </w:pPr>
      <w:r w:rsidRPr="008823E1">
        <w:rPr>
          <w:sz w:val="24"/>
          <w:szCs w:val="24"/>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rsidR="00906D16" w:rsidRPr="008823E1" w:rsidRDefault="00906D16" w:rsidP="00906D16">
      <w:pPr>
        <w:ind w:firstLine="709"/>
        <w:jc w:val="both"/>
        <w:rPr>
          <w:sz w:val="24"/>
          <w:szCs w:val="24"/>
        </w:rPr>
      </w:pPr>
      <w:r w:rsidRPr="008823E1">
        <w:rPr>
          <w:sz w:val="24"/>
          <w:szCs w:val="24"/>
        </w:rPr>
        <w:t xml:space="preserve">На территории города находятся 7 объекта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rsidR="00906D16" w:rsidRPr="008823E1" w:rsidRDefault="00906D16" w:rsidP="00906D16">
      <w:pPr>
        <w:ind w:firstLine="709"/>
        <w:jc w:val="both"/>
        <w:rPr>
          <w:sz w:val="24"/>
          <w:szCs w:val="24"/>
        </w:rPr>
      </w:pPr>
      <w:r w:rsidRPr="008823E1">
        <w:rPr>
          <w:sz w:val="24"/>
          <w:szCs w:val="24"/>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906D16" w:rsidRPr="008823E1" w:rsidRDefault="00906D16" w:rsidP="00906D16">
      <w:pPr>
        <w:pStyle w:val="ac"/>
        <w:spacing w:after="0"/>
        <w:ind w:firstLine="709"/>
        <w:jc w:val="both"/>
      </w:pPr>
      <w:r w:rsidRPr="008823E1">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906D16" w:rsidRPr="008823E1" w:rsidRDefault="00906D16" w:rsidP="00906D16">
      <w:pPr>
        <w:ind w:firstLine="709"/>
        <w:jc w:val="both"/>
        <w:rPr>
          <w:sz w:val="24"/>
          <w:szCs w:val="24"/>
        </w:rPr>
      </w:pPr>
      <w:r w:rsidRPr="008823E1">
        <w:rPr>
          <w:sz w:val="24"/>
          <w:szCs w:val="24"/>
        </w:rPr>
        <w:t>Так, например, в МАОУ лицей № 5 требуется: монтаж пожарной сигнализации – 646.000 рублей, 10 огнетушителей – 10.000 рублей, пожарный щит в учебные мастерские – 10.000 рублей. Примерная сумма необходимого финансирования - 666.000 рублей;</w:t>
      </w:r>
    </w:p>
    <w:p w:rsidR="00906D16" w:rsidRPr="008823E1" w:rsidRDefault="00906D16" w:rsidP="00906D16">
      <w:pPr>
        <w:pStyle w:val="ac"/>
        <w:spacing w:after="0"/>
        <w:ind w:firstLine="709"/>
        <w:jc w:val="both"/>
      </w:pPr>
      <w:r w:rsidRPr="008823E1">
        <w:t>в МАОУ № 6 Замена пожарной сигнализации 170.000 рублей, пропитка чердачных помещений 50.000 рублей и т.д. Примерная сумма необходимого финансирования-857 500 рублей;</w:t>
      </w:r>
    </w:p>
    <w:p w:rsidR="00906D16" w:rsidRPr="008823E1" w:rsidRDefault="00906D16" w:rsidP="00906D16">
      <w:pPr>
        <w:pStyle w:val="ac"/>
        <w:spacing w:after="0"/>
        <w:ind w:firstLine="709"/>
        <w:jc w:val="both"/>
      </w:pPr>
      <w:r w:rsidRPr="008823E1">
        <w:t>В МБДОУ КГО детский сад № 13 требуется: Замена эвакуационных лестниц-300 тыс. руб., закупка пожарного инвентаря и наглядной агитации -50.000 рублей и т.д. Примерная сумма необходимого финансирования -600.000 рублей.</w:t>
      </w:r>
    </w:p>
    <w:p w:rsidR="00906D16" w:rsidRPr="008823E1" w:rsidRDefault="00906D16" w:rsidP="00906D16">
      <w:pPr>
        <w:pStyle w:val="ac"/>
        <w:spacing w:after="0"/>
        <w:ind w:firstLine="709"/>
        <w:jc w:val="both"/>
      </w:pPr>
      <w:r w:rsidRPr="008823E1">
        <w:t xml:space="preserve">Для приведения требований пожарной безопасности в соответствие с нормами только на муниципальные объекты образования, в том числе и дошкольные требуется около – 5500.000 рублей. </w:t>
      </w:r>
    </w:p>
    <w:p w:rsidR="00906D16" w:rsidRPr="008823E1" w:rsidRDefault="00906D16" w:rsidP="00906D16">
      <w:pPr>
        <w:pStyle w:val="ac"/>
        <w:spacing w:after="0"/>
        <w:ind w:firstLine="709"/>
        <w:jc w:val="both"/>
      </w:pPr>
      <w:r w:rsidRPr="008823E1">
        <w:t>На мероприятия по обеспечению первичных мер пожарной безопасности выделялось из местного бюджета:</w:t>
      </w:r>
    </w:p>
    <w:p w:rsidR="00906D16" w:rsidRPr="008823E1" w:rsidRDefault="00906D16" w:rsidP="00906D16">
      <w:pPr>
        <w:pStyle w:val="ac"/>
        <w:spacing w:after="0"/>
        <w:ind w:firstLine="709"/>
        <w:jc w:val="both"/>
      </w:pPr>
      <w:r w:rsidRPr="008823E1">
        <w:t>- 2010 год  500,0тыс. рублей;</w:t>
      </w:r>
    </w:p>
    <w:p w:rsidR="00906D16" w:rsidRPr="008823E1" w:rsidRDefault="00906D16" w:rsidP="00906D16">
      <w:pPr>
        <w:pStyle w:val="ac"/>
        <w:spacing w:after="0"/>
        <w:ind w:firstLine="709"/>
        <w:jc w:val="both"/>
      </w:pPr>
      <w:r w:rsidRPr="008823E1">
        <w:t>- 2011 год  500,0 тыс. рублей;</w:t>
      </w:r>
    </w:p>
    <w:p w:rsidR="00906D16" w:rsidRPr="008823E1" w:rsidRDefault="00906D16" w:rsidP="00906D16">
      <w:pPr>
        <w:pStyle w:val="ac"/>
        <w:spacing w:after="0"/>
        <w:ind w:firstLine="709"/>
        <w:jc w:val="both"/>
      </w:pPr>
      <w:r w:rsidRPr="008823E1">
        <w:t>- 2012 год  970,0 тыс. рублей;</w:t>
      </w:r>
    </w:p>
    <w:p w:rsidR="00906D16" w:rsidRPr="008823E1" w:rsidRDefault="00906D16" w:rsidP="00906D16">
      <w:pPr>
        <w:pStyle w:val="ac"/>
        <w:spacing w:after="0"/>
        <w:ind w:firstLine="709"/>
        <w:jc w:val="both"/>
      </w:pPr>
      <w:r w:rsidRPr="008823E1">
        <w:t xml:space="preserve">На 2013 год выделено 984,0 тыс. рублей, что больше на 1,1 % к уровню 2012 года. </w:t>
      </w:r>
    </w:p>
    <w:p w:rsidR="00906D16" w:rsidRPr="008823E1" w:rsidRDefault="00906D16" w:rsidP="00906D16">
      <w:pPr>
        <w:pStyle w:val="ac"/>
        <w:spacing w:after="0"/>
        <w:ind w:left="187" w:firstLine="522"/>
        <w:jc w:val="both"/>
      </w:pPr>
      <w:r w:rsidRPr="008823E1">
        <w:t>На содержание и ремонт системы пожарного водообеспечения ежегодно выделяется от 200 до300,0 тыс. рублей в год.</w:t>
      </w:r>
    </w:p>
    <w:p w:rsidR="00906D16" w:rsidRPr="008823E1" w:rsidRDefault="00906D16" w:rsidP="00906D16">
      <w:pPr>
        <w:pStyle w:val="ac"/>
        <w:spacing w:after="0"/>
        <w:ind w:left="187" w:firstLine="522"/>
        <w:jc w:val="both"/>
      </w:pPr>
      <w:r w:rsidRPr="008823E1">
        <w:lastRenderedPageBreak/>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rsidR="00906D16" w:rsidRPr="008823E1" w:rsidRDefault="00906D16" w:rsidP="00906D16">
      <w:pPr>
        <w:pStyle w:val="ac"/>
        <w:spacing w:after="0"/>
        <w:ind w:firstLine="664"/>
        <w:jc w:val="both"/>
      </w:pPr>
      <w:r w:rsidRPr="008823E1">
        <w:t>-тушение лесного массива и поймы реки Пышма не возможно имеющиеся пожарной техникой;</w:t>
      </w:r>
    </w:p>
    <w:p w:rsidR="00906D16" w:rsidRPr="008823E1" w:rsidRDefault="00906D16" w:rsidP="00906D16">
      <w:pPr>
        <w:pStyle w:val="ac"/>
        <w:spacing w:after="0"/>
        <w:ind w:firstLine="664"/>
        <w:jc w:val="both"/>
      </w:pPr>
      <w:r w:rsidRPr="008823E1">
        <w:t>-недостаток сил и средств пожарных подразделений, их удаленность от некоторых объектов экономики и жилых домов;</w:t>
      </w:r>
    </w:p>
    <w:p w:rsidR="00906D16" w:rsidRPr="008823E1" w:rsidRDefault="00906D16" w:rsidP="00906D16">
      <w:pPr>
        <w:pStyle w:val="ac"/>
        <w:spacing w:after="0"/>
        <w:ind w:firstLine="664"/>
        <w:jc w:val="both"/>
      </w:pPr>
      <w:r w:rsidRPr="008823E1">
        <w:t>-отсутствие добровольных пожарных дружин, которые должны быть созданы в каждом населенном пункте и обеспечены средствами пожаротушения;</w:t>
      </w:r>
    </w:p>
    <w:p w:rsidR="00906D16" w:rsidRPr="008823E1" w:rsidRDefault="00906D16" w:rsidP="00906D16">
      <w:pPr>
        <w:pStyle w:val="ac"/>
        <w:tabs>
          <w:tab w:val="right" w:pos="10098"/>
        </w:tabs>
        <w:spacing w:after="0"/>
        <w:ind w:firstLine="664"/>
        <w:jc w:val="both"/>
      </w:pPr>
      <w:r w:rsidRPr="008823E1">
        <w:t xml:space="preserve">-практически отсутствуют инструкторы пожарной профилактики (имеется 1 инструктор в ВДПО и 1 в ГКПТУ СО «ПСО СО №18»); </w:t>
      </w:r>
      <w:r w:rsidRPr="008823E1">
        <w:tab/>
      </w:r>
    </w:p>
    <w:p w:rsidR="00906D16" w:rsidRPr="008823E1" w:rsidRDefault="00906D16" w:rsidP="00906D16">
      <w:pPr>
        <w:pStyle w:val="ac"/>
        <w:spacing w:after="0"/>
        <w:ind w:left="187" w:firstLine="522"/>
        <w:jc w:val="both"/>
      </w:pPr>
      <w:r w:rsidRPr="008823E1">
        <w:t>-недостаток финансовых средств на обеспечение пожарной безопасности в городе.</w:t>
      </w:r>
    </w:p>
    <w:p w:rsidR="00906D16" w:rsidRPr="008823E1" w:rsidRDefault="00906D16" w:rsidP="00906D16">
      <w:pPr>
        <w:pStyle w:val="ac"/>
        <w:spacing w:after="0"/>
        <w:ind w:left="187" w:firstLine="522"/>
        <w:jc w:val="both"/>
      </w:pPr>
      <w:r w:rsidRPr="008823E1">
        <w:t>На мероприятия по пожарной безопасности на 2013 год запланировано выделение денежных средств в сумме 984,0 тыс. рублей.</w:t>
      </w:r>
    </w:p>
    <w:p w:rsidR="00C20C7F" w:rsidRPr="008823E1" w:rsidRDefault="00C20C7F" w:rsidP="008823E1">
      <w:pPr>
        <w:shd w:val="clear" w:color="auto" w:fill="FFFFFF"/>
        <w:spacing w:line="300" w:lineRule="atLeast"/>
        <w:ind w:firstLine="708"/>
        <w:jc w:val="both"/>
        <w:rPr>
          <w:color w:val="000000"/>
          <w:sz w:val="24"/>
          <w:szCs w:val="24"/>
        </w:rPr>
      </w:pPr>
    </w:p>
    <w:p w:rsidR="00906D16" w:rsidRPr="008823E1" w:rsidRDefault="00906D16" w:rsidP="00906D16">
      <w:pPr>
        <w:ind w:firstLine="567"/>
        <w:jc w:val="center"/>
        <w:rPr>
          <w:b/>
          <w:bCs/>
          <w:sz w:val="24"/>
          <w:szCs w:val="24"/>
        </w:rPr>
      </w:pPr>
      <w:r w:rsidRPr="008823E1">
        <w:rPr>
          <w:b/>
          <w:bCs/>
          <w:sz w:val="24"/>
          <w:szCs w:val="24"/>
        </w:rPr>
        <w:t>Подпрограмма «Обеспечение общественной безопасности на территории Камышловского городского округа»</w:t>
      </w:r>
    </w:p>
    <w:p w:rsidR="00906D16" w:rsidRPr="008823E1" w:rsidRDefault="00906D16" w:rsidP="00906D16">
      <w:pPr>
        <w:ind w:firstLine="709"/>
        <w:jc w:val="both"/>
        <w:rPr>
          <w:sz w:val="24"/>
          <w:szCs w:val="24"/>
        </w:rPr>
      </w:pPr>
      <w:r w:rsidRPr="008823E1">
        <w:rPr>
          <w:sz w:val="24"/>
          <w:szCs w:val="24"/>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906D16" w:rsidRPr="008823E1" w:rsidRDefault="00906D16" w:rsidP="00906D16">
      <w:pPr>
        <w:ind w:firstLine="709"/>
        <w:jc w:val="both"/>
        <w:rPr>
          <w:sz w:val="24"/>
          <w:szCs w:val="24"/>
        </w:rPr>
      </w:pPr>
      <w:r w:rsidRPr="008823E1">
        <w:rPr>
          <w:sz w:val="24"/>
          <w:szCs w:val="24"/>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906D16" w:rsidRPr="008823E1" w:rsidRDefault="00906D16" w:rsidP="00906D16">
      <w:pPr>
        <w:ind w:firstLine="709"/>
        <w:jc w:val="both"/>
        <w:rPr>
          <w:sz w:val="24"/>
          <w:szCs w:val="24"/>
        </w:rPr>
      </w:pPr>
      <w:r w:rsidRPr="008823E1">
        <w:rPr>
          <w:sz w:val="24"/>
          <w:szCs w:val="24"/>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906D16" w:rsidRPr="008823E1" w:rsidRDefault="00906D16" w:rsidP="00906D16">
      <w:pPr>
        <w:ind w:firstLine="709"/>
        <w:jc w:val="both"/>
        <w:rPr>
          <w:sz w:val="24"/>
          <w:szCs w:val="24"/>
        </w:rPr>
      </w:pPr>
      <w:r w:rsidRPr="008823E1">
        <w:rPr>
          <w:sz w:val="24"/>
          <w:szCs w:val="24"/>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906D16" w:rsidRPr="008823E1" w:rsidRDefault="00906D16" w:rsidP="00906D16">
      <w:pPr>
        <w:ind w:firstLine="709"/>
        <w:jc w:val="both"/>
        <w:rPr>
          <w:sz w:val="24"/>
          <w:szCs w:val="24"/>
        </w:rPr>
      </w:pPr>
      <w:r w:rsidRPr="008823E1">
        <w:rPr>
          <w:sz w:val="24"/>
          <w:szCs w:val="24"/>
        </w:rPr>
        <w:t>Сегодняшняя борьба с терроризмом затрагивает также сферы, которые трактуются как:</w:t>
      </w:r>
    </w:p>
    <w:p w:rsidR="00906D16" w:rsidRPr="008823E1" w:rsidRDefault="00906D16" w:rsidP="00906D16">
      <w:pPr>
        <w:ind w:firstLine="709"/>
        <w:jc w:val="both"/>
        <w:rPr>
          <w:sz w:val="24"/>
          <w:szCs w:val="24"/>
        </w:rPr>
      </w:pPr>
      <w:r w:rsidRPr="008823E1">
        <w:rPr>
          <w:sz w:val="24"/>
          <w:szCs w:val="24"/>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906D16" w:rsidRPr="008823E1" w:rsidRDefault="00906D16" w:rsidP="00906D16">
      <w:pPr>
        <w:ind w:firstLine="709"/>
        <w:jc w:val="both"/>
        <w:rPr>
          <w:sz w:val="24"/>
          <w:szCs w:val="24"/>
        </w:rPr>
      </w:pPr>
      <w:r w:rsidRPr="008823E1">
        <w:rPr>
          <w:sz w:val="24"/>
          <w:szCs w:val="24"/>
        </w:rPr>
        <w:t xml:space="preserve"> - унижение национального достоинства, а равно по мотивам ненависти либо вражды в отношении какой-либо социальной группы;</w:t>
      </w:r>
    </w:p>
    <w:p w:rsidR="00906D16" w:rsidRPr="008823E1" w:rsidRDefault="00906D16" w:rsidP="00906D16">
      <w:pPr>
        <w:ind w:firstLine="709"/>
        <w:jc w:val="both"/>
        <w:rPr>
          <w:sz w:val="24"/>
          <w:szCs w:val="24"/>
        </w:rPr>
      </w:pPr>
      <w:r w:rsidRPr="008823E1">
        <w:rPr>
          <w:sz w:val="24"/>
          <w:szCs w:val="24"/>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906D16" w:rsidRPr="008823E1" w:rsidRDefault="00906D16" w:rsidP="00906D16">
      <w:pPr>
        <w:ind w:firstLine="709"/>
        <w:jc w:val="both"/>
        <w:rPr>
          <w:b/>
          <w:bCs/>
          <w:sz w:val="24"/>
          <w:szCs w:val="24"/>
        </w:rPr>
      </w:pPr>
      <w:r w:rsidRPr="008823E1">
        <w:rPr>
          <w:sz w:val="24"/>
          <w:szCs w:val="24"/>
        </w:rPr>
        <w:lastRenderedPageBreak/>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8823E1">
        <w:rPr>
          <w:b/>
          <w:bCs/>
          <w:sz w:val="24"/>
          <w:szCs w:val="24"/>
        </w:rPr>
        <w:t xml:space="preserve"> </w:t>
      </w:r>
    </w:p>
    <w:p w:rsidR="00906D16" w:rsidRPr="008823E1" w:rsidRDefault="00906D16" w:rsidP="00906D16">
      <w:pPr>
        <w:ind w:firstLine="708"/>
        <w:jc w:val="both"/>
        <w:rPr>
          <w:color w:val="000000"/>
          <w:sz w:val="24"/>
          <w:szCs w:val="24"/>
        </w:rPr>
      </w:pPr>
      <w:r w:rsidRPr="008823E1">
        <w:rPr>
          <w:color w:val="000000"/>
          <w:sz w:val="24"/>
          <w:szCs w:val="24"/>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Реализация Подпрограммы позволит:</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-улучшить информационно-пропагандистское обеспечение деятельности по профилактике терроризма и правонарушений;</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C20C7F" w:rsidRPr="008823E1" w:rsidRDefault="00C20C7F" w:rsidP="008823E1">
      <w:pPr>
        <w:jc w:val="both"/>
        <w:rPr>
          <w:sz w:val="24"/>
          <w:szCs w:val="24"/>
        </w:rPr>
      </w:pPr>
    </w:p>
    <w:p w:rsidR="00906D16" w:rsidRPr="008823E1" w:rsidRDefault="00906D16" w:rsidP="00906D16">
      <w:pPr>
        <w:pStyle w:val="ConsPlusCell"/>
        <w:jc w:val="center"/>
        <w:rPr>
          <w:b/>
          <w:bCs/>
          <w:sz w:val="24"/>
          <w:szCs w:val="24"/>
        </w:rPr>
      </w:pPr>
      <w:r w:rsidRPr="008823E1">
        <w:rPr>
          <w:b/>
          <w:bCs/>
          <w:sz w:val="24"/>
          <w:szCs w:val="24"/>
        </w:rPr>
        <w:t>Подпрограмма «Обеспечение деятельности по комплектованию, учету, хранению и использованию архивных документов»</w:t>
      </w:r>
    </w:p>
    <w:p w:rsidR="00906D16" w:rsidRPr="008823E1" w:rsidRDefault="00906D16" w:rsidP="00906D16">
      <w:pPr>
        <w:ind w:firstLine="709"/>
        <w:jc w:val="both"/>
        <w:outlineLvl w:val="1"/>
        <w:rPr>
          <w:sz w:val="24"/>
          <w:szCs w:val="24"/>
        </w:rPr>
      </w:pPr>
      <w:r w:rsidRPr="008823E1">
        <w:rPr>
          <w:sz w:val="24"/>
          <w:szCs w:val="24"/>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906D16" w:rsidRPr="008823E1" w:rsidRDefault="00906D16" w:rsidP="00906D16">
      <w:pPr>
        <w:ind w:firstLine="709"/>
        <w:jc w:val="both"/>
        <w:outlineLvl w:val="1"/>
        <w:rPr>
          <w:sz w:val="24"/>
          <w:szCs w:val="24"/>
        </w:rPr>
      </w:pPr>
      <w:r w:rsidRPr="008823E1">
        <w:rPr>
          <w:sz w:val="24"/>
          <w:szCs w:val="24"/>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906D16" w:rsidRPr="008823E1" w:rsidRDefault="00906D16" w:rsidP="00906D16">
      <w:pPr>
        <w:ind w:firstLine="709"/>
        <w:jc w:val="both"/>
        <w:outlineLvl w:val="1"/>
        <w:rPr>
          <w:sz w:val="24"/>
          <w:szCs w:val="24"/>
        </w:rPr>
      </w:pPr>
      <w:r w:rsidRPr="008823E1">
        <w:rPr>
          <w:sz w:val="24"/>
          <w:szCs w:val="24"/>
        </w:rPr>
        <w:t>По состоянию на 01.01.2013 года на муниципальном хранении в Камышловском городском округе находится 51219 ед. хранения архивных документов (7579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rsidR="00906D16" w:rsidRPr="008823E1" w:rsidRDefault="00906D16" w:rsidP="00906D16">
      <w:pPr>
        <w:ind w:firstLine="709"/>
        <w:jc w:val="both"/>
        <w:outlineLvl w:val="1"/>
        <w:rPr>
          <w:sz w:val="24"/>
          <w:szCs w:val="24"/>
        </w:rPr>
      </w:pPr>
      <w:r w:rsidRPr="008823E1">
        <w:rPr>
          <w:sz w:val="24"/>
          <w:szCs w:val="24"/>
        </w:rPr>
        <w:t>В течение последних 5 лет удалось:</w:t>
      </w:r>
    </w:p>
    <w:p w:rsidR="00906D16" w:rsidRPr="008823E1" w:rsidRDefault="00906D16" w:rsidP="00906D16">
      <w:pPr>
        <w:jc w:val="both"/>
        <w:outlineLvl w:val="1"/>
        <w:rPr>
          <w:sz w:val="24"/>
          <w:szCs w:val="24"/>
        </w:rPr>
      </w:pPr>
      <w:r w:rsidRPr="008823E1">
        <w:rPr>
          <w:sz w:val="24"/>
          <w:szCs w:val="24"/>
        </w:rPr>
        <w:t>- упорядочить работу с организациями-источниками комплектования архива;</w:t>
      </w:r>
    </w:p>
    <w:p w:rsidR="00906D16" w:rsidRPr="008823E1" w:rsidRDefault="00906D16" w:rsidP="00906D16">
      <w:pPr>
        <w:jc w:val="both"/>
        <w:outlineLvl w:val="1"/>
        <w:rPr>
          <w:sz w:val="24"/>
          <w:szCs w:val="24"/>
        </w:rPr>
      </w:pPr>
      <w:r w:rsidRPr="008823E1">
        <w:rPr>
          <w:sz w:val="24"/>
          <w:szCs w:val="24"/>
        </w:rPr>
        <w:lastRenderedPageBreak/>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rsidR="00906D16" w:rsidRPr="008823E1" w:rsidRDefault="00906D16" w:rsidP="00906D16">
      <w:pPr>
        <w:jc w:val="both"/>
        <w:outlineLvl w:val="1"/>
        <w:rPr>
          <w:sz w:val="24"/>
          <w:szCs w:val="24"/>
        </w:rPr>
      </w:pPr>
      <w:r w:rsidRPr="008823E1">
        <w:rPr>
          <w:sz w:val="24"/>
          <w:szCs w:val="24"/>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906D16" w:rsidRPr="008823E1" w:rsidRDefault="00906D16" w:rsidP="00906D16">
      <w:pPr>
        <w:jc w:val="both"/>
        <w:outlineLvl w:val="1"/>
        <w:rPr>
          <w:sz w:val="24"/>
          <w:szCs w:val="24"/>
        </w:rPr>
      </w:pPr>
      <w:r w:rsidRPr="008823E1">
        <w:rPr>
          <w:sz w:val="24"/>
          <w:szCs w:val="24"/>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906D16" w:rsidRPr="008823E1" w:rsidRDefault="00906D16" w:rsidP="00906D16">
      <w:pPr>
        <w:jc w:val="both"/>
        <w:outlineLvl w:val="1"/>
        <w:rPr>
          <w:sz w:val="24"/>
          <w:szCs w:val="24"/>
        </w:rPr>
      </w:pPr>
      <w:r w:rsidRPr="008823E1">
        <w:rPr>
          <w:sz w:val="24"/>
          <w:szCs w:val="24"/>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906D16" w:rsidRPr="008823E1" w:rsidRDefault="00906D16" w:rsidP="00906D16">
      <w:pPr>
        <w:jc w:val="both"/>
        <w:outlineLvl w:val="1"/>
        <w:rPr>
          <w:sz w:val="24"/>
          <w:szCs w:val="24"/>
        </w:rPr>
      </w:pPr>
      <w:r w:rsidRPr="008823E1">
        <w:rPr>
          <w:sz w:val="24"/>
          <w:szCs w:val="24"/>
        </w:rPr>
        <w:t>- достичь положительной динамики роста ключевых показателей деятельности в сфере архивного дела:</w:t>
      </w:r>
    </w:p>
    <w:p w:rsidR="00906D16" w:rsidRPr="008823E1" w:rsidRDefault="00906D16" w:rsidP="00906D16">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0"/>
        <w:gridCol w:w="1812"/>
        <w:gridCol w:w="2418"/>
        <w:gridCol w:w="2419"/>
      </w:tblGrid>
      <w:tr w:rsidR="00906D16" w:rsidRPr="008823E1" w:rsidTr="007167D2">
        <w:tc>
          <w:tcPr>
            <w:tcW w:w="3348" w:type="dxa"/>
          </w:tcPr>
          <w:p w:rsidR="00906D16" w:rsidRPr="008823E1" w:rsidRDefault="00906D16" w:rsidP="007167D2">
            <w:pPr>
              <w:jc w:val="center"/>
              <w:outlineLvl w:val="1"/>
              <w:rPr>
                <w:b/>
                <w:bCs/>
                <w:sz w:val="24"/>
                <w:szCs w:val="24"/>
              </w:rPr>
            </w:pPr>
            <w:r w:rsidRPr="008823E1">
              <w:rPr>
                <w:b/>
                <w:bCs/>
                <w:sz w:val="24"/>
                <w:szCs w:val="24"/>
              </w:rPr>
              <w:t>Наименования</w:t>
            </w:r>
          </w:p>
        </w:tc>
        <w:tc>
          <w:tcPr>
            <w:tcW w:w="1578" w:type="dxa"/>
          </w:tcPr>
          <w:p w:rsidR="00906D16" w:rsidRPr="008823E1" w:rsidRDefault="00906D16" w:rsidP="007167D2">
            <w:pPr>
              <w:jc w:val="center"/>
              <w:outlineLvl w:val="1"/>
              <w:rPr>
                <w:b/>
                <w:bCs/>
                <w:sz w:val="24"/>
                <w:szCs w:val="24"/>
              </w:rPr>
            </w:pPr>
            <w:r w:rsidRPr="008823E1">
              <w:rPr>
                <w:b/>
                <w:bCs/>
                <w:sz w:val="24"/>
                <w:szCs w:val="24"/>
              </w:rPr>
              <w:t>Единица</w:t>
            </w:r>
          </w:p>
          <w:p w:rsidR="00906D16" w:rsidRPr="008823E1" w:rsidRDefault="00906D16" w:rsidP="007167D2">
            <w:pPr>
              <w:jc w:val="center"/>
              <w:outlineLvl w:val="1"/>
              <w:rPr>
                <w:b/>
                <w:bCs/>
                <w:sz w:val="24"/>
                <w:szCs w:val="24"/>
              </w:rPr>
            </w:pPr>
            <w:r w:rsidRPr="008823E1">
              <w:rPr>
                <w:b/>
                <w:bCs/>
                <w:sz w:val="24"/>
                <w:szCs w:val="24"/>
              </w:rPr>
              <w:t>измерения</w:t>
            </w:r>
          </w:p>
        </w:tc>
        <w:tc>
          <w:tcPr>
            <w:tcW w:w="2463" w:type="dxa"/>
          </w:tcPr>
          <w:p w:rsidR="00906D16" w:rsidRPr="008823E1" w:rsidRDefault="00906D16" w:rsidP="007167D2">
            <w:pPr>
              <w:jc w:val="center"/>
              <w:outlineLvl w:val="1"/>
              <w:rPr>
                <w:b/>
                <w:bCs/>
                <w:sz w:val="24"/>
                <w:szCs w:val="24"/>
              </w:rPr>
            </w:pPr>
            <w:r w:rsidRPr="008823E1">
              <w:rPr>
                <w:b/>
                <w:bCs/>
                <w:sz w:val="24"/>
                <w:szCs w:val="24"/>
              </w:rPr>
              <w:t>2007 год</w:t>
            </w:r>
          </w:p>
        </w:tc>
        <w:tc>
          <w:tcPr>
            <w:tcW w:w="2464" w:type="dxa"/>
          </w:tcPr>
          <w:p w:rsidR="00906D16" w:rsidRPr="008823E1" w:rsidRDefault="00906D16" w:rsidP="007167D2">
            <w:pPr>
              <w:jc w:val="center"/>
              <w:outlineLvl w:val="1"/>
              <w:rPr>
                <w:b/>
                <w:bCs/>
                <w:sz w:val="24"/>
                <w:szCs w:val="24"/>
              </w:rPr>
            </w:pPr>
            <w:r w:rsidRPr="008823E1">
              <w:rPr>
                <w:b/>
                <w:bCs/>
                <w:sz w:val="24"/>
                <w:szCs w:val="24"/>
              </w:rPr>
              <w:t>2012 год</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Исполнение социально-правовых запросов</w:t>
            </w:r>
          </w:p>
        </w:tc>
        <w:tc>
          <w:tcPr>
            <w:tcW w:w="1578" w:type="dxa"/>
          </w:tcPr>
          <w:p w:rsidR="00906D16" w:rsidRPr="008823E1" w:rsidRDefault="00906D16" w:rsidP="007167D2">
            <w:pPr>
              <w:jc w:val="center"/>
              <w:outlineLvl w:val="1"/>
              <w:rPr>
                <w:sz w:val="24"/>
                <w:szCs w:val="24"/>
              </w:rPr>
            </w:pPr>
            <w:r w:rsidRPr="008823E1">
              <w:rPr>
                <w:sz w:val="24"/>
                <w:szCs w:val="24"/>
              </w:rPr>
              <w:t>запрос</w:t>
            </w:r>
          </w:p>
        </w:tc>
        <w:tc>
          <w:tcPr>
            <w:tcW w:w="2463" w:type="dxa"/>
          </w:tcPr>
          <w:p w:rsidR="00906D16" w:rsidRPr="008823E1" w:rsidRDefault="00906D16" w:rsidP="007167D2">
            <w:pPr>
              <w:jc w:val="center"/>
              <w:outlineLvl w:val="1"/>
              <w:rPr>
                <w:sz w:val="24"/>
                <w:szCs w:val="24"/>
              </w:rPr>
            </w:pPr>
            <w:r w:rsidRPr="008823E1">
              <w:rPr>
                <w:sz w:val="24"/>
                <w:szCs w:val="24"/>
              </w:rPr>
              <w:t>1 030</w:t>
            </w:r>
          </w:p>
        </w:tc>
        <w:tc>
          <w:tcPr>
            <w:tcW w:w="2464" w:type="dxa"/>
          </w:tcPr>
          <w:p w:rsidR="00906D16" w:rsidRPr="008823E1" w:rsidRDefault="00906D16" w:rsidP="007167D2">
            <w:pPr>
              <w:jc w:val="center"/>
              <w:outlineLvl w:val="1"/>
              <w:rPr>
                <w:sz w:val="24"/>
                <w:szCs w:val="24"/>
              </w:rPr>
            </w:pPr>
            <w:r w:rsidRPr="008823E1">
              <w:rPr>
                <w:sz w:val="24"/>
                <w:szCs w:val="24"/>
              </w:rPr>
              <w:t>1 505</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Исполнение тематических запросов</w:t>
            </w:r>
          </w:p>
        </w:tc>
        <w:tc>
          <w:tcPr>
            <w:tcW w:w="1578" w:type="dxa"/>
          </w:tcPr>
          <w:p w:rsidR="00906D16" w:rsidRPr="008823E1" w:rsidRDefault="00906D16" w:rsidP="007167D2">
            <w:pPr>
              <w:jc w:val="center"/>
              <w:outlineLvl w:val="1"/>
              <w:rPr>
                <w:sz w:val="24"/>
                <w:szCs w:val="24"/>
              </w:rPr>
            </w:pPr>
            <w:r w:rsidRPr="008823E1">
              <w:rPr>
                <w:sz w:val="24"/>
                <w:szCs w:val="24"/>
              </w:rPr>
              <w:t>запрос</w:t>
            </w:r>
          </w:p>
        </w:tc>
        <w:tc>
          <w:tcPr>
            <w:tcW w:w="2463" w:type="dxa"/>
          </w:tcPr>
          <w:p w:rsidR="00906D16" w:rsidRPr="008823E1" w:rsidRDefault="00906D16" w:rsidP="007167D2">
            <w:pPr>
              <w:jc w:val="center"/>
              <w:outlineLvl w:val="1"/>
              <w:rPr>
                <w:sz w:val="24"/>
                <w:szCs w:val="24"/>
              </w:rPr>
            </w:pPr>
            <w:r w:rsidRPr="008823E1">
              <w:rPr>
                <w:sz w:val="24"/>
                <w:szCs w:val="24"/>
              </w:rPr>
              <w:t>45</w:t>
            </w:r>
          </w:p>
        </w:tc>
        <w:tc>
          <w:tcPr>
            <w:tcW w:w="2464" w:type="dxa"/>
          </w:tcPr>
          <w:p w:rsidR="00906D16" w:rsidRPr="008823E1" w:rsidRDefault="00906D16" w:rsidP="007167D2">
            <w:pPr>
              <w:jc w:val="center"/>
              <w:outlineLvl w:val="1"/>
              <w:rPr>
                <w:sz w:val="24"/>
                <w:szCs w:val="24"/>
              </w:rPr>
            </w:pPr>
            <w:r w:rsidRPr="008823E1">
              <w:rPr>
                <w:sz w:val="24"/>
                <w:szCs w:val="24"/>
              </w:rPr>
              <w:t>141</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Посещение читального зала</w:t>
            </w:r>
          </w:p>
        </w:tc>
        <w:tc>
          <w:tcPr>
            <w:tcW w:w="1578" w:type="dxa"/>
          </w:tcPr>
          <w:p w:rsidR="00906D16" w:rsidRPr="008823E1" w:rsidRDefault="00906D16" w:rsidP="007167D2">
            <w:pPr>
              <w:jc w:val="center"/>
              <w:outlineLvl w:val="1"/>
              <w:rPr>
                <w:sz w:val="24"/>
                <w:szCs w:val="24"/>
              </w:rPr>
            </w:pPr>
            <w:r w:rsidRPr="008823E1">
              <w:rPr>
                <w:sz w:val="24"/>
                <w:szCs w:val="24"/>
              </w:rPr>
              <w:t>исследователей</w:t>
            </w:r>
          </w:p>
        </w:tc>
        <w:tc>
          <w:tcPr>
            <w:tcW w:w="2463" w:type="dxa"/>
          </w:tcPr>
          <w:p w:rsidR="00906D16" w:rsidRPr="008823E1" w:rsidRDefault="00906D16" w:rsidP="007167D2">
            <w:pPr>
              <w:jc w:val="center"/>
              <w:outlineLvl w:val="1"/>
              <w:rPr>
                <w:sz w:val="24"/>
                <w:szCs w:val="24"/>
              </w:rPr>
            </w:pPr>
            <w:r w:rsidRPr="008823E1">
              <w:rPr>
                <w:sz w:val="24"/>
                <w:szCs w:val="24"/>
              </w:rPr>
              <w:t>35</w:t>
            </w:r>
          </w:p>
        </w:tc>
        <w:tc>
          <w:tcPr>
            <w:tcW w:w="2464" w:type="dxa"/>
          </w:tcPr>
          <w:p w:rsidR="00906D16" w:rsidRPr="008823E1" w:rsidRDefault="00906D16" w:rsidP="007167D2">
            <w:pPr>
              <w:jc w:val="center"/>
              <w:outlineLvl w:val="1"/>
              <w:rPr>
                <w:sz w:val="24"/>
                <w:szCs w:val="24"/>
              </w:rPr>
            </w:pPr>
            <w:r w:rsidRPr="008823E1">
              <w:rPr>
                <w:sz w:val="24"/>
                <w:szCs w:val="24"/>
              </w:rPr>
              <w:t>53</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Пользователей архивной информацией</w:t>
            </w:r>
          </w:p>
        </w:tc>
        <w:tc>
          <w:tcPr>
            <w:tcW w:w="1578" w:type="dxa"/>
          </w:tcPr>
          <w:p w:rsidR="00906D16" w:rsidRPr="008823E1" w:rsidRDefault="00906D16" w:rsidP="007167D2">
            <w:pPr>
              <w:jc w:val="center"/>
              <w:outlineLvl w:val="1"/>
              <w:rPr>
                <w:sz w:val="24"/>
                <w:szCs w:val="24"/>
              </w:rPr>
            </w:pPr>
            <w:r w:rsidRPr="008823E1">
              <w:rPr>
                <w:sz w:val="24"/>
                <w:szCs w:val="24"/>
              </w:rPr>
              <w:t>пользователей</w:t>
            </w:r>
          </w:p>
        </w:tc>
        <w:tc>
          <w:tcPr>
            <w:tcW w:w="2463" w:type="dxa"/>
          </w:tcPr>
          <w:p w:rsidR="00906D16" w:rsidRPr="008823E1" w:rsidRDefault="00906D16" w:rsidP="007167D2">
            <w:pPr>
              <w:jc w:val="center"/>
              <w:outlineLvl w:val="1"/>
              <w:rPr>
                <w:sz w:val="24"/>
                <w:szCs w:val="24"/>
              </w:rPr>
            </w:pPr>
            <w:r w:rsidRPr="008823E1">
              <w:rPr>
                <w:sz w:val="24"/>
                <w:szCs w:val="24"/>
              </w:rPr>
              <w:t>2 000</w:t>
            </w:r>
          </w:p>
        </w:tc>
        <w:tc>
          <w:tcPr>
            <w:tcW w:w="2464" w:type="dxa"/>
          </w:tcPr>
          <w:p w:rsidR="00906D16" w:rsidRPr="008823E1" w:rsidRDefault="00906D16" w:rsidP="007167D2">
            <w:pPr>
              <w:jc w:val="center"/>
              <w:outlineLvl w:val="1"/>
              <w:rPr>
                <w:sz w:val="24"/>
                <w:szCs w:val="24"/>
              </w:rPr>
            </w:pPr>
            <w:r w:rsidRPr="008823E1">
              <w:rPr>
                <w:sz w:val="24"/>
                <w:szCs w:val="24"/>
              </w:rPr>
              <w:t>2 815</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Выдача документов пользователям</w:t>
            </w:r>
          </w:p>
        </w:tc>
        <w:tc>
          <w:tcPr>
            <w:tcW w:w="1578" w:type="dxa"/>
          </w:tcPr>
          <w:p w:rsidR="00906D16" w:rsidRPr="008823E1" w:rsidRDefault="00906D16" w:rsidP="007167D2">
            <w:pPr>
              <w:jc w:val="center"/>
              <w:outlineLvl w:val="1"/>
              <w:rPr>
                <w:sz w:val="24"/>
                <w:szCs w:val="24"/>
              </w:rPr>
            </w:pPr>
            <w:r w:rsidRPr="008823E1">
              <w:rPr>
                <w:sz w:val="24"/>
                <w:szCs w:val="24"/>
              </w:rPr>
              <w:t>единица хранения</w:t>
            </w:r>
          </w:p>
        </w:tc>
        <w:tc>
          <w:tcPr>
            <w:tcW w:w="2463" w:type="dxa"/>
          </w:tcPr>
          <w:p w:rsidR="00906D16" w:rsidRPr="008823E1" w:rsidRDefault="00906D16" w:rsidP="007167D2">
            <w:pPr>
              <w:jc w:val="center"/>
              <w:outlineLvl w:val="1"/>
              <w:rPr>
                <w:sz w:val="24"/>
                <w:szCs w:val="24"/>
              </w:rPr>
            </w:pPr>
            <w:r w:rsidRPr="008823E1">
              <w:rPr>
                <w:sz w:val="24"/>
                <w:szCs w:val="24"/>
              </w:rPr>
              <w:t>765</w:t>
            </w:r>
          </w:p>
        </w:tc>
        <w:tc>
          <w:tcPr>
            <w:tcW w:w="2464" w:type="dxa"/>
          </w:tcPr>
          <w:p w:rsidR="00906D16" w:rsidRPr="008823E1" w:rsidRDefault="00906D16" w:rsidP="007167D2">
            <w:pPr>
              <w:jc w:val="center"/>
              <w:outlineLvl w:val="1"/>
              <w:rPr>
                <w:sz w:val="24"/>
                <w:szCs w:val="24"/>
              </w:rPr>
            </w:pPr>
            <w:r w:rsidRPr="008823E1">
              <w:rPr>
                <w:sz w:val="24"/>
                <w:szCs w:val="24"/>
              </w:rPr>
              <w:t>11 176</w:t>
            </w:r>
          </w:p>
        </w:tc>
      </w:tr>
    </w:tbl>
    <w:p w:rsidR="00906D16" w:rsidRPr="008823E1" w:rsidRDefault="00906D16" w:rsidP="00906D16">
      <w:pPr>
        <w:jc w:val="both"/>
        <w:outlineLvl w:val="1"/>
        <w:rPr>
          <w:sz w:val="24"/>
          <w:szCs w:val="24"/>
        </w:rPr>
      </w:pPr>
      <w:r w:rsidRPr="008823E1">
        <w:rPr>
          <w:sz w:val="24"/>
          <w:szCs w:val="24"/>
        </w:rPr>
        <w:t>- обеспечить выполнения Плана реализации стратегии внедрения информационных технологий в сфере архивного дела;</w:t>
      </w:r>
    </w:p>
    <w:p w:rsidR="00906D16" w:rsidRPr="008823E1" w:rsidRDefault="00906D16" w:rsidP="00906D16">
      <w:pPr>
        <w:jc w:val="both"/>
        <w:outlineLvl w:val="1"/>
        <w:rPr>
          <w:sz w:val="24"/>
          <w:szCs w:val="24"/>
        </w:rPr>
      </w:pPr>
      <w:r w:rsidRPr="008823E1">
        <w:rPr>
          <w:sz w:val="24"/>
          <w:szCs w:val="24"/>
        </w:rPr>
        <w:t>- улучшение состояния материально-технической базы:</w:t>
      </w:r>
    </w:p>
    <w:p w:rsidR="00906D16" w:rsidRPr="008823E1" w:rsidRDefault="00906D16" w:rsidP="00906D16">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980"/>
        <w:gridCol w:w="1825"/>
      </w:tblGrid>
      <w:tr w:rsidR="00906D16" w:rsidRPr="008823E1" w:rsidTr="007167D2">
        <w:tc>
          <w:tcPr>
            <w:tcW w:w="4068" w:type="dxa"/>
          </w:tcPr>
          <w:p w:rsidR="00906D16" w:rsidRPr="008823E1" w:rsidRDefault="00906D16" w:rsidP="007167D2">
            <w:pPr>
              <w:jc w:val="center"/>
              <w:outlineLvl w:val="1"/>
              <w:rPr>
                <w:b/>
                <w:bCs/>
                <w:sz w:val="24"/>
                <w:szCs w:val="24"/>
              </w:rPr>
            </w:pPr>
            <w:r w:rsidRPr="008823E1">
              <w:rPr>
                <w:b/>
                <w:bCs/>
                <w:sz w:val="24"/>
                <w:szCs w:val="24"/>
              </w:rPr>
              <w:t>Наименование</w:t>
            </w:r>
          </w:p>
        </w:tc>
        <w:tc>
          <w:tcPr>
            <w:tcW w:w="1980" w:type="dxa"/>
          </w:tcPr>
          <w:p w:rsidR="00906D16" w:rsidRPr="008823E1" w:rsidRDefault="00906D16" w:rsidP="007167D2">
            <w:pPr>
              <w:jc w:val="center"/>
              <w:outlineLvl w:val="1"/>
              <w:rPr>
                <w:b/>
                <w:bCs/>
                <w:sz w:val="24"/>
                <w:szCs w:val="24"/>
              </w:rPr>
            </w:pPr>
            <w:r w:rsidRPr="008823E1">
              <w:rPr>
                <w:b/>
                <w:bCs/>
                <w:sz w:val="24"/>
                <w:szCs w:val="24"/>
              </w:rPr>
              <w:t>Единица</w:t>
            </w:r>
          </w:p>
          <w:p w:rsidR="00906D16" w:rsidRPr="008823E1" w:rsidRDefault="00906D16" w:rsidP="007167D2">
            <w:pPr>
              <w:jc w:val="center"/>
              <w:outlineLvl w:val="1"/>
              <w:rPr>
                <w:b/>
                <w:bCs/>
                <w:sz w:val="24"/>
                <w:szCs w:val="24"/>
              </w:rPr>
            </w:pPr>
            <w:r w:rsidRPr="008823E1">
              <w:rPr>
                <w:b/>
                <w:bCs/>
                <w:sz w:val="24"/>
                <w:szCs w:val="24"/>
              </w:rPr>
              <w:t>измерения</w:t>
            </w:r>
          </w:p>
        </w:tc>
        <w:tc>
          <w:tcPr>
            <w:tcW w:w="1980" w:type="dxa"/>
          </w:tcPr>
          <w:p w:rsidR="00906D16" w:rsidRPr="008823E1" w:rsidRDefault="00906D16" w:rsidP="007167D2">
            <w:pPr>
              <w:jc w:val="center"/>
              <w:outlineLvl w:val="1"/>
              <w:rPr>
                <w:b/>
                <w:bCs/>
                <w:sz w:val="24"/>
                <w:szCs w:val="24"/>
              </w:rPr>
            </w:pPr>
            <w:r w:rsidRPr="008823E1">
              <w:rPr>
                <w:b/>
                <w:bCs/>
                <w:sz w:val="24"/>
                <w:szCs w:val="24"/>
              </w:rPr>
              <w:t>2007 год</w:t>
            </w:r>
          </w:p>
        </w:tc>
        <w:tc>
          <w:tcPr>
            <w:tcW w:w="1825" w:type="dxa"/>
          </w:tcPr>
          <w:p w:rsidR="00906D16" w:rsidRPr="008823E1" w:rsidRDefault="00906D16" w:rsidP="007167D2">
            <w:pPr>
              <w:jc w:val="center"/>
              <w:outlineLvl w:val="1"/>
              <w:rPr>
                <w:b/>
                <w:bCs/>
                <w:sz w:val="24"/>
                <w:szCs w:val="24"/>
              </w:rPr>
            </w:pPr>
            <w:r w:rsidRPr="008823E1">
              <w:rPr>
                <w:b/>
                <w:bCs/>
                <w:sz w:val="24"/>
                <w:szCs w:val="24"/>
              </w:rPr>
              <w:t>2012 год</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Доля помещений, оснащенных системами пожарной сигнализации</w:t>
            </w:r>
          </w:p>
        </w:tc>
        <w:tc>
          <w:tcPr>
            <w:tcW w:w="1980" w:type="dxa"/>
          </w:tcPr>
          <w:p w:rsidR="00906D16" w:rsidRPr="008823E1" w:rsidRDefault="00906D16" w:rsidP="007167D2">
            <w:pPr>
              <w:jc w:val="center"/>
              <w:outlineLvl w:val="1"/>
              <w:rPr>
                <w:sz w:val="24"/>
                <w:szCs w:val="24"/>
              </w:rPr>
            </w:pPr>
            <w:r w:rsidRPr="008823E1">
              <w:rPr>
                <w:sz w:val="24"/>
                <w:szCs w:val="24"/>
              </w:rPr>
              <w:t>%</w:t>
            </w:r>
          </w:p>
        </w:tc>
        <w:tc>
          <w:tcPr>
            <w:tcW w:w="1980" w:type="dxa"/>
          </w:tcPr>
          <w:p w:rsidR="00906D16" w:rsidRPr="008823E1" w:rsidRDefault="00906D16" w:rsidP="007167D2">
            <w:pPr>
              <w:jc w:val="center"/>
              <w:outlineLvl w:val="1"/>
              <w:rPr>
                <w:sz w:val="24"/>
                <w:szCs w:val="24"/>
              </w:rPr>
            </w:pPr>
            <w:r w:rsidRPr="008823E1">
              <w:rPr>
                <w:sz w:val="24"/>
                <w:szCs w:val="24"/>
              </w:rPr>
              <w:t>23,5</w:t>
            </w:r>
          </w:p>
        </w:tc>
        <w:tc>
          <w:tcPr>
            <w:tcW w:w="1825" w:type="dxa"/>
          </w:tcPr>
          <w:p w:rsidR="00906D16" w:rsidRPr="008823E1" w:rsidRDefault="00906D16" w:rsidP="007167D2">
            <w:pPr>
              <w:jc w:val="center"/>
              <w:outlineLvl w:val="1"/>
              <w:rPr>
                <w:sz w:val="24"/>
                <w:szCs w:val="24"/>
              </w:rPr>
            </w:pPr>
            <w:r w:rsidRPr="008823E1">
              <w:rPr>
                <w:sz w:val="24"/>
                <w:szCs w:val="24"/>
              </w:rPr>
              <w:t>100</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Доля помещений, оснащенных системами охранной сигнализации</w:t>
            </w:r>
          </w:p>
        </w:tc>
        <w:tc>
          <w:tcPr>
            <w:tcW w:w="1980" w:type="dxa"/>
          </w:tcPr>
          <w:p w:rsidR="00906D16" w:rsidRPr="008823E1" w:rsidRDefault="00906D16" w:rsidP="007167D2">
            <w:pPr>
              <w:jc w:val="center"/>
              <w:outlineLvl w:val="1"/>
              <w:rPr>
                <w:sz w:val="24"/>
                <w:szCs w:val="24"/>
              </w:rPr>
            </w:pPr>
            <w:r w:rsidRPr="008823E1">
              <w:rPr>
                <w:sz w:val="24"/>
                <w:szCs w:val="24"/>
              </w:rPr>
              <w:t>%</w:t>
            </w:r>
          </w:p>
        </w:tc>
        <w:tc>
          <w:tcPr>
            <w:tcW w:w="1980" w:type="dxa"/>
          </w:tcPr>
          <w:p w:rsidR="00906D16" w:rsidRPr="008823E1" w:rsidRDefault="00906D16" w:rsidP="007167D2">
            <w:pPr>
              <w:jc w:val="center"/>
              <w:outlineLvl w:val="1"/>
              <w:rPr>
                <w:sz w:val="24"/>
                <w:szCs w:val="24"/>
              </w:rPr>
            </w:pPr>
            <w:r w:rsidRPr="008823E1">
              <w:rPr>
                <w:sz w:val="24"/>
                <w:szCs w:val="24"/>
              </w:rPr>
              <w:t>23,5</w:t>
            </w:r>
          </w:p>
        </w:tc>
        <w:tc>
          <w:tcPr>
            <w:tcW w:w="1825" w:type="dxa"/>
          </w:tcPr>
          <w:p w:rsidR="00906D16" w:rsidRPr="008823E1" w:rsidRDefault="00906D16" w:rsidP="007167D2">
            <w:pPr>
              <w:jc w:val="center"/>
              <w:outlineLvl w:val="1"/>
              <w:rPr>
                <w:sz w:val="24"/>
                <w:szCs w:val="24"/>
              </w:rPr>
            </w:pPr>
            <w:r w:rsidRPr="008823E1">
              <w:rPr>
                <w:sz w:val="24"/>
                <w:szCs w:val="24"/>
              </w:rPr>
              <w:t>100</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Протяженность архивных полок</w:t>
            </w:r>
          </w:p>
        </w:tc>
        <w:tc>
          <w:tcPr>
            <w:tcW w:w="1980" w:type="dxa"/>
          </w:tcPr>
          <w:p w:rsidR="00906D16" w:rsidRPr="008823E1" w:rsidRDefault="00906D16" w:rsidP="007167D2">
            <w:pPr>
              <w:jc w:val="center"/>
              <w:outlineLvl w:val="1"/>
              <w:rPr>
                <w:sz w:val="24"/>
                <w:szCs w:val="24"/>
              </w:rPr>
            </w:pPr>
            <w:r w:rsidRPr="008823E1">
              <w:rPr>
                <w:sz w:val="24"/>
                <w:szCs w:val="24"/>
              </w:rPr>
              <w:t>погонный метр</w:t>
            </w:r>
          </w:p>
        </w:tc>
        <w:tc>
          <w:tcPr>
            <w:tcW w:w="1980" w:type="dxa"/>
          </w:tcPr>
          <w:p w:rsidR="00906D16" w:rsidRPr="008823E1" w:rsidRDefault="00906D16" w:rsidP="007167D2">
            <w:pPr>
              <w:jc w:val="center"/>
              <w:outlineLvl w:val="1"/>
              <w:rPr>
                <w:sz w:val="24"/>
                <w:szCs w:val="24"/>
              </w:rPr>
            </w:pPr>
            <w:r w:rsidRPr="008823E1">
              <w:rPr>
                <w:sz w:val="24"/>
                <w:szCs w:val="24"/>
              </w:rPr>
              <w:t>300</w:t>
            </w:r>
          </w:p>
        </w:tc>
        <w:tc>
          <w:tcPr>
            <w:tcW w:w="1825" w:type="dxa"/>
          </w:tcPr>
          <w:p w:rsidR="00906D16" w:rsidRPr="008823E1" w:rsidRDefault="00906D16" w:rsidP="007167D2">
            <w:pPr>
              <w:jc w:val="center"/>
              <w:outlineLvl w:val="1"/>
              <w:rPr>
                <w:sz w:val="24"/>
                <w:szCs w:val="24"/>
              </w:rPr>
            </w:pPr>
            <w:r w:rsidRPr="008823E1">
              <w:rPr>
                <w:sz w:val="24"/>
                <w:szCs w:val="24"/>
              </w:rPr>
              <w:t>485</w:t>
            </w:r>
          </w:p>
        </w:tc>
      </w:tr>
    </w:tbl>
    <w:p w:rsidR="00906D16" w:rsidRPr="008823E1" w:rsidRDefault="00906D16" w:rsidP="00906D16">
      <w:pPr>
        <w:jc w:val="both"/>
        <w:outlineLvl w:val="1"/>
        <w:rPr>
          <w:sz w:val="24"/>
          <w:szCs w:val="24"/>
        </w:rPr>
      </w:pPr>
    </w:p>
    <w:p w:rsidR="00906D16" w:rsidRPr="008823E1" w:rsidRDefault="00906D16" w:rsidP="00906D16">
      <w:pPr>
        <w:ind w:firstLine="709"/>
        <w:jc w:val="both"/>
        <w:outlineLvl w:val="1"/>
        <w:rPr>
          <w:sz w:val="24"/>
          <w:szCs w:val="24"/>
        </w:rPr>
      </w:pPr>
      <w:r w:rsidRPr="008823E1">
        <w:rPr>
          <w:sz w:val="24"/>
          <w:szCs w:val="24"/>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rsidR="00906D16" w:rsidRPr="008823E1" w:rsidRDefault="00906D16" w:rsidP="00906D16">
      <w:pPr>
        <w:tabs>
          <w:tab w:val="left" w:pos="1134"/>
        </w:tabs>
        <w:ind w:firstLine="709"/>
        <w:jc w:val="both"/>
        <w:rPr>
          <w:sz w:val="24"/>
          <w:szCs w:val="24"/>
        </w:rPr>
      </w:pPr>
      <w:r w:rsidRPr="008823E1">
        <w:rPr>
          <w:sz w:val="24"/>
          <w:szCs w:val="24"/>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906D16" w:rsidRPr="008823E1" w:rsidRDefault="00906D16" w:rsidP="00906D16">
      <w:pPr>
        <w:ind w:firstLine="720"/>
        <w:jc w:val="both"/>
        <w:rPr>
          <w:sz w:val="24"/>
          <w:szCs w:val="24"/>
        </w:rPr>
      </w:pPr>
      <w:r w:rsidRPr="008823E1">
        <w:rPr>
          <w:sz w:val="24"/>
          <w:szCs w:val="24"/>
        </w:rPr>
        <w:lastRenderedPageBreak/>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906D16" w:rsidRPr="008823E1" w:rsidRDefault="00906D16" w:rsidP="00906D16">
      <w:pPr>
        <w:ind w:firstLine="709"/>
        <w:jc w:val="both"/>
        <w:outlineLvl w:val="1"/>
        <w:rPr>
          <w:sz w:val="24"/>
          <w:szCs w:val="24"/>
        </w:rPr>
      </w:pPr>
      <w:r w:rsidRPr="008823E1">
        <w:rPr>
          <w:sz w:val="24"/>
          <w:szCs w:val="24"/>
        </w:rPr>
        <w:t>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w:t>
      </w:r>
      <w:r w:rsidRPr="008823E1">
        <w:rPr>
          <w:color w:val="000000"/>
          <w:sz w:val="24"/>
          <w:szCs w:val="24"/>
        </w:rPr>
        <w:t xml:space="preserve"> </w:t>
      </w:r>
    </w:p>
    <w:p w:rsidR="00906D16" w:rsidRPr="008823E1" w:rsidRDefault="00906D16" w:rsidP="00906D16">
      <w:pPr>
        <w:ind w:firstLine="709"/>
        <w:jc w:val="both"/>
        <w:rPr>
          <w:sz w:val="24"/>
          <w:szCs w:val="24"/>
        </w:rPr>
      </w:pPr>
      <w:r w:rsidRPr="008823E1">
        <w:rPr>
          <w:sz w:val="24"/>
          <w:szCs w:val="24"/>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906D16" w:rsidRPr="008823E1" w:rsidRDefault="00906D16" w:rsidP="00906D16">
      <w:pPr>
        <w:ind w:firstLine="709"/>
        <w:jc w:val="both"/>
        <w:rPr>
          <w:sz w:val="24"/>
          <w:szCs w:val="24"/>
        </w:rPr>
      </w:pPr>
      <w:r w:rsidRPr="008823E1">
        <w:rPr>
          <w:sz w:val="24"/>
          <w:szCs w:val="24"/>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rsidR="00906D16" w:rsidRPr="008823E1" w:rsidRDefault="00906D16" w:rsidP="00906D16">
      <w:pPr>
        <w:ind w:firstLine="709"/>
        <w:jc w:val="both"/>
        <w:rPr>
          <w:b/>
          <w:bCs/>
          <w:sz w:val="24"/>
          <w:szCs w:val="24"/>
        </w:rPr>
      </w:pPr>
      <w:r w:rsidRPr="008823E1">
        <w:rPr>
          <w:sz w:val="24"/>
          <w:szCs w:val="24"/>
        </w:rPr>
        <w:t>Одним из сложных направлений в деятельности архивной службы до 2020 года будет  эффективное использование ресурсов отрасли в части:</w:t>
      </w:r>
      <w:r w:rsidRPr="008823E1">
        <w:rPr>
          <w:b/>
          <w:bCs/>
          <w:sz w:val="24"/>
          <w:szCs w:val="24"/>
        </w:rPr>
        <w:t xml:space="preserve"> </w:t>
      </w:r>
    </w:p>
    <w:p w:rsidR="00906D16" w:rsidRPr="008823E1" w:rsidRDefault="00906D16" w:rsidP="00906D16">
      <w:pPr>
        <w:ind w:firstLine="709"/>
        <w:jc w:val="both"/>
        <w:rPr>
          <w:sz w:val="24"/>
          <w:szCs w:val="24"/>
        </w:rPr>
      </w:pPr>
      <w:r w:rsidRPr="008823E1">
        <w:rPr>
          <w:sz w:val="24"/>
          <w:szCs w:val="24"/>
        </w:rPr>
        <w:lastRenderedPageBreak/>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906D16" w:rsidRPr="008823E1" w:rsidRDefault="00906D16" w:rsidP="00906D16">
      <w:pPr>
        <w:ind w:firstLine="709"/>
        <w:jc w:val="both"/>
        <w:rPr>
          <w:sz w:val="24"/>
          <w:szCs w:val="24"/>
        </w:rPr>
      </w:pPr>
      <w:r w:rsidRPr="008823E1">
        <w:rPr>
          <w:sz w:val="24"/>
          <w:szCs w:val="24"/>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906D16" w:rsidRPr="008823E1" w:rsidRDefault="00906D16" w:rsidP="00906D16">
      <w:pPr>
        <w:pStyle w:val="af7"/>
        <w:ind w:firstLine="720"/>
        <w:jc w:val="both"/>
        <w:rPr>
          <w:rFonts w:ascii="Times New Roman" w:hAnsi="Times New Roman" w:cs="Times New Roman"/>
          <w:snapToGrid w:val="0"/>
          <w:sz w:val="24"/>
          <w:szCs w:val="24"/>
        </w:rPr>
      </w:pPr>
      <w:r w:rsidRPr="008823E1">
        <w:rPr>
          <w:rFonts w:ascii="Times New Roman" w:hAnsi="Times New Roman" w:cs="Times New Roman"/>
          <w:sz w:val="24"/>
          <w:szCs w:val="24"/>
        </w:rPr>
        <w:t>повышения эффективности административного регулирования, совершенствования механизмов контроля</w:t>
      </w:r>
      <w:r w:rsidRPr="008823E1">
        <w:rPr>
          <w:rFonts w:ascii="Times New Roman" w:hAnsi="Times New Roman" w:cs="Times New Roman"/>
          <w:snapToGrid w:val="0"/>
          <w:sz w:val="24"/>
          <w:szCs w:val="24"/>
        </w:rPr>
        <w:t xml:space="preserve"> </w:t>
      </w:r>
      <w:r w:rsidRPr="008823E1">
        <w:rPr>
          <w:rFonts w:ascii="Times New Roman" w:hAnsi="Times New Roman" w:cs="Times New Roman"/>
          <w:sz w:val="24"/>
          <w:szCs w:val="24"/>
        </w:rPr>
        <w:t>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906D16" w:rsidRPr="008823E1" w:rsidRDefault="00906D16" w:rsidP="00906D16">
      <w:pPr>
        <w:pStyle w:val="af7"/>
        <w:ind w:firstLine="720"/>
        <w:jc w:val="both"/>
        <w:rPr>
          <w:rFonts w:ascii="Times New Roman" w:hAnsi="Times New Roman" w:cs="Times New Roman"/>
          <w:snapToGrid w:val="0"/>
          <w:sz w:val="24"/>
          <w:szCs w:val="24"/>
        </w:rPr>
      </w:pPr>
      <w:r w:rsidRPr="008823E1">
        <w:rPr>
          <w:rFonts w:ascii="Times New Roman" w:hAnsi="Times New Roman" w:cs="Times New Roman"/>
          <w:snapToGrid w:val="0"/>
          <w:sz w:val="24"/>
          <w:szCs w:val="24"/>
        </w:rPr>
        <w:t xml:space="preserve">обеспечения стабильной работы архивов, в том числе  увеличению размеров финансирования из разных источников. </w:t>
      </w:r>
    </w:p>
    <w:p w:rsidR="00906D16" w:rsidRPr="008823E1" w:rsidRDefault="00906D16" w:rsidP="00906D16">
      <w:pPr>
        <w:ind w:firstLine="709"/>
        <w:jc w:val="both"/>
        <w:rPr>
          <w:sz w:val="24"/>
          <w:szCs w:val="24"/>
        </w:rPr>
      </w:pPr>
      <w:r w:rsidRPr="008823E1">
        <w:rPr>
          <w:color w:val="000000"/>
          <w:spacing w:val="-6"/>
          <w:sz w:val="24"/>
          <w:szCs w:val="24"/>
        </w:rPr>
        <w:t xml:space="preserve">В условиях устойчивого роста востребованности архивной информации необходимо </w:t>
      </w:r>
      <w:r w:rsidRPr="008823E1">
        <w:rPr>
          <w:sz w:val="24"/>
          <w:szCs w:val="24"/>
        </w:rPr>
        <w:t xml:space="preserve">обеспечить не только качественно новый уровень развития информационных технологий в деятельности архивов Камышловс5ого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906D16" w:rsidRPr="008823E1" w:rsidRDefault="00906D16" w:rsidP="00906D16">
      <w:pPr>
        <w:ind w:firstLine="709"/>
        <w:jc w:val="both"/>
        <w:rPr>
          <w:sz w:val="24"/>
          <w:szCs w:val="24"/>
        </w:rPr>
      </w:pPr>
      <w:r w:rsidRPr="008823E1">
        <w:rPr>
          <w:sz w:val="24"/>
          <w:szCs w:val="24"/>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w:t>
      </w:r>
    </w:p>
    <w:p w:rsidR="00906D16" w:rsidRPr="008823E1" w:rsidRDefault="00906D16" w:rsidP="00906D16">
      <w:pPr>
        <w:ind w:firstLine="708"/>
        <w:jc w:val="both"/>
        <w:rPr>
          <w:b/>
          <w:bCs/>
          <w:sz w:val="24"/>
          <w:szCs w:val="24"/>
        </w:rPr>
      </w:pPr>
      <w:r w:rsidRPr="008823E1">
        <w:rPr>
          <w:sz w:val="24"/>
          <w:szCs w:val="24"/>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906D16" w:rsidRPr="008823E1" w:rsidRDefault="00906D16" w:rsidP="00906D16">
      <w:pPr>
        <w:tabs>
          <w:tab w:val="num" w:pos="1134"/>
        </w:tabs>
        <w:ind w:firstLine="709"/>
        <w:jc w:val="both"/>
        <w:rPr>
          <w:sz w:val="24"/>
          <w:szCs w:val="24"/>
        </w:rPr>
      </w:pPr>
      <w:r w:rsidRPr="008823E1">
        <w:rPr>
          <w:sz w:val="24"/>
          <w:szCs w:val="24"/>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w:t>
      </w:r>
      <w:r w:rsidRPr="008823E1">
        <w:rPr>
          <w:sz w:val="24"/>
          <w:szCs w:val="24"/>
        </w:rPr>
        <w:lastRenderedPageBreak/>
        <w:t xml:space="preserve">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906D16" w:rsidRPr="008823E1" w:rsidRDefault="00906D16" w:rsidP="00906D16">
      <w:pPr>
        <w:tabs>
          <w:tab w:val="num" w:pos="1134"/>
        </w:tabs>
        <w:ind w:firstLine="709"/>
        <w:jc w:val="both"/>
        <w:rPr>
          <w:sz w:val="24"/>
          <w:szCs w:val="24"/>
        </w:rPr>
      </w:pPr>
      <w:r w:rsidRPr="008823E1">
        <w:rPr>
          <w:sz w:val="24"/>
          <w:szCs w:val="24"/>
        </w:rPr>
        <w:t xml:space="preserve">В соответствии с сводным Паспортом архивов организаций-источников комплектованя архива по состоянию на 1 декабря 2012 года в областных организациях по 2009 год на хранении находится 141 единица документов постоянного срока хранения и 879 единиц – документов по личному составу. </w:t>
      </w:r>
    </w:p>
    <w:p w:rsidR="00C20C7F" w:rsidRPr="008823E1" w:rsidRDefault="00C20C7F" w:rsidP="008823E1">
      <w:pPr>
        <w:jc w:val="both"/>
        <w:rPr>
          <w:b/>
          <w:bCs/>
          <w:sz w:val="24"/>
          <w:szCs w:val="24"/>
        </w:rPr>
      </w:pPr>
    </w:p>
    <w:p w:rsidR="00C20C7F" w:rsidRPr="008823E1" w:rsidRDefault="00C20C7F" w:rsidP="008823E1">
      <w:pPr>
        <w:ind w:firstLine="720"/>
        <w:jc w:val="center"/>
        <w:rPr>
          <w:b/>
          <w:bCs/>
          <w:sz w:val="24"/>
          <w:szCs w:val="24"/>
        </w:rPr>
      </w:pPr>
      <w:r w:rsidRPr="008823E1">
        <w:rPr>
          <w:b/>
          <w:bCs/>
          <w:sz w:val="24"/>
          <w:szCs w:val="24"/>
        </w:rPr>
        <w:t xml:space="preserve">Подпрограмма «Информационное обеспечение деятельности администрации Камышловского городского округа </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В Камышловском городском округе печатным средством массовой информации является газета «Камышловские известия». В связи с большим тиражом этих изданий, а также доступностью для населения городского округа по-прежнему является актуальным вопрос распространения информации о деятельности администрации городского округа посредством газет. В Камышловском городском округе сохранена традиционная форма подписки, благодаря этому газету получают практически в каждом доме.</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Мероприятия, предусмотренные подпрограммой, подготовлены с учетом анализа ситуации в печатных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Особенностью данной подпрограммы является комплексный подход к развитию печатных средств массовой информации.</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печатных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C20C7F" w:rsidRPr="008823E1" w:rsidRDefault="00C20C7F" w:rsidP="008823E1">
      <w:pPr>
        <w:ind w:firstLine="567"/>
        <w:jc w:val="both"/>
        <w:rPr>
          <w:color w:val="000000"/>
          <w:sz w:val="24"/>
          <w:szCs w:val="24"/>
        </w:rPr>
      </w:pPr>
      <w:r w:rsidRPr="008823E1">
        <w:rPr>
          <w:color w:val="000000"/>
          <w:sz w:val="24"/>
          <w:szCs w:val="24"/>
          <w:shd w:val="clear" w:color="auto" w:fill="FFFFFF"/>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p>
    <w:p w:rsidR="00C20C7F" w:rsidRPr="008823E1" w:rsidRDefault="00C20C7F" w:rsidP="008823E1">
      <w:pPr>
        <w:ind w:firstLine="567"/>
        <w:jc w:val="both"/>
        <w:rPr>
          <w:color w:val="000000"/>
          <w:sz w:val="24"/>
          <w:szCs w:val="24"/>
        </w:rPr>
      </w:pPr>
    </w:p>
    <w:p w:rsidR="00C20C7F" w:rsidRPr="008823E1" w:rsidRDefault="00C20C7F" w:rsidP="008823E1">
      <w:pPr>
        <w:pStyle w:val="21"/>
        <w:spacing w:after="0" w:line="240" w:lineRule="auto"/>
        <w:ind w:firstLine="708"/>
        <w:jc w:val="center"/>
        <w:rPr>
          <w:b/>
          <w:bCs/>
          <w:sz w:val="24"/>
          <w:szCs w:val="24"/>
        </w:rPr>
      </w:pPr>
      <w:r w:rsidRPr="008823E1">
        <w:rPr>
          <w:b/>
          <w:bCs/>
          <w:sz w:val="24"/>
          <w:szCs w:val="24"/>
        </w:rPr>
        <w:t>Подпрограмма «О</w:t>
      </w:r>
      <w:r w:rsidRPr="008823E1">
        <w:rPr>
          <w:b/>
          <w:bCs/>
          <w:color w:val="000000"/>
          <w:sz w:val="24"/>
          <w:szCs w:val="24"/>
        </w:rPr>
        <w:t>беспечение реализации мероприятий муниципальной программы «Развитие социально – экономического комплекса Камышловского городского округа до 2020 года».</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lastRenderedPageBreak/>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до 2020 года» является муниципальное бюджетное учреждение «Камышловская бюджетная организация». </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 xml:space="preserve">В рамках реализации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и муниципальных учреждений» муниципальное бюджетное учреждение «Камышловская бюджетная организация» является получателем субсидий на выполнение муниципального задания. </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Муниципальное задание – это документ, устанавливающий требования к составу, качеству, объему (содержанию), условиям, порядку и результатам оказания муниципальных услуг (выполнения работ).</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Финансовое обеспечение выполнения муниципального задания муниципального бюджетного учреждения «Камышловская бюджетная организация» осуществляется в форме субсидий из бюджета Камышловского городского округа.</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Размер субсидии рассчитывается на основании нормативных затрат на оказание муниципальных услуг (выполнение работ) в рамках муниципального задания с учетом расходов на содержание недвижимого имущества и особо ценного движимого имущества, закрепленного за бюджетным учреждением.</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Особенностью данной подпрограммы является комплексный подход к развитию и совершенствованию деятельности бюджетной организации, как исполнителя обеспечивающей функции.</w:t>
      </w:r>
    </w:p>
    <w:p w:rsidR="00C20C7F" w:rsidRPr="008823E1" w:rsidRDefault="00C20C7F" w:rsidP="008823E1">
      <w:pPr>
        <w:pStyle w:val="ConsPlusCell"/>
        <w:ind w:firstLine="709"/>
        <w:jc w:val="both"/>
        <w:rPr>
          <w:sz w:val="24"/>
          <w:szCs w:val="24"/>
        </w:rPr>
      </w:pPr>
      <w:r w:rsidRPr="008823E1">
        <w:rPr>
          <w:color w:val="000000"/>
          <w:sz w:val="24"/>
          <w:szCs w:val="24"/>
          <w:shd w:val="clear" w:color="auto" w:fill="FFFFFF"/>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sidRPr="008823E1">
        <w:rPr>
          <w:sz w:val="24"/>
          <w:szCs w:val="24"/>
        </w:rPr>
        <w:t>«Развитие социально – экономического комплекса Камышловского городского округа до 2020 года».</w:t>
      </w:r>
    </w:p>
    <w:p w:rsidR="00C20C7F" w:rsidRPr="008823E1" w:rsidRDefault="00C20C7F" w:rsidP="008823E1">
      <w:pPr>
        <w:pStyle w:val="21"/>
        <w:spacing w:after="0" w:line="240" w:lineRule="auto"/>
        <w:ind w:firstLine="708"/>
        <w:jc w:val="both"/>
        <w:rPr>
          <w:sz w:val="24"/>
          <w:szCs w:val="24"/>
        </w:rPr>
      </w:pPr>
    </w:p>
    <w:p w:rsidR="00C20C7F" w:rsidRDefault="00906D16" w:rsidP="00906D16">
      <w:pPr>
        <w:pStyle w:val="ConsPlusCell"/>
        <w:jc w:val="center"/>
        <w:rPr>
          <w:b/>
          <w:bCs/>
          <w:sz w:val="24"/>
          <w:szCs w:val="24"/>
        </w:rPr>
      </w:pPr>
      <w:r>
        <w:rPr>
          <w:b/>
          <w:bCs/>
          <w:sz w:val="24"/>
          <w:szCs w:val="24"/>
        </w:rPr>
        <w:t>Подпрограмма «Строительство (реконструкция) зданий дошкольных образовательных учреждений на территории Камышловского городского округа».</w:t>
      </w:r>
    </w:p>
    <w:p w:rsidR="00906D16" w:rsidRPr="00906D16" w:rsidRDefault="00906D16" w:rsidP="00906D16">
      <w:pPr>
        <w:ind w:firstLine="709"/>
        <w:jc w:val="both"/>
        <w:rPr>
          <w:sz w:val="24"/>
          <w:szCs w:val="24"/>
        </w:rPr>
      </w:pPr>
      <w:r w:rsidRPr="00906D16">
        <w:rPr>
          <w:sz w:val="24"/>
          <w:szCs w:val="24"/>
        </w:rPr>
        <w:t xml:space="preserve">В Камышловском городском округе 10 образовательных учреждений, реализующих программы дошкольного образования. </w:t>
      </w:r>
    </w:p>
    <w:p w:rsidR="00906D16" w:rsidRPr="00906D16" w:rsidRDefault="00906D16" w:rsidP="00906D16">
      <w:pPr>
        <w:ind w:firstLine="709"/>
        <w:jc w:val="both"/>
        <w:rPr>
          <w:sz w:val="24"/>
          <w:szCs w:val="24"/>
        </w:rPr>
      </w:pPr>
      <w:r w:rsidRPr="00906D16">
        <w:rPr>
          <w:sz w:val="24"/>
          <w:szCs w:val="24"/>
        </w:rPr>
        <w:t>Дошкольные образовательные учреждения находятся в типовых зданиях, амортизация их составляет 20-30 %. В 2012 году построен новый детский сад на 165 мест. В 2013 году начато строительство детского сада на 350 мест, ввод здания планируется в 2014 году. Участие дошкольных образовательных учреждений в областной целевой программе «Развитие образования в Свердловской области («Наша новая школа») на 2011-2015 гг.» позволили обеспечить капитальный ремонт кровли и отмостки в МАДОУ детский сад № 170, кровли и отмостки в МАДОУ детский сад № 13, отмостки, замену вестибюлей, замену рам в МАДОУ детский сад № 5 «Радуга», замену рам, ремонт системы канализации в МАДОУ детский сад № 92, замену рам в МАДОУ детский сад № 1, МАДОУ детский сад № 14, МАДОУ детский сад № 16.</w:t>
      </w:r>
    </w:p>
    <w:p w:rsidR="00906D16" w:rsidRPr="00906D16" w:rsidRDefault="00906D16" w:rsidP="00906D16">
      <w:pPr>
        <w:ind w:firstLine="709"/>
        <w:jc w:val="both"/>
        <w:rPr>
          <w:sz w:val="24"/>
          <w:szCs w:val="24"/>
        </w:rPr>
      </w:pPr>
      <w:r w:rsidRPr="00906D16">
        <w:rPr>
          <w:sz w:val="24"/>
          <w:szCs w:val="24"/>
        </w:rPr>
        <w:t xml:space="preserve">Во всех детских садах проведена реконструкция медицинских кабинетов, ремонт пищеблоков, вентиляции. </w:t>
      </w:r>
    </w:p>
    <w:p w:rsidR="00906D16" w:rsidRPr="00906D16" w:rsidRDefault="00906D16" w:rsidP="00906D16">
      <w:pPr>
        <w:ind w:firstLine="709"/>
        <w:jc w:val="both"/>
        <w:rPr>
          <w:sz w:val="24"/>
          <w:szCs w:val="24"/>
        </w:rPr>
      </w:pPr>
      <w:r w:rsidRPr="00906D16">
        <w:rPr>
          <w:sz w:val="24"/>
          <w:szCs w:val="24"/>
        </w:rPr>
        <w:t xml:space="preserve">Во всех образовательных учреждениях установлены приборы учета тепла и воды. Все образовательные учреждения оснащены автоматической пожарной сигнализацией, огнетушителями, планами эвакуации, имеются кнопки тревожной сигнализации, по </w:t>
      </w:r>
      <w:r w:rsidRPr="00906D16">
        <w:rPr>
          <w:sz w:val="24"/>
          <w:szCs w:val="24"/>
        </w:rPr>
        <w:lastRenderedPageBreak/>
        <w:t xml:space="preserve">периметрам зданий установлены камеры видеонаблюдения. В 2013 г. во всех образовательных учреждениях проведен энергоаудит, проводятся мероприятия по экономии энергоресурсов. </w:t>
      </w:r>
    </w:p>
    <w:p w:rsidR="00906D16" w:rsidRPr="00906D16" w:rsidRDefault="00906D16" w:rsidP="00906D16">
      <w:pPr>
        <w:pStyle w:val="a5"/>
        <w:ind w:right="-427" w:firstLine="709"/>
        <w:rPr>
          <w:rFonts w:ascii="Times New Roman" w:hAnsi="Times New Roman" w:cs="Times New Roman"/>
          <w:sz w:val="24"/>
          <w:szCs w:val="24"/>
        </w:rPr>
      </w:pPr>
      <w:r w:rsidRPr="00906D16">
        <w:rPr>
          <w:rFonts w:ascii="Times New Roman" w:hAnsi="Times New Roman" w:cs="Times New Roman"/>
          <w:sz w:val="24"/>
          <w:szCs w:val="24"/>
        </w:rPr>
        <w:t xml:space="preserve">Все образовательные учреждения, реализующие программу дошкольного образования, подключены к сети интернет, созданы и успешно функционируют сайты. </w:t>
      </w:r>
    </w:p>
    <w:p w:rsidR="00906D16" w:rsidRPr="00906D16" w:rsidRDefault="00906D16" w:rsidP="00906D16">
      <w:pPr>
        <w:ind w:firstLine="709"/>
        <w:jc w:val="both"/>
        <w:rPr>
          <w:sz w:val="24"/>
          <w:szCs w:val="24"/>
        </w:rPr>
      </w:pPr>
      <w:r w:rsidRPr="00906D16">
        <w:rPr>
          <w:sz w:val="24"/>
          <w:szCs w:val="24"/>
        </w:rPr>
        <w:t>Несмотря на положительную динамику мероприятий по улучшению материально - технического обеспечения образовательных учреждений, необходимо продолжить ремонт и замену системы отопления МАДОУ детский сад №14, детский сад №92.</w:t>
      </w:r>
    </w:p>
    <w:p w:rsidR="00906D16" w:rsidRPr="00906D16" w:rsidRDefault="00906D16" w:rsidP="00906D16">
      <w:pPr>
        <w:ind w:firstLine="720"/>
        <w:jc w:val="both"/>
        <w:rPr>
          <w:sz w:val="24"/>
          <w:szCs w:val="24"/>
        </w:rPr>
      </w:pPr>
      <w:r w:rsidRPr="00906D16">
        <w:rPr>
          <w:sz w:val="24"/>
          <w:szCs w:val="24"/>
        </w:rPr>
        <w:t xml:space="preserve">В Камышловском городском округе в последние годы отмечалась низкая обеспеченность детей дошкольного возраста местами в дошкольных образовательных организациях. </w:t>
      </w:r>
    </w:p>
    <w:p w:rsidR="00906D16" w:rsidRPr="00906D16" w:rsidRDefault="00906D16" w:rsidP="00906D16">
      <w:pPr>
        <w:ind w:firstLine="720"/>
        <w:jc w:val="both"/>
        <w:rPr>
          <w:sz w:val="24"/>
          <w:szCs w:val="24"/>
        </w:rPr>
      </w:pPr>
      <w:r w:rsidRPr="00906D16">
        <w:rPr>
          <w:sz w:val="24"/>
          <w:szCs w:val="24"/>
        </w:rPr>
        <w:t>В 2012 году было завершено строительство нового детского сада на 130 мест. За счет имеющихся площадей было принято дополнительно еще 35 детей.</w:t>
      </w:r>
    </w:p>
    <w:p w:rsidR="00906D16" w:rsidRPr="00906D16" w:rsidRDefault="00906D16" w:rsidP="00906D16">
      <w:pPr>
        <w:ind w:right="141" w:firstLine="709"/>
        <w:jc w:val="both"/>
        <w:rPr>
          <w:sz w:val="24"/>
          <w:szCs w:val="24"/>
        </w:rPr>
      </w:pPr>
      <w:r w:rsidRPr="00906D16">
        <w:rPr>
          <w:sz w:val="24"/>
          <w:szCs w:val="24"/>
        </w:rPr>
        <w:t>В первом квартале 2014 года будет введен в строй новый детский сад на 350 мест, благодаря чему проблема нехватки мест в дошкольных образовательных организациях будет решена.</w:t>
      </w:r>
    </w:p>
    <w:p w:rsidR="00906D16" w:rsidRPr="00906D16" w:rsidRDefault="00906D16" w:rsidP="00906D16">
      <w:pPr>
        <w:ind w:right="141" w:firstLine="709"/>
        <w:jc w:val="both"/>
        <w:rPr>
          <w:sz w:val="24"/>
          <w:szCs w:val="24"/>
        </w:rPr>
      </w:pPr>
      <w:r w:rsidRPr="00906D16">
        <w:rPr>
          <w:sz w:val="24"/>
          <w:szCs w:val="24"/>
        </w:rPr>
        <w:t>Расчеты показывают, что наибольшее количество детей в возрасте с 2 до 3 лет приходится на 2014 год. В последующие годы предполагается незначительное снижение количества детей данного возраста. Количество вакантных мест в детских садах в период до 2016 года остается достаточным для удовлетворения потребности в местах в дошкольные образовательные организации, начиная с 2017 года количество вакантных мест будет превышать потребность.</w:t>
      </w:r>
    </w:p>
    <w:p w:rsidR="00906D16" w:rsidRPr="00906D16" w:rsidRDefault="00906D16" w:rsidP="00906D16">
      <w:pPr>
        <w:ind w:firstLine="720"/>
        <w:jc w:val="both"/>
        <w:rPr>
          <w:sz w:val="24"/>
          <w:szCs w:val="24"/>
        </w:rPr>
      </w:pPr>
      <w:r w:rsidRPr="00906D16">
        <w:rPr>
          <w:sz w:val="24"/>
          <w:szCs w:val="24"/>
        </w:rPr>
        <w:t>Поэтому, исходя из поставленных задач, в качестве целевого ориентира принимается снижение возраста детей для приема в детские сады с 2 до 1,5 лет, развитие системы коррекционного образования (открытие групп компенсирующего вида для детей с нарушениями речи, с туберкулезной интоксикацией), предоставление мест детям, зарегистрированным не только на территории Камышловского городского округа.</w:t>
      </w:r>
    </w:p>
    <w:p w:rsidR="00906D16" w:rsidRPr="00906D16" w:rsidRDefault="00906D16" w:rsidP="00906D16">
      <w:pPr>
        <w:pStyle w:val="ConsPlusNormal"/>
        <w:ind w:right="140"/>
        <w:jc w:val="center"/>
        <w:rPr>
          <w:rFonts w:ascii="Times New Roman" w:hAnsi="Times New Roman" w:cs="Times New Roman"/>
          <w:sz w:val="24"/>
          <w:szCs w:val="24"/>
        </w:rPr>
      </w:pP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ПРОГНОЗ</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ПОТРЕБНОСТИ В КОЛИЧЕСТВЕ МЕСТ В ДОШКОЛЬНЫХ</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 xml:space="preserve">ОБРАЗОВАТЕЛЬНЫХ УЧРЕЖДЕНИЯХ КАМЫШЛОВСКОГО </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ГОРОДСКОГО ОКРУГА, МЕСТ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
        <w:gridCol w:w="749"/>
        <w:gridCol w:w="575"/>
        <w:gridCol w:w="750"/>
        <w:gridCol w:w="575"/>
        <w:gridCol w:w="750"/>
        <w:gridCol w:w="575"/>
        <w:gridCol w:w="750"/>
        <w:gridCol w:w="575"/>
        <w:gridCol w:w="750"/>
        <w:gridCol w:w="575"/>
        <w:gridCol w:w="750"/>
        <w:gridCol w:w="575"/>
        <w:gridCol w:w="750"/>
        <w:gridCol w:w="575"/>
      </w:tblGrid>
      <w:tr w:rsidR="00906D16" w:rsidRPr="00906D16" w:rsidTr="007167D2">
        <w:tc>
          <w:tcPr>
            <w:tcW w:w="703" w:type="dxa"/>
          </w:tcPr>
          <w:p w:rsidR="00906D16" w:rsidRPr="00906D16" w:rsidRDefault="00906D16" w:rsidP="007167D2">
            <w:pPr>
              <w:jc w:val="center"/>
              <w:rPr>
                <w:sz w:val="24"/>
                <w:szCs w:val="24"/>
              </w:rPr>
            </w:pPr>
          </w:p>
        </w:tc>
        <w:tc>
          <w:tcPr>
            <w:tcW w:w="1356" w:type="dxa"/>
            <w:gridSpan w:val="2"/>
          </w:tcPr>
          <w:p w:rsidR="00906D16" w:rsidRPr="00906D16" w:rsidRDefault="00906D16" w:rsidP="007167D2">
            <w:pPr>
              <w:jc w:val="center"/>
              <w:rPr>
                <w:sz w:val="24"/>
                <w:szCs w:val="24"/>
              </w:rPr>
            </w:pPr>
            <w:r w:rsidRPr="00906D16">
              <w:rPr>
                <w:sz w:val="24"/>
                <w:szCs w:val="24"/>
              </w:rPr>
              <w:t>2014</w:t>
            </w:r>
          </w:p>
        </w:tc>
        <w:tc>
          <w:tcPr>
            <w:tcW w:w="1358" w:type="dxa"/>
            <w:gridSpan w:val="2"/>
          </w:tcPr>
          <w:p w:rsidR="00906D16" w:rsidRPr="00906D16" w:rsidRDefault="00906D16" w:rsidP="007167D2">
            <w:pPr>
              <w:jc w:val="center"/>
              <w:rPr>
                <w:sz w:val="24"/>
                <w:szCs w:val="24"/>
              </w:rPr>
            </w:pPr>
            <w:r w:rsidRPr="00906D16">
              <w:rPr>
                <w:sz w:val="24"/>
                <w:szCs w:val="24"/>
              </w:rPr>
              <w:t>2015</w:t>
            </w:r>
          </w:p>
        </w:tc>
        <w:tc>
          <w:tcPr>
            <w:tcW w:w="1358" w:type="dxa"/>
            <w:gridSpan w:val="2"/>
          </w:tcPr>
          <w:p w:rsidR="00906D16" w:rsidRPr="00906D16" w:rsidRDefault="00906D16" w:rsidP="007167D2">
            <w:pPr>
              <w:jc w:val="center"/>
              <w:rPr>
                <w:sz w:val="24"/>
                <w:szCs w:val="24"/>
              </w:rPr>
            </w:pPr>
            <w:r w:rsidRPr="00906D16">
              <w:rPr>
                <w:sz w:val="24"/>
                <w:szCs w:val="24"/>
              </w:rPr>
              <w:t>2016</w:t>
            </w:r>
          </w:p>
        </w:tc>
        <w:tc>
          <w:tcPr>
            <w:tcW w:w="1358" w:type="dxa"/>
            <w:gridSpan w:val="2"/>
          </w:tcPr>
          <w:p w:rsidR="00906D16" w:rsidRPr="00906D16" w:rsidRDefault="00906D16" w:rsidP="007167D2">
            <w:pPr>
              <w:jc w:val="center"/>
              <w:rPr>
                <w:sz w:val="24"/>
                <w:szCs w:val="24"/>
              </w:rPr>
            </w:pPr>
            <w:r w:rsidRPr="00906D16">
              <w:rPr>
                <w:sz w:val="24"/>
                <w:szCs w:val="24"/>
              </w:rPr>
              <w:t>2017</w:t>
            </w:r>
          </w:p>
        </w:tc>
        <w:tc>
          <w:tcPr>
            <w:tcW w:w="1358" w:type="dxa"/>
            <w:gridSpan w:val="2"/>
          </w:tcPr>
          <w:p w:rsidR="00906D16" w:rsidRPr="00906D16" w:rsidRDefault="00906D16" w:rsidP="007167D2">
            <w:pPr>
              <w:jc w:val="center"/>
              <w:rPr>
                <w:sz w:val="24"/>
                <w:szCs w:val="24"/>
              </w:rPr>
            </w:pPr>
            <w:r w:rsidRPr="00906D16">
              <w:rPr>
                <w:sz w:val="24"/>
                <w:szCs w:val="24"/>
              </w:rPr>
              <w:t>2018</w:t>
            </w:r>
          </w:p>
        </w:tc>
        <w:tc>
          <w:tcPr>
            <w:tcW w:w="1358" w:type="dxa"/>
            <w:gridSpan w:val="2"/>
          </w:tcPr>
          <w:p w:rsidR="00906D16" w:rsidRPr="00906D16" w:rsidRDefault="00906D16" w:rsidP="007167D2">
            <w:pPr>
              <w:jc w:val="center"/>
              <w:rPr>
                <w:sz w:val="24"/>
                <w:szCs w:val="24"/>
              </w:rPr>
            </w:pPr>
            <w:r w:rsidRPr="00906D16">
              <w:rPr>
                <w:sz w:val="24"/>
                <w:szCs w:val="24"/>
              </w:rPr>
              <w:t>2019</w:t>
            </w:r>
          </w:p>
        </w:tc>
        <w:tc>
          <w:tcPr>
            <w:tcW w:w="1465" w:type="dxa"/>
            <w:gridSpan w:val="2"/>
          </w:tcPr>
          <w:p w:rsidR="00906D16" w:rsidRPr="00906D16" w:rsidRDefault="00906D16" w:rsidP="007167D2">
            <w:pPr>
              <w:jc w:val="center"/>
              <w:rPr>
                <w:sz w:val="24"/>
                <w:szCs w:val="24"/>
              </w:rPr>
            </w:pPr>
            <w:r w:rsidRPr="00906D16">
              <w:rPr>
                <w:sz w:val="24"/>
                <w:szCs w:val="24"/>
              </w:rPr>
              <w:t>2020</w:t>
            </w:r>
          </w:p>
        </w:tc>
      </w:tr>
      <w:tr w:rsidR="00906D16" w:rsidRPr="00906D16" w:rsidTr="007167D2">
        <w:tc>
          <w:tcPr>
            <w:tcW w:w="703" w:type="dxa"/>
          </w:tcPr>
          <w:p w:rsidR="00906D16" w:rsidRPr="00906D16" w:rsidRDefault="00906D16" w:rsidP="007167D2">
            <w:pPr>
              <w:jc w:val="center"/>
              <w:rPr>
                <w:sz w:val="24"/>
                <w:szCs w:val="24"/>
              </w:rPr>
            </w:pPr>
            <w:r w:rsidRPr="00906D16">
              <w:rPr>
                <w:sz w:val="24"/>
                <w:szCs w:val="24"/>
              </w:rPr>
              <w:t>Возрастная группа</w:t>
            </w:r>
          </w:p>
        </w:tc>
        <w:tc>
          <w:tcPr>
            <w:tcW w:w="769" w:type="dxa"/>
          </w:tcPr>
          <w:p w:rsidR="00906D16" w:rsidRPr="00906D16" w:rsidRDefault="00906D16" w:rsidP="007167D2">
            <w:pPr>
              <w:jc w:val="center"/>
              <w:rPr>
                <w:sz w:val="24"/>
                <w:szCs w:val="24"/>
              </w:rPr>
            </w:pPr>
            <w:r w:rsidRPr="00906D16">
              <w:rPr>
                <w:sz w:val="24"/>
                <w:szCs w:val="24"/>
              </w:rPr>
              <w:t>Потребность</w:t>
            </w:r>
          </w:p>
        </w:tc>
        <w:tc>
          <w:tcPr>
            <w:tcW w:w="587"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r w:rsidRPr="00906D16">
              <w:rPr>
                <w:sz w:val="24"/>
                <w:szCs w:val="24"/>
              </w:rPr>
              <w:t>Ваканты</w:t>
            </w:r>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695" w:type="dxa"/>
          </w:tcPr>
          <w:p w:rsidR="00906D16" w:rsidRPr="00906D16" w:rsidRDefault="00906D16" w:rsidP="007167D2">
            <w:pPr>
              <w:jc w:val="center"/>
              <w:rPr>
                <w:sz w:val="24"/>
                <w:szCs w:val="24"/>
              </w:rPr>
            </w:pPr>
            <w:r w:rsidRPr="00906D16">
              <w:rPr>
                <w:sz w:val="24"/>
                <w:szCs w:val="24"/>
              </w:rPr>
              <w:t>Ваканты</w:t>
            </w:r>
          </w:p>
        </w:tc>
      </w:tr>
      <w:tr w:rsidR="00906D16" w:rsidRPr="00906D16" w:rsidTr="007167D2">
        <w:tc>
          <w:tcPr>
            <w:tcW w:w="703" w:type="dxa"/>
          </w:tcPr>
          <w:p w:rsidR="00906D16" w:rsidRPr="00906D16" w:rsidRDefault="00906D16" w:rsidP="007167D2">
            <w:pPr>
              <w:jc w:val="center"/>
              <w:rPr>
                <w:sz w:val="24"/>
                <w:szCs w:val="24"/>
              </w:rPr>
            </w:pPr>
            <w:r w:rsidRPr="00906D16">
              <w:rPr>
                <w:sz w:val="24"/>
                <w:szCs w:val="24"/>
              </w:rPr>
              <w:t>1,5-2</w:t>
            </w:r>
          </w:p>
        </w:tc>
        <w:tc>
          <w:tcPr>
            <w:tcW w:w="769" w:type="dxa"/>
          </w:tcPr>
          <w:p w:rsidR="00906D16" w:rsidRPr="00906D16" w:rsidRDefault="00906D16" w:rsidP="007167D2">
            <w:pPr>
              <w:jc w:val="center"/>
              <w:rPr>
                <w:sz w:val="24"/>
                <w:szCs w:val="24"/>
              </w:rPr>
            </w:pPr>
            <w:r w:rsidRPr="00906D16">
              <w:rPr>
                <w:sz w:val="24"/>
                <w:szCs w:val="24"/>
              </w:rPr>
              <w:t>190</w:t>
            </w:r>
          </w:p>
        </w:tc>
        <w:tc>
          <w:tcPr>
            <w:tcW w:w="587"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40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60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50</w:t>
            </w:r>
          </w:p>
        </w:tc>
        <w:tc>
          <w:tcPr>
            <w:tcW w:w="770" w:type="dxa"/>
          </w:tcPr>
          <w:p w:rsidR="00906D16" w:rsidRPr="00906D16" w:rsidRDefault="00906D16" w:rsidP="007167D2">
            <w:pPr>
              <w:jc w:val="center"/>
              <w:rPr>
                <w:sz w:val="24"/>
                <w:szCs w:val="24"/>
              </w:rPr>
            </w:pPr>
            <w:r w:rsidRPr="00906D16">
              <w:rPr>
                <w:sz w:val="24"/>
                <w:szCs w:val="24"/>
              </w:rPr>
              <w:t>50</w:t>
            </w:r>
          </w:p>
        </w:tc>
        <w:tc>
          <w:tcPr>
            <w:tcW w:w="695" w:type="dxa"/>
          </w:tcPr>
          <w:p w:rsidR="00906D16" w:rsidRPr="00906D16" w:rsidRDefault="00906D16" w:rsidP="007167D2">
            <w:pPr>
              <w:jc w:val="center"/>
              <w:rPr>
                <w:sz w:val="24"/>
                <w:szCs w:val="24"/>
              </w:rPr>
            </w:pP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2-3</w:t>
            </w:r>
          </w:p>
        </w:tc>
        <w:tc>
          <w:tcPr>
            <w:tcW w:w="769" w:type="dxa"/>
            <w:shd w:val="clear" w:color="auto" w:fill="FFFFFF"/>
          </w:tcPr>
          <w:p w:rsidR="00906D16" w:rsidRPr="00906D16" w:rsidRDefault="00906D16" w:rsidP="007167D2">
            <w:pPr>
              <w:jc w:val="center"/>
              <w:rPr>
                <w:sz w:val="24"/>
                <w:szCs w:val="24"/>
              </w:rPr>
            </w:pPr>
            <w:r w:rsidRPr="00906D16">
              <w:rPr>
                <w:sz w:val="24"/>
                <w:szCs w:val="24"/>
              </w:rPr>
              <w:t>363</w:t>
            </w:r>
          </w:p>
        </w:tc>
        <w:tc>
          <w:tcPr>
            <w:tcW w:w="587" w:type="dxa"/>
            <w:shd w:val="clear" w:color="auto" w:fill="FFFFFF"/>
          </w:tcPr>
          <w:p w:rsidR="00906D16" w:rsidRPr="00906D16" w:rsidRDefault="00906D16" w:rsidP="007167D2">
            <w:pPr>
              <w:jc w:val="center"/>
              <w:rPr>
                <w:sz w:val="24"/>
                <w:szCs w:val="24"/>
              </w:rPr>
            </w:pPr>
            <w:r w:rsidRPr="00906D16">
              <w:rPr>
                <w:sz w:val="24"/>
                <w:szCs w:val="24"/>
              </w:rPr>
              <w:t>320</w:t>
            </w:r>
          </w:p>
        </w:tc>
        <w:tc>
          <w:tcPr>
            <w:tcW w:w="770" w:type="dxa"/>
            <w:shd w:val="clear" w:color="auto" w:fill="FFFFFF"/>
          </w:tcPr>
          <w:p w:rsidR="00906D16" w:rsidRPr="00906D16" w:rsidRDefault="00906D16" w:rsidP="007167D2">
            <w:pPr>
              <w:jc w:val="center"/>
              <w:rPr>
                <w:sz w:val="24"/>
                <w:szCs w:val="24"/>
              </w:rPr>
            </w:pPr>
            <w:r w:rsidRPr="00906D16">
              <w:rPr>
                <w:sz w:val="24"/>
                <w:szCs w:val="24"/>
              </w:rPr>
              <w:t>323</w:t>
            </w:r>
          </w:p>
        </w:tc>
        <w:tc>
          <w:tcPr>
            <w:tcW w:w="588" w:type="dxa"/>
            <w:shd w:val="clear" w:color="auto" w:fill="FFFFFF"/>
          </w:tcPr>
          <w:p w:rsidR="00906D16" w:rsidRPr="00906D16" w:rsidRDefault="00906D16" w:rsidP="007167D2">
            <w:pPr>
              <w:jc w:val="center"/>
              <w:rPr>
                <w:sz w:val="24"/>
                <w:szCs w:val="24"/>
              </w:rPr>
            </w:pPr>
            <w:r w:rsidRPr="00906D16">
              <w:rPr>
                <w:sz w:val="24"/>
                <w:szCs w:val="24"/>
              </w:rPr>
              <w:t>240</w:t>
            </w:r>
          </w:p>
        </w:tc>
        <w:tc>
          <w:tcPr>
            <w:tcW w:w="770" w:type="dxa"/>
            <w:shd w:val="clear" w:color="auto" w:fill="FFFFFF"/>
          </w:tcPr>
          <w:p w:rsidR="00906D16" w:rsidRPr="00906D16" w:rsidRDefault="00906D16" w:rsidP="007167D2">
            <w:pPr>
              <w:jc w:val="center"/>
              <w:rPr>
                <w:sz w:val="24"/>
                <w:szCs w:val="24"/>
              </w:rPr>
            </w:pPr>
            <w:r w:rsidRPr="00906D16">
              <w:rPr>
                <w:sz w:val="24"/>
                <w:szCs w:val="24"/>
              </w:rPr>
              <w:t>300</w:t>
            </w:r>
          </w:p>
        </w:tc>
        <w:tc>
          <w:tcPr>
            <w:tcW w:w="588" w:type="dxa"/>
            <w:shd w:val="clear" w:color="auto" w:fill="FFFFFF"/>
          </w:tcPr>
          <w:p w:rsidR="00906D16" w:rsidRPr="00906D16" w:rsidRDefault="00906D16" w:rsidP="007167D2">
            <w:pPr>
              <w:jc w:val="center"/>
              <w:rPr>
                <w:sz w:val="24"/>
                <w:szCs w:val="24"/>
              </w:rPr>
            </w:pPr>
            <w:r w:rsidRPr="00906D16">
              <w:rPr>
                <w:sz w:val="24"/>
                <w:szCs w:val="24"/>
              </w:rPr>
              <w:t>280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695" w:type="dxa"/>
            <w:shd w:val="clear" w:color="auto" w:fill="FFFFFF"/>
          </w:tcPr>
          <w:p w:rsidR="00906D16" w:rsidRPr="00906D16" w:rsidRDefault="00906D16" w:rsidP="007167D2">
            <w:pPr>
              <w:jc w:val="center"/>
              <w:rPr>
                <w:sz w:val="24"/>
                <w:szCs w:val="24"/>
              </w:rPr>
            </w:pPr>
            <w:r w:rsidRPr="00906D16">
              <w:rPr>
                <w:sz w:val="24"/>
                <w:szCs w:val="24"/>
              </w:rPr>
              <w:t>240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3-4</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43</w:t>
            </w:r>
          </w:p>
        </w:tc>
        <w:tc>
          <w:tcPr>
            <w:tcW w:w="588" w:type="dxa"/>
            <w:shd w:val="clear" w:color="auto" w:fill="FFFFFF"/>
          </w:tcPr>
          <w:p w:rsidR="00906D16" w:rsidRPr="00906D16" w:rsidRDefault="00906D16" w:rsidP="007167D2">
            <w:pPr>
              <w:jc w:val="center"/>
              <w:rPr>
                <w:sz w:val="24"/>
                <w:szCs w:val="24"/>
              </w:rPr>
            </w:pPr>
            <w:r w:rsidRPr="00906D16">
              <w:rPr>
                <w:sz w:val="24"/>
                <w:szCs w:val="24"/>
              </w:rPr>
              <w:t>75</w:t>
            </w:r>
          </w:p>
        </w:tc>
        <w:tc>
          <w:tcPr>
            <w:tcW w:w="770" w:type="dxa"/>
            <w:shd w:val="clear" w:color="auto" w:fill="FFFFFF"/>
          </w:tcPr>
          <w:p w:rsidR="00906D16" w:rsidRPr="00906D16" w:rsidRDefault="00906D16" w:rsidP="007167D2">
            <w:pPr>
              <w:jc w:val="center"/>
              <w:rPr>
                <w:sz w:val="24"/>
                <w:szCs w:val="24"/>
              </w:rPr>
            </w:pPr>
            <w:r w:rsidRPr="00906D16">
              <w:rPr>
                <w:sz w:val="24"/>
                <w:szCs w:val="24"/>
              </w:rPr>
              <w:t>83</w:t>
            </w:r>
          </w:p>
        </w:tc>
        <w:tc>
          <w:tcPr>
            <w:tcW w:w="588" w:type="dxa"/>
            <w:shd w:val="clear" w:color="auto" w:fill="FFFFFF"/>
          </w:tcPr>
          <w:p w:rsidR="00906D16" w:rsidRPr="00906D16" w:rsidRDefault="00906D16" w:rsidP="007167D2">
            <w:pPr>
              <w:jc w:val="center"/>
              <w:rPr>
                <w:sz w:val="24"/>
                <w:szCs w:val="24"/>
              </w:rPr>
            </w:pPr>
            <w:r w:rsidRPr="00906D16">
              <w:rPr>
                <w:sz w:val="24"/>
                <w:szCs w:val="24"/>
              </w:rPr>
              <w:t>80</w:t>
            </w:r>
          </w:p>
        </w:tc>
        <w:tc>
          <w:tcPr>
            <w:tcW w:w="770" w:type="dxa"/>
            <w:shd w:val="clear" w:color="auto" w:fill="FFFFFF"/>
          </w:tcPr>
          <w:p w:rsidR="00906D16" w:rsidRPr="00906D16" w:rsidRDefault="00906D16" w:rsidP="007167D2">
            <w:pPr>
              <w:jc w:val="center"/>
              <w:rPr>
                <w:sz w:val="24"/>
                <w:szCs w:val="24"/>
              </w:rPr>
            </w:pPr>
            <w:r w:rsidRPr="00906D16">
              <w:rPr>
                <w:sz w:val="24"/>
                <w:szCs w:val="24"/>
              </w:rPr>
              <w:t>30</w:t>
            </w:r>
          </w:p>
        </w:tc>
        <w:tc>
          <w:tcPr>
            <w:tcW w:w="588" w:type="dxa"/>
            <w:shd w:val="clear" w:color="auto" w:fill="FFFFFF"/>
          </w:tcPr>
          <w:p w:rsidR="00906D16" w:rsidRPr="00906D16" w:rsidRDefault="00906D16" w:rsidP="007167D2">
            <w:pPr>
              <w:jc w:val="center"/>
              <w:rPr>
                <w:sz w:val="24"/>
                <w:szCs w:val="24"/>
              </w:rPr>
            </w:pPr>
            <w:r w:rsidRPr="00906D16">
              <w:rPr>
                <w:sz w:val="24"/>
                <w:szCs w:val="24"/>
              </w:rPr>
              <w:t>70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60</w:t>
            </w:r>
          </w:p>
        </w:tc>
        <w:tc>
          <w:tcPr>
            <w:tcW w:w="695" w:type="dxa"/>
            <w:shd w:val="clear" w:color="auto" w:fill="FFFFFF"/>
          </w:tcPr>
          <w:p w:rsidR="00906D16" w:rsidRPr="00906D16" w:rsidRDefault="00906D16" w:rsidP="007167D2">
            <w:pPr>
              <w:jc w:val="center"/>
              <w:rPr>
                <w:sz w:val="24"/>
                <w:szCs w:val="24"/>
              </w:rPr>
            </w:pPr>
            <w:r w:rsidRPr="00906D16">
              <w:rPr>
                <w:sz w:val="24"/>
                <w:szCs w:val="24"/>
              </w:rPr>
              <w:t>60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4-5</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40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60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5-6</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40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6-7</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23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40</w:t>
            </w:r>
          </w:p>
        </w:tc>
      </w:tr>
      <w:tr w:rsidR="00906D16" w:rsidRPr="00906D16" w:rsidTr="007167D2">
        <w:tc>
          <w:tcPr>
            <w:tcW w:w="703" w:type="dxa"/>
          </w:tcPr>
          <w:p w:rsidR="00906D16" w:rsidRPr="00906D16" w:rsidRDefault="00906D16" w:rsidP="007167D2">
            <w:pPr>
              <w:rPr>
                <w:b/>
                <w:bCs/>
                <w:sz w:val="24"/>
                <w:szCs w:val="24"/>
              </w:rPr>
            </w:pPr>
            <w:r w:rsidRPr="00906D16">
              <w:rPr>
                <w:b/>
                <w:bCs/>
                <w:sz w:val="24"/>
                <w:szCs w:val="24"/>
              </w:rPr>
              <w:t>Итого:</w:t>
            </w:r>
          </w:p>
        </w:tc>
        <w:tc>
          <w:tcPr>
            <w:tcW w:w="769" w:type="dxa"/>
          </w:tcPr>
          <w:p w:rsidR="00906D16" w:rsidRPr="00906D16" w:rsidRDefault="00906D16" w:rsidP="007167D2">
            <w:pPr>
              <w:jc w:val="center"/>
              <w:rPr>
                <w:b/>
                <w:bCs/>
                <w:sz w:val="24"/>
                <w:szCs w:val="24"/>
              </w:rPr>
            </w:pPr>
            <w:r w:rsidRPr="00906D16">
              <w:rPr>
                <w:b/>
                <w:bCs/>
                <w:sz w:val="24"/>
                <w:szCs w:val="24"/>
              </w:rPr>
              <w:t>553</w:t>
            </w:r>
          </w:p>
        </w:tc>
        <w:tc>
          <w:tcPr>
            <w:tcW w:w="587" w:type="dxa"/>
          </w:tcPr>
          <w:p w:rsidR="00906D16" w:rsidRPr="00906D16" w:rsidRDefault="00906D16" w:rsidP="007167D2">
            <w:pPr>
              <w:jc w:val="center"/>
              <w:rPr>
                <w:b/>
                <w:bCs/>
                <w:sz w:val="24"/>
                <w:szCs w:val="24"/>
              </w:rPr>
            </w:pPr>
            <w:r w:rsidRPr="00906D16">
              <w:rPr>
                <w:b/>
                <w:bCs/>
                <w:sz w:val="24"/>
                <w:szCs w:val="24"/>
              </w:rPr>
              <w:t>320</w:t>
            </w:r>
          </w:p>
        </w:tc>
        <w:tc>
          <w:tcPr>
            <w:tcW w:w="770" w:type="dxa"/>
          </w:tcPr>
          <w:p w:rsidR="00906D16" w:rsidRPr="00906D16" w:rsidRDefault="00906D16" w:rsidP="007167D2">
            <w:pPr>
              <w:jc w:val="center"/>
              <w:rPr>
                <w:b/>
                <w:bCs/>
                <w:sz w:val="24"/>
                <w:szCs w:val="24"/>
              </w:rPr>
            </w:pPr>
            <w:r w:rsidRPr="00906D16">
              <w:rPr>
                <w:b/>
                <w:bCs/>
                <w:sz w:val="24"/>
                <w:szCs w:val="24"/>
              </w:rPr>
              <w:t>436</w:t>
            </w:r>
          </w:p>
        </w:tc>
        <w:tc>
          <w:tcPr>
            <w:tcW w:w="588" w:type="dxa"/>
          </w:tcPr>
          <w:p w:rsidR="00906D16" w:rsidRPr="00906D16" w:rsidRDefault="00906D16" w:rsidP="007167D2">
            <w:pPr>
              <w:jc w:val="center"/>
              <w:rPr>
                <w:b/>
                <w:bCs/>
                <w:sz w:val="24"/>
                <w:szCs w:val="24"/>
              </w:rPr>
            </w:pPr>
            <w:r w:rsidRPr="00906D16">
              <w:rPr>
                <w:b/>
                <w:bCs/>
                <w:sz w:val="24"/>
                <w:szCs w:val="24"/>
              </w:rPr>
              <w:t>315</w:t>
            </w:r>
          </w:p>
        </w:tc>
        <w:tc>
          <w:tcPr>
            <w:tcW w:w="770" w:type="dxa"/>
          </w:tcPr>
          <w:p w:rsidR="00906D16" w:rsidRPr="00906D16" w:rsidRDefault="00906D16" w:rsidP="007167D2">
            <w:pPr>
              <w:jc w:val="center"/>
              <w:rPr>
                <w:b/>
                <w:bCs/>
                <w:sz w:val="24"/>
                <w:szCs w:val="24"/>
              </w:rPr>
            </w:pPr>
            <w:r w:rsidRPr="00906D16">
              <w:rPr>
                <w:b/>
                <w:bCs/>
                <w:sz w:val="24"/>
                <w:szCs w:val="24"/>
              </w:rPr>
              <w:t>433</w:t>
            </w:r>
          </w:p>
        </w:tc>
        <w:tc>
          <w:tcPr>
            <w:tcW w:w="588" w:type="dxa"/>
          </w:tcPr>
          <w:p w:rsidR="00906D16" w:rsidRPr="00906D16" w:rsidRDefault="00906D16" w:rsidP="007167D2">
            <w:pPr>
              <w:jc w:val="center"/>
              <w:rPr>
                <w:b/>
                <w:bCs/>
                <w:sz w:val="24"/>
                <w:szCs w:val="24"/>
              </w:rPr>
            </w:pPr>
            <w:r w:rsidRPr="00906D16">
              <w:rPr>
                <w:b/>
                <w:bCs/>
                <w:sz w:val="24"/>
                <w:szCs w:val="24"/>
              </w:rPr>
              <w:t>432</w:t>
            </w:r>
          </w:p>
        </w:tc>
        <w:tc>
          <w:tcPr>
            <w:tcW w:w="770" w:type="dxa"/>
          </w:tcPr>
          <w:p w:rsidR="00906D16" w:rsidRPr="00906D16" w:rsidRDefault="00906D16" w:rsidP="007167D2">
            <w:pPr>
              <w:jc w:val="center"/>
              <w:rPr>
                <w:b/>
                <w:bCs/>
                <w:sz w:val="24"/>
                <w:szCs w:val="24"/>
              </w:rPr>
            </w:pPr>
            <w:r w:rsidRPr="00906D16">
              <w:rPr>
                <w:b/>
                <w:bCs/>
                <w:sz w:val="24"/>
                <w:szCs w:val="24"/>
              </w:rPr>
              <w:t>333</w:t>
            </w:r>
          </w:p>
        </w:tc>
        <w:tc>
          <w:tcPr>
            <w:tcW w:w="588" w:type="dxa"/>
          </w:tcPr>
          <w:p w:rsidR="00906D16" w:rsidRPr="00906D16" w:rsidRDefault="00906D16" w:rsidP="007167D2">
            <w:pPr>
              <w:jc w:val="center"/>
              <w:rPr>
                <w:b/>
                <w:bCs/>
                <w:sz w:val="24"/>
                <w:szCs w:val="24"/>
              </w:rPr>
            </w:pPr>
            <w:r w:rsidRPr="00906D16">
              <w:rPr>
                <w:b/>
                <w:bCs/>
                <w:sz w:val="24"/>
                <w:szCs w:val="24"/>
              </w:rPr>
              <w:t>462</w:t>
            </w:r>
          </w:p>
        </w:tc>
        <w:tc>
          <w:tcPr>
            <w:tcW w:w="770" w:type="dxa"/>
          </w:tcPr>
          <w:p w:rsidR="00906D16" w:rsidRPr="00906D16" w:rsidRDefault="00906D16" w:rsidP="007167D2">
            <w:pPr>
              <w:jc w:val="center"/>
              <w:rPr>
                <w:b/>
                <w:bCs/>
                <w:sz w:val="24"/>
                <w:szCs w:val="24"/>
              </w:rPr>
            </w:pPr>
            <w:r w:rsidRPr="00906D16">
              <w:rPr>
                <w:b/>
                <w:bCs/>
                <w:sz w:val="24"/>
                <w:szCs w:val="24"/>
              </w:rPr>
              <w:t>303</w:t>
            </w:r>
          </w:p>
        </w:tc>
        <w:tc>
          <w:tcPr>
            <w:tcW w:w="588" w:type="dxa"/>
          </w:tcPr>
          <w:p w:rsidR="00906D16" w:rsidRPr="00906D16" w:rsidRDefault="00906D16" w:rsidP="007167D2">
            <w:pPr>
              <w:jc w:val="center"/>
              <w:rPr>
                <w:b/>
                <w:bCs/>
                <w:sz w:val="24"/>
                <w:szCs w:val="24"/>
              </w:rPr>
            </w:pPr>
            <w:r w:rsidRPr="00906D16">
              <w:rPr>
                <w:b/>
                <w:bCs/>
                <w:sz w:val="24"/>
                <w:szCs w:val="24"/>
              </w:rPr>
              <w:t>372</w:t>
            </w:r>
          </w:p>
        </w:tc>
        <w:tc>
          <w:tcPr>
            <w:tcW w:w="770" w:type="dxa"/>
          </w:tcPr>
          <w:p w:rsidR="00906D16" w:rsidRPr="00906D16" w:rsidRDefault="00906D16" w:rsidP="007167D2">
            <w:pPr>
              <w:jc w:val="center"/>
              <w:rPr>
                <w:b/>
                <w:bCs/>
                <w:sz w:val="24"/>
                <w:szCs w:val="24"/>
              </w:rPr>
            </w:pPr>
            <w:r w:rsidRPr="00906D16">
              <w:rPr>
                <w:b/>
                <w:bCs/>
                <w:sz w:val="24"/>
                <w:szCs w:val="24"/>
              </w:rPr>
              <w:t>323</w:t>
            </w:r>
          </w:p>
        </w:tc>
        <w:tc>
          <w:tcPr>
            <w:tcW w:w="588" w:type="dxa"/>
          </w:tcPr>
          <w:p w:rsidR="00906D16" w:rsidRPr="00906D16" w:rsidRDefault="00906D16" w:rsidP="007167D2">
            <w:pPr>
              <w:jc w:val="center"/>
              <w:rPr>
                <w:b/>
                <w:bCs/>
                <w:sz w:val="24"/>
                <w:szCs w:val="24"/>
              </w:rPr>
            </w:pPr>
            <w:r w:rsidRPr="00906D16">
              <w:rPr>
                <w:b/>
                <w:bCs/>
                <w:sz w:val="24"/>
                <w:szCs w:val="24"/>
              </w:rPr>
              <w:t>390</w:t>
            </w:r>
          </w:p>
        </w:tc>
        <w:tc>
          <w:tcPr>
            <w:tcW w:w="770" w:type="dxa"/>
          </w:tcPr>
          <w:p w:rsidR="00906D16" w:rsidRPr="00906D16" w:rsidRDefault="00906D16" w:rsidP="007167D2">
            <w:pPr>
              <w:jc w:val="center"/>
              <w:rPr>
                <w:b/>
                <w:bCs/>
                <w:sz w:val="24"/>
                <w:szCs w:val="24"/>
              </w:rPr>
            </w:pPr>
            <w:r w:rsidRPr="00906D16">
              <w:rPr>
                <w:b/>
                <w:bCs/>
                <w:sz w:val="24"/>
                <w:szCs w:val="24"/>
              </w:rPr>
              <w:t>360</w:t>
            </w:r>
          </w:p>
        </w:tc>
        <w:tc>
          <w:tcPr>
            <w:tcW w:w="695" w:type="dxa"/>
          </w:tcPr>
          <w:p w:rsidR="00906D16" w:rsidRPr="00906D16" w:rsidRDefault="00906D16" w:rsidP="007167D2">
            <w:pPr>
              <w:jc w:val="center"/>
              <w:rPr>
                <w:b/>
                <w:bCs/>
                <w:sz w:val="24"/>
                <w:szCs w:val="24"/>
              </w:rPr>
            </w:pPr>
            <w:r w:rsidRPr="00906D16">
              <w:rPr>
                <w:b/>
                <w:bCs/>
                <w:sz w:val="24"/>
                <w:szCs w:val="24"/>
              </w:rPr>
              <w:t>400</w:t>
            </w:r>
          </w:p>
        </w:tc>
      </w:tr>
    </w:tbl>
    <w:p w:rsidR="00906D16" w:rsidRPr="00906D16" w:rsidRDefault="00906D16" w:rsidP="00906D16">
      <w:pPr>
        <w:pStyle w:val="ConsPlusNormal"/>
        <w:ind w:right="140" w:firstLine="540"/>
        <w:jc w:val="center"/>
        <w:rPr>
          <w:rFonts w:ascii="Times New Roman" w:hAnsi="Times New Roman" w:cs="Times New Roman"/>
          <w:sz w:val="24"/>
          <w:szCs w:val="24"/>
        </w:rPr>
      </w:pPr>
    </w:p>
    <w:p w:rsidR="00906D16" w:rsidRPr="00906D16" w:rsidRDefault="00906D16" w:rsidP="00906D16">
      <w:pPr>
        <w:pStyle w:val="ConsPlusNormal"/>
        <w:ind w:right="140" w:firstLine="540"/>
        <w:jc w:val="center"/>
        <w:rPr>
          <w:rFonts w:ascii="Times New Roman" w:hAnsi="Times New Roman" w:cs="Times New Roman"/>
          <w:sz w:val="24"/>
          <w:szCs w:val="24"/>
        </w:rPr>
      </w:pPr>
      <w:r w:rsidRPr="00906D16">
        <w:rPr>
          <w:rFonts w:ascii="Times New Roman" w:hAnsi="Times New Roman" w:cs="Times New Roman"/>
          <w:sz w:val="24"/>
          <w:szCs w:val="24"/>
        </w:rPr>
        <w:t>ЗАДАЧИ, ДЛЯ КОМПЛЕКСНОГО РЕШЕНИЯ КОТОРЫХ</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ПРИНИМАЕТСЯ МУНИЦИПАЛЬНАЯ ПОДПРОГРАММА</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Основными задачами реализации подпрограммы являются:</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lastRenderedPageBreak/>
        <w:t>- полное удовлетворение потребности детей в возрасте от 1,5 до 7 лет, проживающих в Камышловском городском округе в местах в дошкольных образовательных учреждениях;</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обеспечение воспитания и обучения детей-инвалидов дошкольного возраста, проживающих в Камышловском городском округе, обучением  на дому, в дошкольных образовательных организациях;</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удовлетворение потребности детей, нуждающихся в коррекционном образовании, оздоровительной направленности (нарушения речи, туберкулезная интоксикация).</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При этом предполагается поэтапное решение задач:</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lang w:val="en-US"/>
        </w:rPr>
        <w:t>I</w:t>
      </w:r>
      <w:r w:rsidRPr="00906D16">
        <w:rPr>
          <w:rFonts w:ascii="Times New Roman" w:hAnsi="Times New Roman" w:cs="Times New Roman"/>
          <w:sz w:val="24"/>
          <w:szCs w:val="24"/>
        </w:rPr>
        <w:t xml:space="preserve"> этап (2014 год) - обеспечение потребности в местах в дошкольных образовательных учреждениях детей в возрасте от 3 до 7 лет в Камышловском городском округе.</w:t>
      </w:r>
    </w:p>
    <w:p w:rsidR="00906D16" w:rsidRPr="00906D16" w:rsidRDefault="00906D16" w:rsidP="00906D16">
      <w:pPr>
        <w:pStyle w:val="ConsPlusNormal"/>
        <w:ind w:right="142" w:firstLine="709"/>
        <w:jc w:val="both"/>
        <w:rPr>
          <w:rFonts w:ascii="Times New Roman" w:hAnsi="Times New Roman" w:cs="Times New Roman"/>
          <w:sz w:val="24"/>
          <w:szCs w:val="24"/>
        </w:rPr>
      </w:pPr>
    </w:p>
    <w:p w:rsidR="00906D16" w:rsidRPr="00906D16" w:rsidRDefault="00906D16" w:rsidP="00906D16">
      <w:pPr>
        <w:pStyle w:val="ConsPlusNormal"/>
        <w:ind w:right="140"/>
        <w:jc w:val="center"/>
        <w:outlineLvl w:val="1"/>
        <w:rPr>
          <w:rFonts w:ascii="Times New Roman" w:hAnsi="Times New Roman" w:cs="Times New Roman"/>
          <w:sz w:val="24"/>
          <w:szCs w:val="24"/>
        </w:rPr>
      </w:pPr>
      <w:r w:rsidRPr="00906D16">
        <w:rPr>
          <w:rFonts w:ascii="Times New Roman" w:hAnsi="Times New Roman" w:cs="Times New Roman"/>
          <w:sz w:val="24"/>
          <w:szCs w:val="24"/>
        </w:rPr>
        <w:t>НАПРАВЛЕНИЯ РЕШЕНИЯ ЗАДАЧ, ДЛЯ КОМПЛЕКСНОГО РЕШЕНИЯ КОТОРЫХ ПРИНИМАЕТСЯ ПОДПРОГРАММА «СТРОИТЕЛЬСТВО (РЕКОНСТРУКЦИЯ) ЗДАНИЙ ДОШКОЛЬНЫХ ОБРАЗОВАТЕЛЬНЫХ УЧРЕЖДЕНИЙ НА ТЕРРИТОРИИ КАМЫШЛОВСКОГО ГОРОДСКОГО ОКРУГА»</w:t>
      </w:r>
    </w:p>
    <w:p w:rsidR="00906D16" w:rsidRPr="00906D16" w:rsidRDefault="00906D16" w:rsidP="00906D16">
      <w:pPr>
        <w:pStyle w:val="ConsPlusNormal"/>
        <w:ind w:right="140"/>
        <w:jc w:val="both"/>
        <w:rPr>
          <w:rFonts w:ascii="Times New Roman" w:hAnsi="Times New Roman" w:cs="Times New Roman"/>
          <w:b/>
          <w:bCs/>
          <w:sz w:val="24"/>
          <w:szCs w:val="24"/>
        </w:rPr>
      </w:pPr>
      <w:r w:rsidRPr="00906D16">
        <w:rPr>
          <w:rFonts w:ascii="Times New Roman" w:hAnsi="Times New Roman" w:cs="Times New Roman"/>
          <w:sz w:val="24"/>
          <w:szCs w:val="24"/>
        </w:rPr>
        <w:t xml:space="preserve">Достижение поставленных задач будет осуществляться в соответствии с планом организационных мероприятий по реализации подпрограммы «Строительство (реконструкция) зданий дошкольных образовательных учреждений на территории Камышловского городского округа». </w:t>
      </w:r>
    </w:p>
    <w:p w:rsidR="00906D16" w:rsidRPr="00906D16" w:rsidRDefault="00906D16" w:rsidP="00906D16">
      <w:pPr>
        <w:pStyle w:val="ConsPlusCell"/>
        <w:jc w:val="center"/>
        <w:rPr>
          <w:b/>
          <w:bCs/>
          <w:sz w:val="24"/>
          <w:szCs w:val="24"/>
        </w:rPr>
      </w:pPr>
    </w:p>
    <w:p w:rsidR="00906D16" w:rsidRDefault="00906D16" w:rsidP="00906D16">
      <w:pPr>
        <w:pStyle w:val="ConsPlusCell"/>
        <w:jc w:val="center"/>
        <w:rPr>
          <w:b/>
          <w:bCs/>
          <w:sz w:val="24"/>
          <w:szCs w:val="24"/>
        </w:rPr>
      </w:pPr>
      <w:r>
        <w:rPr>
          <w:b/>
          <w:bCs/>
          <w:sz w:val="24"/>
          <w:szCs w:val="24"/>
        </w:rPr>
        <w:t>Подпрограмма «Ремонт муниципального жилого фонда на территории Камышловского городского округа».</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Подпрограмма по проведению ремонта муниципального жилого фонда многоквартирных домов на территории Камышловского городского округа на 2014-2020 гг. предусматривает:</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1. Проведение ремонтных работ основных конструктивных элементов муниципальных жилых помещений, включая ремонт практически всех внутридомовых инженерных систем.</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2. Внесение взносов на проведение капитального ремонта общего имущества  многоквартирных домов в которых имеются муниципальные квартиры. </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Подпрограмма направлена на создание безопасных и благоприятных условий проживания граждан, на улучшение внешнего вида городского облика, повышение качества реформирования коммунального хозяйства.</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Жилищный кодекс Российской Федерации (статья 154, пункт 3 статьи 158) возложил обязанность по оплате расходов на проведение капитального ремонта многоквартирных домов на собственников помещений.</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Таким образом, 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 </w:t>
      </w:r>
    </w:p>
    <w:p w:rsidR="007167D2" w:rsidRPr="006E37B9" w:rsidRDefault="007167D2" w:rsidP="007167D2">
      <w:pPr>
        <w:ind w:firstLine="709"/>
        <w:jc w:val="both"/>
        <w:rPr>
          <w:color w:val="000000"/>
          <w:sz w:val="24"/>
          <w:szCs w:val="24"/>
        </w:rPr>
      </w:pPr>
      <w:r w:rsidRPr="006E37B9">
        <w:rPr>
          <w:color w:val="000000"/>
          <w:sz w:val="24"/>
          <w:szCs w:val="24"/>
        </w:rPr>
        <w:t>Анализ существующего технического состояния жилищного фонда показывает, что в настоящее время в силу объективных причин сформировался ряд проблем, требующих решения:</w:t>
      </w:r>
    </w:p>
    <w:p w:rsidR="007167D2" w:rsidRPr="006E37B9" w:rsidRDefault="007167D2" w:rsidP="007167D2">
      <w:pPr>
        <w:ind w:firstLine="709"/>
        <w:jc w:val="both"/>
        <w:rPr>
          <w:color w:val="000000"/>
          <w:sz w:val="24"/>
          <w:szCs w:val="24"/>
        </w:rPr>
      </w:pPr>
      <w:r w:rsidRPr="006E37B9">
        <w:rPr>
          <w:color w:val="000000"/>
          <w:sz w:val="24"/>
          <w:szCs w:val="24"/>
        </w:rPr>
        <w:t>- недостаточное финансирование ремонтных, строительных и инвента-ризационных мероприятий;</w:t>
      </w:r>
    </w:p>
    <w:p w:rsidR="007167D2" w:rsidRPr="006E37B9" w:rsidRDefault="007167D2" w:rsidP="007167D2">
      <w:pPr>
        <w:ind w:firstLine="709"/>
        <w:jc w:val="both"/>
        <w:rPr>
          <w:color w:val="000000"/>
          <w:sz w:val="24"/>
          <w:szCs w:val="24"/>
        </w:rPr>
      </w:pPr>
      <w:r w:rsidRPr="006E37B9">
        <w:rPr>
          <w:color w:val="000000"/>
          <w:sz w:val="24"/>
          <w:szCs w:val="24"/>
        </w:rPr>
        <w:t>- естественное старение домов;</w:t>
      </w:r>
    </w:p>
    <w:p w:rsidR="007167D2" w:rsidRPr="006E37B9" w:rsidRDefault="007167D2" w:rsidP="007167D2">
      <w:pPr>
        <w:ind w:firstLine="709"/>
        <w:jc w:val="both"/>
        <w:rPr>
          <w:color w:val="000000"/>
          <w:sz w:val="24"/>
          <w:szCs w:val="24"/>
        </w:rPr>
      </w:pPr>
      <w:r w:rsidRPr="006E37B9">
        <w:rPr>
          <w:color w:val="000000"/>
          <w:sz w:val="24"/>
          <w:szCs w:val="24"/>
        </w:rPr>
        <w:t>- нарушение правил эксплуатации объектов, непринятие оперативных мер по устранению многочисленных нарушений и неисправностей в техническом состоянии жилых домов.</w:t>
      </w:r>
    </w:p>
    <w:p w:rsidR="007167D2" w:rsidRPr="006E37B9" w:rsidRDefault="007167D2" w:rsidP="007167D2">
      <w:pPr>
        <w:ind w:firstLine="709"/>
        <w:jc w:val="both"/>
        <w:rPr>
          <w:color w:val="000000"/>
          <w:sz w:val="24"/>
          <w:szCs w:val="24"/>
        </w:rPr>
      </w:pPr>
      <w:r w:rsidRPr="006E37B9">
        <w:rPr>
          <w:color w:val="000000"/>
          <w:sz w:val="24"/>
          <w:szCs w:val="24"/>
        </w:rPr>
        <w:lastRenderedPageBreak/>
        <w:t>По мере ликвидации предприятий и учреждений различных ведомств, расположенных на территории Камышловского городского округа, жилищный фонд, обслуживаемый ими, передан на баланс городского округа, без дополнительного  финансирования для поведения ремонтных работ, так как далеко не во всех случаях передаваемое жилье находилось в удовлетворительном состоянии.</w:t>
      </w:r>
    </w:p>
    <w:p w:rsidR="007167D2" w:rsidRPr="006E37B9" w:rsidRDefault="007167D2" w:rsidP="007167D2">
      <w:pPr>
        <w:ind w:firstLine="709"/>
        <w:jc w:val="both"/>
        <w:rPr>
          <w:color w:val="000000"/>
          <w:sz w:val="24"/>
          <w:szCs w:val="24"/>
        </w:rPr>
      </w:pPr>
      <w:r w:rsidRPr="006E37B9">
        <w:rPr>
          <w:color w:val="000000"/>
          <w:sz w:val="24"/>
          <w:szCs w:val="24"/>
        </w:rPr>
        <w:t>Вышеизложенное обуславливает необходимость систематического проведения текущего, а также своевременного капитального ремонта жилищного фонда.</w:t>
      </w:r>
    </w:p>
    <w:p w:rsidR="007167D2" w:rsidRPr="006E37B9" w:rsidRDefault="007167D2" w:rsidP="007167D2">
      <w:pPr>
        <w:ind w:firstLine="709"/>
        <w:jc w:val="both"/>
        <w:rPr>
          <w:color w:val="000000"/>
          <w:sz w:val="24"/>
          <w:szCs w:val="24"/>
        </w:rPr>
      </w:pPr>
      <w:r w:rsidRPr="006E37B9">
        <w:rPr>
          <w:color w:val="000000"/>
          <w:sz w:val="24"/>
          <w:szCs w:val="24"/>
        </w:rPr>
        <w:t>Важно верно и точно рассчитать на будущее объёмы необходимых денежных средств, чтобы состояние жилищного фонда Камышловского городского округа улучшалось, а соответственно и повышался жизненный</w:t>
      </w:r>
      <w:r w:rsidRPr="00285047">
        <w:rPr>
          <w:color w:val="000000"/>
          <w:sz w:val="28"/>
          <w:szCs w:val="28"/>
        </w:rPr>
        <w:t xml:space="preserve"> </w:t>
      </w:r>
      <w:r w:rsidRPr="006E37B9">
        <w:rPr>
          <w:color w:val="000000"/>
          <w:sz w:val="24"/>
          <w:szCs w:val="24"/>
        </w:rPr>
        <w:t>уровень населения, его заинтересованность в благоприятном будущем нашего города.</w:t>
      </w:r>
    </w:p>
    <w:p w:rsidR="00906D16" w:rsidRDefault="00906D16" w:rsidP="00906D16">
      <w:pPr>
        <w:pStyle w:val="ConsPlusCell"/>
        <w:jc w:val="center"/>
        <w:rPr>
          <w:b/>
          <w:bCs/>
          <w:sz w:val="24"/>
          <w:szCs w:val="24"/>
        </w:rPr>
      </w:pPr>
    </w:p>
    <w:p w:rsidR="00CB4563" w:rsidRDefault="00CB4563" w:rsidP="00906D16">
      <w:pPr>
        <w:pStyle w:val="ConsPlusCell"/>
        <w:jc w:val="center"/>
        <w:rPr>
          <w:b/>
          <w:bCs/>
          <w:sz w:val="24"/>
          <w:szCs w:val="24"/>
        </w:rPr>
      </w:pPr>
      <w:r>
        <w:rPr>
          <w:b/>
          <w:bCs/>
          <w:sz w:val="24"/>
          <w:szCs w:val="24"/>
        </w:rPr>
        <w:t>Подпрограмма «Переселение граждан из аварийного жилищного фонда в Камышловском городском округе».</w:t>
      </w:r>
    </w:p>
    <w:p w:rsidR="00CB4563" w:rsidRPr="00CB4563" w:rsidRDefault="00CB4563" w:rsidP="00CB4563">
      <w:pPr>
        <w:ind w:firstLine="540"/>
        <w:jc w:val="both"/>
        <w:rPr>
          <w:sz w:val="24"/>
          <w:szCs w:val="24"/>
        </w:rPr>
      </w:pPr>
      <w:r w:rsidRPr="00CB4563">
        <w:rPr>
          <w:sz w:val="24"/>
          <w:szCs w:val="24"/>
        </w:rPr>
        <w:t>Подпрограмма "Переселение граждан из аварийного жилищного фонда в Камышловском городском округе на 2015-2017 годы" (далее - Подпрограмма) принимается с целью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CB4563" w:rsidRPr="00CB4563" w:rsidRDefault="00CB4563" w:rsidP="00CB4563">
      <w:pPr>
        <w:ind w:firstLine="540"/>
        <w:jc w:val="both"/>
        <w:rPr>
          <w:sz w:val="24"/>
          <w:szCs w:val="24"/>
        </w:rPr>
      </w:pPr>
      <w:r w:rsidRPr="00CB4563">
        <w:rPr>
          <w:sz w:val="24"/>
          <w:szCs w:val="24"/>
        </w:rPr>
        <w:t>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CB4563" w:rsidRPr="00CB4563" w:rsidRDefault="00CB4563" w:rsidP="00CB4563">
      <w:pPr>
        <w:ind w:firstLine="540"/>
        <w:jc w:val="both"/>
        <w:rPr>
          <w:sz w:val="24"/>
          <w:szCs w:val="24"/>
        </w:rPr>
      </w:pPr>
      <w:r w:rsidRPr="00CB4563">
        <w:rPr>
          <w:sz w:val="24"/>
          <w:szCs w:val="24"/>
        </w:rPr>
        <w:t>1)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CB4563" w:rsidRDefault="00CB4563" w:rsidP="00CB4563">
      <w:pPr>
        <w:ind w:firstLine="540"/>
        <w:jc w:val="both"/>
        <w:rPr>
          <w:sz w:val="24"/>
          <w:szCs w:val="24"/>
        </w:rPr>
      </w:pPr>
      <w:r w:rsidRPr="00CB4563">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CB4563" w:rsidRDefault="00CB4563" w:rsidP="00CB4563">
      <w:pPr>
        <w:ind w:firstLine="540"/>
        <w:jc w:val="both"/>
        <w:rPr>
          <w:sz w:val="24"/>
          <w:szCs w:val="24"/>
        </w:rPr>
      </w:pPr>
      <w:r w:rsidRPr="00CB4563">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CB4563" w:rsidRDefault="00CB4563" w:rsidP="00CB4563">
      <w:pPr>
        <w:ind w:firstLine="540"/>
        <w:jc w:val="both"/>
        <w:rPr>
          <w:sz w:val="24"/>
          <w:szCs w:val="24"/>
        </w:rPr>
      </w:pPr>
      <w:r w:rsidRPr="00CB4563">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5) обеспечение развития жилищного строительства.</w:t>
      </w:r>
    </w:p>
    <w:p w:rsidR="00CB4563" w:rsidRPr="00CB4563" w:rsidRDefault="00CB4563" w:rsidP="00CB4563">
      <w:pPr>
        <w:ind w:firstLine="540"/>
        <w:jc w:val="both"/>
        <w:rPr>
          <w:sz w:val="24"/>
          <w:szCs w:val="24"/>
        </w:rPr>
      </w:pPr>
      <w:r w:rsidRPr="00CB4563">
        <w:rPr>
          <w:sz w:val="24"/>
          <w:szCs w:val="24"/>
        </w:rPr>
        <w:t>1. Выполнение Подпрограммы начинается с момента поступления средств Фонда содействия реформированию жилищно-коммунального хозяйства, средств областного бюджета в бюджет Камышловского городского округа и завершается не позднее 31 декабря года следующего за годом принятия Фондом решения о предоставлении такой финансовой поддержки, в последний год реализации не позднее 1 сентября 2017 года.</w:t>
      </w:r>
    </w:p>
    <w:p w:rsidR="00CB4563" w:rsidRPr="00CB4563" w:rsidRDefault="00CB4563" w:rsidP="00CB4563">
      <w:pPr>
        <w:ind w:firstLine="540"/>
        <w:jc w:val="both"/>
        <w:rPr>
          <w:sz w:val="24"/>
          <w:szCs w:val="24"/>
        </w:rPr>
      </w:pPr>
      <w:r w:rsidRPr="00CB4563">
        <w:rPr>
          <w:sz w:val="24"/>
          <w:szCs w:val="24"/>
        </w:rPr>
        <w:t>2. Организация выполнения Подпрограммы не требует выделения отдельных этапов ее реализации.</w:t>
      </w:r>
    </w:p>
    <w:p w:rsidR="00CB4563" w:rsidRPr="00CB4563" w:rsidRDefault="00CB4563" w:rsidP="00CB4563">
      <w:pPr>
        <w:ind w:firstLine="540"/>
        <w:jc w:val="both"/>
        <w:rPr>
          <w:sz w:val="24"/>
          <w:szCs w:val="24"/>
        </w:rPr>
      </w:pPr>
      <w:r w:rsidRPr="00CB4563">
        <w:rPr>
          <w:sz w:val="24"/>
          <w:szCs w:val="24"/>
        </w:rPr>
        <w:t>1. В ходе выполнения Подпрограммы за счёт средств финансовой поддержки Фонда предполагается достичь следующих результатов - обеспечить государственную поддержку муниципальному образованию «Камышловский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rsidR="00CB4563" w:rsidRPr="00CB4563" w:rsidRDefault="00CB4563" w:rsidP="00CB4563">
      <w:pPr>
        <w:ind w:firstLine="540"/>
        <w:jc w:val="both"/>
        <w:rPr>
          <w:sz w:val="24"/>
          <w:szCs w:val="24"/>
        </w:rPr>
      </w:pPr>
      <w:r w:rsidRPr="00CB4563">
        <w:rPr>
          <w:sz w:val="24"/>
          <w:szCs w:val="24"/>
        </w:rPr>
        <w:t>1) переселить 474 человек, что составляет 56 процентов от общего числа граждан, нуждающихся в переселении из аварийного жилищного фонда в Камышловском городском округе по состоянию на 1 января 2015 года;</w:t>
      </w:r>
    </w:p>
    <w:p w:rsidR="00CB4563" w:rsidRPr="00CB4563" w:rsidRDefault="00CB4563" w:rsidP="00CB4563">
      <w:pPr>
        <w:ind w:firstLine="540"/>
        <w:jc w:val="both"/>
        <w:rPr>
          <w:sz w:val="24"/>
          <w:szCs w:val="24"/>
        </w:rPr>
      </w:pPr>
      <w:r w:rsidRPr="00CB4563">
        <w:rPr>
          <w:sz w:val="24"/>
          <w:szCs w:val="24"/>
        </w:rPr>
        <w:lastRenderedPageBreak/>
        <w:t>2) отселить граждан из 35 многоквартирных домов, признанных аварийными по состоянию на 1 января 2012 года в связи с физическим износом в процессе их эксплуатации и подлежащими сносу или реконструкции в  Камышловском городском округе;</w:t>
      </w:r>
    </w:p>
    <w:p w:rsidR="00CB4563" w:rsidRPr="00CB4563" w:rsidRDefault="00CB4563" w:rsidP="00CB4563">
      <w:pPr>
        <w:ind w:firstLine="540"/>
        <w:jc w:val="both"/>
        <w:rPr>
          <w:sz w:val="24"/>
          <w:szCs w:val="24"/>
        </w:rPr>
      </w:pPr>
      <w:r w:rsidRPr="00CB4563">
        <w:rPr>
          <w:sz w:val="24"/>
          <w:szCs w:val="24"/>
        </w:rPr>
        <w:t>3) отселить граждан из аварийных многоквартирных домов общей площадью 6 092,70 кв. м, что составляет 62 процента от общей площади домов, признанных аварийными в Камышловском городском округе по состоянию на 1 января 2015 года и не расселённых.</w:t>
      </w:r>
    </w:p>
    <w:p w:rsidR="00CB4563" w:rsidRPr="00CB4563" w:rsidRDefault="00CB4563" w:rsidP="00CB4563">
      <w:pPr>
        <w:ind w:firstLine="540"/>
        <w:jc w:val="both"/>
        <w:rPr>
          <w:sz w:val="24"/>
          <w:szCs w:val="24"/>
        </w:rPr>
      </w:pPr>
      <w:r w:rsidRPr="00CB4563">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CB4563" w:rsidRDefault="00CB4563" w:rsidP="00CB4563">
      <w:pPr>
        <w:pStyle w:val="ConsPlusNonformat"/>
        <w:widowControl/>
        <w:jc w:val="both"/>
        <w:rPr>
          <w:rStyle w:val="611pt"/>
          <w:rFonts w:eastAsiaTheme="majorEastAsia"/>
          <w:sz w:val="24"/>
          <w:szCs w:val="24"/>
        </w:rPr>
      </w:pPr>
      <w:r w:rsidRPr="00CB4563">
        <w:rPr>
          <w:rFonts w:ascii="Times New Roman" w:hAnsi="Times New Roman" w:cs="Times New Roman"/>
          <w:sz w:val="24"/>
          <w:szCs w:val="24"/>
        </w:rPr>
        <w:t xml:space="preserve">1) </w:t>
      </w:r>
      <w:r w:rsidRPr="00CB4563">
        <w:rPr>
          <w:rStyle w:val="611pt"/>
          <w:rFonts w:eastAsiaTheme="majorEastAsia"/>
          <w:sz w:val="24"/>
          <w:szCs w:val="24"/>
        </w:rPr>
        <w:t xml:space="preserve">обеспечение 280 граждан, проживающих в 20 многоквартирных домах, признанных в установленном порядке аварийными, благоустроенным жильем;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2) улучшение внешнего облика города, развитие городской инфраструктуры, повышение инвестиционной  привлекательности города;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3) подготовка условий и разработка механизма для переселения граждан из  аварийного жилищного фонда города;</w:t>
      </w:r>
    </w:p>
    <w:p w:rsidR="00CB4563" w:rsidRPr="00CB4563" w:rsidRDefault="00CB4563" w:rsidP="00CB4563">
      <w:pPr>
        <w:pStyle w:val="ConsPlusNonformat"/>
        <w:widowControl/>
        <w:jc w:val="both"/>
        <w:rPr>
          <w:rFonts w:ascii="Times New Roman" w:hAnsi="Times New Roman" w:cs="Times New Roman"/>
          <w:sz w:val="24"/>
          <w:szCs w:val="24"/>
        </w:rPr>
      </w:pPr>
      <w:r w:rsidRPr="00CB4563">
        <w:rPr>
          <w:rStyle w:val="611pt"/>
          <w:rFonts w:eastAsiaTheme="majorEastAsia"/>
          <w:sz w:val="24"/>
          <w:szCs w:val="24"/>
        </w:rPr>
        <w:t>4) мотивация развития строительства, долевого участия в строительстве;</w:t>
      </w:r>
    </w:p>
    <w:p w:rsidR="00CB4563" w:rsidRPr="00CB4563" w:rsidRDefault="00CB4563" w:rsidP="00CB4563">
      <w:pPr>
        <w:jc w:val="both"/>
        <w:rPr>
          <w:sz w:val="24"/>
          <w:szCs w:val="24"/>
        </w:rPr>
      </w:pPr>
      <w:r w:rsidRPr="00CB4563">
        <w:rPr>
          <w:sz w:val="24"/>
          <w:szCs w:val="24"/>
        </w:rPr>
        <w:t>5) снижение общего износа жилищного фонда в Камышловском городском округе;</w:t>
      </w:r>
    </w:p>
    <w:p w:rsidR="00CB4563" w:rsidRPr="00CB4563" w:rsidRDefault="00CB4563" w:rsidP="00CB4563">
      <w:pPr>
        <w:jc w:val="both"/>
        <w:rPr>
          <w:sz w:val="24"/>
          <w:szCs w:val="24"/>
        </w:rPr>
      </w:pPr>
      <w:r w:rsidRPr="00CB4563">
        <w:rPr>
          <w:sz w:val="24"/>
          <w:szCs w:val="24"/>
        </w:rPr>
        <w:t>6) обеспечение возможности жилищного строительства на земельных участках,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При реализации подпрограммы при невозможности строительства жилых помещений в границах Камышловского городского округа для участников подпрограммы могут быть приобретены жилые помещения на вторичном (первичном) рынке.</w:t>
      </w:r>
    </w:p>
    <w:p w:rsidR="00CB4563" w:rsidRPr="00CB4563" w:rsidRDefault="00CB4563" w:rsidP="00CB4563">
      <w:pPr>
        <w:pStyle w:val="13"/>
        <w:shd w:val="clear" w:color="auto" w:fill="auto"/>
        <w:tabs>
          <w:tab w:val="left" w:pos="310"/>
        </w:tabs>
        <w:spacing w:after="0" w:line="240" w:lineRule="auto"/>
        <w:ind w:left="60" w:firstLine="507"/>
        <w:jc w:val="both"/>
        <w:rPr>
          <w:sz w:val="24"/>
          <w:szCs w:val="24"/>
        </w:rPr>
      </w:pPr>
      <w:r w:rsidRPr="00CB4563">
        <w:rPr>
          <w:rFonts w:eastAsia="Calibri"/>
          <w:sz w:val="24"/>
          <w:szCs w:val="24"/>
        </w:rPr>
        <w:tab/>
      </w:r>
      <w:r w:rsidRPr="00CB4563">
        <w:rPr>
          <w:sz w:val="24"/>
          <w:szCs w:val="24"/>
        </w:rPr>
        <w:t xml:space="preserve">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 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CB4563" w:rsidRPr="00CB4563" w:rsidRDefault="00CB4563" w:rsidP="00CB4563">
      <w:pPr>
        <w:ind w:firstLine="540"/>
        <w:jc w:val="both"/>
        <w:rPr>
          <w:sz w:val="24"/>
          <w:szCs w:val="24"/>
        </w:rPr>
      </w:pPr>
      <w:r w:rsidRPr="00CB4563">
        <w:rPr>
          <w:sz w:val="24"/>
          <w:szCs w:val="24"/>
        </w:rPr>
        <w:t>В 2015 году на строительство жилых домов состоящих из нескольких блоков, количество которых не превышает десять и каждый из которых предназначен для проживания одной семьи, имеющих общую стену (общие стены) без проемов с соседним блоком или соседними блоками, расположенных на отдельном земельном участке и имеющих выход на территорию общего пользования (жилые дома блокированной застройки).</w:t>
      </w:r>
    </w:p>
    <w:p w:rsidR="00CB4563" w:rsidRPr="00CB4563" w:rsidRDefault="00CB4563" w:rsidP="00CB4563">
      <w:pPr>
        <w:ind w:firstLine="540"/>
        <w:jc w:val="both"/>
        <w:rPr>
          <w:sz w:val="24"/>
          <w:szCs w:val="24"/>
        </w:rPr>
      </w:pPr>
      <w:r w:rsidRPr="00CB4563">
        <w:rPr>
          <w:sz w:val="24"/>
          <w:szCs w:val="24"/>
        </w:rPr>
        <w:t>Строительство многоквартирных домов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B4563" w:rsidRPr="00CB4563" w:rsidRDefault="00CB4563" w:rsidP="00CB4563">
      <w:pPr>
        <w:ind w:firstLine="540"/>
        <w:jc w:val="both"/>
        <w:rPr>
          <w:sz w:val="24"/>
          <w:szCs w:val="24"/>
        </w:rPr>
      </w:pPr>
      <w:r w:rsidRPr="00CB4563">
        <w:rPr>
          <w:sz w:val="24"/>
          <w:szCs w:val="24"/>
        </w:rPr>
        <w:t>Приобретение у застройщиков жилых помещений в домах указанных выше.</w:t>
      </w:r>
    </w:p>
    <w:p w:rsidR="00CB4563" w:rsidRPr="00CB4563" w:rsidRDefault="00CB4563" w:rsidP="00CB4563">
      <w:pPr>
        <w:ind w:firstLine="540"/>
        <w:jc w:val="both"/>
        <w:rPr>
          <w:sz w:val="24"/>
          <w:szCs w:val="24"/>
        </w:rPr>
      </w:pPr>
      <w:r w:rsidRPr="00CB4563">
        <w:rPr>
          <w:sz w:val="24"/>
          <w:szCs w:val="24"/>
        </w:rPr>
        <w:t xml:space="preserve">В 2015, 2016 и 2017 годах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 </w:t>
      </w:r>
      <w:r w:rsidRPr="00CB4563">
        <w:rPr>
          <w:sz w:val="24"/>
          <w:szCs w:val="24"/>
        </w:rPr>
        <w:lastRenderedPageBreak/>
        <w:t>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(Приложение 2).</w:t>
      </w:r>
    </w:p>
    <w:p w:rsidR="00CB4563" w:rsidRPr="00CB4563" w:rsidRDefault="00CB4563" w:rsidP="00CB4563">
      <w:pPr>
        <w:ind w:firstLine="540"/>
        <w:jc w:val="both"/>
        <w:rPr>
          <w:sz w:val="24"/>
          <w:szCs w:val="24"/>
        </w:rPr>
      </w:pPr>
      <w:r w:rsidRPr="00CB4563">
        <w:rPr>
          <w:sz w:val="24"/>
          <w:szCs w:val="24"/>
        </w:rPr>
        <w:t>3. Включение в Подпрограмму конкретных многоквартирных домов выполнено при соблюдении следующих условий:</w:t>
      </w:r>
    </w:p>
    <w:p w:rsidR="00CB4563" w:rsidRPr="00CB4563" w:rsidRDefault="00CB4563" w:rsidP="00CB4563">
      <w:pPr>
        <w:ind w:firstLine="540"/>
        <w:jc w:val="both"/>
        <w:rPr>
          <w:sz w:val="24"/>
          <w:szCs w:val="24"/>
        </w:rPr>
      </w:pPr>
      <w:r w:rsidRPr="00CB4563">
        <w:rPr>
          <w:sz w:val="24"/>
          <w:szCs w:val="24"/>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CB4563" w:rsidRDefault="00CB4563" w:rsidP="00CB4563">
      <w:pPr>
        <w:ind w:firstLine="540"/>
        <w:jc w:val="both"/>
        <w:rPr>
          <w:sz w:val="24"/>
          <w:szCs w:val="24"/>
        </w:rPr>
      </w:pPr>
      <w:r w:rsidRPr="00CB4563">
        <w:rPr>
          <w:sz w:val="24"/>
          <w:szCs w:val="24"/>
        </w:rPr>
        <w:t>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эксплуатации, о готовности участвовать в Подпрограмме, принятого на общем собрании собственников.</w:t>
      </w:r>
    </w:p>
    <w:p w:rsidR="00CB4563" w:rsidRPr="00CB4563" w:rsidRDefault="00CB4563" w:rsidP="00CB4563">
      <w:pPr>
        <w:ind w:firstLine="540"/>
        <w:jc w:val="both"/>
        <w:rPr>
          <w:sz w:val="24"/>
          <w:szCs w:val="24"/>
        </w:rPr>
      </w:pPr>
      <w:r w:rsidRPr="00CB4563">
        <w:rPr>
          <w:sz w:val="24"/>
          <w:szCs w:val="24"/>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CB4563" w:rsidRDefault="00CB4563" w:rsidP="00906D16">
      <w:pPr>
        <w:pStyle w:val="ConsPlusCell"/>
        <w:jc w:val="center"/>
        <w:rPr>
          <w:b/>
          <w:bCs/>
          <w:sz w:val="24"/>
          <w:szCs w:val="24"/>
        </w:rPr>
      </w:pPr>
      <w:r>
        <w:rPr>
          <w:b/>
          <w:bCs/>
          <w:sz w:val="24"/>
          <w:szCs w:val="24"/>
        </w:rPr>
        <w:t>Подпрограмма «Приобретение благоустроенных жилых помещений для переселения граждан из аварийного жилищного фонда в Камышловском городском округе»</w:t>
      </w:r>
    </w:p>
    <w:p w:rsidR="00CB4563" w:rsidRPr="00CB4563" w:rsidRDefault="00CB4563" w:rsidP="00CB4563">
      <w:pPr>
        <w:ind w:firstLine="540"/>
        <w:jc w:val="both"/>
        <w:rPr>
          <w:sz w:val="24"/>
          <w:szCs w:val="24"/>
        </w:rPr>
      </w:pPr>
      <w:r w:rsidRPr="00CB4563">
        <w:rPr>
          <w:sz w:val="24"/>
          <w:szCs w:val="24"/>
        </w:rPr>
        <w:t>Подпрограмма Приобретение благоустроенных жилых помещений для переселения граждан из аварийного жилищного фонда в Камышловском городском округе (далее - Подпрограмма) принимается с целью:</w:t>
      </w:r>
    </w:p>
    <w:p w:rsidR="00CB4563" w:rsidRPr="00CB4563" w:rsidRDefault="00CB4563" w:rsidP="00CB4563">
      <w:pPr>
        <w:ind w:firstLine="540"/>
        <w:jc w:val="both"/>
        <w:rPr>
          <w:sz w:val="24"/>
          <w:szCs w:val="24"/>
        </w:rPr>
      </w:pPr>
      <w:r w:rsidRPr="00CB4563">
        <w:rPr>
          <w:sz w:val="24"/>
          <w:szCs w:val="24"/>
        </w:rPr>
        <w:t>-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rsidR="00CB4563" w:rsidRPr="00CB4563" w:rsidRDefault="00CB4563" w:rsidP="00CB4563">
      <w:pPr>
        <w:ind w:firstLine="540"/>
        <w:jc w:val="both"/>
        <w:rPr>
          <w:sz w:val="24"/>
          <w:szCs w:val="24"/>
        </w:rPr>
      </w:pPr>
      <w:r w:rsidRPr="00CB4563">
        <w:rPr>
          <w:sz w:val="24"/>
          <w:szCs w:val="24"/>
        </w:rPr>
        <w:t xml:space="preserve">- </w:t>
      </w:r>
      <w:r w:rsidRPr="00CB4563">
        <w:rPr>
          <w:rStyle w:val="611pt"/>
          <w:rFonts w:eastAsia="Calibri"/>
          <w:sz w:val="24"/>
          <w:szCs w:val="24"/>
        </w:rPr>
        <w:t>формирование жилищного фонда для переселения граждан из жилых помещений признанных аварийными и (или) с высоким уровнем износа.</w:t>
      </w:r>
    </w:p>
    <w:p w:rsidR="00CB4563" w:rsidRPr="00CB4563" w:rsidRDefault="00CB4563" w:rsidP="00CB4563">
      <w:pPr>
        <w:ind w:firstLine="540"/>
        <w:jc w:val="both"/>
        <w:rPr>
          <w:sz w:val="24"/>
          <w:szCs w:val="24"/>
        </w:rPr>
      </w:pPr>
      <w:r w:rsidRPr="00CB4563">
        <w:rPr>
          <w:sz w:val="24"/>
          <w:szCs w:val="24"/>
        </w:rPr>
        <w:t>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CB4563" w:rsidRPr="00CB4563" w:rsidRDefault="00CB4563" w:rsidP="00CB4563">
      <w:pPr>
        <w:ind w:firstLine="540"/>
        <w:jc w:val="both"/>
        <w:rPr>
          <w:sz w:val="24"/>
          <w:szCs w:val="24"/>
        </w:rPr>
      </w:pPr>
      <w:r w:rsidRPr="00CB4563">
        <w:rPr>
          <w:sz w:val="24"/>
          <w:szCs w:val="24"/>
        </w:rPr>
        <w:t>1)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CB4563" w:rsidRDefault="00CB4563" w:rsidP="00CB4563">
      <w:pPr>
        <w:ind w:firstLine="540"/>
        <w:jc w:val="both"/>
        <w:rPr>
          <w:sz w:val="24"/>
          <w:szCs w:val="24"/>
        </w:rPr>
      </w:pPr>
      <w:r w:rsidRPr="00CB4563">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CB4563" w:rsidRDefault="00CB4563" w:rsidP="00CB4563">
      <w:pPr>
        <w:ind w:firstLine="540"/>
        <w:jc w:val="both"/>
        <w:rPr>
          <w:sz w:val="24"/>
          <w:szCs w:val="24"/>
        </w:rPr>
      </w:pPr>
      <w:r w:rsidRPr="00CB4563">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CB4563" w:rsidRDefault="00CB4563" w:rsidP="00CB4563">
      <w:pPr>
        <w:ind w:firstLine="540"/>
        <w:jc w:val="both"/>
        <w:rPr>
          <w:sz w:val="24"/>
          <w:szCs w:val="24"/>
        </w:rPr>
      </w:pPr>
      <w:r w:rsidRPr="00CB4563">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5) обеспечение развития жилищного строительства.</w:t>
      </w:r>
    </w:p>
    <w:p w:rsidR="00CB4563" w:rsidRPr="00CB4563" w:rsidRDefault="00CB4563" w:rsidP="00CB4563">
      <w:pPr>
        <w:ind w:firstLine="540"/>
        <w:jc w:val="both"/>
        <w:rPr>
          <w:sz w:val="24"/>
          <w:szCs w:val="24"/>
        </w:rPr>
      </w:pPr>
    </w:p>
    <w:p w:rsidR="00CB4563" w:rsidRPr="00CB4563" w:rsidRDefault="00CB4563" w:rsidP="00CB4563">
      <w:pPr>
        <w:ind w:firstLine="540"/>
        <w:jc w:val="both"/>
        <w:rPr>
          <w:sz w:val="24"/>
          <w:szCs w:val="24"/>
        </w:rPr>
      </w:pPr>
      <w:r w:rsidRPr="00CB4563">
        <w:rPr>
          <w:sz w:val="24"/>
          <w:szCs w:val="24"/>
        </w:rPr>
        <w:t>1. Выполнение Подпрограммы осуществляется в 2015 году.</w:t>
      </w:r>
    </w:p>
    <w:p w:rsidR="00CB4563" w:rsidRPr="00CB4563" w:rsidRDefault="00CB4563" w:rsidP="00CB4563">
      <w:pPr>
        <w:ind w:firstLine="540"/>
        <w:jc w:val="both"/>
        <w:rPr>
          <w:sz w:val="24"/>
          <w:szCs w:val="24"/>
        </w:rPr>
      </w:pPr>
      <w:r w:rsidRPr="00CB4563">
        <w:rPr>
          <w:sz w:val="24"/>
          <w:szCs w:val="24"/>
        </w:rPr>
        <w:t>2. Организация выполнения Подпрограммы не требует выделения отдельных этапов ее реализации.</w:t>
      </w:r>
    </w:p>
    <w:p w:rsidR="00CB4563" w:rsidRPr="00CB4563" w:rsidRDefault="00CB4563" w:rsidP="00CB4563">
      <w:pPr>
        <w:ind w:firstLine="540"/>
        <w:jc w:val="both"/>
        <w:rPr>
          <w:sz w:val="24"/>
          <w:szCs w:val="24"/>
        </w:rPr>
      </w:pPr>
    </w:p>
    <w:p w:rsidR="00CB4563" w:rsidRPr="00CB4563" w:rsidRDefault="00CB4563" w:rsidP="00CB4563">
      <w:pPr>
        <w:ind w:firstLine="540"/>
        <w:jc w:val="both"/>
        <w:rPr>
          <w:sz w:val="24"/>
          <w:szCs w:val="24"/>
        </w:rPr>
      </w:pPr>
      <w:r w:rsidRPr="00CB4563">
        <w:rPr>
          <w:sz w:val="24"/>
          <w:szCs w:val="24"/>
        </w:rPr>
        <w:t>1. В ходе выполнения Подпрограммы за счёт средств муниципального бюджета, необходимо:</w:t>
      </w:r>
    </w:p>
    <w:p w:rsidR="00CB4563" w:rsidRPr="00CB4563" w:rsidRDefault="00CB4563" w:rsidP="00CB4563">
      <w:pPr>
        <w:ind w:firstLine="540"/>
        <w:jc w:val="both"/>
        <w:rPr>
          <w:sz w:val="24"/>
          <w:szCs w:val="24"/>
        </w:rPr>
      </w:pPr>
      <w:r w:rsidRPr="00CB4563">
        <w:rPr>
          <w:sz w:val="24"/>
          <w:szCs w:val="24"/>
        </w:rPr>
        <w:t>1) переселить 32 гражданина или  12  семей, что составляет 16 процентов от общего числа граждан, нуждающихся в переселении из аварийного жилищного фонда в Камышловском городском округе по состоянию в 2015 году;</w:t>
      </w:r>
    </w:p>
    <w:p w:rsidR="00CB4563" w:rsidRPr="00CB4563" w:rsidRDefault="00CB4563" w:rsidP="00CB4563">
      <w:pPr>
        <w:ind w:firstLine="540"/>
        <w:jc w:val="both"/>
        <w:rPr>
          <w:sz w:val="24"/>
          <w:szCs w:val="24"/>
        </w:rPr>
      </w:pPr>
      <w:r w:rsidRPr="00CB4563">
        <w:rPr>
          <w:sz w:val="24"/>
          <w:szCs w:val="24"/>
        </w:rPr>
        <w:lastRenderedPageBreak/>
        <w:t>2) отселить граждан из 12 жилых помещений в 10 многоквартирных домах, признанных аварийными по состоянию на 1 января 2012 года в связи с физическим износом в процессе их эксплуатации и подлежащими сносу или реконструкции в  Камышловском городском округе;</w:t>
      </w:r>
    </w:p>
    <w:p w:rsidR="00CB4563" w:rsidRPr="00CB4563" w:rsidRDefault="00CB4563" w:rsidP="00CB4563">
      <w:pPr>
        <w:ind w:firstLine="540"/>
        <w:jc w:val="both"/>
        <w:rPr>
          <w:sz w:val="24"/>
          <w:szCs w:val="24"/>
        </w:rPr>
      </w:pPr>
      <w:r w:rsidRPr="00CB4563">
        <w:rPr>
          <w:sz w:val="24"/>
          <w:szCs w:val="24"/>
        </w:rPr>
        <w:t>3) отселить граждан из аварийных многоквартирных домов общей площадью 396,5 кв. м, что составляет 19 процентов от общей площади домов, признанных аварийными в Камышловском городском округе которые подлежат расселению в 2015 году.</w:t>
      </w:r>
    </w:p>
    <w:p w:rsidR="00CB4563" w:rsidRPr="00CB4563" w:rsidRDefault="00CB4563" w:rsidP="00CB4563">
      <w:pPr>
        <w:ind w:firstLine="540"/>
        <w:jc w:val="both"/>
        <w:rPr>
          <w:sz w:val="24"/>
          <w:szCs w:val="24"/>
        </w:rPr>
      </w:pPr>
      <w:r w:rsidRPr="00CB4563">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CB4563" w:rsidRDefault="00CB4563" w:rsidP="00CB4563">
      <w:pPr>
        <w:pStyle w:val="ConsPlusNonformat"/>
        <w:widowControl/>
        <w:jc w:val="both"/>
        <w:rPr>
          <w:rStyle w:val="611pt"/>
          <w:rFonts w:eastAsiaTheme="majorEastAsia"/>
          <w:sz w:val="24"/>
          <w:szCs w:val="24"/>
        </w:rPr>
      </w:pPr>
      <w:r w:rsidRPr="00CB4563">
        <w:rPr>
          <w:rFonts w:ascii="Times New Roman" w:hAnsi="Times New Roman" w:cs="Times New Roman"/>
          <w:sz w:val="24"/>
          <w:szCs w:val="24"/>
        </w:rPr>
        <w:t xml:space="preserve">1) </w:t>
      </w:r>
      <w:r w:rsidRPr="00CB4563">
        <w:rPr>
          <w:rStyle w:val="611pt"/>
          <w:rFonts w:eastAsiaTheme="majorEastAsia"/>
          <w:sz w:val="24"/>
          <w:szCs w:val="24"/>
        </w:rPr>
        <w:t xml:space="preserve">обеспечение 12 семей, проживающих в 10 многоквартирных домах, признанных в установленном порядке аварийными, благоустроенным жильем;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2) улучшение внешнего облика города, развитие городской инфраструктуры, повышение инвестиционной привлекательности города;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3) подготовка условий и разработка механизма для переселения граждан из  аварийного жилищного фонда города;  </w:t>
      </w:r>
    </w:p>
    <w:p w:rsidR="00CB4563" w:rsidRPr="00F33CA8" w:rsidRDefault="00CB4563" w:rsidP="00CB4563">
      <w:pPr>
        <w:pStyle w:val="ConsPlusNonformat"/>
        <w:widowControl/>
        <w:jc w:val="both"/>
        <w:rPr>
          <w:rFonts w:ascii="Times New Roman" w:hAnsi="Times New Roman"/>
          <w:sz w:val="24"/>
          <w:szCs w:val="24"/>
        </w:rPr>
      </w:pPr>
      <w:r w:rsidRPr="00CB4563">
        <w:rPr>
          <w:rStyle w:val="611pt"/>
          <w:rFonts w:eastAsiaTheme="majorEastAsia"/>
          <w:sz w:val="24"/>
          <w:szCs w:val="24"/>
        </w:rPr>
        <w:t xml:space="preserve">4) </w:t>
      </w:r>
      <w:r w:rsidRPr="00CB4563">
        <w:rPr>
          <w:rFonts w:ascii="Times New Roman" w:hAnsi="Times New Roman"/>
          <w:sz w:val="24"/>
          <w:szCs w:val="24"/>
        </w:rPr>
        <w:t>снижение общего износа</w:t>
      </w:r>
      <w:r w:rsidRPr="00CD09C7">
        <w:rPr>
          <w:rFonts w:ascii="Times New Roman" w:hAnsi="Times New Roman"/>
          <w:sz w:val="28"/>
          <w:szCs w:val="28"/>
        </w:rPr>
        <w:t xml:space="preserve"> </w:t>
      </w:r>
      <w:r w:rsidRPr="00F33CA8">
        <w:rPr>
          <w:rFonts w:ascii="Times New Roman" w:hAnsi="Times New Roman"/>
          <w:sz w:val="24"/>
          <w:szCs w:val="24"/>
        </w:rPr>
        <w:t>жилищного фонда в Камышловском городском округе.</w:t>
      </w:r>
    </w:p>
    <w:p w:rsidR="00CB4563" w:rsidRPr="00F33CA8" w:rsidRDefault="00CB4563" w:rsidP="00CB4563">
      <w:pPr>
        <w:ind w:firstLine="540"/>
        <w:jc w:val="both"/>
        <w:rPr>
          <w:sz w:val="24"/>
          <w:szCs w:val="24"/>
        </w:rPr>
      </w:pPr>
      <w:r w:rsidRPr="00F33CA8">
        <w:rPr>
          <w:sz w:val="24"/>
          <w:szCs w:val="24"/>
        </w:rPr>
        <w:t>При реализации подпрограммы в 2015 году для участников подпрограммы приобретаются жилые помещения на вторичном (первичном) рынке за счет средств муниципального бюджета.</w:t>
      </w:r>
    </w:p>
    <w:p w:rsidR="00CB4563" w:rsidRPr="00F33CA8" w:rsidRDefault="00CB4563" w:rsidP="00CB4563">
      <w:pPr>
        <w:pStyle w:val="13"/>
        <w:shd w:val="clear" w:color="auto" w:fill="auto"/>
        <w:tabs>
          <w:tab w:val="left" w:pos="310"/>
        </w:tabs>
        <w:spacing w:after="0" w:line="240" w:lineRule="auto"/>
        <w:ind w:left="60"/>
        <w:jc w:val="both"/>
        <w:rPr>
          <w:sz w:val="24"/>
          <w:szCs w:val="24"/>
        </w:rPr>
      </w:pPr>
      <w:r w:rsidRPr="00F33CA8">
        <w:rPr>
          <w:rFonts w:ascii="Calibri" w:eastAsia="Calibri" w:hAnsi="Calibri"/>
          <w:sz w:val="24"/>
          <w:szCs w:val="24"/>
        </w:rPr>
        <w:tab/>
      </w:r>
      <w:r w:rsidRPr="00F33CA8">
        <w:rPr>
          <w:sz w:val="24"/>
          <w:szCs w:val="24"/>
        </w:rPr>
        <w:t>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w:t>
      </w:r>
      <w:r w:rsidRPr="00B766FA">
        <w:rPr>
          <w:sz w:val="28"/>
          <w:szCs w:val="28"/>
        </w:rPr>
        <w:t xml:space="preserve"> </w:t>
      </w:r>
      <w:r w:rsidRPr="00F33CA8">
        <w:rPr>
          <w:sz w:val="24"/>
          <w:szCs w:val="24"/>
        </w:rPr>
        <w:t xml:space="preserve">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CB4563" w:rsidRPr="00F33CA8" w:rsidRDefault="00CB4563" w:rsidP="00CB4563">
      <w:pPr>
        <w:ind w:firstLine="540"/>
        <w:jc w:val="both"/>
        <w:rPr>
          <w:sz w:val="24"/>
          <w:szCs w:val="24"/>
        </w:rPr>
      </w:pPr>
      <w:r w:rsidRPr="00F33CA8">
        <w:rPr>
          <w:sz w:val="24"/>
          <w:szCs w:val="24"/>
        </w:rPr>
        <w:t>В 2015 году приобретение благоустроенных жилых помещений осуществлять в домах не признанных аварийными и непригодными для проживания.</w:t>
      </w:r>
    </w:p>
    <w:p w:rsidR="00CB4563" w:rsidRPr="00F33CA8" w:rsidRDefault="00CB4563" w:rsidP="00CB4563">
      <w:pPr>
        <w:ind w:firstLine="540"/>
        <w:jc w:val="both"/>
        <w:rPr>
          <w:sz w:val="24"/>
          <w:szCs w:val="24"/>
        </w:rPr>
      </w:pPr>
      <w:r w:rsidRPr="00F33CA8">
        <w:rPr>
          <w:sz w:val="24"/>
          <w:szCs w:val="24"/>
        </w:rPr>
        <w:t>3. Включение в Подпрограмму конкретных многоквартирных домов выполнено при соблюдении следующих условий:</w:t>
      </w:r>
    </w:p>
    <w:p w:rsidR="00CB4563" w:rsidRPr="00F33CA8" w:rsidRDefault="00CB4563" w:rsidP="00CB4563">
      <w:pPr>
        <w:ind w:firstLine="540"/>
        <w:jc w:val="both"/>
        <w:rPr>
          <w:sz w:val="24"/>
          <w:szCs w:val="24"/>
        </w:rPr>
      </w:pPr>
      <w:r w:rsidRPr="00F33CA8">
        <w:rPr>
          <w:sz w:val="24"/>
          <w:szCs w:val="24"/>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F33CA8" w:rsidRDefault="00CB4563" w:rsidP="00CB4563">
      <w:pPr>
        <w:ind w:firstLine="540"/>
        <w:jc w:val="both"/>
        <w:rPr>
          <w:sz w:val="24"/>
          <w:szCs w:val="24"/>
        </w:rPr>
      </w:pPr>
      <w:r w:rsidRPr="00F33CA8">
        <w:rPr>
          <w:sz w:val="24"/>
          <w:szCs w:val="24"/>
        </w:rPr>
        <w:t>2) наличие единогласного решения всех собственников и нанимателей жилых помещений о готовности участвовать в Подпрограмме.</w:t>
      </w:r>
    </w:p>
    <w:p w:rsidR="00CB4563" w:rsidRPr="00F33CA8" w:rsidRDefault="00CB4563" w:rsidP="00CB4563">
      <w:pPr>
        <w:ind w:firstLine="540"/>
        <w:jc w:val="both"/>
        <w:rPr>
          <w:sz w:val="24"/>
          <w:szCs w:val="24"/>
        </w:rPr>
      </w:pPr>
      <w:r w:rsidRPr="00F33CA8">
        <w:rPr>
          <w:sz w:val="24"/>
          <w:szCs w:val="24"/>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rsidR="00CB4563" w:rsidRPr="008823E1" w:rsidRDefault="00CB4563" w:rsidP="00F33CA8">
      <w:pPr>
        <w:pStyle w:val="afe"/>
        <w:rPr>
          <w:b/>
          <w:bCs/>
        </w:rPr>
      </w:pPr>
      <w:r>
        <w:rPr>
          <w:rFonts w:ascii="Times New Roman" w:hAnsi="Times New Roman" w:cs="Times New Roman"/>
          <w:bCs/>
          <w:sz w:val="28"/>
          <w:szCs w:val="28"/>
        </w:rPr>
        <w:tab/>
      </w:r>
    </w:p>
    <w:p w:rsidR="00C20C7F" w:rsidRPr="008823E1" w:rsidRDefault="00C20C7F" w:rsidP="008823E1">
      <w:pPr>
        <w:widowControl w:val="0"/>
        <w:jc w:val="center"/>
        <w:rPr>
          <w:b/>
          <w:bCs/>
          <w:sz w:val="24"/>
          <w:szCs w:val="24"/>
        </w:rPr>
      </w:pPr>
      <w:r w:rsidRPr="008823E1">
        <w:rPr>
          <w:b/>
          <w:bCs/>
          <w:sz w:val="24"/>
          <w:szCs w:val="24"/>
        </w:rPr>
        <w:t>Раздел 2. Цели и задачи муниципальной программы, целевые показатели реализации муниципальной программы.</w:t>
      </w:r>
    </w:p>
    <w:p w:rsidR="00C20C7F" w:rsidRPr="008823E1" w:rsidRDefault="00C20C7F" w:rsidP="008823E1">
      <w:pPr>
        <w:widowControl w:val="0"/>
        <w:ind w:firstLine="540"/>
        <w:jc w:val="both"/>
        <w:rPr>
          <w:sz w:val="24"/>
          <w:szCs w:val="24"/>
        </w:rPr>
      </w:pPr>
      <w:r w:rsidRPr="008823E1">
        <w:rPr>
          <w:sz w:val="24"/>
          <w:szCs w:val="24"/>
        </w:rPr>
        <w:t>Цели, задачи и целевые показатели реализации Программы приведены в приложении № 1 к настоящей Программе.</w:t>
      </w:r>
    </w:p>
    <w:p w:rsidR="00C20C7F" w:rsidRPr="008823E1" w:rsidRDefault="00C20C7F" w:rsidP="008823E1">
      <w:pPr>
        <w:widowControl w:val="0"/>
        <w:ind w:firstLine="540"/>
        <w:jc w:val="both"/>
        <w:rPr>
          <w:sz w:val="24"/>
          <w:szCs w:val="24"/>
        </w:rPr>
      </w:pPr>
    </w:p>
    <w:p w:rsidR="00C20C7F" w:rsidRPr="008823E1" w:rsidRDefault="00C20C7F" w:rsidP="008823E1">
      <w:pPr>
        <w:widowControl w:val="0"/>
        <w:ind w:firstLine="540"/>
        <w:jc w:val="center"/>
        <w:rPr>
          <w:b/>
          <w:bCs/>
          <w:sz w:val="24"/>
          <w:szCs w:val="24"/>
        </w:rPr>
      </w:pPr>
      <w:r w:rsidRPr="008823E1">
        <w:rPr>
          <w:b/>
          <w:bCs/>
          <w:sz w:val="24"/>
          <w:szCs w:val="24"/>
        </w:rPr>
        <w:t>Раздел 3. План мероприятий по выполнению муниципальной программы.</w:t>
      </w:r>
    </w:p>
    <w:p w:rsidR="00C20C7F" w:rsidRPr="008823E1" w:rsidRDefault="00C20C7F" w:rsidP="008823E1">
      <w:pPr>
        <w:widowControl w:val="0"/>
        <w:ind w:firstLine="720"/>
        <w:jc w:val="both"/>
        <w:rPr>
          <w:sz w:val="24"/>
          <w:szCs w:val="24"/>
        </w:rPr>
      </w:pPr>
      <w:r w:rsidRPr="008823E1">
        <w:rPr>
          <w:sz w:val="24"/>
          <w:szCs w:val="24"/>
        </w:rPr>
        <w:t>План мероприятий по выполнению Программы приведен в приложении № 2 к настоящей Программе.</w:t>
      </w: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8C3903">
      <w:pPr>
        <w:ind w:firstLine="9639"/>
        <w:jc w:val="right"/>
        <w:rPr>
          <w:sz w:val="24"/>
          <w:szCs w:val="24"/>
        </w:rPr>
        <w:sectPr w:rsidR="00C20C7F" w:rsidSect="00CB507B">
          <w:headerReference w:type="default" r:id="rId9"/>
          <w:pgSz w:w="11906" w:h="16838"/>
          <w:pgMar w:top="1134" w:right="851" w:bottom="1134" w:left="1418" w:header="709" w:footer="709" w:gutter="0"/>
          <w:cols w:space="708"/>
          <w:docGrid w:linePitch="360"/>
        </w:sectPr>
      </w:pPr>
    </w:p>
    <w:p w:rsidR="00C20C7F" w:rsidRPr="008823E1" w:rsidRDefault="00C20C7F" w:rsidP="00F33CA8">
      <w:pPr>
        <w:pStyle w:val="ConsPlusNormal"/>
        <w:ind w:firstLine="0"/>
        <w:jc w:val="both"/>
        <w:rPr>
          <w:rFonts w:ascii="Times New Roman" w:hAnsi="Times New Roman" w:cs="Times New Roman"/>
          <w:sz w:val="24"/>
          <w:szCs w:val="24"/>
        </w:rPr>
      </w:pPr>
    </w:p>
    <w:sectPr w:rsidR="00C20C7F" w:rsidRPr="008823E1" w:rsidSect="008C3903">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F9D" w:rsidRDefault="00A93F9D">
      <w:r>
        <w:separator/>
      </w:r>
    </w:p>
  </w:endnote>
  <w:endnote w:type="continuationSeparator" w:id="1">
    <w:p w:rsidR="00A93F9D" w:rsidRDefault="00A93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F9D" w:rsidRDefault="00A93F9D">
      <w:r>
        <w:separator/>
      </w:r>
    </w:p>
  </w:footnote>
  <w:footnote w:type="continuationSeparator" w:id="1">
    <w:p w:rsidR="00A93F9D" w:rsidRDefault="00A93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D2" w:rsidRDefault="00450CF7" w:rsidP="00FD09E2">
    <w:pPr>
      <w:pStyle w:val="a9"/>
      <w:framePr w:wrap="auto" w:vAnchor="text" w:hAnchor="margin" w:xAlign="center" w:y="1"/>
      <w:rPr>
        <w:rStyle w:val="afb"/>
      </w:rPr>
    </w:pPr>
    <w:r>
      <w:rPr>
        <w:rStyle w:val="afb"/>
      </w:rPr>
      <w:fldChar w:fldCharType="begin"/>
    </w:r>
    <w:r w:rsidR="007167D2">
      <w:rPr>
        <w:rStyle w:val="afb"/>
      </w:rPr>
      <w:instrText xml:space="preserve">PAGE  </w:instrText>
    </w:r>
    <w:r>
      <w:rPr>
        <w:rStyle w:val="afb"/>
      </w:rPr>
      <w:fldChar w:fldCharType="separate"/>
    </w:r>
    <w:r w:rsidR="00837715">
      <w:rPr>
        <w:rStyle w:val="afb"/>
        <w:noProof/>
      </w:rPr>
      <w:t>32</w:t>
    </w:r>
    <w:r>
      <w:rPr>
        <w:rStyle w:val="afb"/>
      </w:rPr>
      <w:fldChar w:fldCharType="end"/>
    </w:r>
  </w:p>
  <w:p w:rsidR="007167D2" w:rsidRDefault="007167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5B5B030D"/>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B507B"/>
    <w:rsid w:val="00000D38"/>
    <w:rsid w:val="000023BE"/>
    <w:rsid w:val="0000661C"/>
    <w:rsid w:val="00022050"/>
    <w:rsid w:val="000273F7"/>
    <w:rsid w:val="00030E7B"/>
    <w:rsid w:val="00036C91"/>
    <w:rsid w:val="00053FC4"/>
    <w:rsid w:val="00067236"/>
    <w:rsid w:val="000715EE"/>
    <w:rsid w:val="00071B34"/>
    <w:rsid w:val="00074067"/>
    <w:rsid w:val="00075385"/>
    <w:rsid w:val="00093B65"/>
    <w:rsid w:val="00093F88"/>
    <w:rsid w:val="00097834"/>
    <w:rsid w:val="000A4285"/>
    <w:rsid w:val="000A60C6"/>
    <w:rsid w:val="000B2049"/>
    <w:rsid w:val="000B38F5"/>
    <w:rsid w:val="000D071A"/>
    <w:rsid w:val="000D513B"/>
    <w:rsid w:val="000F3939"/>
    <w:rsid w:val="00111758"/>
    <w:rsid w:val="001168CB"/>
    <w:rsid w:val="001206F0"/>
    <w:rsid w:val="00161665"/>
    <w:rsid w:val="00176902"/>
    <w:rsid w:val="0018719B"/>
    <w:rsid w:val="00187BEA"/>
    <w:rsid w:val="001B5394"/>
    <w:rsid w:val="001D2B3C"/>
    <w:rsid w:val="001E028F"/>
    <w:rsid w:val="001E1F9A"/>
    <w:rsid w:val="001E2073"/>
    <w:rsid w:val="001F4CF9"/>
    <w:rsid w:val="00203D5A"/>
    <w:rsid w:val="00211CF5"/>
    <w:rsid w:val="002124E7"/>
    <w:rsid w:val="00223812"/>
    <w:rsid w:val="002252D6"/>
    <w:rsid w:val="00233E76"/>
    <w:rsid w:val="0025176F"/>
    <w:rsid w:val="002532E7"/>
    <w:rsid w:val="0027338B"/>
    <w:rsid w:val="0027369F"/>
    <w:rsid w:val="00275E1B"/>
    <w:rsid w:val="002813E9"/>
    <w:rsid w:val="0028190A"/>
    <w:rsid w:val="00283636"/>
    <w:rsid w:val="002B3D0B"/>
    <w:rsid w:val="002C2B9E"/>
    <w:rsid w:val="002C5BA5"/>
    <w:rsid w:val="002D0832"/>
    <w:rsid w:val="002D0C65"/>
    <w:rsid w:val="002D22A7"/>
    <w:rsid w:val="002D5140"/>
    <w:rsid w:val="002E6FDC"/>
    <w:rsid w:val="00302BD4"/>
    <w:rsid w:val="00304C18"/>
    <w:rsid w:val="003226DB"/>
    <w:rsid w:val="00325C52"/>
    <w:rsid w:val="0033716D"/>
    <w:rsid w:val="00343312"/>
    <w:rsid w:val="00347597"/>
    <w:rsid w:val="00350837"/>
    <w:rsid w:val="00351C16"/>
    <w:rsid w:val="00352CF4"/>
    <w:rsid w:val="00354D91"/>
    <w:rsid w:val="003556AF"/>
    <w:rsid w:val="00360EF6"/>
    <w:rsid w:val="0037515F"/>
    <w:rsid w:val="0037696D"/>
    <w:rsid w:val="00385333"/>
    <w:rsid w:val="003B6FB6"/>
    <w:rsid w:val="003F02D5"/>
    <w:rsid w:val="003F1CC5"/>
    <w:rsid w:val="003F289B"/>
    <w:rsid w:val="00400943"/>
    <w:rsid w:val="004033E6"/>
    <w:rsid w:val="00406FE8"/>
    <w:rsid w:val="00417094"/>
    <w:rsid w:val="00434301"/>
    <w:rsid w:val="00450CF7"/>
    <w:rsid w:val="0045713E"/>
    <w:rsid w:val="00460548"/>
    <w:rsid w:val="0048403E"/>
    <w:rsid w:val="00492E4C"/>
    <w:rsid w:val="004A37DE"/>
    <w:rsid w:val="004A7DAC"/>
    <w:rsid w:val="004B20E3"/>
    <w:rsid w:val="004C3D03"/>
    <w:rsid w:val="004D451A"/>
    <w:rsid w:val="004E2CFC"/>
    <w:rsid w:val="004F6977"/>
    <w:rsid w:val="004F796F"/>
    <w:rsid w:val="00501A8F"/>
    <w:rsid w:val="0052691D"/>
    <w:rsid w:val="00536711"/>
    <w:rsid w:val="005458DC"/>
    <w:rsid w:val="00547409"/>
    <w:rsid w:val="00547C57"/>
    <w:rsid w:val="00551AB6"/>
    <w:rsid w:val="005549C1"/>
    <w:rsid w:val="005760CB"/>
    <w:rsid w:val="005C0406"/>
    <w:rsid w:val="005D1848"/>
    <w:rsid w:val="005D75FF"/>
    <w:rsid w:val="005E0BFB"/>
    <w:rsid w:val="005E2EE0"/>
    <w:rsid w:val="005F119A"/>
    <w:rsid w:val="005F2DDD"/>
    <w:rsid w:val="00605779"/>
    <w:rsid w:val="00610F6A"/>
    <w:rsid w:val="0061128F"/>
    <w:rsid w:val="00635168"/>
    <w:rsid w:val="00636CD9"/>
    <w:rsid w:val="006372F7"/>
    <w:rsid w:val="00643BBA"/>
    <w:rsid w:val="00650C64"/>
    <w:rsid w:val="006551C6"/>
    <w:rsid w:val="00671C87"/>
    <w:rsid w:val="00693344"/>
    <w:rsid w:val="00695BAA"/>
    <w:rsid w:val="006A2517"/>
    <w:rsid w:val="006A2F55"/>
    <w:rsid w:val="006B46C5"/>
    <w:rsid w:val="006C72F5"/>
    <w:rsid w:val="006C7372"/>
    <w:rsid w:val="006E2A8F"/>
    <w:rsid w:val="006E37B9"/>
    <w:rsid w:val="006E4727"/>
    <w:rsid w:val="006E55FB"/>
    <w:rsid w:val="006E58E3"/>
    <w:rsid w:val="006F55D9"/>
    <w:rsid w:val="007063FE"/>
    <w:rsid w:val="007076C8"/>
    <w:rsid w:val="007167D2"/>
    <w:rsid w:val="00722DA6"/>
    <w:rsid w:val="0073057C"/>
    <w:rsid w:val="00742A9F"/>
    <w:rsid w:val="00745552"/>
    <w:rsid w:val="00777F8D"/>
    <w:rsid w:val="00780AE7"/>
    <w:rsid w:val="00781ED0"/>
    <w:rsid w:val="00782860"/>
    <w:rsid w:val="00796E11"/>
    <w:rsid w:val="007A3528"/>
    <w:rsid w:val="007A5BDC"/>
    <w:rsid w:val="007B5B6B"/>
    <w:rsid w:val="007C00BD"/>
    <w:rsid w:val="007C7A5D"/>
    <w:rsid w:val="007D3ADD"/>
    <w:rsid w:val="007E1021"/>
    <w:rsid w:val="007E5EA2"/>
    <w:rsid w:val="007F3F46"/>
    <w:rsid w:val="007F52ED"/>
    <w:rsid w:val="00836C4E"/>
    <w:rsid w:val="00837715"/>
    <w:rsid w:val="0086554A"/>
    <w:rsid w:val="008818A4"/>
    <w:rsid w:val="008823E1"/>
    <w:rsid w:val="00886BFB"/>
    <w:rsid w:val="008939CA"/>
    <w:rsid w:val="008C2D1A"/>
    <w:rsid w:val="008C3903"/>
    <w:rsid w:val="008C661F"/>
    <w:rsid w:val="008E0167"/>
    <w:rsid w:val="008E08DD"/>
    <w:rsid w:val="008F62C7"/>
    <w:rsid w:val="00903DD9"/>
    <w:rsid w:val="00906D16"/>
    <w:rsid w:val="009121FC"/>
    <w:rsid w:val="00916EE6"/>
    <w:rsid w:val="00921DD8"/>
    <w:rsid w:val="009364C5"/>
    <w:rsid w:val="009436A8"/>
    <w:rsid w:val="00944362"/>
    <w:rsid w:val="00946A09"/>
    <w:rsid w:val="00963341"/>
    <w:rsid w:val="00971060"/>
    <w:rsid w:val="00974421"/>
    <w:rsid w:val="00980D97"/>
    <w:rsid w:val="00990D6B"/>
    <w:rsid w:val="00995C50"/>
    <w:rsid w:val="009D2066"/>
    <w:rsid w:val="009D6FDB"/>
    <w:rsid w:val="009F7FE2"/>
    <w:rsid w:val="00A07E84"/>
    <w:rsid w:val="00A30736"/>
    <w:rsid w:val="00A30849"/>
    <w:rsid w:val="00A36D63"/>
    <w:rsid w:val="00A60C06"/>
    <w:rsid w:val="00A63049"/>
    <w:rsid w:val="00A64653"/>
    <w:rsid w:val="00A74071"/>
    <w:rsid w:val="00A75216"/>
    <w:rsid w:val="00A75801"/>
    <w:rsid w:val="00A77EA2"/>
    <w:rsid w:val="00A80784"/>
    <w:rsid w:val="00A93F9D"/>
    <w:rsid w:val="00AA3E10"/>
    <w:rsid w:val="00AB4267"/>
    <w:rsid w:val="00AB4C97"/>
    <w:rsid w:val="00AC5021"/>
    <w:rsid w:val="00AD2CDA"/>
    <w:rsid w:val="00AE03E7"/>
    <w:rsid w:val="00AF1871"/>
    <w:rsid w:val="00B12EFE"/>
    <w:rsid w:val="00B1427B"/>
    <w:rsid w:val="00B23E5F"/>
    <w:rsid w:val="00B2603E"/>
    <w:rsid w:val="00B34AEF"/>
    <w:rsid w:val="00B376C0"/>
    <w:rsid w:val="00B43640"/>
    <w:rsid w:val="00B604D7"/>
    <w:rsid w:val="00B721CB"/>
    <w:rsid w:val="00B74A4B"/>
    <w:rsid w:val="00B7736F"/>
    <w:rsid w:val="00B92769"/>
    <w:rsid w:val="00B9330A"/>
    <w:rsid w:val="00BB0AD3"/>
    <w:rsid w:val="00BB73DE"/>
    <w:rsid w:val="00BB7A19"/>
    <w:rsid w:val="00BF06E8"/>
    <w:rsid w:val="00C03D8A"/>
    <w:rsid w:val="00C20C7F"/>
    <w:rsid w:val="00C34E11"/>
    <w:rsid w:val="00C4034C"/>
    <w:rsid w:val="00C5172F"/>
    <w:rsid w:val="00C57F91"/>
    <w:rsid w:val="00C80FE5"/>
    <w:rsid w:val="00C81FF7"/>
    <w:rsid w:val="00C84034"/>
    <w:rsid w:val="00C86CD4"/>
    <w:rsid w:val="00CA4A48"/>
    <w:rsid w:val="00CB37CB"/>
    <w:rsid w:val="00CB4563"/>
    <w:rsid w:val="00CB4600"/>
    <w:rsid w:val="00CB507B"/>
    <w:rsid w:val="00CB643A"/>
    <w:rsid w:val="00CC7997"/>
    <w:rsid w:val="00CC7FA8"/>
    <w:rsid w:val="00CD4C2E"/>
    <w:rsid w:val="00CE2FE0"/>
    <w:rsid w:val="00CE43C3"/>
    <w:rsid w:val="00CF3857"/>
    <w:rsid w:val="00CF563D"/>
    <w:rsid w:val="00CF7E3D"/>
    <w:rsid w:val="00D05617"/>
    <w:rsid w:val="00D143F4"/>
    <w:rsid w:val="00D146B8"/>
    <w:rsid w:val="00D244DB"/>
    <w:rsid w:val="00D334E7"/>
    <w:rsid w:val="00D34CFA"/>
    <w:rsid w:val="00D6755D"/>
    <w:rsid w:val="00D81F46"/>
    <w:rsid w:val="00D85A08"/>
    <w:rsid w:val="00DB55E7"/>
    <w:rsid w:val="00DC05AF"/>
    <w:rsid w:val="00DD08C2"/>
    <w:rsid w:val="00DF408C"/>
    <w:rsid w:val="00E0179C"/>
    <w:rsid w:val="00E12D86"/>
    <w:rsid w:val="00E27662"/>
    <w:rsid w:val="00E36BC9"/>
    <w:rsid w:val="00E507BF"/>
    <w:rsid w:val="00E54AF0"/>
    <w:rsid w:val="00E71723"/>
    <w:rsid w:val="00E865A0"/>
    <w:rsid w:val="00E8684F"/>
    <w:rsid w:val="00EA4837"/>
    <w:rsid w:val="00EA5948"/>
    <w:rsid w:val="00EC3003"/>
    <w:rsid w:val="00ED0886"/>
    <w:rsid w:val="00F11644"/>
    <w:rsid w:val="00F25CDD"/>
    <w:rsid w:val="00F26AA1"/>
    <w:rsid w:val="00F33CA8"/>
    <w:rsid w:val="00F50BA7"/>
    <w:rsid w:val="00F62173"/>
    <w:rsid w:val="00F6716A"/>
    <w:rsid w:val="00FA08C3"/>
    <w:rsid w:val="00FA3719"/>
    <w:rsid w:val="00FC4631"/>
    <w:rsid w:val="00FD09E2"/>
    <w:rsid w:val="00FF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7B"/>
    <w:pPr>
      <w:overflowPunct w:val="0"/>
      <w:autoSpaceDE w:val="0"/>
      <w:autoSpaceDN w:val="0"/>
      <w:adjustRightInd w:val="0"/>
      <w:textAlignment w:val="baseline"/>
    </w:pPr>
    <w:rPr>
      <w:sz w:val="20"/>
      <w:szCs w:val="20"/>
    </w:rPr>
  </w:style>
  <w:style w:type="paragraph" w:styleId="1">
    <w:name w:val="heading 1"/>
    <w:basedOn w:val="a"/>
    <w:next w:val="a"/>
    <w:link w:val="10"/>
    <w:uiPriority w:val="99"/>
    <w:qFormat/>
    <w:rsid w:val="00CB507B"/>
    <w:pPr>
      <w:keepNext/>
      <w:jc w:val="center"/>
      <w:outlineLvl w:val="0"/>
    </w:pPr>
    <w:rPr>
      <w:sz w:val="24"/>
      <w:szCs w:val="24"/>
    </w:rPr>
  </w:style>
  <w:style w:type="paragraph" w:styleId="2">
    <w:name w:val="heading 2"/>
    <w:basedOn w:val="a"/>
    <w:next w:val="a"/>
    <w:link w:val="20"/>
    <w:uiPriority w:val="99"/>
    <w:qFormat/>
    <w:locked/>
    <w:rsid w:val="008823E1"/>
    <w:pPr>
      <w:keepNext/>
      <w:overflowPunct/>
      <w:autoSpaceDE/>
      <w:autoSpaceDN/>
      <w:adjustRightInd/>
      <w:textAlignment w:val="auto"/>
      <w:outlineLvl w:val="1"/>
    </w:pPr>
    <w:rPr>
      <w:b/>
      <w:bCs/>
      <w:sz w:val="28"/>
      <w:szCs w:val="28"/>
    </w:rPr>
  </w:style>
  <w:style w:type="paragraph" w:styleId="3">
    <w:name w:val="heading 3"/>
    <w:basedOn w:val="a"/>
    <w:link w:val="30"/>
    <w:uiPriority w:val="99"/>
    <w:qFormat/>
    <w:locked/>
    <w:rsid w:val="008823E1"/>
    <w:pPr>
      <w:overflowPunct/>
      <w:autoSpaceDE/>
      <w:autoSpaceDN/>
      <w:adjustRightInd/>
      <w:spacing w:before="100" w:beforeAutospacing="1" w:after="100" w:afterAutospacing="1"/>
      <w:textAlignment w:val="auto"/>
      <w:outlineLvl w:val="2"/>
    </w:pPr>
    <w:rPr>
      <w:b/>
      <w:bCs/>
      <w:color w:val="666666"/>
      <w:sz w:val="27"/>
      <w:szCs w:val="27"/>
    </w:rPr>
  </w:style>
  <w:style w:type="paragraph" w:styleId="4">
    <w:name w:val="heading 4"/>
    <w:basedOn w:val="a"/>
    <w:link w:val="40"/>
    <w:uiPriority w:val="99"/>
    <w:qFormat/>
    <w:locked/>
    <w:rsid w:val="008823E1"/>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uiPriority w:val="99"/>
    <w:qFormat/>
    <w:rsid w:val="00B7736F"/>
    <w:pPr>
      <w:overflowPunct/>
      <w:autoSpaceDE/>
      <w:autoSpaceDN/>
      <w:adjustRightInd/>
      <w:spacing w:before="240" w:after="60"/>
      <w:textAlignment w:val="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3903"/>
    <w:rPr>
      <w:sz w:val="24"/>
      <w:szCs w:val="24"/>
      <w:lang w:val="ru-RU" w:eastAsia="ru-RU"/>
    </w:rPr>
  </w:style>
  <w:style w:type="character" w:customStyle="1" w:styleId="Heading2Char">
    <w:name w:val="Heading 2 Char"/>
    <w:basedOn w:val="a0"/>
    <w:link w:val="2"/>
    <w:uiPriority w:val="99"/>
    <w:locked/>
    <w:rsid w:val="008C3903"/>
    <w:rPr>
      <w:rFonts w:ascii="Times New Roman" w:hAnsi="Times New Roman" w:cs="Times New Roman"/>
      <w:sz w:val="24"/>
      <w:szCs w:val="24"/>
      <w:lang w:eastAsia="ru-RU"/>
    </w:rPr>
  </w:style>
  <w:style w:type="character" w:customStyle="1" w:styleId="Heading3Char">
    <w:name w:val="Heading 3 Char"/>
    <w:basedOn w:val="a0"/>
    <w:link w:val="3"/>
    <w:uiPriority w:val="9"/>
    <w:semiHidden/>
    <w:rsid w:val="006277BD"/>
    <w:rPr>
      <w:rFonts w:asciiTheme="majorHAnsi" w:eastAsiaTheme="majorEastAsia" w:hAnsiTheme="majorHAnsi" w:cstheme="majorBidi"/>
      <w:b/>
      <w:bCs/>
      <w:sz w:val="26"/>
      <w:szCs w:val="26"/>
    </w:rPr>
  </w:style>
  <w:style w:type="character" w:customStyle="1" w:styleId="Heading4Char">
    <w:name w:val="Heading 4 Char"/>
    <w:basedOn w:val="a0"/>
    <w:link w:val="4"/>
    <w:uiPriority w:val="9"/>
    <w:semiHidden/>
    <w:rsid w:val="006277B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B7736F"/>
    <w:rPr>
      <w:rFonts w:ascii="Calibri" w:hAnsi="Calibri" w:cs="Calibri"/>
      <w:b/>
      <w:bCs/>
      <w:i/>
      <w:iCs/>
      <w:sz w:val="26"/>
      <w:szCs w:val="26"/>
    </w:rPr>
  </w:style>
  <w:style w:type="paragraph" w:customStyle="1" w:styleId="ConsPlusNormal">
    <w:name w:val="ConsPlusNormal"/>
    <w:uiPriority w:val="99"/>
    <w:rsid w:val="00CB507B"/>
    <w:pPr>
      <w:widowControl w:val="0"/>
      <w:overflowPunct w:val="0"/>
      <w:autoSpaceDE w:val="0"/>
      <w:autoSpaceDN w:val="0"/>
      <w:adjustRightInd w:val="0"/>
      <w:ind w:firstLine="720"/>
      <w:textAlignment w:val="baseline"/>
    </w:pPr>
    <w:rPr>
      <w:rFonts w:ascii="Arial" w:hAnsi="Arial" w:cs="Arial"/>
      <w:sz w:val="20"/>
      <w:szCs w:val="20"/>
    </w:rPr>
  </w:style>
  <w:style w:type="paragraph" w:styleId="21">
    <w:name w:val="Body Text 2"/>
    <w:basedOn w:val="a"/>
    <w:link w:val="22"/>
    <w:semiHidden/>
    <w:rsid w:val="00CB507B"/>
    <w:pPr>
      <w:spacing w:after="120" w:line="480" w:lineRule="auto"/>
    </w:pPr>
  </w:style>
  <w:style w:type="character" w:customStyle="1" w:styleId="22">
    <w:name w:val="Основной текст 2 Знак"/>
    <w:basedOn w:val="a0"/>
    <w:link w:val="21"/>
    <w:semiHidden/>
    <w:locked/>
    <w:rsid w:val="00CB507B"/>
    <w:rPr>
      <w:lang w:val="ru-RU" w:eastAsia="ru-RU"/>
    </w:rPr>
  </w:style>
  <w:style w:type="paragraph" w:customStyle="1" w:styleId="ConsPlusTitle">
    <w:name w:val="ConsPlusTitle"/>
    <w:uiPriority w:val="99"/>
    <w:rsid w:val="00CB507B"/>
    <w:pPr>
      <w:widowControl w:val="0"/>
      <w:autoSpaceDE w:val="0"/>
      <w:autoSpaceDN w:val="0"/>
      <w:adjustRightInd w:val="0"/>
    </w:pPr>
    <w:rPr>
      <w:rFonts w:ascii="Arial" w:hAnsi="Arial" w:cs="Arial"/>
      <w:b/>
      <w:bCs/>
      <w:sz w:val="20"/>
      <w:szCs w:val="20"/>
    </w:rPr>
  </w:style>
  <w:style w:type="paragraph" w:styleId="a3">
    <w:name w:val="Balloon Text"/>
    <w:basedOn w:val="a"/>
    <w:link w:val="a4"/>
    <w:uiPriority w:val="99"/>
    <w:semiHidden/>
    <w:rsid w:val="00A60C06"/>
    <w:rPr>
      <w:rFonts w:ascii="Tahoma" w:hAnsi="Tahoma" w:cs="Tahoma"/>
      <w:sz w:val="16"/>
      <w:szCs w:val="16"/>
    </w:rPr>
  </w:style>
  <w:style w:type="character" w:customStyle="1" w:styleId="BalloonTextChar">
    <w:name w:val="Balloon Text Char"/>
    <w:basedOn w:val="a0"/>
    <w:link w:val="a3"/>
    <w:uiPriority w:val="99"/>
    <w:semiHidden/>
    <w:locked/>
    <w:rsid w:val="008C3903"/>
    <w:rPr>
      <w:rFonts w:ascii="Tahoma" w:hAnsi="Tahoma" w:cs="Tahoma"/>
      <w:sz w:val="16"/>
      <w:szCs w:val="16"/>
      <w:lang w:eastAsia="ru-RU"/>
    </w:rPr>
  </w:style>
  <w:style w:type="paragraph" w:customStyle="1" w:styleId="ConsPlusCell">
    <w:name w:val="ConsPlusCell"/>
    <w:uiPriority w:val="99"/>
    <w:rsid w:val="00980D97"/>
    <w:pPr>
      <w:widowControl w:val="0"/>
      <w:autoSpaceDE w:val="0"/>
      <w:autoSpaceDN w:val="0"/>
      <w:adjustRightInd w:val="0"/>
    </w:pPr>
    <w:rPr>
      <w:sz w:val="28"/>
      <w:szCs w:val="28"/>
    </w:rPr>
  </w:style>
  <w:style w:type="paragraph" w:styleId="a5">
    <w:name w:val="No Spacing"/>
    <w:uiPriority w:val="99"/>
    <w:qFormat/>
    <w:rsid w:val="00CC7997"/>
    <w:rPr>
      <w:rFonts w:ascii="Calibri" w:hAnsi="Calibri" w:cs="Calibri"/>
      <w:lang w:eastAsia="en-US"/>
    </w:rPr>
  </w:style>
  <w:style w:type="paragraph" w:styleId="HTML">
    <w:name w:val="HTML Preformatted"/>
    <w:basedOn w:val="a"/>
    <w:link w:val="HTML0"/>
    <w:uiPriority w:val="99"/>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1F4CF9"/>
    <w:rPr>
      <w:rFonts w:ascii="Courier New" w:hAnsi="Courier New" w:cs="Courier New"/>
    </w:rPr>
  </w:style>
  <w:style w:type="paragraph" w:customStyle="1" w:styleId="a6">
    <w:name w:val="Прижатый влево"/>
    <w:basedOn w:val="a"/>
    <w:next w:val="a"/>
    <w:uiPriority w:val="99"/>
    <w:rsid w:val="001F4CF9"/>
    <w:pPr>
      <w:widowControl w:val="0"/>
      <w:overflowPunct/>
      <w:textAlignment w:val="auto"/>
    </w:pPr>
    <w:rPr>
      <w:rFonts w:ascii="Arial" w:hAnsi="Arial" w:cs="Arial"/>
      <w:sz w:val="24"/>
      <w:szCs w:val="24"/>
    </w:rPr>
  </w:style>
  <w:style w:type="paragraph" w:customStyle="1" w:styleId="a7">
    <w:name w:val="Знак Знак Знак"/>
    <w:basedOn w:val="a"/>
    <w:uiPriority w:val="99"/>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uiPriority w:val="99"/>
    <w:rsid w:val="00963341"/>
    <w:pPr>
      <w:widowControl w:val="0"/>
      <w:autoSpaceDE w:val="0"/>
      <w:autoSpaceDN w:val="0"/>
      <w:adjustRightInd w:val="0"/>
      <w:ind w:right="19772"/>
    </w:pPr>
    <w:rPr>
      <w:rFonts w:ascii="Arial" w:hAnsi="Arial" w:cs="Arial"/>
      <w:b/>
      <w:bCs/>
      <w:sz w:val="20"/>
      <w:szCs w:val="20"/>
    </w:rPr>
  </w:style>
  <w:style w:type="character" w:customStyle="1" w:styleId="20">
    <w:name w:val="Заголовок 2 Знак"/>
    <w:basedOn w:val="a0"/>
    <w:link w:val="2"/>
    <w:uiPriority w:val="99"/>
    <w:locked/>
    <w:rsid w:val="008823E1"/>
    <w:rPr>
      <w:b/>
      <w:bCs/>
      <w:sz w:val="28"/>
      <w:szCs w:val="28"/>
      <w:lang w:val="ru-RU" w:eastAsia="ru-RU"/>
    </w:rPr>
  </w:style>
  <w:style w:type="character" w:customStyle="1" w:styleId="30">
    <w:name w:val="Заголовок 3 Знак"/>
    <w:basedOn w:val="a0"/>
    <w:link w:val="3"/>
    <w:uiPriority w:val="99"/>
    <w:locked/>
    <w:rsid w:val="008823E1"/>
    <w:rPr>
      <w:b/>
      <w:bCs/>
      <w:color w:val="666666"/>
      <w:sz w:val="27"/>
      <w:szCs w:val="27"/>
      <w:lang w:val="ru-RU" w:eastAsia="ru-RU"/>
    </w:rPr>
  </w:style>
  <w:style w:type="character" w:customStyle="1" w:styleId="40">
    <w:name w:val="Заголовок 4 Знак"/>
    <w:basedOn w:val="a0"/>
    <w:link w:val="4"/>
    <w:uiPriority w:val="99"/>
    <w:locked/>
    <w:rsid w:val="008823E1"/>
    <w:rPr>
      <w:b/>
      <w:bCs/>
      <w:sz w:val="24"/>
      <w:szCs w:val="24"/>
      <w:lang w:val="ru-RU" w:eastAsia="ru-RU"/>
    </w:rPr>
  </w:style>
  <w:style w:type="character" w:customStyle="1" w:styleId="100">
    <w:name w:val="Знак Знак10"/>
    <w:basedOn w:val="a0"/>
    <w:uiPriority w:val="99"/>
    <w:semiHidden/>
    <w:rsid w:val="008823E1"/>
    <w:rPr>
      <w:rFonts w:ascii="Calibri" w:eastAsia="Times New Roman" w:hAnsi="Calibri" w:cs="Calibri"/>
      <w:b/>
      <w:bCs/>
      <w:i/>
      <w:iCs/>
      <w:sz w:val="26"/>
      <w:szCs w:val="26"/>
    </w:rPr>
  </w:style>
  <w:style w:type="paragraph" w:styleId="a8">
    <w:name w:val="Normal (Web)"/>
    <w:basedOn w:val="a"/>
    <w:rsid w:val="008823E1"/>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
    <w:uiPriority w:val="99"/>
    <w:rsid w:val="008823E1"/>
    <w:pPr>
      <w:suppressAutoHyphens/>
      <w:overflowPunct/>
      <w:autoSpaceDE/>
      <w:autoSpaceDN/>
      <w:adjustRightInd/>
      <w:ind w:right="4535"/>
      <w:textAlignment w:val="auto"/>
    </w:pPr>
    <w:rPr>
      <w:sz w:val="28"/>
      <w:szCs w:val="28"/>
      <w:lang w:eastAsia="ar-SA"/>
    </w:rPr>
  </w:style>
  <w:style w:type="paragraph" w:styleId="a9">
    <w:name w:val="header"/>
    <w:basedOn w:val="a"/>
    <w:link w:val="aa"/>
    <w:uiPriority w:val="99"/>
    <w:rsid w:val="008823E1"/>
    <w:pPr>
      <w:tabs>
        <w:tab w:val="center" w:pos="4153"/>
        <w:tab w:val="right" w:pos="8306"/>
      </w:tabs>
      <w:overflowPunct/>
      <w:autoSpaceDE/>
      <w:autoSpaceDN/>
      <w:adjustRightInd/>
      <w:textAlignment w:val="auto"/>
    </w:pPr>
  </w:style>
  <w:style w:type="character" w:customStyle="1" w:styleId="HeaderChar">
    <w:name w:val="Header Char"/>
    <w:basedOn w:val="a0"/>
    <w:link w:val="a9"/>
    <w:uiPriority w:val="99"/>
    <w:semiHidden/>
    <w:rsid w:val="006277BD"/>
    <w:rPr>
      <w:sz w:val="20"/>
      <w:szCs w:val="20"/>
    </w:rPr>
  </w:style>
  <w:style w:type="character" w:customStyle="1" w:styleId="aa">
    <w:name w:val="Верхний колонтитул Знак"/>
    <w:basedOn w:val="a0"/>
    <w:link w:val="a9"/>
    <w:uiPriority w:val="99"/>
    <w:locked/>
    <w:rsid w:val="008823E1"/>
    <w:rPr>
      <w:lang w:val="ru-RU" w:eastAsia="ru-RU"/>
    </w:rPr>
  </w:style>
  <w:style w:type="table" w:styleId="ab">
    <w:name w:val="Table Grid"/>
    <w:basedOn w:val="a1"/>
    <w:uiPriority w:val="99"/>
    <w:rsid w:val="008823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23E1"/>
    <w:pPr>
      <w:autoSpaceDE w:val="0"/>
      <w:autoSpaceDN w:val="0"/>
      <w:adjustRightInd w:val="0"/>
    </w:pPr>
    <w:rPr>
      <w:color w:val="000000"/>
      <w:sz w:val="24"/>
      <w:szCs w:val="24"/>
    </w:rPr>
  </w:style>
  <w:style w:type="paragraph" w:styleId="31">
    <w:name w:val="Body Text Indent 3"/>
    <w:basedOn w:val="a"/>
    <w:link w:val="32"/>
    <w:uiPriority w:val="99"/>
    <w:rsid w:val="008823E1"/>
    <w:pPr>
      <w:overflowPunct/>
      <w:autoSpaceDE/>
      <w:autoSpaceDN/>
      <w:adjustRightInd/>
      <w:spacing w:after="120"/>
      <w:ind w:left="283"/>
      <w:textAlignment w:val="auto"/>
    </w:pPr>
    <w:rPr>
      <w:sz w:val="16"/>
      <w:szCs w:val="16"/>
    </w:rPr>
  </w:style>
  <w:style w:type="character" w:customStyle="1" w:styleId="BodyTextIndent3Char">
    <w:name w:val="Body Text Indent 3 Char"/>
    <w:basedOn w:val="a0"/>
    <w:link w:val="31"/>
    <w:uiPriority w:val="99"/>
    <w:semiHidden/>
    <w:rsid w:val="006277BD"/>
    <w:rPr>
      <w:sz w:val="16"/>
      <w:szCs w:val="16"/>
    </w:rPr>
  </w:style>
  <w:style w:type="character" w:customStyle="1" w:styleId="32">
    <w:name w:val="Основной текст с отступом 3 Знак"/>
    <w:basedOn w:val="a0"/>
    <w:link w:val="31"/>
    <w:uiPriority w:val="99"/>
    <w:locked/>
    <w:rsid w:val="008823E1"/>
    <w:rPr>
      <w:sz w:val="16"/>
      <w:szCs w:val="16"/>
      <w:lang w:val="ru-RU" w:eastAsia="ru-RU"/>
    </w:rPr>
  </w:style>
  <w:style w:type="paragraph" w:styleId="ac">
    <w:name w:val="Body Text"/>
    <w:basedOn w:val="a"/>
    <w:link w:val="ad"/>
    <w:uiPriority w:val="99"/>
    <w:rsid w:val="008823E1"/>
    <w:pPr>
      <w:overflowPunct/>
      <w:autoSpaceDE/>
      <w:autoSpaceDN/>
      <w:adjustRightInd/>
      <w:spacing w:after="120"/>
      <w:textAlignment w:val="auto"/>
    </w:pPr>
    <w:rPr>
      <w:sz w:val="24"/>
      <w:szCs w:val="24"/>
    </w:rPr>
  </w:style>
  <w:style w:type="character" w:customStyle="1" w:styleId="BodyTextChar">
    <w:name w:val="Body Text Char"/>
    <w:basedOn w:val="a0"/>
    <w:link w:val="ac"/>
    <w:uiPriority w:val="99"/>
    <w:semiHidden/>
    <w:rsid w:val="006277BD"/>
    <w:rPr>
      <w:sz w:val="20"/>
      <w:szCs w:val="20"/>
    </w:rPr>
  </w:style>
  <w:style w:type="character" w:customStyle="1" w:styleId="ad">
    <w:name w:val="Основной текст Знак"/>
    <w:basedOn w:val="a0"/>
    <w:link w:val="ac"/>
    <w:uiPriority w:val="99"/>
    <w:locked/>
    <w:rsid w:val="008823E1"/>
    <w:rPr>
      <w:sz w:val="24"/>
      <w:szCs w:val="24"/>
      <w:lang w:val="ru-RU" w:eastAsia="ru-RU"/>
    </w:rPr>
  </w:style>
  <w:style w:type="paragraph" w:customStyle="1" w:styleId="11">
    <w:name w:val="Без интервала1"/>
    <w:uiPriority w:val="99"/>
    <w:rsid w:val="008823E1"/>
    <w:rPr>
      <w:rFonts w:ascii="Calibri" w:hAnsi="Calibri" w:cs="Calibri"/>
      <w:lang w:eastAsia="en-US"/>
    </w:rPr>
  </w:style>
  <w:style w:type="paragraph" w:customStyle="1" w:styleId="ae">
    <w:name w:val="Знак Знак Знак Знак Знак Знак Знак"/>
    <w:basedOn w:val="a"/>
    <w:uiPriority w:val="99"/>
    <w:rsid w:val="008823E1"/>
    <w:pPr>
      <w:overflowPunct/>
      <w:autoSpaceDE/>
      <w:autoSpaceDN/>
      <w:adjustRightInd/>
      <w:textAlignment w:val="auto"/>
    </w:pPr>
    <w:rPr>
      <w:rFonts w:ascii="Verdana" w:hAnsi="Verdana" w:cs="Verdana"/>
      <w:sz w:val="24"/>
      <w:szCs w:val="24"/>
      <w:lang w:eastAsia="en-US"/>
    </w:rPr>
  </w:style>
  <w:style w:type="paragraph" w:customStyle="1" w:styleId="12">
    <w:name w:val="Абзац списка1"/>
    <w:basedOn w:val="a"/>
    <w:uiPriority w:val="99"/>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af">
    <w:name w:val="List Paragraph"/>
    <w:basedOn w:val="a"/>
    <w:uiPriority w:val="99"/>
    <w:qFormat/>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6">
    <w:name w:val="Знак Знак6"/>
    <w:basedOn w:val="a0"/>
    <w:uiPriority w:val="99"/>
    <w:rsid w:val="008823E1"/>
    <w:rPr>
      <w:rFonts w:ascii="Times New Roman" w:eastAsia="Times New Roman" w:hAnsi="Times New Roman" w:cs="Times New Roman"/>
      <w:sz w:val="28"/>
      <w:szCs w:val="28"/>
    </w:rPr>
  </w:style>
  <w:style w:type="character" w:styleId="af0">
    <w:name w:val="Hyperlink"/>
    <w:basedOn w:val="a0"/>
    <w:uiPriority w:val="99"/>
    <w:rsid w:val="008823E1"/>
    <w:rPr>
      <w:color w:val="0000FF"/>
      <w:u w:val="single"/>
    </w:rPr>
  </w:style>
  <w:style w:type="character" w:customStyle="1" w:styleId="a4">
    <w:name w:val="Текст выноски Знак"/>
    <w:basedOn w:val="a0"/>
    <w:link w:val="a3"/>
    <w:uiPriority w:val="99"/>
    <w:semiHidden/>
    <w:locked/>
    <w:rsid w:val="008823E1"/>
    <w:rPr>
      <w:rFonts w:ascii="Tahoma" w:hAnsi="Tahoma" w:cs="Tahoma"/>
      <w:sz w:val="16"/>
      <w:szCs w:val="16"/>
      <w:lang w:val="ru-RU" w:eastAsia="ru-RU"/>
    </w:rPr>
  </w:style>
  <w:style w:type="character" w:customStyle="1" w:styleId="apple-style-span">
    <w:name w:val="apple-style-span"/>
    <w:basedOn w:val="a0"/>
    <w:rsid w:val="008823E1"/>
  </w:style>
  <w:style w:type="character" w:customStyle="1" w:styleId="apple-converted-space">
    <w:name w:val="apple-converted-space"/>
    <w:basedOn w:val="a0"/>
    <w:rsid w:val="008823E1"/>
  </w:style>
  <w:style w:type="character" w:customStyle="1" w:styleId="41">
    <w:name w:val="Знак Знак4"/>
    <w:basedOn w:val="a0"/>
    <w:uiPriority w:val="99"/>
    <w:rsid w:val="008823E1"/>
    <w:rPr>
      <w:rFonts w:ascii="Courier New" w:eastAsia="Times New Roman" w:hAnsi="Courier New" w:cs="Courier New"/>
    </w:rPr>
  </w:style>
  <w:style w:type="character" w:customStyle="1" w:styleId="FontStyle11">
    <w:name w:val="Font Style11"/>
    <w:basedOn w:val="a0"/>
    <w:uiPriority w:val="99"/>
    <w:rsid w:val="008823E1"/>
    <w:rPr>
      <w:rFonts w:ascii="Courier New" w:hAnsi="Courier New" w:cs="Courier New"/>
      <w:spacing w:val="-10"/>
      <w:sz w:val="26"/>
      <w:szCs w:val="26"/>
    </w:rPr>
  </w:style>
  <w:style w:type="paragraph" w:styleId="af1">
    <w:name w:val="Body Text Indent"/>
    <w:basedOn w:val="a"/>
    <w:link w:val="af2"/>
    <w:uiPriority w:val="99"/>
    <w:rsid w:val="008823E1"/>
    <w:pPr>
      <w:overflowPunct/>
      <w:autoSpaceDE/>
      <w:autoSpaceDN/>
      <w:adjustRightInd/>
      <w:spacing w:after="120"/>
      <w:ind w:left="283"/>
      <w:textAlignment w:val="auto"/>
    </w:pPr>
    <w:rPr>
      <w:sz w:val="24"/>
      <w:szCs w:val="24"/>
    </w:rPr>
  </w:style>
  <w:style w:type="character" w:customStyle="1" w:styleId="BodyTextIndentChar">
    <w:name w:val="Body Text Indent Char"/>
    <w:basedOn w:val="a0"/>
    <w:link w:val="af1"/>
    <w:uiPriority w:val="99"/>
    <w:locked/>
    <w:rsid w:val="008C3903"/>
    <w:rPr>
      <w:rFonts w:ascii="Times New Roman" w:hAnsi="Times New Roman" w:cs="Times New Roman"/>
      <w:sz w:val="24"/>
      <w:szCs w:val="24"/>
      <w:lang w:eastAsia="ru-RU"/>
    </w:rPr>
  </w:style>
  <w:style w:type="character" w:customStyle="1" w:styleId="af2">
    <w:name w:val="Основной текст с отступом Знак"/>
    <w:basedOn w:val="a0"/>
    <w:link w:val="af1"/>
    <w:uiPriority w:val="99"/>
    <w:locked/>
    <w:rsid w:val="008823E1"/>
    <w:rPr>
      <w:sz w:val="24"/>
      <w:szCs w:val="24"/>
      <w:lang w:val="ru-RU" w:eastAsia="ru-RU"/>
    </w:rPr>
  </w:style>
  <w:style w:type="character" w:customStyle="1" w:styleId="ts21">
    <w:name w:val="ts21"/>
    <w:basedOn w:val="a0"/>
    <w:rsid w:val="008823E1"/>
    <w:rPr>
      <w:rFonts w:ascii="Times New Roman" w:hAnsi="Times New Roman" w:cs="Times New Roman"/>
      <w:color w:val="884706"/>
      <w:sz w:val="32"/>
      <w:szCs w:val="32"/>
    </w:rPr>
  </w:style>
  <w:style w:type="character" w:customStyle="1" w:styleId="611pt">
    <w:name w:val="Основной текст (6) + 11 pt"/>
    <w:basedOn w:val="a0"/>
    <w:rsid w:val="008823E1"/>
    <w:rPr>
      <w:rFonts w:ascii="Times New Roman" w:hAnsi="Times New Roman" w:cs="Times New Roman"/>
      <w:sz w:val="22"/>
      <w:szCs w:val="22"/>
      <w:shd w:val="clear" w:color="auto" w:fill="FFFFFF"/>
    </w:rPr>
  </w:style>
  <w:style w:type="character" w:styleId="af3">
    <w:name w:val="Strong"/>
    <w:basedOn w:val="a0"/>
    <w:uiPriority w:val="99"/>
    <w:qFormat/>
    <w:locked/>
    <w:rsid w:val="008823E1"/>
    <w:rPr>
      <w:b/>
      <w:bCs/>
    </w:rPr>
  </w:style>
  <w:style w:type="character" w:styleId="af4">
    <w:name w:val="Emphasis"/>
    <w:basedOn w:val="a0"/>
    <w:uiPriority w:val="99"/>
    <w:qFormat/>
    <w:locked/>
    <w:rsid w:val="008823E1"/>
    <w:rPr>
      <w:i/>
      <w:iCs/>
    </w:rPr>
  </w:style>
  <w:style w:type="paragraph" w:styleId="af5">
    <w:name w:val="footer"/>
    <w:basedOn w:val="a"/>
    <w:link w:val="af6"/>
    <w:uiPriority w:val="99"/>
    <w:rsid w:val="008823E1"/>
    <w:pPr>
      <w:tabs>
        <w:tab w:val="center" w:pos="4677"/>
        <w:tab w:val="right" w:pos="9355"/>
      </w:tabs>
      <w:overflowPunct/>
      <w:autoSpaceDE/>
      <w:autoSpaceDN/>
      <w:adjustRightInd/>
      <w:textAlignment w:val="auto"/>
    </w:pPr>
    <w:rPr>
      <w:rFonts w:ascii="Calibri" w:hAnsi="Calibri" w:cs="Calibri"/>
      <w:sz w:val="22"/>
      <w:szCs w:val="22"/>
      <w:lang w:eastAsia="en-US"/>
    </w:rPr>
  </w:style>
  <w:style w:type="character" w:customStyle="1" w:styleId="FooterChar">
    <w:name w:val="Footer Char"/>
    <w:basedOn w:val="a0"/>
    <w:link w:val="af5"/>
    <w:uiPriority w:val="99"/>
    <w:semiHidden/>
    <w:rsid w:val="006277BD"/>
    <w:rPr>
      <w:sz w:val="20"/>
      <w:szCs w:val="20"/>
    </w:rPr>
  </w:style>
  <w:style w:type="character" w:customStyle="1" w:styleId="af6">
    <w:name w:val="Нижний колонтитул Знак"/>
    <w:basedOn w:val="a0"/>
    <w:link w:val="af5"/>
    <w:uiPriority w:val="99"/>
    <w:locked/>
    <w:rsid w:val="008823E1"/>
    <w:rPr>
      <w:rFonts w:ascii="Calibri" w:eastAsia="Times New Roman" w:hAnsi="Calibri" w:cs="Calibri"/>
      <w:sz w:val="22"/>
      <w:szCs w:val="22"/>
      <w:lang w:val="ru-RU" w:eastAsia="en-US"/>
    </w:rPr>
  </w:style>
  <w:style w:type="character" w:customStyle="1" w:styleId="60">
    <w:name w:val="Основной текст (6)_"/>
    <w:basedOn w:val="a0"/>
    <w:link w:val="61"/>
    <w:locked/>
    <w:rsid w:val="008823E1"/>
    <w:rPr>
      <w:sz w:val="21"/>
      <w:szCs w:val="21"/>
      <w:shd w:val="clear" w:color="auto" w:fill="FFFFFF"/>
    </w:rPr>
  </w:style>
  <w:style w:type="paragraph" w:customStyle="1" w:styleId="61">
    <w:name w:val="Основной текст (6)"/>
    <w:basedOn w:val="a"/>
    <w:link w:val="60"/>
    <w:rsid w:val="008823E1"/>
    <w:pPr>
      <w:shd w:val="clear" w:color="auto" w:fill="FFFFFF"/>
      <w:overflowPunct/>
      <w:autoSpaceDE/>
      <w:autoSpaceDN/>
      <w:adjustRightInd/>
      <w:spacing w:after="1320" w:line="269" w:lineRule="exact"/>
      <w:ind w:hanging="1300"/>
      <w:jc w:val="right"/>
      <w:textAlignment w:val="auto"/>
    </w:pPr>
    <w:rPr>
      <w:noProof/>
      <w:sz w:val="21"/>
      <w:szCs w:val="21"/>
      <w:shd w:val="clear" w:color="auto" w:fill="FFFFFF"/>
    </w:rPr>
  </w:style>
  <w:style w:type="paragraph" w:customStyle="1" w:styleId="ConsPlusNonformat">
    <w:name w:val="ConsPlusNonformat"/>
    <w:rsid w:val="008823E1"/>
    <w:pPr>
      <w:widowControl w:val="0"/>
      <w:autoSpaceDE w:val="0"/>
      <w:autoSpaceDN w:val="0"/>
      <w:adjustRightInd w:val="0"/>
    </w:pPr>
    <w:rPr>
      <w:rFonts w:ascii="Courier New" w:hAnsi="Courier New" w:cs="Courier New"/>
      <w:sz w:val="20"/>
      <w:szCs w:val="20"/>
    </w:rPr>
  </w:style>
  <w:style w:type="paragraph" w:customStyle="1" w:styleId="-">
    <w:name w:val="*П-ПОСТАНОВЛЯЮ:"/>
    <w:basedOn w:val="a"/>
    <w:link w:val="-0"/>
    <w:uiPriority w:val="99"/>
    <w:rsid w:val="008823E1"/>
    <w:pPr>
      <w:overflowPunct/>
      <w:autoSpaceDE/>
      <w:autoSpaceDN/>
      <w:adjustRightInd/>
      <w:jc w:val="both"/>
      <w:textAlignment w:val="auto"/>
    </w:pPr>
    <w:rPr>
      <w:b/>
      <w:bCs/>
      <w:color w:val="000000"/>
      <w:sz w:val="28"/>
      <w:szCs w:val="28"/>
    </w:rPr>
  </w:style>
  <w:style w:type="character" w:customStyle="1" w:styleId="-0">
    <w:name w:val="*П-ПОСТАНОВЛЯЮ: Знак"/>
    <w:link w:val="-"/>
    <w:uiPriority w:val="99"/>
    <w:locked/>
    <w:rsid w:val="008823E1"/>
    <w:rPr>
      <w:rFonts w:eastAsia="Times New Roman"/>
      <w:b/>
      <w:bCs/>
      <w:color w:val="000000"/>
      <w:sz w:val="28"/>
      <w:szCs w:val="28"/>
    </w:rPr>
  </w:style>
  <w:style w:type="paragraph" w:styleId="af7">
    <w:name w:val="Plain Text"/>
    <w:basedOn w:val="a"/>
    <w:link w:val="af8"/>
    <w:uiPriority w:val="99"/>
    <w:rsid w:val="008823E1"/>
    <w:pPr>
      <w:overflowPunct/>
      <w:autoSpaceDE/>
      <w:autoSpaceDN/>
      <w:adjustRightInd/>
      <w:textAlignment w:val="auto"/>
    </w:pPr>
    <w:rPr>
      <w:rFonts w:ascii="Courier New" w:hAnsi="Courier New" w:cs="Courier New"/>
    </w:rPr>
  </w:style>
  <w:style w:type="character" w:customStyle="1" w:styleId="PlainTextChar">
    <w:name w:val="Plain Text Char"/>
    <w:basedOn w:val="a0"/>
    <w:link w:val="af7"/>
    <w:uiPriority w:val="99"/>
    <w:semiHidden/>
    <w:rsid w:val="006277BD"/>
    <w:rPr>
      <w:rFonts w:ascii="Courier New" w:hAnsi="Courier New" w:cs="Courier New"/>
      <w:sz w:val="20"/>
      <w:szCs w:val="20"/>
    </w:rPr>
  </w:style>
  <w:style w:type="character" w:customStyle="1" w:styleId="af8">
    <w:name w:val="Текст Знак"/>
    <w:basedOn w:val="a0"/>
    <w:link w:val="af7"/>
    <w:uiPriority w:val="99"/>
    <w:locked/>
    <w:rsid w:val="008823E1"/>
    <w:rPr>
      <w:rFonts w:ascii="Courier New" w:eastAsia="Times New Roman" w:hAnsi="Courier New" w:cs="Courier New"/>
      <w:lang w:val="ru-RU" w:eastAsia="ru-RU"/>
    </w:rPr>
  </w:style>
  <w:style w:type="paragraph" w:customStyle="1" w:styleId="310">
    <w:name w:val="Основной текст с отступом 31"/>
    <w:basedOn w:val="a"/>
    <w:uiPriority w:val="99"/>
    <w:rsid w:val="008823E1"/>
    <w:pPr>
      <w:suppressAutoHyphens/>
      <w:overflowPunct/>
      <w:autoSpaceDE/>
      <w:autoSpaceDN/>
      <w:adjustRightInd/>
      <w:ind w:right="-902" w:firstLine="567"/>
      <w:jc w:val="both"/>
      <w:textAlignment w:val="auto"/>
    </w:pPr>
    <w:rPr>
      <w:sz w:val="28"/>
      <w:szCs w:val="28"/>
      <w:lang w:eastAsia="ar-SA"/>
    </w:rPr>
  </w:style>
  <w:style w:type="paragraph" w:customStyle="1" w:styleId="311">
    <w:name w:val="Основной текст 31"/>
    <w:basedOn w:val="a"/>
    <w:uiPriority w:val="99"/>
    <w:rsid w:val="008823E1"/>
    <w:pPr>
      <w:suppressAutoHyphens/>
      <w:overflowPunct/>
      <w:autoSpaceDE/>
      <w:autoSpaceDN/>
      <w:adjustRightInd/>
      <w:jc w:val="both"/>
      <w:textAlignment w:val="auto"/>
    </w:pPr>
    <w:rPr>
      <w:sz w:val="28"/>
      <w:szCs w:val="28"/>
      <w:lang w:eastAsia="ar-SA"/>
    </w:rPr>
  </w:style>
  <w:style w:type="paragraph" w:styleId="af9">
    <w:name w:val="footnote text"/>
    <w:basedOn w:val="a"/>
    <w:link w:val="afa"/>
    <w:uiPriority w:val="99"/>
    <w:semiHidden/>
    <w:rsid w:val="008823E1"/>
    <w:pPr>
      <w:overflowPunct/>
      <w:autoSpaceDE/>
      <w:autoSpaceDN/>
      <w:adjustRightInd/>
      <w:textAlignment w:val="auto"/>
    </w:pPr>
  </w:style>
  <w:style w:type="character" w:customStyle="1" w:styleId="FootnoteTextChar">
    <w:name w:val="Footnote Text Char"/>
    <w:basedOn w:val="a0"/>
    <w:link w:val="af9"/>
    <w:uiPriority w:val="99"/>
    <w:semiHidden/>
    <w:rsid w:val="006277BD"/>
    <w:rPr>
      <w:sz w:val="20"/>
      <w:szCs w:val="20"/>
    </w:rPr>
  </w:style>
  <w:style w:type="character" w:customStyle="1" w:styleId="afa">
    <w:name w:val="Текст сноски Знак"/>
    <w:basedOn w:val="a0"/>
    <w:link w:val="af9"/>
    <w:uiPriority w:val="99"/>
    <w:semiHidden/>
    <w:locked/>
    <w:rsid w:val="008823E1"/>
    <w:rPr>
      <w:lang w:val="ru-RU" w:eastAsia="ru-RU"/>
    </w:rPr>
  </w:style>
  <w:style w:type="character" w:styleId="afb">
    <w:name w:val="page number"/>
    <w:basedOn w:val="a0"/>
    <w:uiPriority w:val="99"/>
    <w:rsid w:val="008C3903"/>
  </w:style>
  <w:style w:type="paragraph" w:customStyle="1" w:styleId="afc">
    <w:name w:val="Нормальный (таблица)"/>
    <w:basedOn w:val="a"/>
    <w:next w:val="a"/>
    <w:uiPriority w:val="99"/>
    <w:rsid w:val="008C3903"/>
    <w:pPr>
      <w:widowControl w:val="0"/>
      <w:overflowPunct/>
      <w:jc w:val="both"/>
      <w:textAlignment w:val="auto"/>
    </w:pPr>
    <w:rPr>
      <w:rFonts w:ascii="Arial" w:hAnsi="Arial" w:cs="Arial"/>
      <w:sz w:val="24"/>
      <w:szCs w:val="24"/>
    </w:rPr>
  </w:style>
  <w:style w:type="paragraph" w:styleId="23">
    <w:name w:val="Body Text Indent 2"/>
    <w:basedOn w:val="a"/>
    <w:link w:val="24"/>
    <w:uiPriority w:val="99"/>
    <w:rsid w:val="008C3903"/>
    <w:pPr>
      <w:overflowPunct/>
      <w:autoSpaceDE/>
      <w:autoSpaceDN/>
      <w:adjustRightInd/>
      <w:spacing w:after="120" w:line="480" w:lineRule="auto"/>
      <w:ind w:left="283"/>
      <w:textAlignment w:val="auto"/>
    </w:pPr>
    <w:rPr>
      <w:sz w:val="28"/>
      <w:szCs w:val="28"/>
    </w:rPr>
  </w:style>
  <w:style w:type="character" w:customStyle="1" w:styleId="24">
    <w:name w:val="Основной текст с отступом 2 Знак"/>
    <w:basedOn w:val="a0"/>
    <w:link w:val="23"/>
    <w:uiPriority w:val="99"/>
    <w:locked/>
    <w:rsid w:val="008C3903"/>
    <w:rPr>
      <w:rFonts w:eastAsia="Times New Roman"/>
      <w:sz w:val="28"/>
      <w:szCs w:val="28"/>
      <w:lang w:val="ru-RU" w:eastAsia="ru-RU"/>
    </w:rPr>
  </w:style>
  <w:style w:type="character" w:customStyle="1" w:styleId="afd">
    <w:name w:val="Основной текст_"/>
    <w:basedOn w:val="a0"/>
    <w:link w:val="13"/>
    <w:locked/>
    <w:rsid w:val="008C3903"/>
    <w:rPr>
      <w:sz w:val="23"/>
      <w:szCs w:val="23"/>
      <w:shd w:val="clear" w:color="auto" w:fill="FFFFFF"/>
    </w:rPr>
  </w:style>
  <w:style w:type="paragraph" w:customStyle="1" w:styleId="13">
    <w:name w:val="Основной текст1"/>
    <w:basedOn w:val="a"/>
    <w:link w:val="afd"/>
    <w:rsid w:val="008C3903"/>
    <w:pPr>
      <w:shd w:val="clear" w:color="auto" w:fill="FFFFFF"/>
      <w:overflowPunct/>
      <w:autoSpaceDE/>
      <w:autoSpaceDN/>
      <w:adjustRightInd/>
      <w:spacing w:after="60" w:line="240" w:lineRule="atLeast"/>
      <w:textAlignment w:val="auto"/>
    </w:pPr>
    <w:rPr>
      <w:noProof/>
      <w:sz w:val="23"/>
      <w:szCs w:val="23"/>
      <w:shd w:val="clear" w:color="auto" w:fill="FFFFFF"/>
    </w:rPr>
  </w:style>
  <w:style w:type="paragraph" w:customStyle="1" w:styleId="afe">
    <w:name w:val="Таблицы (моноширинный)"/>
    <w:basedOn w:val="a"/>
    <w:next w:val="a"/>
    <w:rsid w:val="00CB4563"/>
    <w:pPr>
      <w:widowControl w:val="0"/>
      <w:overflowPunct/>
      <w:jc w:val="both"/>
      <w:textAlignment w:val="auto"/>
    </w:pPr>
    <w:rPr>
      <w:rFonts w:ascii="Courier New" w:eastAsia="Calibri" w:hAnsi="Courier New" w:cs="Courier New"/>
      <w:sz w:val="24"/>
      <w:szCs w:val="24"/>
    </w:rPr>
  </w:style>
  <w:style w:type="paragraph" w:customStyle="1" w:styleId="subheader">
    <w:name w:val="subheader"/>
    <w:basedOn w:val="a"/>
    <w:rsid w:val="007167D2"/>
    <w:pPr>
      <w:overflowPunct/>
      <w:autoSpaceDE/>
      <w:autoSpaceDN/>
      <w:adjustRightInd/>
      <w:spacing w:before="150" w:after="75"/>
      <w:textAlignment w:val="auto"/>
    </w:pPr>
    <w:rPr>
      <w:rFonts w:ascii="Arial" w:hAnsi="Arial" w:cs="Arial"/>
      <w:b/>
      <w:bCs/>
      <w:color w:val="000000"/>
      <w:sz w:val="18"/>
      <w:szCs w:val="18"/>
    </w:rPr>
  </w:style>
  <w:style w:type="paragraph" w:customStyle="1" w:styleId="consplusnonformat0">
    <w:name w:val="consplusnonformat"/>
    <w:basedOn w:val="a"/>
    <w:rsid w:val="007167D2"/>
    <w:pPr>
      <w:overflowPunct/>
      <w:autoSpaceDE/>
      <w:autoSpaceDN/>
      <w:adjustRightInd/>
      <w:spacing w:before="75" w:after="75"/>
      <w:textAlignment w:val="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g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7BC2-7A3C-4476-B6FD-8E65A0FF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61</Pages>
  <Words>27001</Words>
  <Characters>153909</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180549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Пользователь</cp:lastModifiedBy>
  <cp:revision>18</cp:revision>
  <cp:lastPrinted>2015-10-29T10:56:00Z</cp:lastPrinted>
  <dcterms:created xsi:type="dcterms:W3CDTF">2015-10-29T04:38:00Z</dcterms:created>
  <dcterms:modified xsi:type="dcterms:W3CDTF">2017-12-12T15:00:00Z</dcterms:modified>
</cp:coreProperties>
</file>