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</w:t>
      </w: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spacing w:before="0" w:after="0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9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1</w:t>
      </w:r>
      <w:r>
        <w:rPr>
          <w:rStyle w:val="Style13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4</w:t>
      </w:r>
      <w:r>
        <w:rPr>
          <w:rStyle w:val="Style13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.05.2020</w:t>
      </w:r>
      <w:r>
        <w:rPr>
          <w:rStyle w:val="Style13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N 31</w:t>
      </w:r>
      <w:r>
        <w:rPr>
          <w:rStyle w:val="Style13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4</w:t>
      </w:r>
    </w:p>
    <w:p>
      <w:pPr>
        <w:pStyle w:val="Normal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 xml:space="preserve">О внесении изменений в состав антитеррористической комиссии,  утвержденной  постановлением </w:t>
      </w:r>
      <w:r>
        <w:rPr>
          <w:b/>
          <w:i w:val="false"/>
          <w:iCs w:val="false"/>
          <w:sz w:val="28"/>
          <w:szCs w:val="28"/>
          <w:lang w:val="ru-RU"/>
        </w:rPr>
        <w:t>администрации</w:t>
      </w:r>
    </w:p>
    <w:p>
      <w:pPr>
        <w:pStyle w:val="Normal"/>
        <w:bidi w:val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</w:rPr>
        <w:t>Камышловского городского округа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 xml:space="preserve">от  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1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.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0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2.20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20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 xml:space="preserve"> года № 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9</w:t>
      </w:r>
      <w:r>
        <w:rPr>
          <w:rFonts w:eastAsia="Times New Roman" w:cs="Times New Roman"/>
          <w:b/>
          <w:i w:val="false"/>
          <w:iCs w:val="false"/>
          <w:sz w:val="28"/>
          <w:szCs w:val="28"/>
          <w:lang w:val="ru-RU" w:eastAsia="ru-RU"/>
        </w:rPr>
        <w:t>2</w:t>
      </w:r>
    </w:p>
    <w:p>
      <w:pPr>
        <w:pStyle w:val="Normal"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</w:t>
      </w:r>
      <w:r>
        <w:rPr>
          <w:color w:val="000000"/>
          <w:sz w:val="28"/>
          <w:szCs w:val="28"/>
          <w:lang w:val="ru-RU" w:eastAsia="ru-RU" w:bidi="ru-RU"/>
        </w:rPr>
        <w:t>администрация Камышловского городского округа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</w:t>
      </w:r>
      <w:r>
        <w:rPr>
          <w:b/>
          <w:sz w:val="28"/>
          <w:szCs w:val="28"/>
          <w:lang w:val="ru-RU"/>
        </w:rPr>
        <w:t>ЛЯЕТ</w:t>
      </w:r>
      <w:r>
        <w:rPr>
          <w:b/>
          <w:sz w:val="28"/>
          <w:szCs w:val="28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43" w:leader="none"/>
        </w:tabs>
        <w:bidi w:val="0"/>
        <w:ind w:left="1068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состав антитеррористической комиссии Камышловского городского округа </w:t>
      </w:r>
      <w:r>
        <w:rPr>
          <w:rFonts w:eastAsia="Times New Roman" w:cs="Times New Roman"/>
          <w:sz w:val="28"/>
          <w:szCs w:val="28"/>
          <w:lang w:val="ru-RU" w:eastAsia="ru-RU"/>
        </w:rPr>
        <w:t>(далее - Комиссия)</w:t>
      </w:r>
      <w:r>
        <w:rPr>
          <w:sz w:val="28"/>
          <w:szCs w:val="28"/>
        </w:rPr>
        <w:t xml:space="preserve">, утвержденной постановлением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Камышловского городского округа от </w:t>
      </w:r>
      <w:r>
        <w:rPr>
          <w:rFonts w:eastAsia="Times New Roman" w:cs="Times New Roman"/>
          <w:sz w:val="28"/>
          <w:szCs w:val="28"/>
          <w:lang w:val="ru-RU" w:eastAsia="ru-RU"/>
        </w:rPr>
        <w:t>1</w:t>
      </w:r>
      <w:r>
        <w:rPr>
          <w:rFonts w:eastAsia="Times New Roman" w:cs="Times New Roman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sz w:val="28"/>
          <w:szCs w:val="28"/>
          <w:lang w:val="ru-RU" w:eastAsia="ru-RU"/>
        </w:rPr>
        <w:t>.</w:t>
      </w:r>
      <w:r>
        <w:rPr>
          <w:rFonts w:eastAsia="Times New Roman" w:cs="Times New Roman"/>
          <w:sz w:val="28"/>
          <w:szCs w:val="28"/>
          <w:lang w:val="ru-RU" w:eastAsia="ru-RU"/>
        </w:rPr>
        <w:t>0</w:t>
      </w:r>
      <w:r>
        <w:rPr>
          <w:rFonts w:eastAsia="Times New Roman" w:cs="Times New Roman"/>
          <w:sz w:val="28"/>
          <w:szCs w:val="28"/>
          <w:lang w:val="ru-RU" w:eastAsia="ru-RU"/>
        </w:rPr>
        <w:t>2.20</w:t>
      </w:r>
      <w:r>
        <w:rPr>
          <w:rFonts w:eastAsia="Times New Roman" w:cs="Times New Roman"/>
          <w:sz w:val="28"/>
          <w:szCs w:val="28"/>
          <w:lang w:val="ru-RU" w:eastAsia="ru-RU"/>
        </w:rPr>
        <w:t>20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года № </w:t>
      </w:r>
      <w:r>
        <w:rPr>
          <w:rFonts w:eastAsia="Times New Roman" w:cs="Times New Roman"/>
          <w:sz w:val="28"/>
          <w:szCs w:val="28"/>
          <w:lang w:val="ru-RU" w:eastAsia="ru-RU"/>
        </w:rPr>
        <w:t>9</w:t>
      </w:r>
      <w:r>
        <w:rPr>
          <w:rFonts w:eastAsia="Times New Roman" w:cs="Times New Roman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>«</w:t>
      </w:r>
      <w:r>
        <w:rPr>
          <w:rStyle w:val="Style13"/>
          <w:rFonts w:eastAsia="Times New Roman"/>
          <w:b w:val="false"/>
          <w:bCs w:val="false"/>
          <w:i w:val="false"/>
          <w:iCs w:val="false"/>
          <w:kern w:val="2"/>
          <w:sz w:val="28"/>
          <w:szCs w:val="28"/>
          <w:lang w:eastAsia="ru-RU" w:bidi="hi-IN"/>
        </w:rPr>
        <w:t>О внесении изменений в состав антитеррористической комиссии Камышловского городского округа утвержденной постановлением главы Камышловского городского округа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Style w:val="Style13"/>
          <w:rFonts w:eastAsia="Times New Roman"/>
          <w:b w:val="false"/>
          <w:bCs w:val="false"/>
          <w:i w:val="false"/>
          <w:iCs w:val="false"/>
          <w:kern w:val="2"/>
          <w:sz w:val="28"/>
          <w:szCs w:val="28"/>
          <w:lang w:eastAsia="ru-RU" w:bidi="hi-IN"/>
        </w:rPr>
        <w:t>от 05.08.2019 года № 712 «Об утверждении регламента и состава антитеррористической комиссии Камышловского городского округа»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 xml:space="preserve">изменения, </w:t>
      </w:r>
    </w:p>
    <w:p>
      <w:pPr>
        <w:pStyle w:val="Normal"/>
        <w:numPr>
          <w:ilvl w:val="0"/>
          <w:numId w:val="0"/>
        </w:numPr>
        <w:bidi w:val="0"/>
        <w:ind w:left="728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/>
          <w:sz w:val="28"/>
          <w:szCs w:val="28"/>
          <w:lang w:val="ru-RU"/>
        </w:rPr>
        <w:t xml:space="preserve">      </w:t>
      </w:r>
      <w:r>
        <w:rPr>
          <w:rFonts w:eastAsia="Calibri" w:cs="Times New Roman"/>
          <w:sz w:val="28"/>
          <w:szCs w:val="28"/>
          <w:lang w:val="ru-RU"/>
        </w:rPr>
        <w:t>1.1. Исключи</w:t>
      </w:r>
      <w:r>
        <w:rPr>
          <w:rFonts w:eastAsia="Calibri" w:cs="Times New Roman"/>
          <w:sz w:val="28"/>
          <w:szCs w:val="28"/>
          <w:lang w:val="ru-RU"/>
        </w:rPr>
        <w:t>ть</w:t>
      </w:r>
      <w:r>
        <w:rPr>
          <w:rFonts w:eastAsia="Calibri" w:cs="Times New Roman"/>
          <w:sz w:val="28"/>
          <w:szCs w:val="28"/>
          <w:lang w:val="ru-RU"/>
        </w:rPr>
        <w:t xml:space="preserve"> из состава: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>Русин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а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 Алексе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я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 Юрьевич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а</w:t>
      </w:r>
      <w:r>
        <w:rPr>
          <w:sz w:val="28"/>
          <w:szCs w:val="28"/>
        </w:rPr>
        <w:t xml:space="preserve"> - 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>И.о. начальника Федерального казенного учреждения    Следственный изолятор - 4 Главного управления Федеральной Службы Исполнения Наказаний России по Свердловской области</w:t>
      </w:r>
      <w:r>
        <w:rPr>
          <w:sz w:val="28"/>
          <w:szCs w:val="28"/>
        </w:rPr>
        <w:t>;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1.2. Включить </w:t>
      </w:r>
      <w:r>
        <w:rPr>
          <w:rFonts w:eastAsia="Calibri" w:cs="Times New Roman"/>
          <w:sz w:val="28"/>
          <w:szCs w:val="28"/>
          <w:lang w:val="ru-RU" w:eastAsia="ru-RU"/>
        </w:rPr>
        <w:t>в состав</w:t>
      </w:r>
      <w:r>
        <w:rPr>
          <w:sz w:val="28"/>
          <w:szCs w:val="28"/>
        </w:rPr>
        <w:t>: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Члена</w:t>
      </w:r>
      <w:r>
        <w:rPr>
          <w:sz w:val="28"/>
          <w:szCs w:val="28"/>
        </w:rPr>
        <w:t xml:space="preserve"> комиссии: </w:t>
      </w:r>
      <w:r>
        <w:rPr>
          <w:sz w:val="28"/>
          <w:szCs w:val="28"/>
          <w:lang w:val="ru-RU"/>
        </w:rPr>
        <w:t xml:space="preserve">Казанцева Владимира Борисовича </w:t>
      </w:r>
      <w:r>
        <w:rPr>
          <w:sz w:val="28"/>
          <w:szCs w:val="28"/>
        </w:rPr>
        <w:t xml:space="preserve">- 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 xml:space="preserve">И.о. начальника Федерального казенного учреждения    Следственный изолятор - 4 Главного управления Федеральной Службы Исполнения Наказаний России по Свердловской области </w:t>
      </w:r>
      <w:r>
        <w:rPr>
          <w:rStyle w:val="Style13"/>
          <w:rFonts w:eastAsia="SimSun" w:cs="Mangal"/>
          <w:kern w:val="2"/>
          <w:sz w:val="28"/>
          <w:szCs w:val="28"/>
          <w:lang w:eastAsia="zh-CN" w:bidi="hi-IN"/>
        </w:rPr>
        <w:t>(</w:t>
      </w:r>
      <w:r>
        <w:rPr>
          <w:rStyle w:val="Style13"/>
          <w:rFonts w:eastAsia="SimSun" w:cs="Mangal"/>
          <w:kern w:val="2"/>
          <w:sz w:val="28"/>
          <w:szCs w:val="28"/>
          <w:lang w:val="ru-RU" w:eastAsia="zh-CN" w:bidi="hi-IN"/>
        </w:rPr>
        <w:t>по согласованию)</w:t>
      </w:r>
      <w:r>
        <w:rPr>
          <w:sz w:val="28"/>
          <w:szCs w:val="28"/>
        </w:rPr>
        <w:t>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410" w:footer="0" w:bottom="1134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2. Начальнику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отдела </w:t>
      </w:r>
      <w:r>
        <w:rPr>
          <w:rFonts w:eastAsia="Times New Roman" w:cs="Times New Roman"/>
          <w:sz w:val="28"/>
          <w:szCs w:val="28"/>
          <w:lang w:val="ru-RU" w:eastAsia="ru-RU"/>
        </w:rPr>
        <w:t>гражданской обороны и пожарной безопасности администрации Камышловского городского округа Удалову А.В.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3. Настоящее постановление опубликовать в газете «Камышловские известия» и  </w:t>
      </w:r>
      <w:r>
        <w:rPr>
          <w:rFonts w:eastAsia="Times New Roman" w:cs="Times New Roman"/>
          <w:sz w:val="28"/>
          <w:szCs w:val="28"/>
          <w:lang w:val="ru-RU" w:eastAsia="ru-RU"/>
        </w:rPr>
        <w:t>разместить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на официальном сайте Камышловского городского округа.   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bidi w:val="0"/>
        <w:ind w:left="1068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tabs>
        <w:tab w:val="center" w:pos="4986" w:leader="none"/>
        <w:tab w:val="right" w:pos="9972" w:leader="none"/>
      </w:tabs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szCs w:val="28"/>
      </w:rPr>
    </w:lvl>
    <w:lvl w:ilvl="1">
      <w:start w:val="1"/>
      <w:numFmt w:val="decimal"/>
      <w:lvlText w:val="%1.%2"/>
      <w:lvlJc w:val="left"/>
      <w:pPr>
        <w:ind w:left="1593" w:hanging="525"/>
      </w:pPr>
      <w:rPr>
        <w:szCs w:val="28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ind w:left="3948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ind w:left="5028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ind w:left="5748" w:hanging="2160"/>
      </w:pPr>
      <w:rPr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character" w:styleId="WW8Num1z0">
    <w:name w:val="WW8Num1z0"/>
    <w:qFormat/>
    <w:rPr>
      <w:szCs w:val="28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Mangal"/>
      <w:color w:val="auto"/>
      <w:kern w:val="0"/>
      <w:sz w:val="22"/>
      <w:szCs w:val="22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1">
    <w:name w:val="Header"/>
    <w:basedOn w:val="Style20"/>
    <w:pPr>
      <w:suppressLineNumbers/>
      <w:tabs>
        <w:tab w:val="center" w:pos="4986" w:leader="none"/>
        <w:tab w:val="right" w:pos="99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LibreOffice/6.3.4.2$Windows_X86_64 LibreOffice_project/60da17e045e08f1793c57c00ba83cdfce946d0aa</Application>
  <Pages>2</Pages>
  <Words>261</Words>
  <CharactersWithSpaces>2218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2020-05-14T09:00:16Z</cp:lastPrinted>
  <dcterms:modified xsi:type="dcterms:W3CDTF">2020-05-14T09:01:52Z</dcterms:modified>
  <cp:revision>8</cp:revision>
  <dc:subject/>
  <dc:title/>
</cp:coreProperties>
</file>