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bidi w:val="0"/>
        <w:jc w:val="center"/>
        <w:rPr/>
      </w:pPr>
      <w:r>
        <w:rPr/>
        <w:drawing>
          <wp:inline distT="0" distB="0" distL="0" distR="0">
            <wp:extent cx="485775" cy="75120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65" t="-42" r="-65" b="-42"/>
                    <a:stretch>
                      <a:fillRect/>
                    </a:stretch>
                  </pic:blipFill>
                  <pic:spPr bwMode="auto">
                    <a:xfrm>
                      <a:off x="0" y="0"/>
                      <a:ext cx="485775" cy="751205"/>
                    </a:xfrm>
                    <a:prstGeom prst="rect">
                      <a:avLst/>
                    </a:prstGeom>
                  </pic:spPr>
                </pic:pic>
              </a:graphicData>
            </a:graphic>
          </wp:inline>
        </w:drawing>
      </w:r>
    </w:p>
    <w:p>
      <w:pPr>
        <w:pStyle w:val="Style21"/>
        <w:bidi w:val="0"/>
        <w:spacing w:lineRule="auto" w:line="240" w:before="0" w:after="0"/>
        <w:jc w:val="center"/>
        <w:rPr/>
      </w:pPr>
      <w:r>
        <w:rPr>
          <w:rStyle w:val="Style9"/>
          <w:rFonts w:cs="Liberation Serif;Times New Roman" w:ascii="Liberation Serif;Times New Roman" w:hAnsi="Liberation Serif;Times New Roman"/>
          <w:b/>
          <w:sz w:val="28"/>
        </w:rPr>
        <w:t>АДМИНИСТРАЦИЯ КАМЫШЛОВСКОГО ГОРОДСКОГО ОКРУГА</w:t>
      </w:r>
    </w:p>
    <w:p>
      <w:pPr>
        <w:pStyle w:val="Style21"/>
        <w:bidi w:val="0"/>
        <w:spacing w:lineRule="auto" w:line="240" w:before="0" w:after="0"/>
        <w:jc w:val="center"/>
        <w:rPr>
          <w:rFonts w:ascii="Liberation Serif;Times New Roman" w:hAnsi="Liberation Serif;Times New Roman" w:cs="Liberation Serif;Times New Roman"/>
          <w:b/>
          <w:b/>
          <w:sz w:val="28"/>
        </w:rPr>
      </w:pPr>
      <w:r>
        <w:rPr>
          <w:rFonts w:cs="Liberation Serif;Times New Roman" w:ascii="Liberation Serif;Times New Roman" w:hAnsi="Liberation Serif;Times New Roman"/>
          <w:b/>
          <w:sz w:val="28"/>
        </w:rPr>
        <w:t>П О С Т А Н О В Л Е Н И Е</w:t>
      </w:r>
    </w:p>
    <w:p>
      <w:pPr>
        <w:pStyle w:val="Style21"/>
        <w:pBdr>
          <w:top w:val="double" w:sz="12" w:space="1" w:color="000000"/>
        </w:pBdr>
        <w:bidi w:val="0"/>
        <w:spacing w:lineRule="auto" w:line="240" w:before="0" w:after="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21"/>
        <w:suppressAutoHyphens w:val="true"/>
        <w:spacing w:lineRule="auto" w:line="264" w:before="0" w:after="0"/>
        <w:ind w:left="0" w:right="0" w:hanging="0"/>
        <w:jc w:val="left"/>
        <w:rPr>
          <w:rFonts w:ascii="Liberation Serif" w:hAnsi="Liberation Serif"/>
          <w:b/>
          <w:b/>
          <w:sz w:val="28"/>
        </w:rPr>
      </w:pPr>
      <w:r>
        <w:rPr>
          <w:rStyle w:val="Style9"/>
          <w:rFonts w:eastAsia="Arial Unicode MS" w:cs="Liberation Serif;Times New Roman" w:ascii="Liberation Serif;Times New Roman" w:hAnsi="Liberation Serif;Times New Roman"/>
          <w:b/>
          <w:bCs/>
          <w:i w:val="false"/>
          <w:iCs w:val="false"/>
          <w:sz w:val="28"/>
          <w:szCs w:val="28"/>
          <w:lang w:eastAsia="ru-RU"/>
        </w:rPr>
        <w:t xml:space="preserve">от </w:t>
      </w:r>
      <w:r>
        <w:rPr>
          <w:rStyle w:val="Style9"/>
          <w:rFonts w:eastAsia="Arial Unicode MS" w:cs="Liberation Serif;Times New Roman" w:ascii="Liberation Serif;Times New Roman" w:hAnsi="Liberation Serif;Times New Roman"/>
          <w:b/>
          <w:bCs/>
          <w:i w:val="false"/>
          <w:iCs w:val="false"/>
          <w:sz w:val="28"/>
          <w:szCs w:val="28"/>
          <w:lang w:val="ru-RU" w:eastAsia="ru-RU"/>
        </w:rPr>
        <w:t>1</w:t>
      </w:r>
      <w:r>
        <w:rPr>
          <w:rStyle w:val="Style9"/>
          <w:rFonts w:eastAsia="Arial Unicode MS" w:cs="Liberation Serif;Times New Roman" w:ascii="Liberation Serif;Times New Roman" w:hAnsi="Liberation Serif;Times New Roman"/>
          <w:b/>
          <w:bCs/>
          <w:i w:val="false"/>
          <w:iCs w:val="false"/>
          <w:sz w:val="28"/>
          <w:szCs w:val="28"/>
          <w:lang w:val="ru-RU" w:eastAsia="ru-RU"/>
        </w:rPr>
        <w:t>9</w:t>
      </w:r>
      <w:r>
        <w:rPr>
          <w:rStyle w:val="Style9"/>
          <w:rFonts w:eastAsia="Arial Unicode MS" w:cs="Liberation Serif;Times New Roman" w:ascii="Liberation Serif;Times New Roman" w:hAnsi="Liberation Serif;Times New Roman"/>
          <w:b/>
          <w:bCs/>
          <w:i w:val="false"/>
          <w:iCs w:val="false"/>
          <w:sz w:val="28"/>
          <w:szCs w:val="28"/>
          <w:lang w:val="ru-RU" w:eastAsia="ru-RU"/>
        </w:rPr>
        <w:t>.06</w:t>
      </w:r>
      <w:r>
        <w:rPr>
          <w:rStyle w:val="Style9"/>
          <w:rFonts w:eastAsia="Arial Unicode MS" w:cs="Liberation Serif;Times New Roman" w:ascii="Liberation Serif;Times New Roman" w:hAnsi="Liberation Serif;Times New Roman"/>
          <w:b/>
          <w:bCs/>
          <w:i w:val="false"/>
          <w:iCs w:val="false"/>
          <w:sz w:val="28"/>
          <w:szCs w:val="24"/>
          <w:lang w:val="ru-RU" w:eastAsia="ru-RU"/>
        </w:rPr>
        <w:t>.</w:t>
      </w:r>
      <w:r>
        <w:rPr>
          <w:rStyle w:val="Style9"/>
          <w:rFonts w:eastAsia="Arial Unicode MS" w:cs="Liberation Serif;Times New Roman" w:ascii="Liberation Serif;Times New Roman" w:hAnsi="Liberation Serif;Times New Roman"/>
          <w:b/>
          <w:bCs/>
          <w:i w:val="false"/>
          <w:iCs w:val="false"/>
          <w:sz w:val="28"/>
          <w:szCs w:val="28"/>
          <w:lang w:val="ru-RU" w:eastAsia="ru-RU"/>
        </w:rPr>
        <w:t>2020</w:t>
      </w:r>
      <w:r>
        <w:rPr>
          <w:rStyle w:val="Style9"/>
          <w:rFonts w:eastAsia="Arial Unicode MS" w:cs="Liberation Serif;Times New Roman" w:ascii="Liberation Serif;Times New Roman" w:hAnsi="Liberation Serif;Times New Roman"/>
          <w:b/>
          <w:bCs/>
          <w:i w:val="false"/>
          <w:iCs w:val="false"/>
          <w:sz w:val="28"/>
          <w:szCs w:val="28"/>
          <w:lang w:eastAsia="ru-RU"/>
        </w:rPr>
        <w:t xml:space="preserve"> N </w:t>
      </w:r>
      <w:r>
        <w:rPr>
          <w:rStyle w:val="Style9"/>
          <w:rFonts w:eastAsia="Arial Unicode MS" w:cs="Liberation Serif;Times New Roman" w:ascii="Liberation Serif;Times New Roman" w:hAnsi="Liberation Serif;Times New Roman"/>
          <w:b/>
          <w:bCs/>
          <w:i w:val="false"/>
          <w:iCs w:val="false"/>
          <w:sz w:val="28"/>
          <w:szCs w:val="28"/>
          <w:lang w:val="ru-RU" w:eastAsia="ru-RU"/>
        </w:rPr>
        <w:t>40</w:t>
      </w:r>
      <w:r>
        <w:rPr>
          <w:rStyle w:val="Style9"/>
          <w:rFonts w:eastAsia="Arial Unicode MS" w:cs="Liberation Serif;Times New Roman" w:ascii="Liberation Serif;Times New Roman" w:hAnsi="Liberation Serif;Times New Roman"/>
          <w:b/>
          <w:bCs/>
          <w:i w:val="false"/>
          <w:iCs w:val="false"/>
          <w:sz w:val="28"/>
          <w:szCs w:val="28"/>
          <w:lang w:val="ru-RU" w:eastAsia="ru-RU"/>
        </w:rPr>
        <w:t>9</w:t>
      </w:r>
    </w:p>
    <w:p>
      <w:pPr>
        <w:pStyle w:val="Style21"/>
        <w:spacing w:before="0" w:after="0"/>
        <w:ind w:left="0" w:right="0" w:firstLine="720"/>
        <w:jc w:val="center"/>
        <w:rPr>
          <w:rFonts w:ascii="Liberation Serif" w:hAnsi="Liberation Serif"/>
          <w:b/>
          <w:b/>
          <w:sz w:val="28"/>
        </w:rPr>
      </w:pPr>
      <w:r>
        <w:rPr>
          <w:rFonts w:ascii="Liberation Serif" w:hAnsi="Liberation Serif"/>
          <w:b/>
          <w:sz w:val="28"/>
        </w:rPr>
      </w:r>
    </w:p>
    <w:p>
      <w:pPr>
        <w:pStyle w:val="Style21"/>
        <w:spacing w:before="0" w:after="0"/>
        <w:ind w:left="0" w:right="0" w:firstLine="720"/>
        <w:jc w:val="center"/>
        <w:rPr>
          <w:rFonts w:ascii="Liberation Serif" w:hAnsi="Liberation Serif"/>
          <w:b/>
          <w:b/>
          <w:sz w:val="28"/>
        </w:rPr>
      </w:pPr>
      <w:r>
        <w:rPr>
          <w:rFonts w:ascii="Liberation Serif" w:hAnsi="Liberation Serif"/>
          <w:b/>
          <w:sz w:val="28"/>
        </w:rPr>
        <w:t>Об утверждении Административного регламента</w:t>
      </w:r>
    </w:p>
    <w:p>
      <w:pPr>
        <w:pStyle w:val="Style21"/>
        <w:spacing w:before="0" w:after="0"/>
        <w:ind w:left="0" w:right="0" w:firstLine="720"/>
        <w:jc w:val="center"/>
        <w:rPr>
          <w:rFonts w:ascii="Liberation Serif" w:hAnsi="Liberation Serif"/>
          <w:b/>
          <w:b/>
          <w:sz w:val="28"/>
        </w:rPr>
      </w:pPr>
      <w:r>
        <w:rPr>
          <w:rFonts w:ascii="Liberation Serif" w:hAnsi="Liberation Serif"/>
          <w:b/>
          <w:sz w:val="28"/>
        </w:rPr>
        <w:t>предоставления муниципальной услуги «Предоставление информации о культурно-досуговых услугах»</w:t>
      </w:r>
    </w:p>
    <w:p>
      <w:pPr>
        <w:pStyle w:val="Style21"/>
        <w:spacing w:lineRule="auto" w:line="240" w:before="0" w:after="0"/>
        <w:ind w:left="0" w:right="0" w:firstLine="720"/>
        <w:jc w:val="center"/>
        <w:rPr>
          <w:rFonts w:ascii="Liberation Serif" w:hAnsi="Liberation Serif"/>
          <w:b/>
          <w:b/>
          <w:i/>
          <w:i/>
          <w:sz w:val="28"/>
        </w:rPr>
      </w:pPr>
      <w:r>
        <w:rPr>
          <w:rFonts w:ascii="Liberation Serif" w:hAnsi="Liberation Serif"/>
          <w:b/>
          <w:i/>
          <w:sz w:val="28"/>
        </w:rPr>
      </w:r>
    </w:p>
    <w:p>
      <w:pPr>
        <w:pStyle w:val="Style21"/>
        <w:spacing w:lineRule="auto" w:line="240" w:before="0" w:after="0"/>
        <w:ind w:left="0" w:right="0" w:firstLine="720"/>
        <w:jc w:val="both"/>
        <w:rPr/>
      </w:pPr>
      <w:r>
        <w:rPr>
          <w:rStyle w:val="Style9"/>
          <w:rFonts w:ascii="Liberation Serif" w:hAnsi="Liberation Serif"/>
          <w:sz w:val="28"/>
        </w:rPr>
        <w:t>В соответствии с Федеральным законом от 27 июля 2010 года N 210-ФЗ «Об организации предоставления государственных и муниципальных услуг», Федеральным законом от 06 октября 2003 года N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Уставом Камышловского городского округа, руководствуясь постановлением администрации Камышловского городского округа от 2 июля 2019 года № 619 «Об утверждении Порядка разработки</w:t>
      </w:r>
      <w:r>
        <w:rPr>
          <w:rStyle w:val="Style9"/>
          <w:rFonts w:ascii="Liberation Serif" w:hAnsi="Liberation Serif"/>
          <w:b/>
          <w:sz w:val="28"/>
        </w:rPr>
        <w:t xml:space="preserve"> </w:t>
      </w:r>
      <w:r>
        <w:rPr>
          <w:rStyle w:val="Style9"/>
          <w:rFonts w:ascii="Liberation Serif" w:hAnsi="Liberation Serif"/>
          <w:sz w:val="28"/>
        </w:rPr>
        <w:t>и утверждения административных регламентов по предоставлению муниципальных услуг», администрация Камышловского городского округа, администрация Камышловского городского округа</w:t>
      </w:r>
    </w:p>
    <w:p>
      <w:pPr>
        <w:pStyle w:val="Style21"/>
        <w:suppressAutoHyphens w:val="true"/>
        <w:spacing w:lineRule="auto" w:line="264" w:before="0" w:after="0"/>
        <w:ind w:left="0" w:right="0" w:hanging="0"/>
        <w:jc w:val="both"/>
        <w:rPr>
          <w:rFonts w:ascii="Liberation Serif" w:hAnsi="Liberation Serif"/>
          <w:b/>
          <w:b/>
          <w:sz w:val="28"/>
        </w:rPr>
      </w:pPr>
      <w:r>
        <w:rPr>
          <w:rFonts w:ascii="Liberation Serif" w:hAnsi="Liberation Serif"/>
          <w:b/>
          <w:sz w:val="28"/>
        </w:rPr>
        <w:t>ПОСТАНОВЛЯЕТ:</w:t>
      </w:r>
    </w:p>
    <w:p>
      <w:pPr>
        <w:pStyle w:val="Style21"/>
        <w:suppressAutoHyphens w:val="true"/>
        <w:spacing w:lineRule="auto" w:line="264" w:before="0" w:after="0"/>
        <w:ind w:left="0" w:right="0" w:firstLine="737"/>
        <w:jc w:val="both"/>
        <w:rPr>
          <w:rFonts w:ascii="Liberation Serif" w:hAnsi="Liberation Serif"/>
          <w:b/>
          <w:b/>
          <w:sz w:val="28"/>
          <w:szCs w:val="28"/>
        </w:rPr>
      </w:pPr>
      <w:r>
        <w:rPr>
          <w:rFonts w:ascii="Liberation Serif" w:hAnsi="Liberation Serif"/>
          <w:b w:val="false"/>
          <w:sz w:val="28"/>
          <w:szCs w:val="28"/>
        </w:rPr>
        <w:t xml:space="preserve">1. </w:t>
      </w:r>
      <w:r>
        <w:rPr>
          <w:rFonts w:ascii="Liberation Serif" w:hAnsi="Liberation Serif"/>
          <w:b w:val="false"/>
          <w:sz w:val="28"/>
          <w:szCs w:val="28"/>
        </w:rPr>
        <w:t>Утвердить Административный регламент предоставления муниципальной услуги «Предоставление информации о культурно-досуговых услугах» (прилагается).</w:t>
      </w:r>
    </w:p>
    <w:p>
      <w:pPr>
        <w:pStyle w:val="Style21"/>
        <w:spacing w:before="0" w:after="0"/>
        <w:ind w:left="0" w:right="0" w:firstLine="720"/>
        <w:jc w:val="both"/>
        <w:rPr>
          <w:rFonts w:ascii="Liberation Serif" w:hAnsi="Liberation Serif"/>
          <w:sz w:val="28"/>
        </w:rPr>
      </w:pPr>
      <w:r>
        <w:rPr>
          <w:rFonts w:ascii="Liberation Serif" w:hAnsi="Liberation Serif"/>
          <w:sz w:val="28"/>
        </w:rPr>
        <w:t>2. Опубликовать настоящее постановление в газете «Камышловские известия» и разместить на официальном сайте Камышловского городского округа в сети «Интернет».</w:t>
      </w:r>
    </w:p>
    <w:p>
      <w:pPr>
        <w:pStyle w:val="Style21"/>
        <w:spacing w:before="0" w:after="0"/>
        <w:ind w:left="0" w:right="0" w:firstLine="720"/>
        <w:jc w:val="both"/>
        <w:rPr>
          <w:rFonts w:ascii="Liberation Serif" w:hAnsi="Liberation Serif"/>
          <w:sz w:val="28"/>
        </w:rPr>
      </w:pPr>
      <w:r>
        <w:rPr>
          <w:rFonts w:ascii="Liberation Serif" w:hAnsi="Liberation Serif"/>
          <w:sz w:val="28"/>
        </w:rPr>
        <w:t>3. Контроль за исполнением настоящего постановления возложить на председателя Комитета по образованию, культуре, спорту и делам молодежи администрации Камышловского городского округа Кузнецову О.М.</w:t>
      </w:r>
    </w:p>
    <w:p>
      <w:pPr>
        <w:pStyle w:val="Style21"/>
        <w:spacing w:before="0" w:after="0"/>
        <w:jc w:val="both"/>
        <w:rPr>
          <w:rFonts w:ascii="Liberation Serif" w:hAnsi="Liberation Serif"/>
          <w:sz w:val="28"/>
        </w:rPr>
      </w:pPr>
      <w:r>
        <w:rPr>
          <w:rFonts w:ascii="Liberation Serif" w:hAnsi="Liberation Serif"/>
          <w:sz w:val="28"/>
        </w:rPr>
      </w:r>
    </w:p>
    <w:p>
      <w:pPr>
        <w:pStyle w:val="Style21"/>
        <w:spacing w:before="0" w:after="0"/>
        <w:jc w:val="both"/>
        <w:rPr>
          <w:rFonts w:ascii="Liberation Serif" w:hAnsi="Liberation Serif"/>
          <w:sz w:val="28"/>
        </w:rPr>
      </w:pPr>
      <w:r>
        <w:rPr>
          <w:rFonts w:ascii="Liberation Serif" w:hAnsi="Liberation Serif"/>
          <w:sz w:val="28"/>
        </w:rPr>
      </w:r>
    </w:p>
    <w:p>
      <w:pPr>
        <w:pStyle w:val="Style21"/>
        <w:spacing w:before="0" w:after="0"/>
        <w:jc w:val="both"/>
        <w:rPr>
          <w:rFonts w:ascii="Liberation Serif" w:hAnsi="Liberation Serif"/>
          <w:sz w:val="28"/>
        </w:rPr>
      </w:pPr>
      <w:r>
        <w:rPr>
          <w:rFonts w:ascii="Liberation Serif" w:hAnsi="Liberation Serif"/>
          <w:sz w:val="28"/>
        </w:rPr>
        <w:t>Глава</w:t>
      </w:r>
    </w:p>
    <w:p>
      <w:pPr>
        <w:pStyle w:val="Style21"/>
        <w:spacing w:before="0" w:after="0"/>
        <w:jc w:val="both"/>
        <w:rPr>
          <w:rFonts w:ascii="Liberation Serif" w:hAnsi="Liberation Serif"/>
          <w:sz w:val="28"/>
        </w:rPr>
      </w:pPr>
      <w:r>
        <w:rPr>
          <w:rFonts w:ascii="Liberation Serif" w:hAnsi="Liberation Serif"/>
          <w:sz w:val="28"/>
        </w:rPr>
        <w:t>Камышловского городского округа                                               А.В. Половников</w:t>
      </w:r>
    </w:p>
    <w:p>
      <w:pPr>
        <w:pStyle w:val="Style21"/>
        <w:jc w:val="both"/>
        <w:rPr>
          <w:rFonts w:ascii="Liberation Serif" w:hAnsi="Liberation Serif"/>
          <w:sz w:val="28"/>
        </w:rPr>
      </w:pPr>
      <w:r>
        <w:rPr>
          <w:rFonts w:ascii="Liberation Serif" w:hAnsi="Liberation Serif"/>
          <w:sz w:val="28"/>
        </w:rPr>
      </w:r>
    </w:p>
    <w:p>
      <w:pPr>
        <w:pStyle w:val="Style21"/>
        <w:jc w:val="both"/>
        <w:rPr>
          <w:rFonts w:ascii="Liberation Serif" w:hAnsi="Liberation Serif"/>
          <w:sz w:val="28"/>
        </w:rPr>
      </w:pPr>
      <w:r>
        <w:rPr>
          <w:rFonts w:ascii="Liberation Serif" w:hAnsi="Liberation Serif"/>
          <w:sz w:val="28"/>
        </w:rPr>
      </w:r>
    </w:p>
    <w:p>
      <w:pPr>
        <w:pStyle w:val="Style21"/>
        <w:jc w:val="both"/>
        <w:rPr>
          <w:rFonts w:ascii="Liberation Serif" w:hAnsi="Liberation Serif"/>
          <w:sz w:val="28"/>
        </w:rPr>
      </w:pPr>
      <w:r>
        <w:rPr>
          <w:rFonts w:ascii="Liberation Serif" w:hAnsi="Liberation Serif"/>
          <w:sz w:val="28"/>
        </w:rPr>
      </w:r>
    </w:p>
    <w:tbl>
      <w:tblPr>
        <w:tblW w:w="9641" w:type="dxa"/>
        <w:jc w:val="left"/>
        <w:tblInd w:w="0" w:type="dxa"/>
        <w:tblCellMar>
          <w:top w:w="0" w:type="dxa"/>
          <w:left w:w="108" w:type="dxa"/>
          <w:bottom w:w="0" w:type="dxa"/>
          <w:right w:w="108" w:type="dxa"/>
        </w:tblCellMar>
      </w:tblPr>
      <w:tblGrid>
        <w:gridCol w:w="4792"/>
        <w:gridCol w:w="4849"/>
      </w:tblGrid>
      <w:tr>
        <w:trPr/>
        <w:tc>
          <w:tcPr>
            <w:tcW w:w="4792" w:type="dxa"/>
            <w:tcBorders/>
            <w:shd w:fill="auto" w:val="clear"/>
          </w:tcPr>
          <w:p>
            <w:pPr>
              <w:pStyle w:val="Style26"/>
              <w:spacing w:before="0" w:after="0"/>
              <w:jc w:val="center"/>
              <w:rPr>
                <w:b/>
                <w:b/>
                <w:sz w:val="28"/>
              </w:rPr>
            </w:pPr>
            <w:r>
              <w:rPr>
                <w:b/>
                <w:sz w:val="28"/>
              </w:rPr>
            </w:r>
          </w:p>
          <w:p>
            <w:pPr>
              <w:pStyle w:val="Style26"/>
              <w:spacing w:before="0" w:after="0"/>
              <w:jc w:val="center"/>
              <w:rPr>
                <w:b/>
                <w:b/>
                <w:sz w:val="28"/>
              </w:rPr>
            </w:pPr>
            <w:r>
              <w:rPr>
                <w:b/>
                <w:sz w:val="28"/>
              </w:rPr>
            </w:r>
          </w:p>
        </w:tc>
        <w:tc>
          <w:tcPr>
            <w:tcW w:w="4849" w:type="dxa"/>
            <w:tcBorders/>
            <w:shd w:fill="auto" w:val="clear"/>
          </w:tcPr>
          <w:p>
            <w:pPr>
              <w:pStyle w:val="Style26"/>
              <w:spacing w:before="0" w:after="0"/>
              <w:rPr/>
            </w:pPr>
            <w:r>
              <w:rPr>
                <w:rStyle w:val="Style9"/>
                <w:rFonts w:ascii="Liberation Serif" w:hAnsi="Liberation Serif"/>
                <w:b/>
                <w:sz w:val="28"/>
              </w:rPr>
              <w:t xml:space="preserve">УТВЕРЖДЕН             </w:t>
            </w:r>
            <w:r>
              <w:rPr>
                <w:rStyle w:val="Style9"/>
                <w:rFonts w:ascii="Liberation Serif" w:hAnsi="Liberation Serif"/>
                <w:sz w:val="28"/>
              </w:rPr>
              <w:t>постановлением администрации Камышловского городского</w:t>
            </w:r>
            <w:r>
              <w:rPr>
                <w:rStyle w:val="Style9"/>
                <w:sz w:val="28"/>
              </w:rPr>
              <w:t xml:space="preserve"> округа </w:t>
            </w:r>
            <w:r>
              <w:rPr>
                <w:rStyle w:val="Style9"/>
                <w:rFonts w:ascii="Liberation Serif" w:hAnsi="Liberation Serif"/>
                <w:b/>
                <w:sz w:val="28"/>
              </w:rPr>
              <w:t xml:space="preserve">  </w:t>
            </w:r>
            <w:r>
              <w:rPr>
                <w:rStyle w:val="Style9"/>
                <w:sz w:val="28"/>
              </w:rPr>
              <w:t xml:space="preserve">от </w:t>
            </w:r>
            <w:r>
              <w:rPr>
                <w:rStyle w:val="Style9"/>
                <w:sz w:val="28"/>
              </w:rPr>
              <w:t>19.06.2020</w:t>
            </w:r>
            <w:r>
              <w:rPr>
                <w:rStyle w:val="Style9"/>
                <w:sz w:val="28"/>
              </w:rPr>
              <w:t xml:space="preserve"> </w:t>
            </w:r>
            <w:r>
              <w:rPr>
                <w:rStyle w:val="Style9"/>
                <w:rFonts w:ascii="Liberation Serif" w:hAnsi="Liberation Serif"/>
                <w:color w:val="292929"/>
                <w:sz w:val="28"/>
              </w:rPr>
              <w:t>N</w:t>
            </w:r>
            <w:r>
              <w:rPr>
                <w:rStyle w:val="Style9"/>
                <w:b/>
                <w:sz w:val="28"/>
              </w:rPr>
              <w:t xml:space="preserve"> </w:t>
            </w:r>
            <w:r>
              <w:rPr>
                <w:rStyle w:val="Style9"/>
                <w:b w:val="false"/>
                <w:bCs w:val="false"/>
                <w:sz w:val="28"/>
              </w:rPr>
              <w:t>409</w:t>
            </w:r>
          </w:p>
        </w:tc>
      </w:tr>
    </w:tbl>
    <w:p>
      <w:pPr>
        <w:pStyle w:val="Style21"/>
        <w:spacing w:before="0" w:after="0"/>
        <w:jc w:val="center"/>
        <w:rPr>
          <w:rFonts w:ascii="Liberation Serif" w:hAnsi="Liberation Serif"/>
          <w:b/>
          <w:b/>
          <w:sz w:val="28"/>
        </w:rPr>
      </w:pPr>
      <w:r>
        <w:rPr>
          <w:rFonts w:ascii="Liberation Serif" w:hAnsi="Liberation Serif"/>
          <w:b/>
          <w:sz w:val="28"/>
        </w:rPr>
        <w:t xml:space="preserve"> </w:t>
      </w:r>
    </w:p>
    <w:p>
      <w:pPr>
        <w:pStyle w:val="Style21"/>
        <w:spacing w:before="0" w:after="0"/>
        <w:jc w:val="center"/>
        <w:rPr>
          <w:rFonts w:ascii="Liberation Serif" w:hAnsi="Liberation Serif"/>
          <w:b/>
          <w:b/>
          <w:sz w:val="28"/>
        </w:rPr>
      </w:pPr>
      <w:r>
        <w:rPr>
          <w:rFonts w:ascii="Liberation Serif" w:hAnsi="Liberation Serif"/>
          <w:b/>
          <w:sz w:val="28"/>
        </w:rPr>
        <w:t>АДМИНИСТРАТИВНЫЙ РЕГЛАМЕНТ</w:t>
      </w:r>
    </w:p>
    <w:p>
      <w:pPr>
        <w:pStyle w:val="Style21"/>
        <w:spacing w:before="0" w:after="0"/>
        <w:jc w:val="center"/>
        <w:rPr>
          <w:rFonts w:ascii="Liberation Serif" w:hAnsi="Liberation Serif"/>
          <w:b/>
          <w:b/>
          <w:sz w:val="28"/>
        </w:rPr>
      </w:pPr>
      <w:r>
        <w:rPr>
          <w:rFonts w:ascii="Liberation Serif" w:hAnsi="Liberation Serif"/>
          <w:b/>
          <w:sz w:val="28"/>
        </w:rPr>
        <w:t xml:space="preserve">по предоставлению муниципальной услуги </w:t>
      </w:r>
    </w:p>
    <w:p>
      <w:pPr>
        <w:pStyle w:val="Style21"/>
        <w:spacing w:before="0" w:after="0"/>
        <w:jc w:val="center"/>
        <w:rPr>
          <w:rFonts w:ascii="Liberation Serif" w:hAnsi="Liberation Serif"/>
          <w:b/>
          <w:b/>
          <w:sz w:val="28"/>
        </w:rPr>
      </w:pPr>
      <w:r>
        <w:rPr>
          <w:rFonts w:ascii="Liberation Serif" w:hAnsi="Liberation Serif"/>
          <w:b/>
          <w:sz w:val="28"/>
        </w:rPr>
        <w:t>«Предоставление информации о культурно-досуговых услугах»</w:t>
      </w:r>
    </w:p>
    <w:p>
      <w:pPr>
        <w:pStyle w:val="Style21"/>
        <w:spacing w:before="0" w:after="0"/>
        <w:jc w:val="center"/>
        <w:rPr>
          <w:rFonts w:ascii="Liberation Serif" w:hAnsi="Liberation Serif"/>
          <w:b/>
          <w:b/>
          <w:sz w:val="28"/>
        </w:rPr>
      </w:pPr>
      <w:r>
        <w:rPr>
          <w:rFonts w:ascii="Liberation Serif" w:hAnsi="Liberation Serif"/>
          <w:b/>
          <w:sz w:val="28"/>
        </w:rPr>
      </w:r>
    </w:p>
    <w:p>
      <w:pPr>
        <w:pStyle w:val="Style21"/>
        <w:spacing w:lineRule="auto" w:line="240" w:before="0" w:after="0"/>
        <w:jc w:val="center"/>
        <w:rPr>
          <w:rFonts w:ascii="Liberation Serif" w:hAnsi="Liberation Serif"/>
          <w:b/>
          <w:b/>
          <w:sz w:val="28"/>
        </w:rPr>
      </w:pPr>
      <w:r>
        <w:rPr>
          <w:rFonts w:ascii="Liberation Serif" w:hAnsi="Liberation Serif"/>
          <w:b/>
          <w:sz w:val="28"/>
        </w:rPr>
        <w:t>Раздел 1. Общие положения.</w:t>
      </w:r>
    </w:p>
    <w:p>
      <w:pPr>
        <w:pStyle w:val="Style21"/>
        <w:spacing w:before="0" w:after="0"/>
        <w:jc w:val="center"/>
        <w:rPr>
          <w:rFonts w:ascii="Liberation Serif" w:hAnsi="Liberation Serif"/>
          <w:b/>
          <w:b/>
          <w:sz w:val="28"/>
        </w:rPr>
      </w:pPr>
      <w:r>
        <w:rPr>
          <w:rFonts w:ascii="Liberation Serif" w:hAnsi="Liberation Serif"/>
          <w:b/>
          <w:sz w:val="28"/>
        </w:rPr>
      </w:r>
    </w:p>
    <w:p>
      <w:pPr>
        <w:pStyle w:val="Style21"/>
        <w:spacing w:before="0" w:after="0"/>
        <w:jc w:val="center"/>
        <w:rPr>
          <w:rFonts w:ascii="Liberation Serif" w:hAnsi="Liberation Serif"/>
          <w:b/>
          <w:b/>
          <w:sz w:val="28"/>
        </w:rPr>
      </w:pPr>
      <w:r>
        <w:rPr>
          <w:rFonts w:ascii="Liberation Serif" w:hAnsi="Liberation Serif"/>
          <w:b/>
          <w:sz w:val="28"/>
        </w:rPr>
        <w:t>Предмет регулирования административного регламента</w:t>
      </w:r>
    </w:p>
    <w:p>
      <w:pPr>
        <w:pStyle w:val="Style21"/>
        <w:spacing w:before="0" w:after="0"/>
        <w:ind w:left="0" w:right="0" w:firstLine="708"/>
        <w:jc w:val="both"/>
        <w:rPr>
          <w:rFonts w:ascii="Liberation Serif" w:hAnsi="Liberation Serif"/>
          <w:sz w:val="28"/>
        </w:rPr>
      </w:pPr>
      <w:r>
        <w:rPr>
          <w:rFonts w:ascii="Liberation Serif" w:hAnsi="Liberation Serif"/>
          <w:sz w:val="28"/>
        </w:rPr>
        <w:t>1. Административный регламент по предоставлению Комитетом по образованию, культуре, спорту и делам молодежи администрации Камышловского городского округа (далее – Комитет) муниципальной услуги «Предоставление информации о культурно-досуговых услугах» (далее – административный регламент) устанавливает порядок и стандарт предоставления муниципальной услуги «Предоставление информации о культурно-досуговых услугах».</w:t>
      </w:r>
    </w:p>
    <w:p>
      <w:pPr>
        <w:pStyle w:val="Style21"/>
        <w:spacing w:before="0" w:after="0"/>
        <w:ind w:left="0" w:right="0" w:firstLine="708"/>
        <w:jc w:val="both"/>
        <w:rPr>
          <w:rFonts w:ascii="Liberation Serif" w:hAnsi="Liberation Serif"/>
          <w:sz w:val="28"/>
        </w:rPr>
      </w:pPr>
      <w:r>
        <w:rPr>
          <w:rFonts w:ascii="Liberation Serif" w:hAnsi="Liberation Serif"/>
          <w:sz w:val="28"/>
        </w:rPr>
        <w:t>2. Административный регламент определяет сроки и последовательность административных процедур, осуществляемых в ходе предоставления муниципальной услуги,   а также порядок взаимодействия между участниками предоставления муниципальной услуги</w:t>
      </w:r>
    </w:p>
    <w:p>
      <w:pPr>
        <w:pStyle w:val="Style21"/>
        <w:spacing w:before="0" w:after="0"/>
        <w:ind w:left="0" w:right="0" w:firstLine="708"/>
        <w:jc w:val="center"/>
        <w:rPr>
          <w:rFonts w:ascii="Liberation Serif" w:hAnsi="Liberation Serif"/>
          <w:b/>
          <w:b/>
          <w:sz w:val="28"/>
        </w:rPr>
      </w:pPr>
      <w:r>
        <w:rPr>
          <w:rFonts w:ascii="Liberation Serif" w:hAnsi="Liberation Serif"/>
          <w:b/>
          <w:sz w:val="28"/>
        </w:rPr>
      </w:r>
    </w:p>
    <w:p>
      <w:pPr>
        <w:pStyle w:val="Style21"/>
        <w:spacing w:before="0" w:after="0"/>
        <w:ind w:left="0" w:right="0" w:firstLine="708"/>
        <w:jc w:val="center"/>
        <w:rPr>
          <w:rFonts w:ascii="Liberation Serif" w:hAnsi="Liberation Serif"/>
          <w:b/>
          <w:b/>
          <w:sz w:val="28"/>
        </w:rPr>
      </w:pPr>
      <w:r>
        <w:rPr>
          <w:rFonts w:ascii="Liberation Serif" w:hAnsi="Liberation Serif"/>
          <w:b/>
          <w:sz w:val="28"/>
        </w:rPr>
        <w:t>Круг заявителей</w:t>
      </w:r>
    </w:p>
    <w:p>
      <w:pPr>
        <w:pStyle w:val="Style21"/>
        <w:spacing w:before="0" w:after="0"/>
        <w:ind w:left="0" w:right="0" w:firstLine="708"/>
        <w:jc w:val="both"/>
        <w:rPr/>
      </w:pPr>
      <w:r>
        <w:rPr>
          <w:rStyle w:val="Style9"/>
          <w:rFonts w:ascii="Liberation Serif" w:hAnsi="Liberation Serif"/>
          <w:sz w:val="28"/>
        </w:rPr>
        <w:t>3. Заявителями на получение муниципальной услуги могут быть юридические и физические лица без ограничений, имеющие намерение получить интересующую их информацию о времени и месте театральных представлений, концертов, киносеансов, занятий в клубных формированиях, творческих коллективах и студиях художественного творчества, анонсов данных мероприятий.</w:t>
      </w:r>
    </w:p>
    <w:p>
      <w:pPr>
        <w:pStyle w:val="Style21"/>
        <w:spacing w:before="0" w:after="0"/>
        <w:ind w:left="0" w:right="0" w:firstLine="708"/>
        <w:jc w:val="both"/>
        <w:rPr>
          <w:rFonts w:ascii="Liberation Serif" w:hAnsi="Liberation Serif"/>
          <w:sz w:val="28"/>
        </w:rPr>
      </w:pPr>
      <w:r>
        <w:rPr>
          <w:rFonts w:ascii="Liberation Serif" w:hAnsi="Liberation Serif"/>
          <w:sz w:val="28"/>
        </w:rPr>
      </w:r>
    </w:p>
    <w:p>
      <w:pPr>
        <w:pStyle w:val="Style21"/>
        <w:spacing w:before="0" w:after="0"/>
        <w:jc w:val="center"/>
        <w:rPr>
          <w:rFonts w:ascii="Liberation Serif" w:hAnsi="Liberation Serif"/>
          <w:b/>
          <w:b/>
          <w:sz w:val="28"/>
        </w:rPr>
      </w:pPr>
      <w:r>
        <w:rPr>
          <w:rFonts w:ascii="Liberation Serif" w:hAnsi="Liberation Serif"/>
          <w:b/>
          <w:sz w:val="28"/>
        </w:rPr>
        <w:t>Требования к порядку информирования о предоставлении</w:t>
      </w:r>
    </w:p>
    <w:p>
      <w:pPr>
        <w:pStyle w:val="Style21"/>
        <w:spacing w:before="0" w:after="0"/>
        <w:jc w:val="center"/>
        <w:rPr>
          <w:rFonts w:ascii="Liberation Serif" w:hAnsi="Liberation Serif"/>
          <w:b/>
          <w:b/>
          <w:sz w:val="28"/>
        </w:rPr>
      </w:pPr>
      <w:r>
        <w:rPr>
          <w:rFonts w:ascii="Liberation Serif" w:hAnsi="Liberation Serif"/>
          <w:b/>
          <w:sz w:val="28"/>
        </w:rPr>
        <w:t>муниципальной услуги</w:t>
      </w:r>
    </w:p>
    <w:p>
      <w:pPr>
        <w:pStyle w:val="Style21"/>
        <w:spacing w:before="0" w:after="0"/>
        <w:ind w:left="0" w:right="0" w:firstLine="708"/>
        <w:jc w:val="both"/>
        <w:rPr/>
      </w:pPr>
      <w:r>
        <w:rPr>
          <w:rStyle w:val="Style9"/>
          <w:rFonts w:ascii="Liberation Serif" w:hAnsi="Liberation Serif"/>
          <w:sz w:val="28"/>
        </w:rPr>
        <w:t>4. Информирование о порядке предоставления муниципальной услуги осуществляется непосредственно в помещениях в муниципальных организаций культуры Камышловского городского округа (далее – Учреждения), оказывающих услугу: на информационных стендах и в форме личного консультирования специалистами, ответственными за предоставление муниципальной услуги. В рекламной продукции на бумажных носителях. При обращении по электронной почте в Комитет или в Учреждения – в форме ответов на поставленные вопросы на адрес электронной почты заявителя. При письменном обращении (запросе) в Комитет или в Учреждения - в форме информационного письма на бумажном носителе, переданного почтой или непосредственно заявителю на руки. При личном обращении граждан или уполномоченных представителей организаций в Комитет</w:t>
      </w:r>
      <w:r>
        <w:rPr/>
        <w:t xml:space="preserve"> </w:t>
      </w:r>
      <w:r>
        <w:rPr>
          <w:rStyle w:val="Style9"/>
          <w:rFonts w:ascii="Liberation Serif" w:hAnsi="Liberation Serif"/>
          <w:sz w:val="28"/>
        </w:rPr>
        <w:t>или в Учреждения. При обращении по телефону в Комитет или в Учреждения - в виде устного ответа на конкретные вопросы, содержащие запрашиваемую информацию. На официальном сайте Комитета (http://kamobr.ru/faq/#megamenu),</w:t>
      </w:r>
      <w:r>
        <w:rPr>
          <w:rStyle w:val="Style9"/>
          <w:rFonts w:ascii="Liberation Serif" w:hAnsi="Liberation Serif"/>
          <w:color w:val="FF0000"/>
          <w:sz w:val="28"/>
        </w:rPr>
        <w:t xml:space="preserve"> </w:t>
      </w:r>
      <w:r>
        <w:rPr>
          <w:rStyle w:val="Style9"/>
          <w:rFonts w:ascii="Liberation Serif" w:hAnsi="Liberation Serif"/>
          <w:sz w:val="28"/>
        </w:rPr>
        <w:t>на сайтах Учреждений, оказывающих данную муниципальную услугу:</w:t>
      </w:r>
    </w:p>
    <w:p>
      <w:pPr>
        <w:pStyle w:val="Style21"/>
        <w:spacing w:before="0" w:after="0"/>
        <w:ind w:left="0" w:right="0" w:firstLine="708"/>
        <w:jc w:val="both"/>
        <w:rPr/>
      </w:pPr>
      <w:r>
        <w:rPr>
          <w:rStyle w:val="Style9"/>
          <w:rFonts w:ascii="Liberation Serif" w:hAnsi="Liberation Serif"/>
          <w:sz w:val="28"/>
        </w:rPr>
        <w:t xml:space="preserve">Муниципальное бюджетное </w:t>
      </w:r>
      <w:r>
        <w:rPr>
          <w:rStyle w:val="Style9"/>
          <w:rFonts w:ascii="Liberation Serif" w:hAnsi="Liberation Serif"/>
          <w:color w:val="auto"/>
          <w:sz w:val="28"/>
        </w:rPr>
        <w:t>учреждение культуры «Камышловская централизованная библиотечная система» (камбибл.рф), Автономное муниципальное учреждение культуры Камышловского городского округа «Центр культуры и досуга» (</w:t>
      </w:r>
      <w:hyperlink r:id="rId3" w:tgtFrame="_top">
        <w:r>
          <w:rPr>
            <w:rStyle w:val="Style12"/>
            <w:rFonts w:ascii="Liberation Serif" w:hAnsi="Liberation Serif"/>
            <w:color w:val="auto"/>
            <w:sz w:val="28"/>
          </w:rPr>
          <w:t>kamckid.ru</w:t>
        </w:r>
      </w:hyperlink>
      <w:r>
        <w:rPr>
          <w:rStyle w:val="Style9"/>
          <w:rFonts w:ascii="Liberation Serif" w:hAnsi="Liberation Serif"/>
          <w:color w:val="auto"/>
          <w:sz w:val="28"/>
        </w:rPr>
        <w:t>).</w:t>
      </w:r>
    </w:p>
    <w:p>
      <w:pPr>
        <w:pStyle w:val="Style21"/>
        <w:spacing w:before="0" w:after="0"/>
        <w:ind w:left="0" w:right="0" w:firstLine="708"/>
        <w:jc w:val="both"/>
        <w:rPr/>
      </w:pPr>
      <w:r>
        <w:rPr>
          <w:rStyle w:val="Style9"/>
          <w:rFonts w:ascii="Liberation Serif" w:hAnsi="Liberation Serif"/>
          <w:color w:val="auto"/>
          <w:sz w:val="28"/>
        </w:rPr>
        <w:t>5. Информация о месте нахождения, графиках (режиме</w:t>
      </w:r>
      <w:r>
        <w:rPr>
          <w:rStyle w:val="Style9"/>
          <w:rFonts w:ascii="Liberation Serif" w:hAnsi="Liberation Serif"/>
          <w:sz w:val="28"/>
        </w:rPr>
        <w:t xml:space="preserve">) работы, номерах контактных телефонов, адресах электронной почты и официального сайта Комитета и Учреждений,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Pr>
          <w:rStyle w:val="ListLabel3"/>
          <w:color w:val="000000"/>
          <w:u w:val="none"/>
        </w:rPr>
        <w:t>https://www.gosuslugi.ru/25478/1/info</w:t>
      </w:r>
      <w:r>
        <w:rPr>
          <w:rStyle w:val="Style9"/>
          <w:rFonts w:ascii="Liberation Serif" w:hAnsi="Liberation Serif"/>
          <w:color w:val="000000"/>
          <w:sz w:val="28"/>
          <w:u w:val="none"/>
        </w:rPr>
        <w:t>,</w:t>
      </w:r>
      <w:r>
        <w:rPr>
          <w:rStyle w:val="Style9"/>
          <w:rFonts w:ascii="Liberation Serif" w:hAnsi="Liberation Serif"/>
          <w:sz w:val="28"/>
        </w:rPr>
        <w:t xml:space="preserve"> на официальных сайтах Комитета </w:t>
      </w:r>
      <w:r>
        <w:rPr>
          <w:rStyle w:val="Style12"/>
          <w:rFonts w:ascii="Liberation Serif" w:hAnsi="Liberation Serif"/>
          <w:color w:val="000000"/>
          <w:sz w:val="28"/>
          <w:u w:val="none"/>
        </w:rPr>
        <w:t xml:space="preserve">http://kamobr.ru/partition/42506/#megamenu </w:t>
      </w:r>
      <w:r>
        <w:rPr>
          <w:rStyle w:val="Style9"/>
          <w:rFonts w:ascii="Liberation Serif" w:hAnsi="Liberation Serif"/>
          <w:sz w:val="28"/>
        </w:rPr>
        <w:t xml:space="preserve">и Учреждений </w:t>
      </w:r>
      <w:r>
        <w:rPr>
          <w:rStyle w:val="Style9"/>
          <w:rFonts w:ascii="Liberation Serif" w:hAnsi="Liberation Serif"/>
          <w:color w:val="auto"/>
          <w:sz w:val="28"/>
        </w:rPr>
        <w:t xml:space="preserve">(камбибл.рф, </w:t>
      </w:r>
      <w:r>
        <w:rPr>
          <w:rStyle w:val="Style12"/>
          <w:rFonts w:ascii="Liberation Serif" w:hAnsi="Liberation Serif"/>
          <w:color w:val="auto"/>
          <w:sz w:val="28"/>
          <w:u w:val="none"/>
        </w:rPr>
        <w:t>kamckid.ru</w:t>
      </w:r>
      <w:r>
        <w:rPr>
          <w:rStyle w:val="Style9"/>
          <w:rFonts w:ascii="Liberation Serif" w:hAnsi="Liberation Serif"/>
          <w:color w:val="auto"/>
          <w:sz w:val="28"/>
        </w:rPr>
        <w:t xml:space="preserve">), </w:t>
      </w:r>
      <w:r>
        <w:rPr>
          <w:rStyle w:val="Style9"/>
          <w:rFonts w:ascii="Liberation Serif" w:hAnsi="Liberation Serif"/>
          <w:sz w:val="28"/>
        </w:rPr>
        <w:t>на информационных стендах Комитета и Учреждений,</w:t>
      </w:r>
      <w:r>
        <w:rPr/>
        <w:t xml:space="preserve"> </w:t>
      </w:r>
      <w:r>
        <w:rPr>
          <w:rStyle w:val="Style9"/>
          <w:rFonts w:ascii="Liberation Serif" w:hAnsi="Liberation Serif"/>
          <w:sz w:val="28"/>
        </w:rPr>
        <w:t xml:space="preserve">а также предоставляется непосредственно специалистами Комитета и Учреждений при личном приеме и по телефону. </w:t>
      </w:r>
    </w:p>
    <w:p>
      <w:pPr>
        <w:pStyle w:val="Style21"/>
        <w:spacing w:before="0" w:after="0"/>
        <w:ind w:left="0" w:right="0" w:firstLine="708"/>
        <w:jc w:val="both"/>
        <w:rPr>
          <w:rFonts w:ascii="Liberation Serif" w:hAnsi="Liberation Serif"/>
          <w:sz w:val="28"/>
        </w:rPr>
      </w:pPr>
      <w:r>
        <w:rPr>
          <w:rFonts w:ascii="Liberation Serif" w:hAnsi="Liberation Serif"/>
          <w:sz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Style21"/>
        <w:spacing w:lineRule="auto" w:line="240" w:before="0" w:after="0"/>
        <w:ind w:left="0" w:right="0" w:firstLine="709"/>
        <w:jc w:val="both"/>
        <w:rPr/>
      </w:pPr>
      <w:r>
        <w:rPr>
          <w:rStyle w:val="Style9"/>
          <w:rFonts w:ascii="Liberation Serif" w:hAnsi="Liberation Serif"/>
          <w:sz w:val="28"/>
        </w:rPr>
        <w:t>7. При общении с гражданами (по телефону или лично) специалисты Комитета и ответственные лица Учреждений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Style21"/>
        <w:spacing w:lineRule="auto" w:line="240" w:before="0" w:after="0"/>
        <w:ind w:left="0" w:right="0" w:firstLine="709"/>
        <w:jc w:val="both"/>
        <w:rPr/>
      </w:pPr>
      <w:r>
        <w:rPr>
          <w:rStyle w:val="Style9"/>
          <w:rFonts w:ascii="Liberation Serif" w:hAnsi="Liberation Serif"/>
          <w:sz w:val="28"/>
        </w:rPr>
        <w:t>8. Информирование граждан о порядке предоставления муниципальной услуги может осуществляться с использованием средств авто информирования.</w:t>
      </w:r>
    </w:p>
    <w:p>
      <w:pPr>
        <w:pStyle w:val="Style21"/>
        <w:tabs>
          <w:tab w:val="clear" w:pos="708"/>
          <w:tab w:val="right" w:pos="9923" w:leader="none"/>
        </w:tabs>
        <w:spacing w:lineRule="auto" w:line="240" w:before="0" w:after="0"/>
        <w:ind w:left="0" w:right="0" w:firstLine="709"/>
        <w:jc w:val="both"/>
        <w:rPr>
          <w:rFonts w:ascii="Liberation Serif" w:hAnsi="Liberation Serif"/>
        </w:rPr>
      </w:pPr>
      <w:r>
        <w:rPr>
          <w:rFonts w:ascii="Liberation Serif" w:hAnsi="Liberation Serif"/>
        </w:rPr>
      </w:r>
    </w:p>
    <w:p>
      <w:pPr>
        <w:pStyle w:val="Style21"/>
        <w:spacing w:before="0" w:after="0"/>
        <w:jc w:val="center"/>
        <w:rPr>
          <w:rFonts w:ascii="Liberation Serif" w:hAnsi="Liberation Serif"/>
          <w:b/>
          <w:b/>
          <w:sz w:val="28"/>
        </w:rPr>
      </w:pPr>
      <w:r>
        <w:rPr>
          <w:rFonts w:ascii="Liberation Serif" w:hAnsi="Liberation Serif"/>
          <w:b/>
          <w:sz w:val="28"/>
        </w:rPr>
        <w:t>Раздел 2. Стандарт предоставления муниципальной услуги.</w:t>
      </w:r>
    </w:p>
    <w:p>
      <w:pPr>
        <w:pStyle w:val="Style21"/>
        <w:spacing w:before="0" w:after="0"/>
        <w:jc w:val="center"/>
        <w:rPr>
          <w:rFonts w:ascii="Liberation Serif" w:hAnsi="Liberation Serif"/>
          <w:b/>
          <w:b/>
          <w:sz w:val="28"/>
        </w:rPr>
      </w:pPr>
      <w:r>
        <w:rPr>
          <w:rFonts w:ascii="Liberation Serif" w:hAnsi="Liberation Serif"/>
          <w:b/>
          <w:sz w:val="28"/>
        </w:rPr>
      </w:r>
    </w:p>
    <w:p>
      <w:pPr>
        <w:pStyle w:val="Style21"/>
        <w:spacing w:before="0" w:after="0"/>
        <w:jc w:val="center"/>
        <w:rPr/>
      </w:pPr>
      <w:r>
        <w:rPr>
          <w:rStyle w:val="Style9"/>
          <w:rFonts w:ascii="Liberation Serif" w:hAnsi="Liberation Serif"/>
          <w:b/>
          <w:sz w:val="28"/>
        </w:rPr>
        <w:t>Наименование муниципальной услуги</w:t>
      </w:r>
      <w:r>
        <w:rPr>
          <w:rStyle w:val="Style9"/>
          <w:rFonts w:ascii="Liberation Serif" w:hAnsi="Liberation Serif"/>
          <w:sz w:val="28"/>
        </w:rPr>
        <w:t>.</w:t>
      </w:r>
    </w:p>
    <w:p>
      <w:pPr>
        <w:pStyle w:val="Style21"/>
        <w:spacing w:before="0" w:after="0"/>
        <w:ind w:left="0" w:right="0" w:firstLine="708"/>
        <w:jc w:val="both"/>
        <w:rPr>
          <w:rFonts w:ascii="Liberation Serif" w:hAnsi="Liberation Serif"/>
          <w:sz w:val="28"/>
        </w:rPr>
      </w:pPr>
      <w:r>
        <w:rPr>
          <w:rFonts w:ascii="Liberation Serif" w:hAnsi="Liberation Serif"/>
          <w:sz w:val="28"/>
        </w:rPr>
        <w:t>9. Наименование муниципальной услуги «Предоставление информации о культурно-досуговых услугах».</w:t>
      </w:r>
    </w:p>
    <w:p>
      <w:pPr>
        <w:pStyle w:val="Style21"/>
        <w:spacing w:before="0" w:after="0"/>
        <w:jc w:val="center"/>
        <w:rPr>
          <w:rFonts w:ascii="Liberation Serif" w:hAnsi="Liberation Serif"/>
          <w:b/>
          <w:b/>
          <w:sz w:val="28"/>
        </w:rPr>
      </w:pPr>
      <w:r>
        <w:rPr>
          <w:rFonts w:ascii="Liberation Serif" w:hAnsi="Liberation Serif"/>
          <w:b/>
          <w:sz w:val="28"/>
        </w:rPr>
      </w:r>
    </w:p>
    <w:p>
      <w:pPr>
        <w:pStyle w:val="Style21"/>
        <w:spacing w:before="0" w:after="0"/>
        <w:ind w:left="0" w:right="0" w:firstLine="708"/>
        <w:jc w:val="center"/>
        <w:rPr>
          <w:rFonts w:ascii="Liberation Serif" w:hAnsi="Liberation Serif"/>
          <w:b/>
          <w:b/>
          <w:sz w:val="28"/>
          <w:szCs w:val="28"/>
        </w:rPr>
      </w:pPr>
      <w:r>
        <w:rPr>
          <w:rFonts w:ascii="Liberation Serif" w:hAnsi="Liberation Serif"/>
          <w:b/>
          <w:sz w:val="28"/>
          <w:szCs w:val="28"/>
        </w:rPr>
        <w:t>Наименование муниципальных учреждений культуры</w:t>
      </w:r>
    </w:p>
    <w:p>
      <w:pPr>
        <w:pStyle w:val="Style21"/>
        <w:spacing w:before="0" w:after="0"/>
        <w:jc w:val="center"/>
        <w:rPr>
          <w:rFonts w:ascii="Liberation Serif" w:hAnsi="Liberation Serif"/>
          <w:b/>
          <w:b/>
          <w:sz w:val="28"/>
          <w:szCs w:val="28"/>
        </w:rPr>
      </w:pPr>
      <w:r>
        <w:rPr>
          <w:rFonts w:ascii="Liberation Serif" w:hAnsi="Liberation Serif"/>
          <w:b/>
          <w:sz w:val="28"/>
          <w:szCs w:val="28"/>
        </w:rPr>
        <w:t>Камышловского городского округа,  предоставляющих муниципальную услугу</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10. Предоставление муниципальной услуги осуществляется:</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1) Муниципальным бюджетным учреждением культуры «Камышловская централизованная библиотечная система»;</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2) Автономным муниципальным учреждением культуры Камышловского городского округа «Центр культуры и досуга».</w:t>
      </w:r>
    </w:p>
    <w:p>
      <w:pPr>
        <w:pStyle w:val="Style21"/>
        <w:spacing w:before="0" w:after="0"/>
        <w:ind w:left="0" w:right="0" w:firstLine="708"/>
        <w:jc w:val="both"/>
        <w:rPr>
          <w:rFonts w:ascii="Liberation Serif" w:hAnsi="Liberation Serif"/>
          <w:sz w:val="28"/>
        </w:rPr>
      </w:pPr>
      <w:r>
        <w:rPr>
          <w:rFonts w:ascii="Liberation Serif" w:hAnsi="Liberation Serif"/>
          <w:sz w:val="28"/>
        </w:rPr>
      </w:r>
    </w:p>
    <w:p>
      <w:pPr>
        <w:pStyle w:val="Style21"/>
        <w:spacing w:before="0" w:after="0"/>
        <w:ind w:left="0" w:right="0" w:firstLine="708"/>
        <w:jc w:val="center"/>
        <w:rPr>
          <w:rFonts w:ascii="Liberation Serif" w:hAnsi="Liberation Serif"/>
          <w:b/>
          <w:b/>
          <w:sz w:val="28"/>
        </w:rPr>
      </w:pPr>
      <w:r>
        <w:rPr>
          <w:rFonts w:ascii="Liberation Serif" w:hAnsi="Liberation Serif"/>
          <w:b/>
          <w:sz w:val="28"/>
        </w:rPr>
        <w:t>Описание результата предоставления муниципальной услуги.</w:t>
      </w:r>
    </w:p>
    <w:p>
      <w:pPr>
        <w:pStyle w:val="Style21"/>
        <w:spacing w:before="0" w:after="0"/>
        <w:ind w:left="0" w:right="0" w:firstLine="708"/>
        <w:jc w:val="both"/>
        <w:rPr>
          <w:rFonts w:ascii="Liberation Serif" w:hAnsi="Liberation Serif"/>
          <w:sz w:val="28"/>
        </w:rPr>
      </w:pPr>
      <w:r>
        <w:rPr>
          <w:rFonts w:ascii="Liberation Serif" w:hAnsi="Liberation Serif"/>
          <w:sz w:val="28"/>
        </w:rPr>
        <w:t xml:space="preserve">11. Результатом предоставления муниципальной услуги является информирование заинтересованных лиц о времени и месте театральных представлений, концертов, киносеансов, занятий в клубных формированиях, творческих коллективах и студиях художественного творчества (далее культурно - досуговые услуги). </w:t>
      </w:r>
    </w:p>
    <w:p>
      <w:pPr>
        <w:pStyle w:val="Style21"/>
        <w:spacing w:before="0" w:after="0"/>
        <w:ind w:left="0" w:right="0" w:firstLine="708"/>
        <w:jc w:val="center"/>
        <w:rPr>
          <w:rFonts w:ascii="Liberation Serif" w:hAnsi="Liberation Serif"/>
          <w:sz w:val="28"/>
        </w:rPr>
      </w:pPr>
      <w:r>
        <w:rPr>
          <w:rFonts w:ascii="Liberation Serif" w:hAnsi="Liberation Serif"/>
          <w:sz w:val="28"/>
        </w:rPr>
      </w:r>
    </w:p>
    <w:p>
      <w:pPr>
        <w:pStyle w:val="Style21"/>
        <w:spacing w:before="0" w:after="0"/>
        <w:jc w:val="center"/>
        <w:rPr>
          <w:rFonts w:ascii="Liberation Serif" w:hAnsi="Liberation Serif"/>
          <w:b/>
          <w:b/>
          <w:sz w:val="28"/>
        </w:rPr>
      </w:pPr>
      <w:r>
        <w:rPr>
          <w:rFonts w:ascii="Liberation Serif" w:hAnsi="Liberation Serif"/>
          <w:b/>
          <w:sz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12.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1) по телефону;</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2) на информационных стендах учреждений;</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3) по электронной почте;</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4) посредством личного обращения;</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5) в сети Интернет;</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6) по письменным обращениям (запросам).</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При использовании средств телефонной связи информация о проведении мероприятий предоставляется получателю муниципальной услуги в момент обращения.</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Разговор не должен продолжаться более 10 минут.</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В случае если сотрудники Учреждения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На информационных стендах, расположенных непосредственно в помещениях Учреждений, информация должна предоставляться в соответствии с режимом работы Учреждений, на Интернет-сайтах Учреждений - круглосуточно.</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15 рабочих дней с момента поступления обращения.</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Порядок консультирования получателя муниципальной услуги по интересующим вопросам во время личного приема специалистами Учреждения должен быть определен внутренним локальным актом данного учреждения.</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pPr>
        <w:pStyle w:val="Style21"/>
        <w:spacing w:before="0" w:after="0"/>
        <w:ind w:left="0" w:right="0" w:firstLine="708"/>
        <w:jc w:val="both"/>
        <w:rPr>
          <w:rFonts w:ascii="Liberation Serif" w:hAnsi="Liberation Serif"/>
          <w:sz w:val="28"/>
        </w:rPr>
      </w:pPr>
      <w:r>
        <w:rPr>
          <w:rFonts w:ascii="Liberation Serif" w:hAnsi="Liberation Serif"/>
          <w:sz w:val="28"/>
        </w:rPr>
      </w:r>
    </w:p>
    <w:p>
      <w:pPr>
        <w:pStyle w:val="Style21"/>
        <w:spacing w:before="0" w:after="0"/>
        <w:jc w:val="center"/>
        <w:rPr>
          <w:rFonts w:ascii="Liberation Serif" w:hAnsi="Liberation Serif"/>
          <w:b/>
          <w:b/>
          <w:sz w:val="28"/>
        </w:rPr>
      </w:pPr>
      <w:r>
        <w:rPr>
          <w:rFonts w:ascii="Liberation Serif" w:hAnsi="Liberation Serif"/>
          <w:b/>
          <w:sz w:val="28"/>
        </w:rPr>
        <w:t>Нормативные правовые акты, регулирующие предоставление муниципальной услуги</w:t>
      </w:r>
    </w:p>
    <w:p>
      <w:pPr>
        <w:pStyle w:val="Style21"/>
        <w:spacing w:before="0" w:after="0"/>
        <w:ind w:left="0" w:right="0" w:firstLine="708"/>
        <w:jc w:val="both"/>
        <w:rPr/>
      </w:pPr>
      <w:r>
        <w:rPr>
          <w:rStyle w:val="Style9"/>
          <w:rFonts w:ascii="Liberation Serif" w:hAnsi="Liberation Serif"/>
          <w:sz w:val="28"/>
        </w:rPr>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Комитета в сети «Интернет» по адресу: </w:t>
      </w:r>
      <w:r>
        <w:rPr>
          <w:rStyle w:val="Style12"/>
          <w:rFonts w:ascii="Liberation Serif" w:hAnsi="Liberation Serif"/>
          <w:color w:val="auto"/>
          <w:sz w:val="28"/>
          <w:u w:val="none"/>
        </w:rPr>
        <w:t>http://kamobr.ru/partition/42506/#megamenu</w:t>
      </w:r>
      <w:r>
        <w:rPr>
          <w:rStyle w:val="Style9"/>
          <w:rFonts w:ascii="Liberation Serif" w:hAnsi="Liberation Serif"/>
          <w:color w:val="auto"/>
          <w:sz w:val="28"/>
        </w:rPr>
        <w:t xml:space="preserve">, </w:t>
      </w:r>
      <w:r>
        <w:rPr>
          <w:rStyle w:val="Style9"/>
          <w:rFonts w:ascii="Liberation Serif" w:hAnsi="Liberation Serif"/>
          <w:sz w:val="28"/>
        </w:rPr>
        <w:t xml:space="preserve">на сайтах Учреждений </w:t>
      </w:r>
      <w:r>
        <w:rPr>
          <w:rStyle w:val="Style9"/>
          <w:rFonts w:ascii="Liberation Serif" w:hAnsi="Liberation Serif"/>
          <w:color w:val="auto"/>
          <w:sz w:val="28"/>
        </w:rPr>
        <w:t xml:space="preserve">(камбибл.рф, </w:t>
      </w:r>
      <w:r>
        <w:rPr>
          <w:rStyle w:val="Style12"/>
          <w:rFonts w:ascii="Liberation Serif" w:hAnsi="Liberation Serif"/>
          <w:color w:val="auto"/>
          <w:sz w:val="28"/>
          <w:u w:val="none"/>
        </w:rPr>
        <w:t>kamckid.ru</w:t>
      </w:r>
      <w:r>
        <w:rPr>
          <w:rStyle w:val="Style9"/>
          <w:rFonts w:ascii="Liberation Serif" w:hAnsi="Liberation Serif"/>
          <w:color w:val="auto"/>
          <w:sz w:val="28"/>
        </w:rPr>
        <w:t>)</w:t>
      </w:r>
      <w:r>
        <w:rPr>
          <w:rStyle w:val="Style9"/>
          <w:rFonts w:ascii="Liberation Serif" w:hAnsi="Liberation Serif"/>
          <w:sz w:val="28"/>
        </w:rPr>
        <w:t xml:space="preserve">,  и на Едином портале </w:t>
      </w:r>
      <w:r>
        <w:rPr>
          <w:rStyle w:val="ListLabel3"/>
          <w:color w:val="000000"/>
          <w:u w:val="none"/>
        </w:rPr>
        <w:t>https://www.gosuslugi.ru/25478/1/info</w:t>
      </w:r>
      <w:r>
        <w:rPr>
          <w:rStyle w:val="Style9"/>
          <w:rFonts w:ascii="Liberation Serif" w:hAnsi="Liberation Serif"/>
          <w:color w:val="000000"/>
          <w:sz w:val="28"/>
          <w:u w:val="none"/>
        </w:rPr>
        <w:t>.</w:t>
      </w:r>
      <w:r>
        <w:rPr>
          <w:rStyle w:val="Style9"/>
          <w:rFonts w:ascii="Liberation Serif" w:hAnsi="Liberation Serif"/>
          <w:sz w:val="28"/>
        </w:rPr>
        <w:t xml:space="preserve"> Комитет обеспечивает размещение и актуализацию перечня указанных нормативных правовых актов на своем официальном сайте в сети Интернет. Учреждения обеспечивают размещение и актуализацию перечня указанных нормативных правовых актов на своих официальных сайтах в сети Интернет.</w:t>
      </w:r>
    </w:p>
    <w:p>
      <w:pPr>
        <w:pStyle w:val="Style21"/>
        <w:spacing w:before="0" w:after="0"/>
        <w:ind w:left="0" w:right="0" w:firstLine="708"/>
        <w:jc w:val="both"/>
        <w:rPr>
          <w:rFonts w:ascii="Liberation Serif" w:hAnsi="Liberation Serif"/>
          <w:sz w:val="28"/>
        </w:rPr>
      </w:pPr>
      <w:r>
        <w:rPr>
          <w:rFonts w:ascii="Liberation Serif" w:hAnsi="Liberation Serif"/>
          <w:sz w:val="28"/>
        </w:rPr>
      </w:r>
    </w:p>
    <w:p>
      <w:pPr>
        <w:pStyle w:val="Style21"/>
        <w:spacing w:lineRule="auto" w:line="240" w:before="0" w:after="0"/>
        <w:jc w:val="center"/>
        <w:rPr>
          <w:rFonts w:ascii="Liberation Serif" w:hAnsi="Liberation Serif"/>
          <w:b/>
          <w:b/>
          <w:sz w:val="28"/>
        </w:rPr>
      </w:pPr>
      <w:r>
        <w:rPr>
          <w:rFonts w:ascii="Liberation Serif" w:hAnsi="Liberation Serif"/>
          <w:b/>
          <w:sz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w:t>
      </w:r>
    </w:p>
    <w:p>
      <w:pPr>
        <w:pStyle w:val="Style21"/>
        <w:spacing w:before="0" w:after="0"/>
        <w:jc w:val="center"/>
        <w:rPr>
          <w:rFonts w:ascii="Liberation Serif" w:hAnsi="Liberation Serif"/>
          <w:b/>
          <w:b/>
          <w:sz w:val="28"/>
        </w:rPr>
      </w:pPr>
      <w:r>
        <w:rPr>
          <w:rFonts w:ascii="Liberation Serif" w:hAnsi="Liberation Serif"/>
          <w:b/>
          <w:sz w:val="28"/>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Style21"/>
        <w:spacing w:before="0" w:after="0"/>
        <w:ind w:left="0" w:right="0" w:firstLine="708"/>
        <w:jc w:val="both"/>
        <w:rPr/>
      </w:pPr>
      <w:r>
        <w:rPr>
          <w:rStyle w:val="Style9"/>
          <w:rFonts w:ascii="Liberation Serif" w:hAnsi="Liberation Serif"/>
          <w:sz w:val="28"/>
        </w:rPr>
        <w:t xml:space="preserve">14. Для предоставления муниципальной услуги заявитель представляет в </w:t>
      </w:r>
      <w:r>
        <w:rPr>
          <w:rStyle w:val="Style9"/>
          <w:rFonts w:ascii="Liberation Serif" w:hAnsi="Liberation Serif"/>
          <w:color w:val="auto"/>
          <w:sz w:val="28"/>
        </w:rPr>
        <w:t>Учреждение</w:t>
      </w:r>
      <w:r>
        <w:rPr>
          <w:rStyle w:val="Style9"/>
          <w:rFonts w:ascii="Liberation Serif" w:hAnsi="Liberation Serif"/>
          <w:color w:val="FF0000"/>
          <w:sz w:val="28"/>
        </w:rPr>
        <w:t xml:space="preserve"> </w:t>
      </w:r>
      <w:r>
        <w:rPr>
          <w:rStyle w:val="Style9"/>
          <w:rFonts w:ascii="Liberation Serif" w:hAnsi="Liberation Serif"/>
          <w:sz w:val="28"/>
        </w:rPr>
        <w:t xml:space="preserve"> или запрос по утвержденной форме (Приложение №1)</w:t>
      </w:r>
      <w:r>
        <w:rPr>
          <w:rStyle w:val="Style9"/>
          <w:rFonts w:ascii="Liberation Serif" w:hAnsi="Liberation Serif"/>
          <w:color w:val="FF0000"/>
          <w:sz w:val="28"/>
        </w:rPr>
        <w:t>.</w:t>
      </w:r>
    </w:p>
    <w:p>
      <w:pPr>
        <w:pStyle w:val="Style21"/>
        <w:spacing w:before="0" w:after="0"/>
        <w:ind w:left="0" w:right="0" w:firstLine="708"/>
        <w:jc w:val="both"/>
        <w:rPr/>
      </w:pPr>
      <w:r>
        <w:rPr>
          <w:rStyle w:val="Style9"/>
          <w:rFonts w:ascii="Liberation Serif" w:hAnsi="Liberation Serif"/>
          <w:sz w:val="28"/>
        </w:rPr>
        <w:t xml:space="preserve">15. </w:t>
      </w:r>
      <w:r>
        <w:rPr>
          <w:rStyle w:val="Style9"/>
          <w:rFonts w:ascii="Liberation Serif" w:hAnsi="Liberation Serif"/>
          <w:sz w:val="28"/>
          <w:szCs w:val="28"/>
        </w:rPr>
        <w:t>Предоставление муниципальной услуги осуществляется без представления Заявителем документов.</w:t>
      </w:r>
    </w:p>
    <w:p>
      <w:pPr>
        <w:pStyle w:val="Style21"/>
        <w:spacing w:lineRule="auto" w:line="240" w:before="0" w:after="0"/>
        <w:ind w:left="0" w:right="0" w:firstLine="709"/>
        <w:jc w:val="both"/>
        <w:rPr/>
      </w:pPr>
      <w:r>
        <w:rPr>
          <w:rStyle w:val="Style9"/>
          <w:rFonts w:ascii="Liberation Serif" w:hAnsi="Liberation Serif"/>
          <w:sz w:val="28"/>
        </w:rPr>
        <w:t xml:space="preserve">При подписании </w:t>
      </w:r>
      <w:r>
        <w:rPr>
          <w:rStyle w:val="Style9"/>
          <w:rFonts w:ascii="Liberation Serif" w:hAnsi="Liberation Serif"/>
          <w:sz w:val="28"/>
        </w:rPr>
        <w:t>запроса</w:t>
      </w:r>
      <w:r>
        <w:rPr>
          <w:rStyle w:val="Style9"/>
          <w:rFonts w:ascii="Liberation Serif" w:hAnsi="Liberation Serif"/>
          <w:sz w:val="28"/>
        </w:rPr>
        <w:t xml:space="preserve"> заявитель вправе использовать простую электронную подпись в случае, предусмотренном пунктом 2(1) </w:t>
      </w:r>
      <w:r>
        <w:rPr>
          <w:rStyle w:val="ListLabel6"/>
          <w:color w:val="000000"/>
          <w:u w:val="none"/>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r>
        <w:rPr>
          <w:rStyle w:val="Style9"/>
          <w:rFonts w:ascii="Liberation Serif" w:hAnsi="Liberation Serif"/>
          <w:sz w:val="28"/>
        </w:rPr>
        <w:t xml:space="preserve">, утвержденных </w:t>
      </w:r>
      <w:r>
        <w:rPr>
          <w:rStyle w:val="ListLabel6"/>
          <w:color w:val="000000"/>
          <w:u w:val="none"/>
        </w:rPr>
        <w:t>постановлением Правительства Российской Федерации от 25.06.2012 № 634</w:t>
      </w:r>
      <w:r>
        <w:rPr>
          <w:rStyle w:val="Style9"/>
          <w:rFonts w:ascii="Liberation Serif" w:hAnsi="Liberation Serif"/>
          <w:sz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pPr>
        <w:pStyle w:val="Style21"/>
        <w:spacing w:lineRule="auto" w:line="240" w:before="0" w:after="0"/>
        <w:ind w:left="0" w:right="0" w:firstLine="709"/>
        <w:jc w:val="both"/>
        <w:rPr/>
      </w:pPr>
      <w:r>
        <w:rPr>
          <w:rStyle w:val="Style9"/>
          <w:rFonts w:ascii="Liberation Serif" w:hAnsi="Liberation Serif"/>
          <w:sz w:val="28"/>
        </w:rPr>
        <w:t xml:space="preserve">При направлении </w:t>
      </w:r>
      <w:r>
        <w:rPr>
          <w:rStyle w:val="Style9"/>
          <w:rFonts w:ascii="Liberation Serif" w:hAnsi="Liberation Serif"/>
          <w:sz w:val="28"/>
        </w:rPr>
        <w:t>запроса</w:t>
      </w:r>
      <w:r>
        <w:rPr>
          <w:rStyle w:val="Style9"/>
          <w:rFonts w:ascii="Liberation Serif" w:hAnsi="Liberation Serif"/>
          <w:sz w:val="28"/>
        </w:rPr>
        <w:t xml:space="preserve">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pPr>
        <w:pStyle w:val="Style21"/>
        <w:spacing w:before="0" w:after="0"/>
        <w:ind w:left="0" w:right="0" w:firstLine="708"/>
        <w:jc w:val="center"/>
        <w:rPr>
          <w:rFonts w:ascii="Liberation Serif" w:hAnsi="Liberation Serif"/>
          <w:b/>
          <w:b/>
          <w:sz w:val="28"/>
        </w:rPr>
      </w:pPr>
      <w:r>
        <w:rPr>
          <w:rFonts w:ascii="Liberation Serif" w:hAnsi="Liberation Serif"/>
          <w:b/>
          <w:sz w:val="28"/>
        </w:rPr>
      </w:r>
    </w:p>
    <w:p>
      <w:pPr>
        <w:pStyle w:val="Style21"/>
        <w:spacing w:lineRule="auto" w:line="240" w:before="0" w:after="0"/>
        <w:jc w:val="center"/>
        <w:rPr>
          <w:rFonts w:ascii="Liberation Serif" w:hAnsi="Liberation Serif"/>
          <w:b/>
          <w:b/>
          <w:sz w:val="28"/>
        </w:rPr>
      </w:pPr>
      <w:r>
        <w:rPr>
          <w:rFonts w:ascii="Liberation Serif" w:hAnsi="Liberation Serif"/>
          <w:b/>
          <w:sz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Style21"/>
        <w:spacing w:before="0" w:after="0"/>
        <w:ind w:left="0" w:right="0" w:firstLine="708"/>
        <w:jc w:val="both"/>
        <w:rPr/>
      </w:pPr>
      <w:r>
        <w:rPr>
          <w:rStyle w:val="Style9"/>
          <w:rFonts w:ascii="Liberation Serif" w:hAnsi="Liberation Serif"/>
          <w:sz w:val="28"/>
        </w:rPr>
        <w:t xml:space="preserve">16. Предоставление Заявителем документов кроме </w:t>
      </w:r>
      <w:r>
        <w:rPr>
          <w:rStyle w:val="Style9"/>
          <w:rFonts w:ascii="Liberation Serif" w:hAnsi="Liberation Serif"/>
          <w:sz w:val="28"/>
        </w:rPr>
        <w:t>запроса</w:t>
      </w:r>
      <w:r>
        <w:rPr>
          <w:rStyle w:val="Style9"/>
          <w:rFonts w:ascii="Liberation Serif" w:hAnsi="Liberation Serif"/>
          <w:sz w:val="28"/>
        </w:rPr>
        <w:t xml:space="preserve"> </w:t>
      </w:r>
      <w:r>
        <w:rPr>
          <w:rStyle w:val="Style9"/>
          <w:rFonts w:ascii="Liberation Serif" w:hAnsi="Liberation Serif"/>
          <w:color w:val="auto"/>
          <w:sz w:val="28"/>
        </w:rPr>
        <w:t>не предусмотрено.</w:t>
      </w:r>
    </w:p>
    <w:p>
      <w:pPr>
        <w:pStyle w:val="Style21"/>
        <w:spacing w:lineRule="auto" w:line="240" w:before="0" w:after="0"/>
        <w:ind w:left="0" w:right="0" w:firstLine="709"/>
        <w:jc w:val="center"/>
        <w:rPr>
          <w:rFonts w:ascii="Liberation Serif" w:hAnsi="Liberation Serif"/>
          <w:color w:val="auto"/>
          <w:sz w:val="28"/>
        </w:rPr>
      </w:pPr>
      <w:r>
        <w:rPr>
          <w:rFonts w:ascii="Liberation Serif" w:hAnsi="Liberation Serif"/>
          <w:color w:val="auto"/>
          <w:sz w:val="28"/>
        </w:rPr>
      </w:r>
    </w:p>
    <w:p>
      <w:pPr>
        <w:pStyle w:val="Style21"/>
        <w:spacing w:lineRule="auto" w:line="240" w:before="0" w:after="0"/>
        <w:ind w:left="0" w:right="0" w:firstLine="709"/>
        <w:jc w:val="center"/>
        <w:rPr>
          <w:rFonts w:ascii="Liberation Serif" w:hAnsi="Liberation Serif"/>
          <w:b/>
          <w:b/>
          <w:sz w:val="28"/>
        </w:rPr>
      </w:pPr>
      <w:r>
        <w:rPr>
          <w:rFonts w:ascii="Liberation Serif" w:hAnsi="Liberation Serif"/>
          <w:b/>
          <w:sz w:val="28"/>
        </w:rPr>
        <w:t>Указание на запрет требовать от заявителя</w:t>
      </w:r>
    </w:p>
    <w:p>
      <w:pPr>
        <w:pStyle w:val="Style21"/>
        <w:spacing w:before="0" w:after="0"/>
        <w:jc w:val="center"/>
        <w:rPr>
          <w:rFonts w:ascii="Liberation Serif" w:hAnsi="Liberation Serif"/>
          <w:b/>
          <w:b/>
          <w:sz w:val="28"/>
        </w:rPr>
      </w:pPr>
      <w:r>
        <w:rPr>
          <w:rFonts w:ascii="Liberation Serif" w:hAnsi="Liberation Serif"/>
          <w:b/>
          <w:sz w:val="28"/>
        </w:rPr>
        <w:t>представления документов и информации или осуществления действий</w:t>
      </w:r>
    </w:p>
    <w:p>
      <w:pPr>
        <w:pStyle w:val="Style21"/>
        <w:spacing w:lineRule="auto" w:line="240" w:before="0" w:after="0"/>
        <w:ind w:left="0" w:right="0" w:firstLine="709"/>
        <w:jc w:val="both"/>
        <w:rPr/>
      </w:pPr>
      <w:r>
        <w:rPr>
          <w:rStyle w:val="Style9"/>
          <w:rFonts w:ascii="Liberation Serif" w:hAnsi="Liberation Serif"/>
          <w:sz w:val="28"/>
        </w:rPr>
        <w:t xml:space="preserve">17. </w:t>
      </w:r>
      <w:r>
        <w:rPr>
          <w:rStyle w:val="Style9"/>
          <w:rFonts w:ascii="Liberation Serif" w:hAnsi="Liberation Serif"/>
          <w:sz w:val="28"/>
          <w:szCs w:val="28"/>
        </w:rPr>
        <w:t>Ответственные  лица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pPr>
        <w:pStyle w:val="Style21"/>
        <w:spacing w:before="0" w:after="0"/>
        <w:ind w:left="0" w:right="0" w:firstLine="708"/>
        <w:jc w:val="center"/>
        <w:rPr>
          <w:rFonts w:ascii="Liberation Serif" w:hAnsi="Liberation Serif"/>
          <w:b/>
          <w:b/>
          <w:sz w:val="28"/>
        </w:rPr>
      </w:pPr>
      <w:r>
        <w:rPr>
          <w:rFonts w:ascii="Liberation Serif" w:hAnsi="Liberation Serif"/>
          <w:b/>
          <w:sz w:val="28"/>
        </w:rPr>
        <w:t>Исчерпывающий перечень оснований для отказа в приеме документов, необходимых для предоставления муниципальной услуги</w:t>
      </w:r>
    </w:p>
    <w:p>
      <w:pPr>
        <w:pStyle w:val="Style21"/>
        <w:spacing w:before="0" w:after="0"/>
        <w:ind w:left="0" w:right="0" w:firstLine="708"/>
        <w:jc w:val="both"/>
        <w:rPr>
          <w:rFonts w:ascii="Liberation Serif" w:hAnsi="Liberation Serif"/>
          <w:sz w:val="28"/>
        </w:rPr>
      </w:pPr>
      <w:r>
        <w:rPr>
          <w:rFonts w:ascii="Liberation Serif" w:hAnsi="Liberation Serif"/>
          <w:sz w:val="28"/>
        </w:rPr>
        <w:t>18.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pPr>
        <w:pStyle w:val="Style21"/>
        <w:spacing w:before="0" w:after="0"/>
        <w:ind w:left="0" w:right="0" w:firstLine="708"/>
        <w:jc w:val="both"/>
        <w:rPr>
          <w:rFonts w:ascii="Liberation Serif" w:hAnsi="Liberation Serif"/>
          <w:sz w:val="28"/>
        </w:rPr>
      </w:pPr>
      <w:r>
        <w:rPr>
          <w:rFonts w:ascii="Liberation Serif" w:hAnsi="Liberation Serif"/>
          <w:sz w:val="28"/>
        </w:rPr>
      </w:r>
    </w:p>
    <w:p>
      <w:pPr>
        <w:pStyle w:val="Style21"/>
        <w:spacing w:lineRule="auto" w:line="240" w:before="0" w:after="0"/>
        <w:ind w:left="0" w:right="0" w:firstLine="709"/>
        <w:jc w:val="center"/>
        <w:rPr/>
      </w:pPr>
      <w:r>
        <w:rPr>
          <w:rStyle w:val="Style9"/>
          <w:rFonts w:ascii="Liberation Serif" w:hAnsi="Liberation Serif"/>
          <w:b/>
          <w:sz w:val="28"/>
        </w:rPr>
        <w:t>Исчерпывающий перечень оснований для приостановления и отказа в предоставлении муниципальной услуги</w:t>
      </w:r>
    </w:p>
    <w:p>
      <w:pPr>
        <w:pStyle w:val="Style21"/>
        <w:spacing w:before="0" w:after="0"/>
        <w:ind w:left="0" w:right="0" w:firstLine="708"/>
        <w:jc w:val="both"/>
        <w:rPr/>
      </w:pPr>
      <w:r>
        <w:rPr>
          <w:rStyle w:val="Style9"/>
          <w:rFonts w:ascii="Liberation Serif" w:hAnsi="Liberation Serif"/>
          <w:sz w:val="28"/>
        </w:rPr>
        <w:t>19.  Основаниями для приостановления и отказа в предоставлении муниципальной услуги являются:</w:t>
      </w:r>
    </w:p>
    <w:p>
      <w:pPr>
        <w:pStyle w:val="Style21"/>
        <w:spacing w:before="0" w:after="0"/>
        <w:ind w:left="0" w:right="0" w:firstLine="708"/>
        <w:jc w:val="both"/>
        <w:rPr>
          <w:rFonts w:ascii="Liberation Serif" w:hAnsi="Liberation Serif"/>
          <w:sz w:val="28"/>
        </w:rPr>
      </w:pPr>
      <w:r>
        <w:rPr>
          <w:rFonts w:ascii="Liberation Serif" w:hAnsi="Liberation Serif"/>
          <w:sz w:val="28"/>
        </w:rPr>
        <w:t>запрашиваемый заявителем вид информирования не предусмотрен настоящим административным регламентом;</w:t>
      </w:r>
    </w:p>
    <w:p>
      <w:pPr>
        <w:pStyle w:val="Style21"/>
        <w:spacing w:before="0" w:after="0"/>
        <w:ind w:left="0" w:right="0" w:firstLine="708"/>
        <w:jc w:val="both"/>
        <w:rPr>
          <w:rFonts w:ascii="Liberation Serif" w:hAnsi="Liberation Serif"/>
          <w:sz w:val="28"/>
        </w:rPr>
      </w:pPr>
      <w:r>
        <w:rPr>
          <w:rFonts w:ascii="Liberation Serif" w:hAnsi="Liberation Serif"/>
          <w:sz w:val="28"/>
        </w:rPr>
        <w:t>обращение содержит нецензурные или оскорбительные выражения;</w:t>
      </w:r>
    </w:p>
    <w:p>
      <w:pPr>
        <w:pStyle w:val="Style21"/>
        <w:spacing w:before="0" w:after="0"/>
        <w:ind w:left="0" w:right="0" w:firstLine="708"/>
        <w:jc w:val="both"/>
        <w:rPr>
          <w:rFonts w:ascii="Liberation Serif" w:hAnsi="Liberation Serif"/>
          <w:sz w:val="28"/>
        </w:rPr>
      </w:pPr>
      <w:r>
        <w:rPr>
          <w:rFonts w:ascii="Liberation Serif" w:hAnsi="Liberation Serif"/>
          <w:sz w:val="28"/>
        </w:rPr>
        <w:t>текст электронного обращения не поддается прочтению;</w:t>
      </w:r>
    </w:p>
    <w:p>
      <w:pPr>
        <w:pStyle w:val="Style21"/>
        <w:spacing w:before="0" w:after="0"/>
        <w:ind w:left="0" w:right="0" w:firstLine="708"/>
        <w:jc w:val="both"/>
        <w:rPr/>
      </w:pPr>
      <w:r>
        <w:rPr>
          <w:rStyle w:val="Style9"/>
          <w:rFonts w:ascii="Liberation Serif" w:hAnsi="Liberation Serif"/>
          <w:sz w:val="28"/>
        </w:rPr>
        <w:t xml:space="preserve">запрашиваемая информация не связана с </w:t>
      </w:r>
      <w:r>
        <w:rPr>
          <w:rStyle w:val="Style9"/>
          <w:rFonts w:ascii="Liberation Serif" w:hAnsi="Liberation Serif"/>
          <w:color w:val="auto"/>
          <w:sz w:val="28"/>
        </w:rPr>
        <w:t>деятельностью Учреждения, оказывающего муниципальную услугу;</w:t>
      </w:r>
    </w:p>
    <w:p>
      <w:pPr>
        <w:pStyle w:val="Style21"/>
        <w:spacing w:before="0" w:after="0"/>
        <w:ind w:left="0" w:right="0" w:firstLine="708"/>
        <w:jc w:val="both"/>
        <w:rPr/>
      </w:pPr>
      <w:r>
        <w:rPr>
          <w:rStyle w:val="Style9"/>
          <w:rFonts w:ascii="Liberation Serif" w:hAnsi="Liberation Serif"/>
          <w:color w:val="auto"/>
          <w:sz w:val="28"/>
        </w:rPr>
        <w:t xml:space="preserve">завершение установленной законом процедуры ликвидации Учреждения, оказывающего муниципальную услугу, решение о которой принято </w:t>
      </w:r>
      <w:r>
        <w:rPr>
          <w:rStyle w:val="Style9"/>
          <w:rFonts w:ascii="Liberation Serif" w:hAnsi="Liberation Serif"/>
          <w:sz w:val="28"/>
        </w:rPr>
        <w:t>учредителем.</w:t>
      </w:r>
    </w:p>
    <w:p>
      <w:pPr>
        <w:pStyle w:val="Style21"/>
        <w:spacing w:lineRule="auto" w:line="240" w:before="0" w:after="0"/>
        <w:ind w:left="0" w:right="0" w:firstLine="709"/>
        <w:jc w:val="center"/>
        <w:rPr>
          <w:rFonts w:ascii="Liberation Serif" w:hAnsi="Liberation Serif"/>
          <w:b/>
          <w:b/>
          <w:sz w:val="28"/>
        </w:rPr>
      </w:pPr>
      <w:r>
        <w:rPr>
          <w:rFonts w:ascii="Liberation Serif" w:hAnsi="Liberation Serif"/>
          <w:b/>
          <w:sz w:val="28"/>
        </w:rPr>
      </w:r>
    </w:p>
    <w:p>
      <w:pPr>
        <w:pStyle w:val="Style21"/>
        <w:spacing w:lineRule="auto" w:line="240" w:before="0" w:after="0"/>
        <w:ind w:left="0" w:right="0" w:firstLine="709"/>
        <w:jc w:val="center"/>
        <w:rPr>
          <w:rFonts w:ascii="Liberation Serif" w:hAnsi="Liberation Serif"/>
          <w:b/>
          <w:b/>
          <w:sz w:val="28"/>
        </w:rPr>
      </w:pPr>
      <w:r>
        <w:rPr>
          <w:rFonts w:ascii="Liberation Serif" w:hAnsi="Liberation Serif"/>
          <w:b/>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Style21"/>
        <w:widowControl w:val="false"/>
        <w:tabs>
          <w:tab w:val="clear" w:pos="708"/>
          <w:tab w:val="left" w:pos="9781" w:leader="none"/>
        </w:tabs>
        <w:spacing w:lineRule="auto" w:line="240" w:before="0" w:after="0"/>
        <w:ind w:left="0" w:right="0" w:firstLine="709"/>
        <w:jc w:val="both"/>
        <w:rPr/>
      </w:pPr>
      <w:r>
        <w:rPr>
          <w:rStyle w:val="Style9"/>
          <w:rFonts w:ascii="Liberation Serif" w:hAnsi="Liberation Serif"/>
          <w:sz w:val="28"/>
        </w:rPr>
        <w:t xml:space="preserve">20. Услуг, которые являются необходимыми и обязательными для предоставления муниципальной услуги, </w:t>
      </w:r>
      <w:r>
        <w:rPr>
          <w:rStyle w:val="Style9"/>
          <w:rFonts w:ascii="Liberation Serif" w:hAnsi="Liberation Serif"/>
          <w:color w:val="auto"/>
          <w:sz w:val="28"/>
        </w:rPr>
        <w:t xml:space="preserve">законодательством Российской Федерации и законодательством Свердловской области и настоящим административным регламентом не </w:t>
      </w:r>
      <w:r>
        <w:rPr>
          <w:rStyle w:val="Style9"/>
          <w:rFonts w:ascii="Liberation Serif" w:hAnsi="Liberation Serif"/>
          <w:sz w:val="28"/>
        </w:rPr>
        <w:t>предусмотрено.</w:t>
      </w:r>
    </w:p>
    <w:p>
      <w:pPr>
        <w:pStyle w:val="Style21"/>
        <w:spacing w:before="0" w:after="0"/>
        <w:jc w:val="center"/>
        <w:rPr>
          <w:rFonts w:ascii="Liberation Serif" w:hAnsi="Liberation Serif"/>
          <w:b/>
          <w:b/>
          <w:sz w:val="28"/>
        </w:rPr>
      </w:pPr>
      <w:r>
        <w:rPr>
          <w:rFonts w:ascii="Liberation Serif" w:hAnsi="Liberation Serif"/>
          <w:b/>
          <w:sz w:val="28"/>
        </w:rPr>
      </w:r>
    </w:p>
    <w:p>
      <w:pPr>
        <w:pStyle w:val="Style21"/>
        <w:spacing w:lineRule="auto" w:line="240" w:before="0" w:after="0"/>
        <w:ind w:left="0" w:right="0" w:firstLine="709"/>
        <w:jc w:val="center"/>
        <w:rPr>
          <w:rFonts w:ascii="Liberation Serif" w:hAnsi="Liberation Serif"/>
          <w:b/>
          <w:b/>
          <w:sz w:val="28"/>
        </w:rPr>
      </w:pPr>
      <w:r>
        <w:rPr>
          <w:rFonts w:ascii="Liberation Serif" w:hAnsi="Liberation Serif"/>
          <w:b/>
          <w:sz w:val="28"/>
        </w:rPr>
        <w:t>Порядок, размер и основания взимания государственной пошлины или иной платы, взимаемой за предоставление муниципальной услуги</w:t>
      </w:r>
    </w:p>
    <w:p>
      <w:pPr>
        <w:pStyle w:val="Style21"/>
        <w:spacing w:lineRule="auto" w:line="240" w:before="0" w:after="0"/>
        <w:ind w:left="0" w:right="0" w:firstLine="709"/>
        <w:jc w:val="both"/>
        <w:rPr/>
      </w:pPr>
      <w:r>
        <w:rPr>
          <w:rStyle w:val="Style9"/>
          <w:rFonts w:ascii="Liberation Serif" w:hAnsi="Liberation Serif"/>
          <w:sz w:val="28"/>
        </w:rPr>
        <w:t xml:space="preserve">21. Муниципальная услуга предоставляется без взимания государственной пошлины. </w:t>
      </w:r>
    </w:p>
    <w:p>
      <w:pPr>
        <w:pStyle w:val="Style21"/>
        <w:spacing w:lineRule="auto" w:line="240" w:before="0" w:after="0"/>
        <w:ind w:left="0" w:right="0" w:firstLine="709"/>
        <w:jc w:val="center"/>
        <w:rPr/>
      </w:pPr>
      <w:r>
        <w:rPr/>
      </w:r>
    </w:p>
    <w:p>
      <w:pPr>
        <w:pStyle w:val="Style21"/>
        <w:spacing w:lineRule="auto" w:line="240" w:before="0" w:after="0"/>
        <w:jc w:val="center"/>
        <w:rPr/>
      </w:pPr>
      <w:r>
        <w:rPr>
          <w:rStyle w:val="Style9"/>
          <w:rFonts w:ascii="Liberation Serif" w:hAnsi="Liberation Serif"/>
          <w:b/>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Style21"/>
        <w:spacing w:lineRule="auto" w:line="240" w:before="0" w:after="0"/>
        <w:ind w:left="0" w:right="0" w:firstLine="709"/>
        <w:jc w:val="both"/>
        <w:rPr>
          <w:rFonts w:ascii="Liberation Serif" w:hAnsi="Liberation Serif"/>
          <w:sz w:val="28"/>
        </w:rPr>
      </w:pPr>
      <w:r>
        <w:rPr>
          <w:rFonts w:ascii="Liberation Serif" w:hAnsi="Liberation Serif"/>
          <w:sz w:val="28"/>
        </w:rPr>
        <w:t>22.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предусмотрены.</w:t>
      </w:r>
    </w:p>
    <w:p>
      <w:pPr>
        <w:pStyle w:val="Style21"/>
        <w:spacing w:lineRule="auto" w:line="240" w:before="0" w:after="0"/>
        <w:ind w:left="0" w:right="0" w:firstLine="709"/>
        <w:jc w:val="both"/>
        <w:rPr>
          <w:rFonts w:ascii="Liberation Serif" w:hAnsi="Liberation Serif"/>
          <w:sz w:val="28"/>
        </w:rPr>
      </w:pPr>
      <w:r>
        <w:rPr>
          <w:rFonts w:ascii="Liberation Serif" w:hAnsi="Liberation Serif"/>
          <w:sz w:val="28"/>
        </w:rPr>
      </w:r>
    </w:p>
    <w:p>
      <w:pPr>
        <w:pStyle w:val="Style21"/>
        <w:spacing w:before="0" w:after="0"/>
        <w:ind w:left="0" w:right="0" w:firstLine="708"/>
        <w:jc w:val="center"/>
        <w:rPr>
          <w:rFonts w:ascii="Liberation Serif" w:hAnsi="Liberation Serif"/>
          <w:b/>
          <w:b/>
          <w:sz w:val="28"/>
          <w:szCs w:val="28"/>
        </w:rPr>
      </w:pPr>
      <w:r>
        <w:rPr>
          <w:rFonts w:ascii="Liberation Serif" w:hAnsi="Liberation Serif"/>
          <w:b/>
          <w:sz w:val="28"/>
          <w:szCs w:val="28"/>
        </w:rPr>
        <w:t>Максимальный срок ожидания в очереди при подаче запроса о предоставлении муниципальной услуги и при получении результата</w:t>
      </w:r>
    </w:p>
    <w:p>
      <w:pPr>
        <w:pStyle w:val="Style21"/>
        <w:spacing w:before="0" w:after="0"/>
        <w:jc w:val="center"/>
        <w:rPr>
          <w:rFonts w:ascii="Liberation Serif" w:hAnsi="Liberation Serif"/>
          <w:b/>
          <w:b/>
          <w:sz w:val="28"/>
          <w:szCs w:val="28"/>
        </w:rPr>
      </w:pPr>
      <w:r>
        <w:rPr>
          <w:rFonts w:ascii="Liberation Serif" w:hAnsi="Liberation Serif"/>
          <w:b/>
          <w:sz w:val="28"/>
          <w:szCs w:val="28"/>
        </w:rPr>
        <w:t>предоставления муниципальной услуги.</w:t>
      </w:r>
    </w:p>
    <w:p>
      <w:pPr>
        <w:pStyle w:val="Style21"/>
        <w:spacing w:lineRule="auto" w:line="240" w:before="0" w:after="0"/>
        <w:ind w:left="0" w:right="0" w:firstLine="709"/>
        <w:jc w:val="both"/>
        <w:rPr/>
      </w:pPr>
      <w:r>
        <w:rPr>
          <w:rStyle w:val="Style9"/>
          <w:rFonts w:ascii="Liberation Serif" w:hAnsi="Liberation Serif"/>
          <w:sz w:val="28"/>
        </w:rPr>
        <w:t>23. Время ожидания в очереди при устном обращении или подаче Заявителем письменного обращения непосредственно в Учреждение и общий максимальный срок приема обращения не должен превышать 15 минут.</w:t>
      </w:r>
    </w:p>
    <w:p>
      <w:pPr>
        <w:pStyle w:val="Style21"/>
        <w:spacing w:lineRule="auto" w:line="240" w:before="0" w:after="0"/>
        <w:ind w:left="0" w:right="0" w:firstLine="709"/>
        <w:jc w:val="both"/>
        <w:rPr>
          <w:rFonts w:ascii="Liberation Serif" w:hAnsi="Liberation Serif"/>
          <w:sz w:val="28"/>
        </w:rPr>
      </w:pPr>
      <w:r>
        <w:rPr>
          <w:rFonts w:ascii="Liberation Serif" w:hAnsi="Liberation Serif"/>
          <w:sz w:val="28"/>
        </w:rPr>
        <w:t>24. Время ожидания в очереди при получении ответа на обращение Заявителем лично не должно превышать 15 минут.</w:t>
      </w:r>
    </w:p>
    <w:p>
      <w:pPr>
        <w:pStyle w:val="Style21"/>
        <w:spacing w:lineRule="auto" w:line="240" w:before="0" w:after="0"/>
        <w:ind w:left="0" w:right="0" w:firstLine="709"/>
        <w:jc w:val="both"/>
        <w:rPr>
          <w:rFonts w:ascii="Liberation Serif" w:hAnsi="Liberation Serif"/>
          <w:sz w:val="28"/>
        </w:rPr>
      </w:pPr>
      <w:r>
        <w:rPr>
          <w:rFonts w:ascii="Liberation Serif" w:hAnsi="Liberation Serif"/>
          <w:sz w:val="28"/>
        </w:rPr>
        <w:t>25. В электронном виде услуга оказывается Заявителю немедленно.</w:t>
      </w:r>
    </w:p>
    <w:p>
      <w:pPr>
        <w:pStyle w:val="Style21"/>
        <w:spacing w:lineRule="auto" w:line="240" w:before="0" w:after="0"/>
        <w:ind w:left="0" w:right="0" w:firstLine="709"/>
        <w:jc w:val="both"/>
        <w:rPr/>
      </w:pPr>
      <w:r>
        <w:rPr>
          <w:rStyle w:val="Style9"/>
          <w:rFonts w:ascii="Liberation Serif" w:hAnsi="Liberation Serif"/>
          <w:sz w:val="28"/>
        </w:rPr>
        <w:t xml:space="preserve">Процесс оказания услуги начинается при обращении Заявителя на Интернет-сайты Комитета и Учреждений, на Единый портал государственных и муниципальных услуг (функций) </w:t>
      </w:r>
      <w:r>
        <w:rPr>
          <w:rStyle w:val="Style9"/>
          <w:rFonts w:ascii="Liberation Serif" w:hAnsi="Liberation Serif"/>
          <w:color w:val="000000"/>
          <w:sz w:val="28"/>
          <w:u w:val="none"/>
        </w:rPr>
        <w:t>(</w:t>
      </w:r>
      <w:r>
        <w:rPr>
          <w:rStyle w:val="Style12"/>
          <w:rFonts w:ascii="Liberation Serif" w:hAnsi="Liberation Serif"/>
          <w:color w:val="000000"/>
          <w:sz w:val="28"/>
          <w:u w:val="none"/>
        </w:rPr>
        <w:t>http://www.gosuslugi.ru/</w:t>
      </w:r>
      <w:r>
        <w:rPr>
          <w:rStyle w:val="Style9"/>
          <w:rFonts w:ascii="Liberation Serif" w:hAnsi="Liberation Serif"/>
          <w:color w:val="000000"/>
          <w:sz w:val="28"/>
          <w:u w:val="none"/>
        </w:rPr>
        <w:t>)</w:t>
      </w:r>
      <w:r>
        <w:rPr>
          <w:rStyle w:val="Style9"/>
          <w:rFonts w:ascii="Liberation Serif" w:hAnsi="Liberation Serif"/>
          <w:sz w:val="28"/>
        </w:rPr>
        <w:t>.</w:t>
      </w:r>
    </w:p>
    <w:p>
      <w:pPr>
        <w:pStyle w:val="Style21"/>
        <w:spacing w:lineRule="auto" w:line="240" w:before="0" w:after="0"/>
        <w:ind w:left="0" w:right="0" w:firstLine="709"/>
        <w:jc w:val="both"/>
        <w:rPr>
          <w:rFonts w:ascii="Liberation Serif" w:hAnsi="Liberation Serif"/>
          <w:sz w:val="28"/>
        </w:rPr>
      </w:pPr>
      <w:r>
        <w:rPr>
          <w:rFonts w:ascii="Liberation Serif" w:hAnsi="Liberation Serif"/>
          <w:sz w:val="28"/>
        </w:rPr>
      </w:r>
    </w:p>
    <w:p>
      <w:pPr>
        <w:pStyle w:val="Style21"/>
        <w:spacing w:lineRule="auto" w:line="240" w:before="0" w:after="0"/>
        <w:jc w:val="center"/>
        <w:rPr>
          <w:rFonts w:ascii="Liberation Serif" w:hAnsi="Liberation Serif"/>
          <w:b/>
          <w:b/>
          <w:sz w:val="28"/>
        </w:rPr>
      </w:pPr>
      <w:r>
        <w:rPr>
          <w:rFonts w:ascii="Liberation Serif" w:hAnsi="Liberation Serif"/>
          <w:b/>
          <w:sz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Style21"/>
        <w:spacing w:before="0" w:after="0"/>
        <w:ind w:left="0" w:right="0" w:firstLine="708"/>
        <w:jc w:val="both"/>
        <w:rPr/>
      </w:pPr>
      <w:r>
        <w:rPr>
          <w:rStyle w:val="Style9"/>
          <w:rFonts w:ascii="Liberation Serif" w:hAnsi="Liberation Serif"/>
          <w:sz w:val="28"/>
        </w:rPr>
        <w:t xml:space="preserve">26. </w:t>
      </w:r>
      <w:r>
        <w:rPr>
          <w:rStyle w:val="Style9"/>
          <w:rFonts w:ascii="Liberation Serif" w:hAnsi="Liberation Serif"/>
          <w:sz w:val="28"/>
          <w:szCs w:val="28"/>
        </w:rPr>
        <w:t>Письменн</w:t>
      </w:r>
      <w:r>
        <w:rPr>
          <w:rStyle w:val="Style9"/>
          <w:rFonts w:ascii="Liberation Serif" w:hAnsi="Liberation Serif"/>
          <w:sz w:val="28"/>
          <w:szCs w:val="28"/>
        </w:rPr>
        <w:t>ый запрос</w:t>
      </w:r>
      <w:r>
        <w:rPr>
          <w:rStyle w:val="Style9"/>
          <w:rFonts w:ascii="Liberation Serif" w:hAnsi="Liberation Serif"/>
          <w:sz w:val="28"/>
          <w:szCs w:val="28"/>
        </w:rPr>
        <w:t xml:space="preserve"> Заявителя, в т. ч. в форме электронного документа, подлежит обязательной регистрации в течение трех рабочих дней со дня поступления в Учреждение.</w:t>
      </w:r>
    </w:p>
    <w:p>
      <w:pPr>
        <w:pStyle w:val="Style21"/>
        <w:spacing w:lineRule="auto" w:line="240" w:before="0" w:after="0"/>
        <w:ind w:left="0" w:right="0" w:firstLine="709"/>
        <w:jc w:val="both"/>
        <w:rPr/>
      </w:pPr>
      <w:r>
        <w:rPr>
          <w:rStyle w:val="Style9"/>
          <w:rFonts w:ascii="Liberation Serif" w:hAnsi="Liberation Serif"/>
          <w:sz w:val="28"/>
        </w:rPr>
        <w:t xml:space="preserve">27. Регистрация запроса осуществляется в порядке, предусмотренном в </w:t>
      </w:r>
      <w:r>
        <w:rPr>
          <w:rStyle w:val="Style9"/>
          <w:rFonts w:ascii="Liberation Serif" w:hAnsi="Liberation Serif"/>
          <w:color w:val="auto"/>
          <w:sz w:val="28"/>
        </w:rPr>
        <w:t xml:space="preserve">разделе 3 настоящего </w:t>
      </w:r>
      <w:r>
        <w:rPr>
          <w:rStyle w:val="Style9"/>
          <w:rFonts w:ascii="Liberation Serif" w:hAnsi="Liberation Serif"/>
          <w:sz w:val="28"/>
        </w:rPr>
        <w:t>регламента.</w:t>
      </w:r>
    </w:p>
    <w:p>
      <w:pPr>
        <w:pStyle w:val="Style21"/>
        <w:spacing w:before="0" w:after="0"/>
        <w:jc w:val="center"/>
        <w:rPr>
          <w:rFonts w:ascii="Liberation Serif" w:hAnsi="Liberation Serif"/>
          <w:b/>
          <w:b/>
          <w:sz w:val="28"/>
        </w:rPr>
      </w:pPr>
      <w:r>
        <w:rPr>
          <w:rFonts w:ascii="Liberation Serif" w:hAnsi="Liberation Serif"/>
          <w:b/>
          <w:sz w:val="28"/>
        </w:rPr>
      </w:r>
    </w:p>
    <w:p>
      <w:pPr>
        <w:pStyle w:val="Style21"/>
        <w:spacing w:lineRule="auto" w:line="240" w:before="0" w:after="0"/>
        <w:ind w:left="0" w:right="0" w:firstLine="709"/>
        <w:jc w:val="center"/>
        <w:rPr>
          <w:rFonts w:ascii="Liberation Serif" w:hAnsi="Liberation Serif"/>
          <w:b/>
          <w:b/>
          <w:sz w:val="28"/>
        </w:rPr>
      </w:pPr>
      <w:r>
        <w:rPr>
          <w:rFonts w:ascii="Liberation Serif" w:hAnsi="Liberation Serif"/>
          <w:b/>
          <w:sz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pPr>
        <w:pStyle w:val="Style21"/>
        <w:spacing w:lineRule="auto" w:line="240" w:before="0" w:after="0"/>
        <w:ind w:left="0" w:right="0" w:firstLine="709"/>
        <w:jc w:val="both"/>
        <w:rPr>
          <w:rFonts w:ascii="Liberation Serif" w:hAnsi="Liberation Serif"/>
          <w:sz w:val="28"/>
        </w:rPr>
      </w:pPr>
      <w:r>
        <w:rPr>
          <w:rFonts w:ascii="Liberation Serif" w:hAnsi="Liberation Serif"/>
          <w:sz w:val="28"/>
        </w:rPr>
        <w:t>28. В помещениях, в которых предоставляется муниципальная услуга, обеспечивается:</w:t>
      </w:r>
    </w:p>
    <w:p>
      <w:pPr>
        <w:pStyle w:val="Style21"/>
        <w:widowControl w:val="false"/>
        <w:spacing w:lineRule="auto" w:line="240" w:before="0" w:after="0"/>
        <w:ind w:left="0" w:right="0" w:firstLine="709"/>
        <w:jc w:val="both"/>
        <w:rPr>
          <w:rFonts w:ascii="Liberation Serif" w:hAnsi="Liberation Serif"/>
          <w:sz w:val="28"/>
        </w:rPr>
      </w:pPr>
      <w:r>
        <w:rPr>
          <w:rFonts w:ascii="Liberation Serif" w:hAnsi="Liberation Serif"/>
          <w:sz w:val="28"/>
        </w:rPr>
        <w:t xml:space="preserve">1) соответствие санитарно-эпидемиологическим правилам и нормативам, правилам противопожарной безопасности; </w:t>
      </w:r>
    </w:p>
    <w:p>
      <w:pPr>
        <w:pStyle w:val="Style21"/>
        <w:spacing w:lineRule="auto" w:line="240" w:before="0" w:after="0"/>
        <w:ind w:left="0" w:right="0" w:firstLine="709"/>
        <w:jc w:val="both"/>
        <w:rPr>
          <w:rFonts w:ascii="Liberation Serif" w:hAnsi="Liberation Serif"/>
          <w:sz w:val="28"/>
        </w:rPr>
      </w:pPr>
      <w:r>
        <w:rPr>
          <w:rFonts w:ascii="Liberation Serif" w:hAnsi="Liberation Serif"/>
          <w:sz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pPr>
        <w:pStyle w:val="Style21"/>
        <w:spacing w:lineRule="auto" w:line="240" w:before="0" w:after="0"/>
        <w:ind w:left="0" w:right="0" w:firstLine="709"/>
        <w:jc w:val="both"/>
        <w:rPr>
          <w:rFonts w:ascii="Liberation Serif" w:hAnsi="Liberation Serif"/>
          <w:sz w:val="28"/>
        </w:rPr>
      </w:pPr>
      <w:r>
        <w:rPr>
          <w:rFonts w:ascii="Liberation Serif" w:hAnsi="Liberation Serif"/>
          <w:sz w:val="28"/>
        </w:rPr>
        <w:t>возможность беспрепятственного входа в объекты и выхода из них;</w:t>
      </w:r>
    </w:p>
    <w:p>
      <w:pPr>
        <w:pStyle w:val="Style21"/>
        <w:spacing w:lineRule="auto" w:line="240" w:before="0" w:after="0"/>
        <w:ind w:left="0" w:right="0" w:firstLine="709"/>
        <w:jc w:val="both"/>
        <w:rPr>
          <w:rFonts w:ascii="Liberation Serif" w:hAnsi="Liberation Serif"/>
          <w:sz w:val="28"/>
        </w:rPr>
      </w:pPr>
      <w:r>
        <w:rPr>
          <w:rFonts w:ascii="Liberation Serif" w:hAnsi="Liberation Serif"/>
          <w:sz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pPr>
        <w:pStyle w:val="Style21"/>
        <w:widowControl w:val="false"/>
        <w:spacing w:lineRule="auto" w:line="240" w:before="0" w:after="0"/>
        <w:ind w:left="0" w:right="0" w:firstLine="709"/>
        <w:jc w:val="both"/>
        <w:rPr>
          <w:rFonts w:ascii="Liberation Serif" w:hAnsi="Liberation Serif"/>
          <w:sz w:val="28"/>
        </w:rPr>
      </w:pPr>
      <w:r>
        <w:rPr>
          <w:rFonts w:ascii="Liberation Serif" w:hAnsi="Liberation Serif"/>
          <w:sz w:val="28"/>
        </w:rPr>
        <w:t>3) помещения должны иметь места для ожидания, информирования, приема заявителей.</w:t>
      </w:r>
    </w:p>
    <w:p>
      <w:pPr>
        <w:pStyle w:val="Style21"/>
        <w:widowControl w:val="false"/>
        <w:spacing w:lineRule="auto" w:line="240" w:before="0" w:after="0"/>
        <w:ind w:left="0" w:right="0" w:firstLine="709"/>
        <w:jc w:val="both"/>
        <w:rPr>
          <w:rFonts w:ascii="Liberation Serif" w:hAnsi="Liberation Serif"/>
          <w:sz w:val="28"/>
        </w:rPr>
      </w:pPr>
      <w:r>
        <w:rPr>
          <w:rFonts w:ascii="Liberation Serif" w:hAnsi="Liberation Serif"/>
          <w:sz w:val="28"/>
        </w:rPr>
        <w:t>Места ожидания обеспечиваются стульями, кресельными секциями, скамьями (банкетками);</w:t>
      </w:r>
    </w:p>
    <w:p>
      <w:pPr>
        <w:pStyle w:val="Style21"/>
        <w:widowControl w:val="false"/>
        <w:spacing w:lineRule="auto" w:line="240" w:before="0" w:after="0"/>
        <w:ind w:left="0" w:right="0" w:firstLine="709"/>
        <w:jc w:val="both"/>
        <w:rPr>
          <w:rFonts w:ascii="Liberation Serif" w:hAnsi="Liberation Serif"/>
          <w:sz w:val="28"/>
        </w:rPr>
      </w:pPr>
      <w:r>
        <w:rPr>
          <w:rFonts w:ascii="Liberation Serif" w:hAnsi="Liberation Serif"/>
          <w:sz w:val="28"/>
        </w:rPr>
        <w:t>4) помещения должны иметь туалет со свободным доступом к нему в рабочее время;</w:t>
      </w:r>
    </w:p>
    <w:p>
      <w:pPr>
        <w:pStyle w:val="Style21"/>
        <w:widowControl w:val="false"/>
        <w:spacing w:lineRule="auto" w:line="240" w:before="0" w:after="0"/>
        <w:ind w:left="0" w:right="0" w:firstLine="709"/>
        <w:jc w:val="both"/>
        <w:rPr>
          <w:rFonts w:ascii="Liberation Serif" w:hAnsi="Liberation Serif"/>
          <w:sz w:val="28"/>
        </w:rPr>
      </w:pPr>
      <w:r>
        <w:rPr>
          <w:rFonts w:ascii="Liberation Serif" w:hAnsi="Liberation Serif"/>
          <w:sz w:val="28"/>
        </w:rPr>
        <w:t>5) места информирования, предназначенные для ознакомления граждан с информационными материалами, оборудуются:</w:t>
      </w:r>
    </w:p>
    <w:p>
      <w:pPr>
        <w:pStyle w:val="Style21"/>
        <w:widowControl w:val="false"/>
        <w:spacing w:lineRule="auto" w:line="240" w:before="0" w:after="0"/>
        <w:ind w:left="0" w:right="0" w:firstLine="709"/>
        <w:jc w:val="both"/>
        <w:rPr>
          <w:rFonts w:ascii="Liberation Serif" w:hAnsi="Liberation Serif"/>
          <w:sz w:val="28"/>
        </w:rPr>
      </w:pPr>
      <w:r>
        <w:rPr>
          <w:rFonts w:ascii="Liberation Serif" w:hAnsi="Liberation Serif"/>
          <w:sz w:val="28"/>
        </w:rPr>
        <w:t>информационными стендами или информационными электронными терминалами;</w:t>
      </w:r>
    </w:p>
    <w:p>
      <w:pPr>
        <w:pStyle w:val="Style21"/>
        <w:widowControl w:val="false"/>
        <w:spacing w:lineRule="auto" w:line="240" w:before="0" w:after="0"/>
        <w:ind w:left="0" w:right="0" w:firstLine="709"/>
        <w:jc w:val="both"/>
        <w:rPr>
          <w:rFonts w:ascii="Liberation Serif" w:hAnsi="Liberation Serif"/>
          <w:sz w:val="28"/>
        </w:rPr>
      </w:pPr>
      <w:r>
        <w:rPr>
          <w:rFonts w:ascii="Liberation Serif" w:hAnsi="Liberation Serif"/>
          <w:sz w:val="28"/>
        </w:rPr>
        <w:t>столами (стойками) с канцелярскими принадлежностями для оформления документов, стульями.</w:t>
      </w:r>
    </w:p>
    <w:p>
      <w:pPr>
        <w:pStyle w:val="Style21"/>
        <w:widowControl w:val="false"/>
        <w:spacing w:lineRule="auto" w:line="240" w:before="0" w:after="0"/>
        <w:ind w:left="0" w:right="0" w:firstLine="709"/>
        <w:jc w:val="both"/>
        <w:rPr/>
      </w:pPr>
      <w:r>
        <w:rPr>
          <w:rStyle w:val="Style9"/>
          <w:rFonts w:ascii="Liberation Serif" w:hAnsi="Liberation Serif"/>
          <w:sz w:val="28"/>
        </w:rPr>
        <w:t xml:space="preserve">На информационных стендах в помещениях, предназначенных для приема граждан, размещается информация, указанная в </w:t>
      </w:r>
      <w:r>
        <w:rPr>
          <w:rStyle w:val="Style9"/>
          <w:rFonts w:ascii="Liberation Serif" w:hAnsi="Liberation Serif"/>
          <w:color w:val="auto"/>
          <w:sz w:val="28"/>
        </w:rPr>
        <w:t>пункте 5 регламента.</w:t>
      </w:r>
    </w:p>
    <w:p>
      <w:pPr>
        <w:pStyle w:val="Style21"/>
        <w:spacing w:before="0" w:after="0"/>
        <w:ind w:left="0" w:right="0" w:firstLine="708"/>
        <w:jc w:val="both"/>
        <w:rPr>
          <w:rFonts w:ascii="Liberation Serif" w:hAnsi="Liberation Serif"/>
          <w:sz w:val="28"/>
        </w:rPr>
      </w:pPr>
      <w:r>
        <w:rPr>
          <w:rFonts w:ascii="Liberation Serif" w:hAnsi="Liberation Serif"/>
          <w:sz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Style21"/>
        <w:spacing w:before="0" w:after="0"/>
        <w:ind w:left="0" w:right="0" w:firstLine="708"/>
        <w:jc w:val="center"/>
        <w:rPr>
          <w:rFonts w:ascii="Liberation Serif" w:hAnsi="Liberation Serif"/>
          <w:sz w:val="28"/>
        </w:rPr>
      </w:pPr>
      <w:r>
        <w:rPr>
          <w:rFonts w:ascii="Liberation Serif" w:hAnsi="Liberation Serif"/>
          <w:sz w:val="28"/>
        </w:rPr>
      </w:r>
    </w:p>
    <w:p>
      <w:pPr>
        <w:pStyle w:val="Style21"/>
        <w:spacing w:lineRule="auto" w:line="240" w:before="0" w:after="0"/>
        <w:ind w:left="0" w:right="0" w:firstLine="709"/>
        <w:jc w:val="center"/>
        <w:rPr>
          <w:rFonts w:ascii="Liberation Serif" w:hAnsi="Liberation Serif"/>
          <w:b/>
          <w:b/>
          <w:sz w:val="28"/>
        </w:rPr>
      </w:pPr>
      <w:r>
        <w:rPr>
          <w:rFonts w:ascii="Liberation Serif" w:hAnsi="Liberation Serif"/>
          <w:b/>
          <w:sz w:val="28"/>
        </w:rPr>
        <w:t>Показатели доступности и качества муниципальной услуги, в том числе количество взаимодействий заявителя с уполномоченными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pPr>
        <w:pStyle w:val="Style21"/>
        <w:spacing w:lineRule="auto" w:line="240" w:before="0" w:after="0"/>
        <w:ind w:left="0" w:right="0" w:firstLine="709"/>
        <w:jc w:val="both"/>
        <w:rPr/>
      </w:pPr>
      <w:r>
        <w:rPr>
          <w:rStyle w:val="Style9"/>
          <w:rFonts w:ascii="Liberation Serif" w:hAnsi="Liberation Serif"/>
          <w:sz w:val="28"/>
        </w:rPr>
        <w:t>29. Показателями доступности и качества</w:t>
      </w:r>
      <w:r>
        <w:rPr>
          <w:rStyle w:val="Style9"/>
          <w:rFonts w:ascii="Liberation Serif" w:hAnsi="Liberation Serif"/>
          <w:b/>
          <w:sz w:val="28"/>
        </w:rPr>
        <w:t xml:space="preserve"> </w:t>
      </w:r>
      <w:r>
        <w:rPr>
          <w:rStyle w:val="Style9"/>
          <w:rFonts w:ascii="Liberation Serif" w:hAnsi="Liberation Serif"/>
          <w:sz w:val="28"/>
        </w:rPr>
        <w:t>предоставления муниципальной услуги являются:</w:t>
      </w:r>
    </w:p>
    <w:p>
      <w:pPr>
        <w:pStyle w:val="Style21"/>
        <w:spacing w:before="0" w:after="0"/>
        <w:ind w:left="0" w:right="0" w:firstLine="708"/>
        <w:jc w:val="both"/>
        <w:rPr/>
      </w:pPr>
      <w:r>
        <w:rPr>
          <w:rStyle w:val="Style9"/>
          <w:rFonts w:ascii="Liberation Serif" w:hAnsi="Liberation Serif"/>
          <w:sz w:val="28"/>
        </w:rPr>
        <w:t xml:space="preserve">1) </w:t>
      </w:r>
      <w:r>
        <w:rPr>
          <w:rStyle w:val="Style9"/>
          <w:rFonts w:ascii="Liberation Serif" w:hAnsi="Liberation Serif"/>
          <w:sz w:val="28"/>
          <w:szCs w:val="28"/>
        </w:rPr>
        <w:t>удовлетворенность результатом оказания муниципальной услуги, условиями ожидания приема, вниманием персонала;</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2) отсутствие нарушений сроков рассмотрения запросов заявителей;</w:t>
      </w:r>
    </w:p>
    <w:p>
      <w:pPr>
        <w:pStyle w:val="Style21"/>
        <w:spacing w:lineRule="auto" w:line="240" w:before="0" w:after="0"/>
        <w:ind w:left="0" w:right="0" w:firstLine="709"/>
        <w:jc w:val="both"/>
        <w:rPr/>
      </w:pPr>
      <w:r>
        <w:rPr>
          <w:rStyle w:val="Style9"/>
          <w:rFonts w:ascii="Liberation Serif" w:hAnsi="Liberation Serif"/>
          <w:sz w:val="28"/>
        </w:rPr>
        <w:t>3)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pPr>
        <w:pStyle w:val="Style21"/>
        <w:widowControl w:val="false"/>
        <w:spacing w:lineRule="auto" w:line="240" w:before="0" w:after="0"/>
        <w:ind w:left="0" w:right="0" w:firstLine="709"/>
        <w:jc w:val="both"/>
        <w:rPr/>
      </w:pPr>
      <w:r>
        <w:rPr>
          <w:rStyle w:val="Style9"/>
          <w:rFonts w:ascii="Liberation Serif" w:hAnsi="Liberation Serif"/>
          <w:sz w:val="28"/>
        </w:rPr>
        <w:t>4) обращения за предоставлением муниципальной услуги через любой филиал многофункционального центра предоставления государственных и муниципальных услуг по выбору заявителя не предусмотрено;</w:t>
      </w:r>
    </w:p>
    <w:p>
      <w:pPr>
        <w:pStyle w:val="Style21"/>
        <w:widowControl w:val="false"/>
        <w:spacing w:lineRule="auto" w:line="240" w:before="0" w:after="0"/>
        <w:ind w:left="0" w:right="0" w:firstLine="709"/>
        <w:jc w:val="both"/>
        <w:rPr/>
      </w:pPr>
      <w:r>
        <w:rPr>
          <w:rStyle w:val="Style9"/>
          <w:rFonts w:ascii="Liberation Serif" w:hAnsi="Liberation Serif"/>
          <w:sz w:val="28"/>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не предусмотрена.</w:t>
      </w:r>
    </w:p>
    <w:p>
      <w:pPr>
        <w:pStyle w:val="Style21"/>
        <w:spacing w:lineRule="auto" w:line="240" w:before="0" w:after="0"/>
        <w:ind w:left="0" w:right="0" w:firstLine="709"/>
        <w:jc w:val="both"/>
        <w:rPr>
          <w:rFonts w:ascii="Liberation Serif" w:hAnsi="Liberation Serif"/>
          <w:sz w:val="28"/>
        </w:rPr>
      </w:pPr>
      <w:r>
        <w:rPr>
          <w:rFonts w:ascii="Liberation Serif" w:hAnsi="Liberation Serif"/>
          <w:sz w:val="28"/>
        </w:rPr>
        <w:t>6)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pPr>
        <w:pStyle w:val="Style21"/>
        <w:spacing w:lineRule="auto" w:line="240" w:before="0" w:after="0"/>
        <w:ind w:left="0" w:right="0" w:firstLine="709"/>
        <w:jc w:val="both"/>
        <w:rPr>
          <w:rFonts w:ascii="Liberation Serif" w:hAnsi="Liberation Serif"/>
          <w:sz w:val="28"/>
        </w:rPr>
      </w:pPr>
      <w:r>
        <w:rPr>
          <w:rFonts w:ascii="Liberation Serif" w:hAnsi="Liberation Serif"/>
          <w:sz w:val="28"/>
        </w:rPr>
        <w:t>30. При предоставлении муниципальной услуги взаимодействие заявителя со специалистами осуществляется не более 2 раз в следующих случаях:</w:t>
      </w:r>
    </w:p>
    <w:p>
      <w:pPr>
        <w:pStyle w:val="Style21"/>
        <w:spacing w:lineRule="auto" w:line="240" w:before="0" w:after="0"/>
        <w:ind w:left="0" w:right="0" w:firstLine="709"/>
        <w:jc w:val="both"/>
        <w:rPr>
          <w:rFonts w:ascii="Liberation Serif" w:hAnsi="Liberation Serif"/>
          <w:sz w:val="28"/>
        </w:rPr>
      </w:pPr>
      <w:r>
        <w:rPr>
          <w:rFonts w:ascii="Liberation Serif" w:hAnsi="Liberation Serif"/>
          <w:sz w:val="28"/>
        </w:rPr>
        <w:t>- при обращении заявителя за предоставлением муниципальной услуги;</w:t>
      </w:r>
    </w:p>
    <w:p>
      <w:pPr>
        <w:pStyle w:val="Style21"/>
        <w:tabs>
          <w:tab w:val="clear" w:pos="708"/>
        </w:tabs>
        <w:spacing w:lineRule="auto" w:line="240" w:before="0" w:after="0"/>
        <w:ind w:left="708" w:right="0" w:firstLine="1"/>
        <w:jc w:val="both"/>
        <w:rPr>
          <w:rFonts w:ascii="Liberation Serif" w:hAnsi="Liberation Serif"/>
          <w:sz w:val="28"/>
        </w:rPr>
      </w:pPr>
      <w:r>
        <w:rPr>
          <w:rFonts w:ascii="Liberation Serif" w:hAnsi="Liberation Serif"/>
          <w:sz w:val="28"/>
        </w:rPr>
        <w:t>- при получении результата предоставления муниципальной услуги.</w:t>
      </w:r>
    </w:p>
    <w:p>
      <w:pPr>
        <w:pStyle w:val="Style21"/>
        <w:spacing w:lineRule="auto" w:line="240" w:before="0" w:after="0"/>
        <w:ind w:left="0" w:right="0" w:firstLine="708"/>
        <w:jc w:val="both"/>
        <w:rPr/>
      </w:pPr>
      <w:r>
        <w:rPr>
          <w:rStyle w:val="Style9"/>
          <w:rFonts w:ascii="Liberation Serif" w:hAnsi="Liberation Serif"/>
          <w:sz w:val="28"/>
        </w:rPr>
        <w:t xml:space="preserve">В каждом случае время, затраченное заявителем при взаимодействиях </w:t>
        <w:br/>
        <w:t>с должностными лицами при предоставлении муниципальной услуги, не должно превышать 15 минут.</w:t>
      </w:r>
    </w:p>
    <w:p>
      <w:pPr>
        <w:pStyle w:val="Style21"/>
        <w:spacing w:lineRule="auto" w:line="240" w:before="0" w:after="0"/>
        <w:jc w:val="center"/>
        <w:rPr>
          <w:rFonts w:ascii="Liberation Serif" w:hAnsi="Liberation Serif"/>
          <w:b/>
          <w:b/>
          <w:sz w:val="28"/>
        </w:rPr>
      </w:pPr>
      <w:r>
        <w:rPr>
          <w:rFonts w:ascii="Liberation Serif" w:hAnsi="Liberation Serif"/>
          <w:b/>
          <w:sz w:val="28"/>
        </w:rPr>
      </w:r>
    </w:p>
    <w:p>
      <w:pPr>
        <w:pStyle w:val="Style21"/>
        <w:spacing w:lineRule="auto" w:line="240" w:before="0" w:after="0"/>
        <w:jc w:val="center"/>
        <w:rPr>
          <w:rFonts w:ascii="Liberation Serif" w:hAnsi="Liberation Serif"/>
          <w:b/>
          <w:b/>
          <w:sz w:val="28"/>
        </w:rPr>
      </w:pPr>
      <w:r>
        <w:rPr>
          <w:rFonts w:ascii="Liberation Serif" w:hAnsi="Liberation Serif"/>
          <w:b/>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Style21"/>
        <w:spacing w:lineRule="auto" w:line="240" w:before="0" w:after="0"/>
        <w:ind w:left="0" w:right="0" w:firstLine="709"/>
        <w:jc w:val="both"/>
        <w:rPr/>
      </w:pPr>
      <w:r>
        <w:rPr>
          <w:rStyle w:val="Style9"/>
          <w:rFonts w:ascii="Liberation Serif" w:hAnsi="Liberation Serif"/>
          <w:sz w:val="28"/>
        </w:rPr>
        <w:t xml:space="preserve">31. </w:t>
      </w:r>
      <w:bookmarkStart w:id="0" w:name="__DdeLink__4219_1389591726"/>
      <w:r>
        <w:rPr>
          <w:rStyle w:val="Style9"/>
          <w:rFonts w:ascii="Liberation Serif" w:hAnsi="Liberation Serif"/>
          <w:sz w:val="28"/>
        </w:rPr>
        <w:t>Получение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 и его филиалы не предусмотрено.</w:t>
      </w:r>
      <w:bookmarkEnd w:id="0"/>
    </w:p>
    <w:p>
      <w:pPr>
        <w:pStyle w:val="Style21"/>
        <w:spacing w:lineRule="auto" w:line="240" w:before="0" w:after="0"/>
        <w:ind w:left="0" w:right="0" w:firstLine="709"/>
        <w:jc w:val="both"/>
        <w:rPr/>
      </w:pPr>
      <w:r>
        <w:rPr>
          <w:rStyle w:val="Style9"/>
          <w:rFonts w:ascii="Liberation Serif" w:hAnsi="Liberation Serif"/>
          <w:sz w:val="28"/>
        </w:rPr>
        <w:t xml:space="preserve">32. При обращении за предоставлением муниципальной услуги в электронной форме заявитель вправе использовать простую </w:t>
      </w:r>
      <w:r>
        <w:rPr>
          <w:rStyle w:val="Style9"/>
          <w:rFonts w:ascii="Liberation Serif" w:hAnsi="Liberation Serif"/>
          <w:color w:val="auto"/>
          <w:sz w:val="28"/>
        </w:rPr>
        <w:t xml:space="preserve">электронную подпись </w:t>
      </w:r>
      <w:r>
        <w:rPr>
          <w:rStyle w:val="Style9"/>
          <w:rFonts w:ascii="Liberation Serif" w:hAnsi="Liberation Serif"/>
          <w:sz w:val="28"/>
        </w:rPr>
        <w:t xml:space="preserve">в случае, предусмотренном пунктом 2(1) </w:t>
      </w:r>
      <w:r>
        <w:rPr>
          <w:rStyle w:val="ListLabel6"/>
          <w:color w:val="000000"/>
          <w:u w:val="none"/>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r>
        <w:rPr>
          <w:rStyle w:val="Style9"/>
          <w:rFonts w:ascii="Liberation Serif" w:hAnsi="Liberation Serif"/>
          <w:color w:val="000000"/>
          <w:sz w:val="28"/>
          <w:u w:val="none"/>
        </w:rPr>
        <w:t>,</w:t>
      </w:r>
      <w:r>
        <w:rPr>
          <w:rStyle w:val="Style9"/>
          <w:rFonts w:ascii="Liberation Serif" w:hAnsi="Liberation Serif"/>
          <w:sz w:val="28"/>
        </w:rPr>
        <w:t xml:space="preserve"> утвержденных </w:t>
      </w:r>
      <w:r>
        <w:rPr>
          <w:rStyle w:val="ListLabel6"/>
          <w:i w:val="false"/>
          <w:iCs w:val="false"/>
          <w:color w:val="000000"/>
          <w:u w:val="none"/>
        </w:rPr>
        <w:t>постановлением Правительства Российской Федерации от 25.06.2012 № 634</w:t>
      </w:r>
      <w:r>
        <w:rPr>
          <w:rStyle w:val="Style9"/>
          <w:rFonts w:ascii="Liberation Serif" w:hAnsi="Liberation Serif"/>
          <w:i w:val="false"/>
          <w:iCs w:val="false"/>
          <w:color w:val="000000"/>
          <w:sz w:val="28"/>
          <w:u w:val="none"/>
        </w:rPr>
        <w:t xml:space="preserve"> </w:t>
      </w:r>
      <w:r>
        <w:rPr>
          <w:rStyle w:val="Style9"/>
          <w:rFonts w:ascii="Liberation Serif" w:hAnsi="Liberation Serif"/>
          <w:sz w:val="28"/>
        </w:rPr>
        <w:t>«О видах электронной подписи, использование которых допускается при обращении за получением государственных и муниципальных услуг», устанавливающим перечень классов средств электронной подписи, которые допускаются к использованию при обращении за получением государственных и муниципальных услуг.</w:t>
      </w:r>
    </w:p>
    <w:p>
      <w:pPr>
        <w:pStyle w:val="Style21"/>
        <w:spacing w:lineRule="auto" w:line="240" w:before="0" w:after="0"/>
        <w:ind w:left="0" w:right="0" w:firstLine="709"/>
        <w:jc w:val="both"/>
        <w:rPr/>
      </w:pPr>
      <w:r>
        <w:rPr>
          <w:rFonts w:ascii="Liberation Serif" w:hAnsi="Liberation Serif"/>
          <w:sz w:val="28"/>
        </w:rPr>
        <w:t xml:space="preserve">При направлении </w:t>
      </w:r>
      <w:r>
        <w:rPr>
          <w:rFonts w:ascii="Liberation Serif" w:hAnsi="Liberation Serif"/>
          <w:sz w:val="28"/>
        </w:rPr>
        <w:t>запроса</w:t>
      </w:r>
      <w:r>
        <w:rPr>
          <w:rFonts w:ascii="Liberation Serif" w:hAnsi="Liberation Serif"/>
          <w:sz w:val="28"/>
        </w:rPr>
        <w:t xml:space="preserve">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pPr>
        <w:pStyle w:val="Style21"/>
        <w:spacing w:before="0" w:after="0"/>
        <w:jc w:val="center"/>
        <w:rPr>
          <w:rFonts w:ascii="Liberation Serif" w:hAnsi="Liberation Serif"/>
          <w:b/>
          <w:b/>
          <w:sz w:val="28"/>
        </w:rPr>
      </w:pPr>
      <w:r>
        <w:rPr>
          <w:rFonts w:ascii="Liberation Serif" w:hAnsi="Liberation Serif"/>
          <w:b/>
          <w:sz w:val="28"/>
        </w:rPr>
      </w:r>
    </w:p>
    <w:p>
      <w:pPr>
        <w:pStyle w:val="Style21"/>
        <w:spacing w:lineRule="auto" w:line="240" w:before="0" w:after="0"/>
        <w:jc w:val="center"/>
        <w:rPr>
          <w:rFonts w:ascii="Liberation Serif" w:hAnsi="Liberation Serif"/>
          <w:b/>
          <w:b/>
          <w:sz w:val="28"/>
        </w:rPr>
      </w:pPr>
      <w:r>
        <w:rPr>
          <w:rFonts w:ascii="Liberation Serif" w:hAnsi="Liberation Serif"/>
          <w:b/>
          <w:sz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Style21"/>
        <w:spacing w:before="0" w:after="0"/>
        <w:jc w:val="center"/>
        <w:rPr>
          <w:rFonts w:ascii="Liberation Serif" w:hAnsi="Liberation Serif"/>
          <w:b/>
          <w:b/>
          <w:sz w:val="28"/>
        </w:rPr>
      </w:pPr>
      <w:r>
        <w:rPr>
          <w:rFonts w:ascii="Liberation Serif" w:hAnsi="Liberation Serif"/>
          <w:b/>
          <w:sz w:val="28"/>
        </w:rPr>
      </w:r>
    </w:p>
    <w:p>
      <w:pPr>
        <w:pStyle w:val="Style21"/>
        <w:spacing w:before="0" w:after="0"/>
        <w:jc w:val="center"/>
        <w:rPr/>
      </w:pPr>
      <w:r>
        <w:rPr>
          <w:rStyle w:val="Style9"/>
          <w:rFonts w:ascii="Liberation Serif" w:hAnsi="Liberation Serif"/>
          <w:b/>
          <w:sz w:val="28"/>
          <w:szCs w:val="28"/>
        </w:rPr>
        <w:t>Состав административных процедур</w:t>
      </w:r>
    </w:p>
    <w:p>
      <w:pPr>
        <w:pStyle w:val="Style21"/>
        <w:spacing w:lineRule="auto" w:line="240" w:before="0" w:after="0"/>
        <w:ind w:left="0" w:right="0" w:firstLine="709"/>
        <w:jc w:val="both"/>
        <w:rPr>
          <w:rFonts w:ascii="Liberation Serif" w:hAnsi="Liberation Serif"/>
          <w:sz w:val="28"/>
        </w:rPr>
      </w:pPr>
      <w:r>
        <w:rPr>
          <w:rFonts w:ascii="Liberation Serif" w:hAnsi="Liberation Serif"/>
          <w:sz w:val="28"/>
        </w:rPr>
        <w:t>33. Предоставление юридическим и физическим лицам муниципальной услуги включает в себя следующие административные процедуры:</w:t>
      </w:r>
    </w:p>
    <w:p>
      <w:pPr>
        <w:pStyle w:val="Style21"/>
        <w:spacing w:lineRule="auto" w:line="240" w:before="0" w:after="0"/>
        <w:ind w:left="0" w:right="0" w:firstLine="709"/>
        <w:jc w:val="both"/>
        <w:rPr>
          <w:rFonts w:ascii="Liberation Serif" w:hAnsi="Liberation Serif"/>
          <w:sz w:val="28"/>
        </w:rPr>
      </w:pPr>
      <w:r>
        <w:rPr>
          <w:rFonts w:ascii="Liberation Serif" w:hAnsi="Liberation Serif"/>
          <w:sz w:val="28"/>
        </w:rPr>
        <w:t>1) создание, своевременное размещение и обновление достоверной информации о муниципальной услуге;</w:t>
      </w:r>
    </w:p>
    <w:p>
      <w:pPr>
        <w:pStyle w:val="Style21"/>
        <w:spacing w:lineRule="auto" w:line="240" w:before="0" w:after="0"/>
        <w:ind w:left="0" w:right="0" w:firstLine="709"/>
        <w:jc w:val="both"/>
        <w:rPr>
          <w:rFonts w:ascii="Liberation Serif" w:hAnsi="Liberation Serif"/>
          <w:sz w:val="28"/>
        </w:rPr>
      </w:pPr>
      <w:r>
        <w:rPr>
          <w:rFonts w:ascii="Liberation Serif" w:hAnsi="Liberation Serif"/>
          <w:sz w:val="28"/>
        </w:rPr>
        <w:t>2) прием, первичная обработка и регистрация обращения о предоставлении информации;</w:t>
      </w:r>
    </w:p>
    <w:p>
      <w:pPr>
        <w:pStyle w:val="Style21"/>
        <w:spacing w:lineRule="auto" w:line="240" w:before="0" w:after="0"/>
        <w:ind w:left="0" w:right="0" w:firstLine="709"/>
        <w:jc w:val="both"/>
        <w:rPr>
          <w:rFonts w:ascii="Liberation Serif" w:hAnsi="Liberation Serif"/>
          <w:sz w:val="28"/>
        </w:rPr>
      </w:pPr>
      <w:r>
        <w:rPr>
          <w:rFonts w:ascii="Liberation Serif" w:hAnsi="Liberation Serif"/>
          <w:sz w:val="28"/>
        </w:rPr>
        <w:t xml:space="preserve">3) подготовка и направление заявителю информации или мотивированного отказа в предоставлении информации. </w:t>
      </w:r>
    </w:p>
    <w:p>
      <w:pPr>
        <w:pStyle w:val="Style21"/>
        <w:spacing w:before="0" w:after="0"/>
        <w:ind w:left="0" w:right="0" w:firstLine="708"/>
        <w:jc w:val="both"/>
        <w:rPr>
          <w:rFonts w:ascii="Liberation Serif" w:hAnsi="Liberation Serif"/>
          <w:sz w:val="28"/>
        </w:rPr>
      </w:pPr>
      <w:r>
        <w:rPr>
          <w:rFonts w:ascii="Liberation Serif" w:hAnsi="Liberation Serif"/>
          <w:sz w:val="28"/>
        </w:rPr>
      </w:r>
    </w:p>
    <w:p>
      <w:pPr>
        <w:pStyle w:val="Style21"/>
        <w:spacing w:lineRule="auto" w:line="240" w:before="0" w:after="0"/>
        <w:ind w:left="0" w:right="0" w:firstLine="709"/>
        <w:jc w:val="center"/>
        <w:rPr>
          <w:rFonts w:ascii="Liberation Serif" w:hAnsi="Liberation Serif"/>
          <w:b/>
          <w:b/>
          <w:sz w:val="28"/>
        </w:rPr>
      </w:pPr>
      <w:r>
        <w:rPr>
          <w:rFonts w:ascii="Liberation Serif" w:hAnsi="Liberation Serif"/>
          <w:b/>
          <w:sz w:val="28"/>
        </w:rPr>
        <w:t xml:space="preserve">Последовательность административных процедур (действий) по предоставлению муниципальной услуги, в том числе в электронном виде </w:t>
      </w:r>
    </w:p>
    <w:p>
      <w:pPr>
        <w:pStyle w:val="Style21"/>
        <w:spacing w:lineRule="auto" w:line="240" w:before="0" w:after="0"/>
        <w:ind w:left="0" w:right="0" w:firstLine="709"/>
        <w:jc w:val="both"/>
        <w:rPr/>
      </w:pPr>
      <w:r>
        <w:rPr>
          <w:rStyle w:val="Style9"/>
          <w:rFonts w:ascii="Liberation Serif" w:hAnsi="Liberation Serif"/>
          <w:sz w:val="28"/>
        </w:rPr>
        <w:t>34.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pPr>
        <w:pStyle w:val="Style21"/>
        <w:widowControl w:val="false"/>
        <w:spacing w:lineRule="auto" w:line="240" w:before="0" w:after="0"/>
        <w:ind w:left="0" w:right="0" w:firstLine="709"/>
        <w:jc w:val="both"/>
        <w:rPr>
          <w:rFonts w:ascii="Liberation Serif" w:hAnsi="Liberation Serif"/>
          <w:sz w:val="28"/>
        </w:rPr>
      </w:pPr>
      <w:r>
        <w:rPr>
          <w:rFonts w:ascii="Liberation Serif" w:hAnsi="Liberation Serif"/>
          <w:sz w:val="28"/>
        </w:rPr>
        <w:t>представление в установленном порядке информации заявителям и обеспечение доступа заявителей к сведениям о муниципальной услуге;</w:t>
      </w:r>
    </w:p>
    <w:p>
      <w:pPr>
        <w:pStyle w:val="Style21"/>
        <w:widowControl w:val="false"/>
        <w:spacing w:lineRule="auto" w:line="240" w:before="0" w:after="0"/>
        <w:ind w:left="0" w:right="0" w:firstLine="709"/>
        <w:jc w:val="both"/>
        <w:rPr/>
      </w:pPr>
      <w:r>
        <w:rPr>
          <w:rStyle w:val="Style9"/>
          <w:rFonts w:ascii="Liberation Serif" w:hAnsi="Liberation Serif"/>
          <w:sz w:val="28"/>
        </w:rPr>
        <w:t xml:space="preserve">запись на прием </w:t>
      </w:r>
      <w:r>
        <w:rPr>
          <w:rStyle w:val="Style9"/>
          <w:rFonts w:ascii="Liberation Serif" w:hAnsi="Liberation Serif"/>
          <w:color w:val="auto"/>
          <w:sz w:val="28"/>
        </w:rPr>
        <w:t xml:space="preserve">в Учреждение, </w:t>
      </w:r>
      <w:r>
        <w:rPr>
          <w:rStyle w:val="Style9"/>
          <w:rFonts w:ascii="Liberation Serif" w:hAnsi="Liberation Serif"/>
          <w:sz w:val="28"/>
        </w:rPr>
        <w:t>предоставляющее муниципальную услугу, для подачи запроса (при реализации технической возможности);</w:t>
      </w:r>
    </w:p>
    <w:p>
      <w:pPr>
        <w:pStyle w:val="Style21"/>
        <w:spacing w:lineRule="auto" w:line="240" w:before="0" w:after="0"/>
        <w:ind w:left="0" w:right="0" w:firstLine="709"/>
        <w:jc w:val="both"/>
        <w:rPr>
          <w:rFonts w:ascii="Liberation Serif" w:hAnsi="Liberation Serif"/>
          <w:sz w:val="28"/>
        </w:rPr>
      </w:pPr>
      <w:r>
        <w:rPr>
          <w:rFonts w:ascii="Liberation Serif" w:hAnsi="Liberation Serif"/>
          <w:sz w:val="28"/>
        </w:rPr>
        <w:t>формирование запроса о предоставлении муниципальной услуги (при реализации технической возможности);</w:t>
      </w:r>
    </w:p>
    <w:p>
      <w:pPr>
        <w:pStyle w:val="Style21"/>
        <w:spacing w:lineRule="auto" w:line="240" w:before="0" w:after="0"/>
        <w:ind w:left="0" w:right="0" w:firstLine="709"/>
        <w:jc w:val="both"/>
        <w:rPr/>
      </w:pPr>
      <w:r>
        <w:rPr>
          <w:rStyle w:val="Style9"/>
          <w:rFonts w:ascii="Liberation Serif" w:hAnsi="Liberation Serif"/>
          <w:sz w:val="28"/>
        </w:rPr>
        <w:t xml:space="preserve">прием и </w:t>
      </w:r>
      <w:r>
        <w:rPr>
          <w:rStyle w:val="Style9"/>
          <w:rFonts w:ascii="Liberation Serif" w:hAnsi="Liberation Serif"/>
          <w:color w:val="auto"/>
          <w:sz w:val="28"/>
        </w:rPr>
        <w:t xml:space="preserve">регистрация Учреждением, </w:t>
      </w:r>
      <w:r>
        <w:rPr>
          <w:rStyle w:val="Style9"/>
          <w:rFonts w:ascii="Liberation Serif" w:hAnsi="Liberation Serif"/>
          <w:sz w:val="28"/>
        </w:rPr>
        <w:t>предоставляющим муниципальную услугу, запроса и иных документов, необходимых для предоставления услуги (при реализации технической возможности);</w:t>
      </w:r>
    </w:p>
    <w:p>
      <w:pPr>
        <w:pStyle w:val="Style21"/>
        <w:spacing w:lineRule="auto" w:line="240" w:before="0" w:after="0"/>
        <w:ind w:left="0" w:right="0" w:firstLine="709"/>
        <w:jc w:val="both"/>
        <w:rPr>
          <w:rFonts w:ascii="Liberation Serif" w:hAnsi="Liberation Serif"/>
          <w:sz w:val="28"/>
        </w:rPr>
      </w:pPr>
      <w:r>
        <w:rPr>
          <w:rFonts w:ascii="Liberation Serif" w:hAnsi="Liberation Serif"/>
          <w:sz w:val="28"/>
        </w:rPr>
        <w:t>получение заявителем сведений о ходе выполнения запроса о предоставлении муниципальной услуги;</w:t>
      </w:r>
    </w:p>
    <w:p>
      <w:pPr>
        <w:pStyle w:val="Style21"/>
        <w:spacing w:lineRule="auto" w:line="240" w:before="0" w:after="0"/>
        <w:ind w:left="0" w:right="0" w:firstLine="709"/>
        <w:jc w:val="both"/>
        <w:rPr/>
      </w:pPr>
      <w:r>
        <w:rPr>
          <w:rStyle w:val="Style9"/>
          <w:rFonts w:ascii="Liberation Serif" w:hAnsi="Liberation Serif"/>
          <w:sz w:val="28"/>
        </w:rPr>
        <w:t xml:space="preserve">получение заявителем результата предоставления муниципальной услуги, если иное не установлено законодательством </w:t>
      </w:r>
      <w:r>
        <w:rPr>
          <w:rStyle w:val="Style9"/>
          <w:rFonts w:ascii="Liberation Serif" w:hAnsi="Liberation Serif"/>
          <w:color w:val="auto"/>
          <w:sz w:val="28"/>
        </w:rPr>
        <w:t>Российской Федерации или законодательством Свердловской области</w:t>
      </w:r>
      <w:r>
        <w:rPr>
          <w:rStyle w:val="Style9"/>
          <w:rFonts w:ascii="Liberation Serif" w:hAnsi="Liberation Serif"/>
          <w:sz w:val="28"/>
        </w:rPr>
        <w:t xml:space="preserve"> (при реализации технической возможности);</w:t>
      </w:r>
    </w:p>
    <w:p>
      <w:pPr>
        <w:pStyle w:val="Style21"/>
        <w:spacing w:before="0" w:after="0"/>
        <w:ind w:left="0" w:right="0" w:firstLine="708"/>
        <w:jc w:val="both"/>
        <w:rPr>
          <w:rFonts w:ascii="Liberation Serif" w:hAnsi="Liberation Serif"/>
          <w:sz w:val="28"/>
        </w:rPr>
      </w:pPr>
      <w:r>
        <w:rPr>
          <w:rFonts w:ascii="Liberation Serif" w:hAnsi="Liberation Serif"/>
          <w:sz w:val="28"/>
        </w:rPr>
        <w:t>осуществление оценки качества предоставления услуги.</w:t>
      </w:r>
    </w:p>
    <w:p>
      <w:pPr>
        <w:pStyle w:val="Style21"/>
        <w:spacing w:before="0" w:after="0"/>
        <w:ind w:left="0" w:right="0" w:firstLine="708"/>
        <w:jc w:val="center"/>
        <w:rPr>
          <w:rFonts w:ascii="Liberation Serif" w:hAnsi="Liberation Serif"/>
          <w:b/>
          <w:b/>
          <w:sz w:val="28"/>
          <w:szCs w:val="28"/>
        </w:rPr>
      </w:pPr>
      <w:r>
        <w:rPr>
          <w:rFonts w:ascii="Liberation Serif" w:hAnsi="Liberation Serif"/>
          <w:b/>
          <w:sz w:val="28"/>
          <w:szCs w:val="28"/>
        </w:rPr>
      </w:r>
    </w:p>
    <w:p>
      <w:pPr>
        <w:pStyle w:val="Style21"/>
        <w:spacing w:before="0" w:after="0"/>
        <w:ind w:left="0" w:right="0" w:firstLine="708"/>
        <w:jc w:val="center"/>
        <w:rPr>
          <w:rFonts w:ascii="Liberation Serif" w:hAnsi="Liberation Serif"/>
          <w:b/>
          <w:b/>
          <w:sz w:val="28"/>
          <w:szCs w:val="28"/>
        </w:rPr>
      </w:pPr>
      <w:r>
        <w:rPr>
          <w:rFonts w:ascii="Liberation Serif" w:hAnsi="Liberation Serif"/>
          <w:b/>
          <w:sz w:val="28"/>
          <w:szCs w:val="28"/>
        </w:rPr>
        <w:t>Создание, своевременное размещение и обновление достоверной</w:t>
      </w:r>
    </w:p>
    <w:p>
      <w:pPr>
        <w:pStyle w:val="Style21"/>
        <w:spacing w:before="0" w:after="0"/>
        <w:jc w:val="center"/>
        <w:rPr>
          <w:rFonts w:ascii="Liberation Serif" w:hAnsi="Liberation Serif"/>
          <w:b/>
          <w:b/>
          <w:sz w:val="28"/>
          <w:szCs w:val="28"/>
        </w:rPr>
      </w:pPr>
      <w:r>
        <w:rPr>
          <w:rFonts w:ascii="Liberation Serif" w:hAnsi="Liberation Serif"/>
          <w:b/>
          <w:sz w:val="28"/>
          <w:szCs w:val="28"/>
        </w:rPr>
        <w:t>информации о муниципальной услуге.</w:t>
      </w:r>
    </w:p>
    <w:p>
      <w:pPr>
        <w:pStyle w:val="Style21"/>
        <w:spacing w:before="0" w:after="0"/>
        <w:ind w:left="0" w:right="0" w:firstLine="708"/>
        <w:jc w:val="both"/>
        <w:rPr/>
      </w:pPr>
      <w:r>
        <w:rPr>
          <w:rStyle w:val="Style9"/>
          <w:rFonts w:ascii="Liberation Serif" w:hAnsi="Liberation Serif"/>
          <w:sz w:val="28"/>
          <w:szCs w:val="28"/>
        </w:rPr>
        <w:t>35. Основанием для начала административной процедуры является утвержде</w:t>
      </w:r>
      <w:r>
        <w:rPr>
          <w:rStyle w:val="Style9"/>
          <w:rFonts w:cs="Liberation Serif" w:ascii="Liberation Serif" w:hAnsi="Liberation Serif"/>
          <w:sz w:val="28"/>
          <w:szCs w:val="28"/>
        </w:rPr>
        <w:t>нный</w:t>
      </w:r>
      <w:r>
        <w:rPr>
          <w:rStyle w:val="Style9"/>
          <w:rFonts w:ascii="Liberation Serif" w:hAnsi="Liberation Serif"/>
          <w:sz w:val="28"/>
          <w:szCs w:val="28"/>
        </w:rPr>
        <w:t xml:space="preserve"> </w:t>
      </w:r>
      <w:r>
        <w:rPr>
          <w:rStyle w:val="Style9"/>
          <w:rFonts w:cs="Liberation Serif" w:ascii="Liberation Serif" w:hAnsi="Liberation Serif"/>
          <w:sz w:val="28"/>
          <w:szCs w:val="28"/>
        </w:rPr>
        <w:t>директором</w:t>
      </w:r>
      <w:r>
        <w:rPr>
          <w:rStyle w:val="Style9"/>
          <w:rFonts w:ascii="Liberation Serif" w:hAnsi="Liberation Serif"/>
          <w:sz w:val="28"/>
          <w:szCs w:val="28"/>
        </w:rPr>
        <w:t xml:space="preserve"> </w:t>
      </w:r>
      <w:r>
        <w:rPr>
          <w:rStyle w:val="Style9"/>
          <w:rFonts w:cs="Liberation Serif" w:ascii="Liberation Serif" w:hAnsi="Liberation Serif"/>
          <w:sz w:val="28"/>
          <w:szCs w:val="28"/>
        </w:rPr>
        <w:t>Учреждения</w:t>
      </w:r>
      <w:r>
        <w:rPr>
          <w:rStyle w:val="Style9"/>
          <w:rFonts w:ascii="Liberation Serif" w:hAnsi="Liberation Serif"/>
          <w:sz w:val="28"/>
          <w:szCs w:val="28"/>
        </w:rPr>
        <w:t xml:space="preserve"> </w:t>
      </w:r>
      <w:r>
        <w:rPr>
          <w:rStyle w:val="Style9"/>
          <w:rFonts w:cs="Liberation Serif" w:ascii="Liberation Serif" w:hAnsi="Liberation Serif"/>
          <w:sz w:val="28"/>
          <w:szCs w:val="28"/>
        </w:rPr>
        <w:t>план</w:t>
      </w:r>
      <w:r>
        <w:rPr>
          <w:rStyle w:val="Style9"/>
          <w:rFonts w:ascii="Liberation Serif" w:hAnsi="Liberation Serif"/>
          <w:sz w:val="28"/>
          <w:szCs w:val="28"/>
        </w:rPr>
        <w:t xml:space="preserve"> </w:t>
      </w:r>
      <w:r>
        <w:rPr>
          <w:rStyle w:val="Style9"/>
          <w:rFonts w:cs="Liberation Serif" w:ascii="Liberation Serif" w:hAnsi="Liberation Serif"/>
          <w:sz w:val="28"/>
          <w:szCs w:val="28"/>
        </w:rPr>
        <w:t>работы</w:t>
      </w:r>
      <w:r>
        <w:rPr>
          <w:rStyle w:val="Style9"/>
          <w:rFonts w:ascii="Liberation Serif" w:hAnsi="Liberation Serif"/>
          <w:sz w:val="28"/>
          <w:szCs w:val="28"/>
        </w:rPr>
        <w:t xml:space="preserve"> </w:t>
      </w:r>
      <w:r>
        <w:rPr>
          <w:rStyle w:val="Style9"/>
          <w:rFonts w:cs="Liberation Serif" w:ascii="Liberation Serif" w:hAnsi="Liberation Serif"/>
          <w:sz w:val="28"/>
          <w:szCs w:val="28"/>
        </w:rPr>
        <w:t>Учреждения</w:t>
      </w:r>
      <w:r>
        <w:rPr>
          <w:rStyle w:val="Style9"/>
          <w:rFonts w:ascii="Liberation Serif" w:hAnsi="Liberation Serif"/>
          <w:sz w:val="28"/>
          <w:szCs w:val="28"/>
        </w:rPr>
        <w:t>, включающий в себя план театральных представлений, концертов, киносеансов, занятий в клубных формированиях, творческих коллективах и студиях художественного творчества, анонсов данных мероприятий.</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36. Размещение информации осуществляется ежемесячно в обязательном порядке:</w:t>
      </w:r>
    </w:p>
    <w:p>
      <w:pPr>
        <w:pStyle w:val="Style21"/>
        <w:spacing w:before="0" w:after="0"/>
        <w:ind w:left="0" w:right="0" w:firstLine="708"/>
        <w:jc w:val="both"/>
        <w:rPr/>
      </w:pPr>
      <w:r>
        <w:rPr>
          <w:rStyle w:val="Style9"/>
          <w:rFonts w:ascii="Liberation Serif" w:hAnsi="Liberation Serif"/>
          <w:sz w:val="28"/>
          <w:szCs w:val="28"/>
        </w:rPr>
        <w:t>- пут</w:t>
      </w:r>
      <w:r>
        <w:rPr>
          <w:rStyle w:val="Style9"/>
          <w:rFonts w:cs="Cambria" w:ascii="Cambria" w:hAnsi="Cambria"/>
          <w:sz w:val="28"/>
          <w:szCs w:val="28"/>
        </w:rPr>
        <w:t>е</w:t>
      </w:r>
      <w:r>
        <w:rPr>
          <w:rStyle w:val="Style9"/>
          <w:rFonts w:cs="Liberation Serif" w:ascii="Liberation Serif" w:hAnsi="Liberation Serif"/>
          <w:sz w:val="28"/>
          <w:szCs w:val="28"/>
        </w:rPr>
        <w:t>м</w:t>
      </w:r>
      <w:r>
        <w:rPr>
          <w:rStyle w:val="Style9"/>
          <w:rFonts w:ascii="Liberation Serif" w:hAnsi="Liberation Serif"/>
          <w:sz w:val="28"/>
          <w:szCs w:val="28"/>
        </w:rPr>
        <w:t xml:space="preserve"> </w:t>
      </w:r>
      <w:r>
        <w:rPr>
          <w:rStyle w:val="Style9"/>
          <w:rFonts w:cs="Liberation Serif" w:ascii="Liberation Serif" w:hAnsi="Liberation Serif"/>
          <w:sz w:val="28"/>
          <w:szCs w:val="28"/>
        </w:rPr>
        <w:t>размещения</w:t>
      </w:r>
      <w:r>
        <w:rPr>
          <w:rStyle w:val="Style9"/>
          <w:rFonts w:ascii="Liberation Serif" w:hAnsi="Liberation Serif"/>
          <w:sz w:val="28"/>
          <w:szCs w:val="28"/>
        </w:rPr>
        <w:t xml:space="preserve"> </w:t>
      </w:r>
      <w:r>
        <w:rPr>
          <w:rStyle w:val="Style9"/>
          <w:rFonts w:cs="Liberation Serif" w:ascii="Liberation Serif" w:hAnsi="Liberation Serif"/>
          <w:sz w:val="28"/>
          <w:szCs w:val="28"/>
        </w:rPr>
        <w:t>информации</w:t>
      </w:r>
      <w:r>
        <w:rPr>
          <w:rStyle w:val="Style9"/>
          <w:rFonts w:ascii="Liberation Serif" w:hAnsi="Liberation Serif"/>
          <w:sz w:val="28"/>
          <w:szCs w:val="28"/>
        </w:rPr>
        <w:t xml:space="preserve"> </w:t>
      </w:r>
      <w:r>
        <w:rPr>
          <w:rStyle w:val="Style9"/>
          <w:rFonts w:cs="Liberation Serif" w:ascii="Liberation Serif" w:hAnsi="Liberation Serif"/>
          <w:sz w:val="28"/>
          <w:szCs w:val="28"/>
        </w:rPr>
        <w:t>на</w:t>
      </w:r>
      <w:r>
        <w:rPr>
          <w:rStyle w:val="Style9"/>
          <w:rFonts w:ascii="Liberation Serif" w:hAnsi="Liberation Serif"/>
          <w:sz w:val="28"/>
          <w:szCs w:val="28"/>
        </w:rPr>
        <w:t xml:space="preserve"> </w:t>
      </w:r>
      <w:r>
        <w:rPr>
          <w:rStyle w:val="Style9"/>
          <w:rFonts w:cs="Liberation Serif" w:ascii="Liberation Serif" w:hAnsi="Liberation Serif"/>
          <w:sz w:val="28"/>
          <w:szCs w:val="28"/>
        </w:rPr>
        <w:t>специальном</w:t>
      </w:r>
      <w:r>
        <w:rPr>
          <w:rStyle w:val="Style9"/>
          <w:rFonts w:ascii="Liberation Serif" w:hAnsi="Liberation Serif"/>
          <w:sz w:val="28"/>
          <w:szCs w:val="28"/>
        </w:rPr>
        <w:t xml:space="preserve"> </w:t>
      </w:r>
      <w:r>
        <w:rPr>
          <w:rStyle w:val="Style9"/>
          <w:rFonts w:cs="Liberation Serif" w:ascii="Liberation Serif" w:hAnsi="Liberation Serif"/>
          <w:sz w:val="28"/>
          <w:szCs w:val="28"/>
        </w:rPr>
        <w:t>информационном</w:t>
      </w:r>
      <w:r>
        <w:rPr>
          <w:rStyle w:val="Style9"/>
          <w:rFonts w:ascii="Liberation Serif" w:hAnsi="Liberation Serif"/>
          <w:sz w:val="28"/>
          <w:szCs w:val="28"/>
        </w:rPr>
        <w:t xml:space="preserve"> стенде в Учреждении, в том числе в кассах Учреждения;</w:t>
      </w:r>
    </w:p>
    <w:p>
      <w:pPr>
        <w:pStyle w:val="Style21"/>
        <w:spacing w:before="0" w:after="0"/>
        <w:ind w:left="0" w:right="0" w:firstLine="708"/>
        <w:jc w:val="both"/>
        <w:rPr/>
      </w:pPr>
      <w:r>
        <w:rPr>
          <w:rStyle w:val="Style9"/>
          <w:rFonts w:ascii="Liberation Serif" w:hAnsi="Liberation Serif"/>
          <w:sz w:val="28"/>
          <w:szCs w:val="28"/>
        </w:rPr>
        <w:t>- пут</w:t>
      </w:r>
      <w:r>
        <w:rPr>
          <w:rStyle w:val="Style9"/>
          <w:rFonts w:cs="Cambria" w:ascii="Cambria" w:hAnsi="Cambria"/>
          <w:sz w:val="28"/>
          <w:szCs w:val="28"/>
        </w:rPr>
        <w:t>е</w:t>
      </w:r>
      <w:r>
        <w:rPr>
          <w:rStyle w:val="Style9"/>
          <w:rFonts w:cs="Liberation Serif" w:ascii="Liberation Serif" w:hAnsi="Liberation Serif"/>
          <w:sz w:val="28"/>
          <w:szCs w:val="28"/>
        </w:rPr>
        <w:t>м</w:t>
      </w:r>
      <w:r>
        <w:rPr>
          <w:rStyle w:val="Style9"/>
          <w:rFonts w:ascii="Liberation Serif" w:hAnsi="Liberation Serif"/>
          <w:sz w:val="28"/>
          <w:szCs w:val="28"/>
        </w:rPr>
        <w:t xml:space="preserve"> </w:t>
      </w:r>
      <w:r>
        <w:rPr>
          <w:rStyle w:val="Style9"/>
          <w:rFonts w:cs="Liberation Serif" w:ascii="Liberation Serif" w:hAnsi="Liberation Serif"/>
          <w:sz w:val="28"/>
          <w:szCs w:val="28"/>
        </w:rPr>
        <w:t>размещения</w:t>
      </w:r>
      <w:r>
        <w:rPr>
          <w:rStyle w:val="Style9"/>
          <w:rFonts w:ascii="Liberation Serif" w:hAnsi="Liberation Serif"/>
          <w:sz w:val="28"/>
          <w:szCs w:val="28"/>
        </w:rPr>
        <w:t xml:space="preserve"> </w:t>
      </w:r>
      <w:r>
        <w:rPr>
          <w:rStyle w:val="Style9"/>
          <w:rFonts w:cs="Liberation Serif" w:ascii="Liberation Serif" w:hAnsi="Liberation Serif"/>
          <w:sz w:val="28"/>
          <w:szCs w:val="28"/>
        </w:rPr>
        <w:t>информации</w:t>
      </w:r>
      <w:r>
        <w:rPr>
          <w:rStyle w:val="Style9"/>
          <w:rFonts w:ascii="Liberation Serif" w:hAnsi="Liberation Serif"/>
          <w:sz w:val="28"/>
          <w:szCs w:val="28"/>
        </w:rPr>
        <w:t xml:space="preserve"> </w:t>
      </w:r>
      <w:r>
        <w:rPr>
          <w:rStyle w:val="Style9"/>
          <w:rFonts w:cs="Liberation Serif" w:ascii="Liberation Serif" w:hAnsi="Liberation Serif"/>
          <w:sz w:val="28"/>
          <w:szCs w:val="28"/>
        </w:rPr>
        <w:t>в</w:t>
      </w:r>
      <w:r>
        <w:rPr>
          <w:rStyle w:val="Style9"/>
          <w:rFonts w:ascii="Liberation Serif" w:hAnsi="Liberation Serif"/>
          <w:sz w:val="28"/>
          <w:szCs w:val="28"/>
        </w:rPr>
        <w:t xml:space="preserve"> </w:t>
      </w:r>
      <w:r>
        <w:rPr>
          <w:rStyle w:val="Style9"/>
          <w:rFonts w:cs="Liberation Serif" w:ascii="Liberation Serif" w:hAnsi="Liberation Serif"/>
          <w:sz w:val="28"/>
          <w:szCs w:val="28"/>
        </w:rPr>
        <w:t>информационно-телекоммуникацио</w:t>
      </w:r>
      <w:r>
        <w:rPr>
          <w:rStyle w:val="Style9"/>
          <w:rFonts w:ascii="Liberation Serif" w:hAnsi="Liberation Serif"/>
          <w:sz w:val="28"/>
          <w:szCs w:val="28"/>
        </w:rPr>
        <w:t>нной сети «Интернет» на официальных сайтах Учреждений.</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37. Также размещение информации может осуществляться следующими способами:</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 размещение внешней рекламы в территории Камышловского городского округа (все известные технологии и виды: плакаты, афиши, перетяжки, баннеры и т. д.);</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 изготовление рекламной продукции на бумажных носителях (листовки, флаеры, буклеты и т. д.);</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 в печатных средствах массовой информации (газеты, журналы, проспекты);</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 в электронных средствах массовой информации, на телевидении и радио (интервью, анонсы, сюжеты, тематические программы и специальные выпуски).</w:t>
      </w:r>
    </w:p>
    <w:p>
      <w:pPr>
        <w:pStyle w:val="Style21"/>
        <w:spacing w:before="0" w:after="0"/>
        <w:ind w:left="0" w:right="0" w:firstLine="708"/>
        <w:jc w:val="both"/>
        <w:rPr/>
      </w:pPr>
      <w:r>
        <w:rPr>
          <w:rFonts w:ascii="Liberation Serif" w:hAnsi="Liberation Serif"/>
          <w:sz w:val="28"/>
          <w:szCs w:val="28"/>
        </w:rPr>
        <w:t>Учреждения самостоятельно определя</w:t>
      </w:r>
      <w:r>
        <w:rPr>
          <w:rFonts w:ascii="Liberation Serif" w:hAnsi="Liberation Serif"/>
          <w:sz w:val="28"/>
          <w:szCs w:val="28"/>
        </w:rPr>
        <w:t>ю</w:t>
      </w:r>
      <w:r>
        <w:rPr>
          <w:rFonts w:ascii="Liberation Serif" w:hAnsi="Liberation Serif"/>
          <w:sz w:val="28"/>
          <w:szCs w:val="28"/>
        </w:rPr>
        <w:t>т способы размещения Информации.</w:t>
      </w:r>
    </w:p>
    <w:p>
      <w:pPr>
        <w:pStyle w:val="Style21"/>
        <w:spacing w:before="0" w:after="0"/>
        <w:ind w:left="0" w:right="0" w:firstLine="708"/>
        <w:jc w:val="both"/>
        <w:rPr/>
      </w:pPr>
      <w:r>
        <w:rPr>
          <w:rStyle w:val="Style9"/>
          <w:rFonts w:ascii="Liberation Serif" w:hAnsi="Liberation Serif"/>
          <w:sz w:val="28"/>
          <w:szCs w:val="28"/>
        </w:rPr>
        <w:t xml:space="preserve">38. Учреждения самостоятельно локальным актом назначают специалистов, ответственных за создание и своевременное размещение достоверной информации, а также размещают контактную информацию </w:t>
      </w:r>
      <w:r>
        <w:rPr>
          <w:rStyle w:val="Style9"/>
          <w:rFonts w:ascii="Liberation Serif" w:hAnsi="Liberation Serif"/>
          <w:color w:val="auto"/>
          <w:sz w:val="28"/>
          <w:szCs w:val="28"/>
        </w:rPr>
        <w:t>на официальном сайте Учреждения.</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39. Специалисты, ответственные за создание и своевременное размещение достоверной Информации ежемесячно формируют, в том числе в электронном виде, сводные афиши, размещают указанными в пунктах 36 и 37 настоящего административного регламента способами информацию об отдельных театральных представлениях, концертах, киносеансах не позднее, чем за 10 дней до начала месяца, в котором должны состояться эти мероприятия.</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40. Информация со дня размещения официальных сайтах Учреждений находится в свободном доступе. Периоды обновления информации не должны превышать одного календарного месяца.</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 xml:space="preserve">41. Информация составляется и размещается на официальных сайтах Учреждений в электронном виде не позднее, чем за 7 дней до начала календарного месяца, в котором должны состояться театральные представления, концерты, киносеансы, проходящие в здании Учреждений или проводимые Учреждениями на территории Камышловского городского округа. </w:t>
      </w:r>
    </w:p>
    <w:p>
      <w:pPr>
        <w:pStyle w:val="Style21"/>
        <w:spacing w:before="0" w:after="0"/>
        <w:ind w:left="0" w:right="0" w:firstLine="708"/>
        <w:jc w:val="both"/>
        <w:rPr/>
      </w:pPr>
      <w:r>
        <w:rPr>
          <w:rStyle w:val="Style9"/>
          <w:rFonts w:ascii="Liberation Serif" w:hAnsi="Liberation Serif"/>
          <w:sz w:val="28"/>
          <w:szCs w:val="28"/>
        </w:rPr>
        <w:t>В случае отмены или изменения времени, даты, места проведения театральных представлений, концертов, киносеансов, размещ</w:t>
      </w:r>
      <w:r>
        <w:rPr>
          <w:rStyle w:val="Style9"/>
          <w:rFonts w:cs="Cambria" w:ascii="Cambria" w:hAnsi="Cambria"/>
          <w:sz w:val="28"/>
          <w:szCs w:val="28"/>
        </w:rPr>
        <w:t>е</w:t>
      </w:r>
      <w:r>
        <w:rPr>
          <w:rStyle w:val="Style9"/>
          <w:rFonts w:cs="Liberation Serif" w:ascii="Liberation Serif" w:hAnsi="Liberation Serif"/>
          <w:sz w:val="28"/>
          <w:szCs w:val="28"/>
        </w:rPr>
        <w:t>нных</w:t>
      </w:r>
      <w:r>
        <w:rPr>
          <w:rStyle w:val="Style9"/>
          <w:rFonts w:ascii="Liberation Serif" w:hAnsi="Liberation Serif"/>
          <w:sz w:val="28"/>
          <w:szCs w:val="28"/>
        </w:rPr>
        <w:t xml:space="preserve"> </w:t>
      </w:r>
      <w:r>
        <w:rPr>
          <w:rStyle w:val="Style9"/>
          <w:rFonts w:cs="Liberation Serif" w:ascii="Liberation Serif" w:hAnsi="Liberation Serif"/>
          <w:sz w:val="28"/>
          <w:szCs w:val="28"/>
        </w:rPr>
        <w:t>на</w:t>
      </w:r>
      <w:r>
        <w:rPr>
          <w:rStyle w:val="Style9"/>
          <w:rFonts w:ascii="Liberation Serif" w:hAnsi="Liberation Serif"/>
          <w:sz w:val="28"/>
          <w:szCs w:val="28"/>
        </w:rPr>
        <w:t xml:space="preserve"> официальных сайтах Учреждений, вносятся поправки в течение 8 часов со дня принятия решения об изменениях.</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42. Результатом исполнения административной процедуры является своевременное размещение способами, указанными в пунктах 36 и 37 настоящего административного регламента, достоверной информации о проведении театральных представлений, концертах, киносеансах и ежемесячное ее обновление.</w:t>
      </w:r>
    </w:p>
    <w:p>
      <w:pPr>
        <w:pStyle w:val="Style21"/>
        <w:spacing w:before="0" w:after="0"/>
        <w:jc w:val="center"/>
        <w:rPr>
          <w:rFonts w:ascii="Liberation Serif" w:hAnsi="Liberation Serif"/>
          <w:b/>
          <w:b/>
          <w:sz w:val="28"/>
        </w:rPr>
      </w:pPr>
      <w:r>
        <w:rPr>
          <w:rFonts w:ascii="Liberation Serif" w:hAnsi="Liberation Serif"/>
          <w:b/>
          <w:sz w:val="28"/>
        </w:rPr>
      </w:r>
    </w:p>
    <w:p>
      <w:pPr>
        <w:pStyle w:val="Style21"/>
        <w:spacing w:before="0" w:after="0"/>
        <w:ind w:left="0" w:right="0" w:firstLine="708"/>
        <w:jc w:val="center"/>
        <w:rPr/>
      </w:pPr>
      <w:r>
        <w:rPr>
          <w:rFonts w:ascii="Liberation Serif" w:hAnsi="Liberation Serif"/>
          <w:b/>
          <w:sz w:val="28"/>
        </w:rPr>
        <w:t>Прием и регистраци</w:t>
      </w:r>
      <w:r>
        <w:rPr>
          <w:rFonts w:ascii="Liberation Serif" w:hAnsi="Liberation Serif"/>
          <w:b/>
          <w:sz w:val="28"/>
        </w:rPr>
        <w:t>я</w:t>
      </w:r>
      <w:r>
        <w:rPr>
          <w:rFonts w:ascii="Liberation Serif" w:hAnsi="Liberation Serif"/>
          <w:b/>
          <w:sz w:val="28"/>
        </w:rPr>
        <w:t xml:space="preserve"> </w:t>
      </w:r>
      <w:r>
        <w:rPr>
          <w:rFonts w:ascii="Liberation Serif" w:hAnsi="Liberation Serif"/>
          <w:b/>
          <w:sz w:val="28"/>
        </w:rPr>
        <w:t>запроса</w:t>
      </w:r>
      <w:r>
        <w:rPr>
          <w:rFonts w:ascii="Liberation Serif" w:hAnsi="Liberation Serif"/>
          <w:b/>
          <w:sz w:val="28"/>
        </w:rPr>
        <w:t xml:space="preserve"> о предоставлении </w:t>
      </w:r>
    </w:p>
    <w:p>
      <w:pPr>
        <w:pStyle w:val="Style21"/>
        <w:spacing w:before="0" w:after="0"/>
        <w:ind w:left="0" w:right="0" w:firstLine="708"/>
        <w:jc w:val="center"/>
        <w:rPr>
          <w:rFonts w:ascii="Liberation Serif" w:hAnsi="Liberation Serif"/>
          <w:b/>
          <w:b/>
          <w:sz w:val="28"/>
        </w:rPr>
      </w:pPr>
      <w:r>
        <w:rPr>
          <w:rFonts w:ascii="Liberation Serif" w:hAnsi="Liberation Serif"/>
          <w:b/>
          <w:sz w:val="28"/>
        </w:rPr>
        <w:t>муниципальной услуги</w:t>
      </w:r>
    </w:p>
    <w:p>
      <w:pPr>
        <w:pStyle w:val="Style21"/>
        <w:spacing w:lineRule="auto" w:line="240" w:before="0" w:after="0"/>
        <w:ind w:left="0" w:right="0" w:firstLine="708"/>
        <w:jc w:val="both"/>
        <w:rPr/>
      </w:pPr>
      <w:r>
        <w:rPr>
          <w:rStyle w:val="Style9"/>
          <w:rFonts w:ascii="Liberation Serif" w:hAnsi="Liberation Serif"/>
          <w:sz w:val="28"/>
        </w:rPr>
        <w:t xml:space="preserve">43. Основанием для начала административной процедуры является поступление </w:t>
      </w:r>
      <w:r>
        <w:rPr>
          <w:rStyle w:val="Style9"/>
          <w:rFonts w:ascii="Liberation Serif" w:hAnsi="Liberation Serif"/>
          <w:color w:val="auto"/>
          <w:sz w:val="28"/>
        </w:rPr>
        <w:t xml:space="preserve">в Учреждение, предоставляющее </w:t>
      </w:r>
      <w:r>
        <w:rPr>
          <w:rStyle w:val="Style9"/>
          <w:rFonts w:ascii="Liberation Serif" w:hAnsi="Liberation Serif"/>
          <w:sz w:val="28"/>
        </w:rPr>
        <w:t xml:space="preserve">муниципальную услугу </w:t>
      </w:r>
      <w:r>
        <w:rPr>
          <w:rStyle w:val="Style9"/>
          <w:rFonts w:ascii="Liberation Serif" w:hAnsi="Liberation Serif"/>
          <w:sz w:val="28"/>
        </w:rPr>
        <w:t>запроса</w:t>
      </w:r>
      <w:r>
        <w:rPr>
          <w:rStyle w:val="Style9"/>
          <w:rFonts w:ascii="Liberation Serif" w:hAnsi="Liberation Serif"/>
          <w:sz w:val="28"/>
        </w:rPr>
        <w:t xml:space="preserve"> о предоставление информации о культурно - досуговых услугах.</w:t>
      </w:r>
    </w:p>
    <w:p>
      <w:pPr>
        <w:pStyle w:val="Style21"/>
        <w:spacing w:lineRule="auto" w:line="240" w:before="0" w:after="0"/>
        <w:ind w:left="0" w:right="0" w:firstLine="708"/>
        <w:jc w:val="both"/>
        <w:rPr/>
      </w:pPr>
      <w:r>
        <w:rPr>
          <w:rFonts w:ascii="Liberation Serif" w:hAnsi="Liberation Serif"/>
          <w:sz w:val="28"/>
        </w:rPr>
        <w:t xml:space="preserve">44. Специалист, уполномоченный на прием и регистрацию </w:t>
      </w:r>
      <w:r>
        <w:rPr>
          <w:rFonts w:ascii="Liberation Serif" w:hAnsi="Liberation Serif"/>
          <w:sz w:val="28"/>
        </w:rPr>
        <w:t>запроса</w:t>
      </w:r>
      <w:r>
        <w:rPr>
          <w:rFonts w:ascii="Liberation Serif" w:hAnsi="Liberation Serif"/>
          <w:sz w:val="28"/>
        </w:rPr>
        <w:t xml:space="preserve"> о предоставлении муниципальной услуги, выполняет следующие действия:</w:t>
      </w:r>
    </w:p>
    <w:p>
      <w:pPr>
        <w:pStyle w:val="Style21"/>
        <w:spacing w:lineRule="auto" w:line="240" w:before="0" w:after="0"/>
        <w:ind w:left="0" w:right="0" w:firstLine="709"/>
        <w:jc w:val="both"/>
        <w:rPr>
          <w:rFonts w:ascii="Liberation Serif" w:hAnsi="Liberation Serif"/>
          <w:sz w:val="28"/>
        </w:rPr>
      </w:pPr>
      <w:r>
        <w:rPr>
          <w:rFonts w:ascii="Liberation Serif" w:hAnsi="Liberation Serif"/>
          <w:sz w:val="28"/>
        </w:rPr>
        <w:t>1) проверяет документы, удостоверяющие личность заявителя;</w:t>
      </w:r>
    </w:p>
    <w:p>
      <w:pPr>
        <w:pStyle w:val="Style21"/>
        <w:spacing w:lineRule="auto" w:line="240" w:before="0" w:after="0"/>
        <w:ind w:left="0" w:right="0" w:firstLine="709"/>
        <w:jc w:val="both"/>
        <w:rPr>
          <w:rFonts w:ascii="Liberation Serif" w:hAnsi="Liberation Serif"/>
          <w:sz w:val="28"/>
        </w:rPr>
      </w:pPr>
      <w:r>
        <w:rPr>
          <w:rFonts w:ascii="Liberation Serif" w:hAnsi="Liberation Serif"/>
          <w:sz w:val="28"/>
        </w:rPr>
        <w:t>2) проверяет форму заявления (обращения);</w:t>
      </w:r>
    </w:p>
    <w:p>
      <w:pPr>
        <w:pStyle w:val="Style21"/>
        <w:spacing w:lineRule="auto" w:line="240" w:before="0" w:after="0"/>
        <w:ind w:left="0" w:right="0" w:firstLine="709"/>
        <w:jc w:val="both"/>
        <w:rPr>
          <w:rFonts w:ascii="Liberation Serif" w:hAnsi="Liberation Serif"/>
          <w:sz w:val="28"/>
        </w:rPr>
      </w:pPr>
      <w:r>
        <w:rPr>
          <w:rFonts w:ascii="Liberation Serif" w:hAnsi="Liberation Serif"/>
          <w:sz w:val="28"/>
        </w:rPr>
        <w:t>3) информирует заявителя устно о сроках и способах получения результата предоставления муниципальной услуги или дает ответ устно в момент обращения;</w:t>
      </w:r>
    </w:p>
    <w:p>
      <w:pPr>
        <w:pStyle w:val="Style21"/>
        <w:spacing w:lineRule="auto" w:line="240" w:before="0" w:after="0"/>
        <w:ind w:left="0" w:right="0" w:firstLine="709"/>
        <w:jc w:val="both"/>
        <w:rPr/>
      </w:pPr>
      <w:r>
        <w:rPr>
          <w:rFonts w:ascii="Liberation Serif" w:hAnsi="Liberation Serif"/>
          <w:sz w:val="28"/>
        </w:rPr>
        <w:t xml:space="preserve">4) регистрирует </w:t>
      </w:r>
      <w:r>
        <w:rPr>
          <w:rFonts w:ascii="Liberation Serif" w:hAnsi="Liberation Serif"/>
          <w:sz w:val="28"/>
        </w:rPr>
        <w:t>запрос</w:t>
      </w:r>
      <w:r>
        <w:rPr>
          <w:rFonts w:ascii="Liberation Serif" w:hAnsi="Liberation Serif"/>
          <w:sz w:val="28"/>
        </w:rPr>
        <w:t>, предоставленное в электронном виде или письменно;</w:t>
      </w:r>
    </w:p>
    <w:p>
      <w:pPr>
        <w:pStyle w:val="Style21"/>
        <w:spacing w:lineRule="auto" w:line="240" w:before="0" w:after="0"/>
        <w:ind w:left="0" w:right="0" w:firstLine="709"/>
        <w:jc w:val="both"/>
        <w:rPr/>
      </w:pPr>
      <w:r>
        <w:rPr>
          <w:rStyle w:val="Style9"/>
          <w:rFonts w:ascii="Liberation Serif" w:hAnsi="Liberation Serif"/>
          <w:sz w:val="28"/>
        </w:rPr>
        <w:t xml:space="preserve">5) обеспечивает передачу зарегистрированного </w:t>
      </w:r>
      <w:r>
        <w:rPr>
          <w:rStyle w:val="Style9"/>
          <w:rFonts w:ascii="Liberation Serif" w:hAnsi="Liberation Serif"/>
          <w:sz w:val="28"/>
        </w:rPr>
        <w:t>запрос</w:t>
      </w:r>
      <w:r>
        <w:rPr>
          <w:rStyle w:val="Style9"/>
          <w:rFonts w:ascii="Liberation Serif" w:hAnsi="Liberation Serif"/>
          <w:sz w:val="28"/>
        </w:rPr>
        <w:t xml:space="preserve">, специалисту, ответственному за информирование о культурно - досуговых </w:t>
      </w:r>
      <w:r>
        <w:rPr>
          <w:rStyle w:val="Style9"/>
          <w:rFonts w:ascii="Liberation Serif" w:hAnsi="Liberation Serif"/>
          <w:color w:val="auto"/>
          <w:sz w:val="28"/>
        </w:rPr>
        <w:t>услугах в Учреждении, предоставляющем муниципальную услугу.</w:t>
      </w:r>
    </w:p>
    <w:p>
      <w:pPr>
        <w:pStyle w:val="Style21"/>
        <w:spacing w:lineRule="auto" w:line="240" w:before="0" w:after="0"/>
        <w:ind w:left="0" w:right="0" w:firstLine="709"/>
        <w:jc w:val="both"/>
        <w:rPr/>
      </w:pPr>
      <w:r>
        <w:rPr>
          <w:rFonts w:ascii="Liberation Serif" w:hAnsi="Liberation Serif"/>
          <w:sz w:val="28"/>
        </w:rPr>
        <w:t>45. Заявитель вправе отозвать сво</w:t>
      </w:r>
      <w:r>
        <w:rPr>
          <w:rFonts w:ascii="Liberation Serif" w:hAnsi="Liberation Serif"/>
          <w:sz w:val="28"/>
        </w:rPr>
        <w:t>й запрос</w:t>
      </w:r>
      <w:r>
        <w:rPr>
          <w:rFonts w:ascii="Liberation Serif" w:hAnsi="Liberation Serif"/>
          <w:sz w:val="28"/>
        </w:rPr>
        <w:t xml:space="preserve"> в любой момент рассмотрения, согласования или подготовки документа, обратившись с соответствующим заявлением в Учреждение, предоставляющий муниципальную услугу.</w:t>
      </w:r>
    </w:p>
    <w:p>
      <w:pPr>
        <w:pStyle w:val="Style21"/>
        <w:spacing w:before="0" w:after="0"/>
        <w:ind w:left="0" w:right="0" w:firstLine="708"/>
        <w:jc w:val="both"/>
        <w:rPr/>
      </w:pPr>
      <w:r>
        <w:rPr>
          <w:rStyle w:val="Style9"/>
          <w:rFonts w:ascii="Liberation Serif" w:hAnsi="Liberation Serif"/>
          <w:sz w:val="28"/>
          <w:szCs w:val="28"/>
        </w:rPr>
        <w:t xml:space="preserve">46. Учреждения самостоятельно локальным актом назначают специалистов, </w:t>
      </w:r>
      <w:r>
        <w:rPr>
          <w:rStyle w:val="Style9"/>
          <w:rFonts w:ascii="Liberation Serif" w:hAnsi="Liberation Serif"/>
          <w:sz w:val="28"/>
        </w:rPr>
        <w:t xml:space="preserve">уполномоченных на прием и регистрацию </w:t>
      </w:r>
      <w:r>
        <w:rPr>
          <w:rStyle w:val="Style9"/>
          <w:rFonts w:ascii="Liberation Serif" w:hAnsi="Liberation Serif"/>
          <w:sz w:val="28"/>
        </w:rPr>
        <w:t>запроса</w:t>
      </w:r>
      <w:r>
        <w:rPr>
          <w:rStyle w:val="Style9"/>
          <w:rFonts w:ascii="Liberation Serif" w:hAnsi="Liberation Serif"/>
          <w:sz w:val="28"/>
        </w:rPr>
        <w:t xml:space="preserve"> о предоставлении муниципальной услуги</w:t>
      </w:r>
      <w:r>
        <w:rPr>
          <w:rStyle w:val="Style9"/>
          <w:rFonts w:ascii="Liberation Serif" w:hAnsi="Liberation Serif"/>
          <w:sz w:val="28"/>
          <w:szCs w:val="28"/>
        </w:rPr>
        <w:t xml:space="preserve">, а также размещают контактную информацию </w:t>
      </w:r>
      <w:r>
        <w:rPr>
          <w:rStyle w:val="Style9"/>
          <w:rFonts w:ascii="Liberation Serif" w:hAnsi="Liberation Serif"/>
          <w:color w:val="auto"/>
          <w:sz w:val="28"/>
          <w:szCs w:val="28"/>
        </w:rPr>
        <w:t>на официальном сайте Учреждения.</w:t>
      </w:r>
    </w:p>
    <w:p>
      <w:pPr>
        <w:pStyle w:val="Style21"/>
        <w:spacing w:before="0" w:after="0"/>
        <w:ind w:left="0" w:right="0" w:firstLine="708"/>
        <w:jc w:val="both"/>
        <w:rPr/>
      </w:pPr>
      <w:r>
        <w:rPr>
          <w:rStyle w:val="Style9"/>
          <w:rFonts w:ascii="Liberation Serif" w:hAnsi="Liberation Serif"/>
          <w:sz w:val="28"/>
        </w:rPr>
        <w:t xml:space="preserve">47. </w:t>
      </w:r>
      <w:r>
        <w:rPr>
          <w:rStyle w:val="Style9"/>
          <w:rFonts w:ascii="Liberation Serif" w:hAnsi="Liberation Serif"/>
          <w:sz w:val="28"/>
          <w:szCs w:val="28"/>
        </w:rPr>
        <w:t>Результатом исполнения административной процедуры является  создание электронной карточки обращения и передача обращения на рассмотрение специалисту, ответственному за подготовку информации</w:t>
      </w:r>
      <w:r>
        <w:rPr>
          <w:rStyle w:val="Style9"/>
          <w:rFonts w:ascii="Liberation Serif" w:hAnsi="Liberation Serif"/>
          <w:sz w:val="28"/>
        </w:rPr>
        <w:t>.</w:t>
      </w:r>
    </w:p>
    <w:p>
      <w:pPr>
        <w:pStyle w:val="Style21"/>
        <w:spacing w:before="0" w:after="0"/>
        <w:ind w:left="0" w:right="0" w:firstLine="708"/>
        <w:jc w:val="both"/>
        <w:rPr>
          <w:rFonts w:ascii="Liberation Serif" w:hAnsi="Liberation Serif"/>
          <w:sz w:val="28"/>
        </w:rPr>
      </w:pPr>
      <w:r>
        <w:rPr>
          <w:rFonts w:ascii="Liberation Serif" w:hAnsi="Liberation Serif"/>
          <w:sz w:val="28"/>
        </w:rPr>
        <w:t>48. Максимальный срок исполнения процедуры составляет 1 день</w:t>
      </w:r>
    </w:p>
    <w:p>
      <w:pPr>
        <w:pStyle w:val="Style21"/>
        <w:spacing w:before="0" w:after="0"/>
        <w:ind w:left="0" w:right="0" w:firstLine="708"/>
        <w:jc w:val="both"/>
        <w:rPr>
          <w:rFonts w:ascii="Liberation Serif" w:hAnsi="Liberation Serif"/>
          <w:sz w:val="28"/>
        </w:rPr>
      </w:pPr>
      <w:r>
        <w:rPr>
          <w:rFonts w:ascii="Liberation Serif" w:hAnsi="Liberation Serif"/>
          <w:sz w:val="28"/>
        </w:rPr>
      </w:r>
    </w:p>
    <w:p>
      <w:pPr>
        <w:pStyle w:val="Style21"/>
        <w:spacing w:before="0" w:after="0"/>
        <w:ind w:left="0" w:right="0" w:firstLine="708"/>
        <w:jc w:val="center"/>
        <w:rPr>
          <w:rFonts w:ascii="Liberation Serif" w:hAnsi="Liberation Serif"/>
          <w:b/>
          <w:b/>
          <w:sz w:val="28"/>
        </w:rPr>
      </w:pPr>
      <w:r>
        <w:rPr>
          <w:rFonts w:ascii="Liberation Serif" w:hAnsi="Liberation Serif"/>
          <w:b/>
          <w:sz w:val="28"/>
        </w:rPr>
        <w:t>Подготовка и направление заявителю ответа или мотивированного отказа в предоставлении муниципальной услуги.</w:t>
      </w:r>
    </w:p>
    <w:p>
      <w:pPr>
        <w:pStyle w:val="Style21"/>
        <w:spacing w:before="0" w:after="0"/>
        <w:ind w:left="0" w:right="0" w:firstLine="708"/>
        <w:jc w:val="both"/>
        <w:rPr/>
      </w:pPr>
      <w:r>
        <w:rPr>
          <w:rStyle w:val="Style9"/>
          <w:rFonts w:ascii="Liberation Serif" w:hAnsi="Liberation Serif"/>
          <w:sz w:val="28"/>
        </w:rPr>
        <w:t xml:space="preserve">49. Основанием для начала административной процедуры является </w:t>
      </w:r>
      <w:r>
        <w:rPr>
          <w:rStyle w:val="Style9"/>
          <w:rFonts w:ascii="Liberation Serif" w:hAnsi="Liberation Serif"/>
          <w:sz w:val="28"/>
          <w:szCs w:val="28"/>
        </w:rPr>
        <w:t>поступление обращений от специалиста Учреждения, ответственного за при</w:t>
      </w:r>
      <w:r>
        <w:rPr>
          <w:rStyle w:val="Style9"/>
          <w:rFonts w:cs="Cambria" w:ascii="Cambria" w:hAnsi="Cambria"/>
          <w:sz w:val="28"/>
          <w:szCs w:val="28"/>
        </w:rPr>
        <w:t>е</w:t>
      </w:r>
      <w:r>
        <w:rPr>
          <w:rStyle w:val="Style9"/>
          <w:rFonts w:cs="Liberation Serif" w:ascii="Liberation Serif" w:hAnsi="Liberation Serif"/>
          <w:sz w:val="28"/>
          <w:szCs w:val="28"/>
        </w:rPr>
        <w:t>м</w:t>
      </w:r>
      <w:r>
        <w:rPr>
          <w:rStyle w:val="Style9"/>
          <w:rFonts w:ascii="Liberation Serif" w:hAnsi="Liberation Serif"/>
          <w:sz w:val="28"/>
          <w:szCs w:val="28"/>
        </w:rPr>
        <w:t xml:space="preserve"> и регистрацию </w:t>
      </w:r>
      <w:r>
        <w:rPr>
          <w:rStyle w:val="Style9"/>
          <w:rFonts w:ascii="Liberation Serif" w:hAnsi="Liberation Serif"/>
          <w:sz w:val="28"/>
          <w:szCs w:val="28"/>
        </w:rPr>
        <w:t>запроса</w:t>
      </w:r>
      <w:r>
        <w:rPr>
          <w:rStyle w:val="Style9"/>
          <w:rFonts w:ascii="Liberation Serif" w:hAnsi="Liberation Serif"/>
          <w:sz w:val="28"/>
          <w:szCs w:val="28"/>
        </w:rPr>
        <w:t>, специалисту Учреждения, ответственному за подготовку информации</w:t>
      </w:r>
      <w:r>
        <w:rPr>
          <w:rStyle w:val="Style9"/>
          <w:rFonts w:ascii="Liberation Serif" w:hAnsi="Liberation Serif"/>
          <w:sz w:val="28"/>
        </w:rPr>
        <w:t>.</w:t>
      </w:r>
    </w:p>
    <w:p>
      <w:pPr>
        <w:pStyle w:val="Style21"/>
        <w:spacing w:before="0" w:after="0"/>
        <w:ind w:left="0" w:right="0" w:firstLine="708"/>
        <w:jc w:val="both"/>
        <w:rPr/>
      </w:pPr>
      <w:r>
        <w:rPr>
          <w:rStyle w:val="Style9"/>
          <w:rFonts w:ascii="Liberation Serif" w:hAnsi="Liberation Serif"/>
          <w:color w:val="auto"/>
          <w:sz w:val="28"/>
        </w:rPr>
        <w:t>50. При отсутствии оснований для отказа в предоставлении</w:t>
      </w:r>
      <w:r>
        <w:rPr>
          <w:rStyle w:val="Style9"/>
          <w:rFonts w:ascii="Liberation Serif" w:hAnsi="Liberation Serif"/>
          <w:color w:val="auto"/>
          <w:sz w:val="28"/>
          <w:highlight w:val="yellow"/>
        </w:rPr>
        <w:t xml:space="preserve"> </w:t>
      </w:r>
      <w:r>
        <w:rPr>
          <w:rStyle w:val="Style9"/>
          <w:rFonts w:ascii="Liberation Serif" w:hAnsi="Liberation Serif"/>
          <w:color w:val="auto"/>
          <w:sz w:val="28"/>
        </w:rPr>
        <w:t xml:space="preserve">муниципальной услуги, указанных в пункте 19 настоящего регламента, специалист, ответственный за </w:t>
      </w:r>
      <w:r>
        <w:rPr>
          <w:rStyle w:val="Style9"/>
          <w:rFonts w:ascii="Liberation Serif" w:hAnsi="Liberation Serif"/>
          <w:color w:val="auto"/>
          <w:sz w:val="28"/>
          <w:szCs w:val="28"/>
        </w:rPr>
        <w:t>подготовку информации</w:t>
      </w:r>
      <w:r>
        <w:rPr>
          <w:rStyle w:val="Style9"/>
          <w:rFonts w:ascii="Liberation Serif" w:hAnsi="Liberation Serif"/>
          <w:color w:val="auto"/>
          <w:sz w:val="28"/>
        </w:rPr>
        <w:t>, выполняет следующие действия:</w:t>
      </w:r>
    </w:p>
    <w:p>
      <w:pPr>
        <w:pStyle w:val="Style21"/>
        <w:spacing w:before="0" w:after="0"/>
        <w:ind w:left="0" w:right="0" w:firstLine="708"/>
        <w:jc w:val="both"/>
        <w:rPr/>
      </w:pPr>
      <w:r>
        <w:rPr>
          <w:rStyle w:val="Style9"/>
          <w:rFonts w:ascii="Liberation Serif" w:hAnsi="Liberation Serif"/>
          <w:color w:val="auto"/>
          <w:sz w:val="28"/>
        </w:rPr>
        <w:t>Осуществляет подготовку ответа в доступной для восприятия Заявителя форме, содержание которой максимально полно отражает объем запрашиваемой информации и переда</w:t>
      </w:r>
      <w:r>
        <w:rPr>
          <w:rStyle w:val="Style9"/>
          <w:rFonts w:ascii="Cambria" w:hAnsi="Cambria"/>
          <w:color w:val="auto"/>
          <w:sz w:val="28"/>
        </w:rPr>
        <w:t>е</w:t>
      </w:r>
      <w:r>
        <w:rPr>
          <w:rStyle w:val="Style9"/>
          <w:rFonts w:ascii="Liberation Serif" w:hAnsi="Liberation Serif"/>
          <w:color w:val="auto"/>
          <w:sz w:val="28"/>
        </w:rPr>
        <w:t xml:space="preserve">т на подпись </w:t>
      </w:r>
      <w:r>
        <w:rPr>
          <w:rStyle w:val="Style9"/>
          <w:rFonts w:ascii="Liberation Serif" w:hAnsi="Liberation Serif"/>
          <w:sz w:val="28"/>
        </w:rPr>
        <w:t>уполномоченному лицу, ответственному за подготовку ответа на обращение Заявителя о предоставлении информации.</w:t>
      </w:r>
    </w:p>
    <w:p>
      <w:pPr>
        <w:pStyle w:val="Style21"/>
        <w:spacing w:before="0" w:after="0"/>
        <w:ind w:left="0" w:right="0" w:firstLine="708"/>
        <w:jc w:val="both"/>
        <w:rPr>
          <w:rFonts w:ascii="Liberation Serif" w:hAnsi="Liberation Serif"/>
          <w:sz w:val="28"/>
        </w:rPr>
      </w:pPr>
      <w:r>
        <w:rPr>
          <w:rFonts w:ascii="Liberation Serif" w:hAnsi="Liberation Serif"/>
          <w:sz w:val="28"/>
        </w:rPr>
        <w:t>В ответе на письменное обращение Заявителя указывает должность, фамилия, имя и отчество, а также номер телефона для справок уполномоченного лица, осуществляющего подготовку ответа.</w:t>
      </w:r>
    </w:p>
    <w:p>
      <w:pPr>
        <w:pStyle w:val="Style21"/>
        <w:spacing w:before="0" w:after="0"/>
        <w:ind w:left="0" w:right="0" w:firstLine="708"/>
        <w:jc w:val="both"/>
        <w:rPr>
          <w:rFonts w:ascii="Liberation Serif" w:hAnsi="Liberation Serif"/>
          <w:sz w:val="28"/>
        </w:rPr>
      </w:pPr>
      <w:r>
        <w:rPr>
          <w:rFonts w:ascii="Liberation Serif" w:hAnsi="Liberation Serif"/>
          <w:sz w:val="28"/>
        </w:rPr>
        <w:t>Ответ на обращение направляется по почтовому или электронному адресу, указанному в обращении.</w:t>
      </w:r>
    </w:p>
    <w:p>
      <w:pPr>
        <w:pStyle w:val="Style21"/>
        <w:spacing w:before="0" w:after="0"/>
        <w:ind w:left="0" w:right="0" w:firstLine="708"/>
        <w:jc w:val="both"/>
        <w:rPr>
          <w:rFonts w:ascii="Liberation Serif" w:hAnsi="Liberation Serif"/>
          <w:sz w:val="28"/>
        </w:rPr>
      </w:pPr>
      <w:r>
        <w:rPr>
          <w:rFonts w:ascii="Liberation Serif" w:hAnsi="Liberation Serif"/>
          <w:sz w:val="28"/>
        </w:rPr>
        <w:t>51. В случае наличия оснований для отказа в предоставлении информации специалист, ответственный за подготовку информации, осуществляет подготовку обоснованного отказа в предоставлении информации в доступной для восприятия Заявителя форме, содержание которой максимально полно отражает основания для отказа в предоставлении информации и передаёт на подпись должностному лицу, ответственному за подготовку ответа на обращение Заявителя о предоставлении информации.</w:t>
      </w:r>
    </w:p>
    <w:p>
      <w:pPr>
        <w:pStyle w:val="Style21"/>
        <w:spacing w:before="0" w:after="0"/>
        <w:ind w:left="0" w:right="0" w:firstLine="708"/>
        <w:jc w:val="both"/>
        <w:rPr>
          <w:rFonts w:ascii="Liberation Serif" w:hAnsi="Liberation Serif"/>
          <w:sz w:val="28"/>
        </w:rPr>
      </w:pPr>
      <w:r>
        <w:rPr>
          <w:rFonts w:ascii="Liberation Serif" w:hAnsi="Liberation Serif"/>
          <w:sz w:val="28"/>
        </w:rPr>
        <w:t>52. Результатом исполнения административной процедуры является рассмотрение обращения Заявителя и предоставление запрашиваемой им информации.</w:t>
      </w:r>
    </w:p>
    <w:p>
      <w:pPr>
        <w:pStyle w:val="Style21"/>
        <w:spacing w:before="0" w:after="0"/>
        <w:ind w:left="0" w:right="0" w:firstLine="708"/>
        <w:jc w:val="both"/>
        <w:rPr>
          <w:rFonts w:ascii="Liberation Serif" w:hAnsi="Liberation Serif"/>
          <w:sz w:val="28"/>
        </w:rPr>
      </w:pPr>
      <w:r>
        <w:rPr>
          <w:rFonts w:ascii="Liberation Serif" w:hAnsi="Liberation Serif"/>
          <w:sz w:val="28"/>
        </w:rPr>
        <w:t>53. Максимальный срок исполнения процедуры составляет 5 дней.</w:t>
      </w:r>
    </w:p>
    <w:p>
      <w:pPr>
        <w:pStyle w:val="Style21"/>
        <w:spacing w:before="0" w:after="0"/>
        <w:ind w:left="0" w:right="0" w:firstLine="708"/>
        <w:jc w:val="center"/>
        <w:rPr>
          <w:rFonts w:ascii="Liberation Serif" w:hAnsi="Liberation Serif"/>
          <w:b/>
          <w:b/>
          <w:sz w:val="28"/>
        </w:rPr>
      </w:pPr>
      <w:r>
        <w:rPr>
          <w:rFonts w:ascii="Liberation Serif" w:hAnsi="Liberation Serif"/>
          <w:b/>
          <w:sz w:val="28"/>
        </w:rPr>
      </w:r>
    </w:p>
    <w:p>
      <w:pPr>
        <w:pStyle w:val="Style21"/>
        <w:spacing w:lineRule="auto" w:line="240" w:before="0" w:after="0"/>
        <w:ind w:left="0" w:right="-2" w:firstLine="709"/>
        <w:jc w:val="center"/>
        <w:rPr>
          <w:rFonts w:ascii="Liberation Serif" w:hAnsi="Liberation Serif"/>
          <w:b/>
          <w:b/>
          <w:sz w:val="28"/>
        </w:rPr>
      </w:pPr>
      <w:r>
        <w:rPr>
          <w:rFonts w:ascii="Liberation Serif" w:hAnsi="Liberation Serif"/>
          <w:b/>
          <w:sz w:val="28"/>
        </w:rPr>
        <w:t xml:space="preserve">Осуществление оценки качества предоставления муниципальной услуги </w:t>
      </w:r>
    </w:p>
    <w:p>
      <w:pPr>
        <w:pStyle w:val="Style21"/>
        <w:spacing w:before="0" w:after="0"/>
        <w:ind w:left="0" w:right="0" w:firstLine="709"/>
        <w:jc w:val="both"/>
        <w:rPr>
          <w:rFonts w:ascii="Liberation Serif" w:hAnsi="Liberation Serif"/>
          <w:sz w:val="28"/>
        </w:rPr>
      </w:pPr>
      <w:r>
        <w:rPr>
          <w:rFonts w:ascii="Liberation Serif" w:hAnsi="Liberation Serif"/>
          <w:sz w:val="28"/>
        </w:rPr>
        <w:t>54.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при наличие технической возможности.</w:t>
      </w:r>
    </w:p>
    <w:p>
      <w:pPr>
        <w:pStyle w:val="Style21"/>
        <w:spacing w:before="0" w:after="0"/>
        <w:jc w:val="center"/>
        <w:rPr>
          <w:rFonts w:ascii="Liberation Serif" w:hAnsi="Liberation Serif"/>
          <w:b/>
          <w:b/>
          <w:sz w:val="28"/>
        </w:rPr>
      </w:pPr>
      <w:r>
        <w:rPr>
          <w:rFonts w:ascii="Liberation Serif" w:hAnsi="Liberation Serif"/>
          <w:b/>
          <w:sz w:val="28"/>
        </w:rPr>
      </w:r>
    </w:p>
    <w:p>
      <w:pPr>
        <w:pStyle w:val="Style21"/>
        <w:spacing w:before="0" w:after="0"/>
        <w:jc w:val="center"/>
        <w:rPr>
          <w:rFonts w:ascii="Liberation Serif" w:hAnsi="Liberation Serif"/>
          <w:b/>
          <w:b/>
          <w:sz w:val="28"/>
        </w:rPr>
      </w:pPr>
      <w:r>
        <w:rPr>
          <w:rFonts w:ascii="Liberation Serif" w:hAnsi="Liberation Serif"/>
          <w:b/>
          <w:sz w:val="28"/>
        </w:rPr>
        <w:t>Раздел 4. Формы контроля за исполнением регламента.</w:t>
      </w:r>
    </w:p>
    <w:p>
      <w:pPr>
        <w:pStyle w:val="Style21"/>
        <w:spacing w:before="0" w:after="0"/>
        <w:jc w:val="center"/>
        <w:rPr>
          <w:rFonts w:ascii="Liberation Serif" w:hAnsi="Liberation Serif"/>
          <w:b/>
          <w:b/>
          <w:sz w:val="28"/>
        </w:rPr>
      </w:pPr>
      <w:r>
        <w:rPr>
          <w:rFonts w:ascii="Liberation Serif" w:hAnsi="Liberation Serif"/>
          <w:b/>
          <w:sz w:val="28"/>
        </w:rPr>
      </w:r>
    </w:p>
    <w:p>
      <w:pPr>
        <w:pStyle w:val="Style21"/>
        <w:spacing w:before="0" w:after="0"/>
        <w:jc w:val="center"/>
        <w:rPr>
          <w:rFonts w:ascii="Liberation Serif" w:hAnsi="Liberation Serif"/>
          <w:b/>
          <w:b/>
          <w:sz w:val="28"/>
        </w:rPr>
      </w:pPr>
      <w:r>
        <w:rPr>
          <w:rFonts w:ascii="Liberation Serif" w:hAnsi="Liberation Serif"/>
          <w:b/>
          <w:sz w:val="28"/>
        </w:rPr>
        <w:t>Порядок осуществления текущего контроля за соблюдением и исполнением ответственными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Style21"/>
        <w:spacing w:before="0" w:after="0"/>
        <w:jc w:val="center"/>
        <w:rPr>
          <w:rFonts w:ascii="Liberation Serif" w:hAnsi="Liberation Serif"/>
          <w:b/>
          <w:b/>
          <w:sz w:val="28"/>
        </w:rPr>
      </w:pPr>
      <w:r>
        <w:rPr>
          <w:rFonts w:ascii="Liberation Serif" w:hAnsi="Liberation Serif"/>
          <w:b/>
          <w:sz w:val="28"/>
        </w:rPr>
      </w:r>
    </w:p>
    <w:p>
      <w:pPr>
        <w:pStyle w:val="Style21"/>
        <w:spacing w:before="0" w:after="0"/>
        <w:ind w:left="0" w:right="0" w:firstLine="708"/>
        <w:jc w:val="both"/>
        <w:rPr>
          <w:rFonts w:ascii="Liberation Serif" w:hAnsi="Liberation Serif"/>
          <w:sz w:val="28"/>
        </w:rPr>
      </w:pPr>
      <w:r>
        <w:rPr>
          <w:rFonts w:ascii="Liberation Serif" w:hAnsi="Liberation Serif"/>
          <w:sz w:val="28"/>
        </w:rPr>
        <w:t>55.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уполномоченными лицами Комитета на постоянной основе, а также путем проведения плановых и внеплановых проверок по соблюдению и исполнению положений настоящего регламента.</w:t>
      </w:r>
    </w:p>
    <w:p>
      <w:pPr>
        <w:pStyle w:val="Style21"/>
        <w:spacing w:before="0" w:after="0"/>
        <w:ind w:left="0" w:right="0" w:firstLine="708"/>
        <w:jc w:val="both"/>
        <w:rPr>
          <w:rFonts w:ascii="Liberation Serif" w:hAnsi="Liberation Serif"/>
          <w:sz w:val="28"/>
        </w:rPr>
      </w:pPr>
      <w:r>
        <w:rPr>
          <w:rFonts w:ascii="Liberation Serif" w:hAnsi="Liberation Serif"/>
          <w:sz w:val="28"/>
        </w:rPr>
      </w:r>
    </w:p>
    <w:p>
      <w:pPr>
        <w:pStyle w:val="Style21"/>
        <w:spacing w:before="0" w:after="0"/>
        <w:ind w:left="0" w:right="0" w:firstLine="708"/>
        <w:jc w:val="center"/>
        <w:rPr/>
      </w:pPr>
      <w:r>
        <w:rPr>
          <w:rStyle w:val="Style9"/>
          <w:rFonts w:ascii="Liberation Serif" w:hAnsi="Liberation Serif"/>
          <w:b/>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Style21"/>
        <w:spacing w:before="0" w:after="0"/>
        <w:ind w:left="0" w:right="0" w:firstLine="708"/>
        <w:jc w:val="both"/>
        <w:rPr/>
      </w:pPr>
      <w:r>
        <w:rPr>
          <w:rStyle w:val="Style9"/>
          <w:rFonts w:ascii="Liberation Serif" w:hAnsi="Liberation Serif"/>
          <w:sz w:val="28"/>
        </w:rPr>
        <w:t xml:space="preserve">56. </w:t>
      </w:r>
      <w:r>
        <w:rPr>
          <w:rStyle w:val="Style9"/>
          <w:rFonts w:ascii="Liberation Serif" w:hAnsi="Liberation Serif"/>
          <w:sz w:val="28"/>
          <w:szCs w:val="28"/>
        </w:rPr>
        <w:t>Контроль за полнотой и качеством предоставления муниципальной услуги включает в себя проведение проверок Учреждения Комитетом, выявление и устранение нарушений прав Заявителей, рассмотрение, принятие решений и подготовку ответов на обращения Заявителей, содержащие жалобы (претензии) на решения, действия (бездействие) должностных лиц Учреждения.</w:t>
      </w:r>
    </w:p>
    <w:p>
      <w:pPr>
        <w:pStyle w:val="Style21"/>
        <w:spacing w:before="0" w:after="0"/>
        <w:ind w:left="0" w:right="0" w:firstLine="708"/>
        <w:jc w:val="both"/>
        <w:rPr>
          <w:rFonts w:ascii="Liberation Serif" w:hAnsi="Liberation Serif"/>
          <w:sz w:val="28"/>
        </w:rPr>
      </w:pPr>
      <w:r>
        <w:rPr>
          <w:rFonts w:ascii="Liberation Serif" w:hAnsi="Liberation Serif"/>
          <w:sz w:val="28"/>
        </w:rPr>
        <w:t>57. Проведение проверок осуществляется на основании ежемесячных планов работы Комитета или по конкретной жалобе (претензии) Заявителя.</w:t>
      </w:r>
    </w:p>
    <w:p>
      <w:pPr>
        <w:pStyle w:val="Style21"/>
        <w:spacing w:before="0" w:after="0"/>
        <w:ind w:left="0" w:right="0" w:firstLine="708"/>
        <w:jc w:val="both"/>
        <w:rPr>
          <w:rFonts w:ascii="Liberation Serif" w:hAnsi="Liberation Serif"/>
          <w:sz w:val="28"/>
        </w:rPr>
      </w:pPr>
      <w:r>
        <w:rPr>
          <w:rFonts w:ascii="Liberation Serif" w:hAnsi="Liberation Serif"/>
          <w:sz w:val="28"/>
        </w:rPr>
        <w:t>Проведение проверок осуществляется на основании решения Председателя Комитета по образованию, культуре, спорту и делам молодежи администрации Камышловского городского округа (далее – Председатель), формируется комиссия, в состав которой включаются уполномоченные лица Комитета.</w:t>
      </w:r>
    </w:p>
    <w:p>
      <w:pPr>
        <w:pStyle w:val="Style21"/>
        <w:spacing w:before="0" w:after="0"/>
        <w:ind w:left="0" w:right="0" w:firstLine="708"/>
        <w:jc w:val="both"/>
        <w:rPr>
          <w:rFonts w:ascii="Liberation Serif" w:hAnsi="Liberation Serif"/>
          <w:sz w:val="28"/>
        </w:rPr>
      </w:pPr>
      <w:r>
        <w:rPr>
          <w:rFonts w:ascii="Liberation Serif" w:hAnsi="Liberation Serif"/>
          <w:sz w:val="28"/>
        </w:rPr>
        <w:t xml:space="preserve">Результаты работы комиссии оформляются в виде протокола, где отмечаются выявленные недостатки и предложения по их устранению. </w:t>
      </w:r>
      <w:bookmarkStart w:id="1" w:name="__UnoMark__5678_1389591726"/>
      <w:bookmarkEnd w:id="1"/>
      <w:r>
        <w:rPr>
          <w:rFonts w:ascii="Liberation Serif" w:hAnsi="Liberation Serif"/>
          <w:sz w:val="28"/>
        </w:rPr>
        <w:t>Протокол подписывается всеми членами комиссии и представляется Председателю.</w:t>
      </w:r>
    </w:p>
    <w:p>
      <w:pPr>
        <w:pStyle w:val="Style21"/>
        <w:spacing w:before="0" w:after="0"/>
        <w:ind w:left="0" w:right="0" w:firstLine="708"/>
        <w:jc w:val="center"/>
        <w:rPr>
          <w:rFonts w:ascii="Liberation Serif" w:hAnsi="Liberation Serif"/>
          <w:b/>
          <w:b/>
          <w:sz w:val="28"/>
        </w:rPr>
      </w:pPr>
      <w:r>
        <w:rPr>
          <w:rFonts w:ascii="Liberation Serif" w:hAnsi="Liberation Serif"/>
          <w:b/>
          <w:sz w:val="28"/>
        </w:rPr>
      </w:r>
    </w:p>
    <w:p>
      <w:pPr>
        <w:pStyle w:val="Style21"/>
        <w:spacing w:before="0" w:after="0"/>
        <w:ind w:left="0" w:right="0" w:firstLine="708"/>
        <w:jc w:val="center"/>
        <w:rPr>
          <w:rFonts w:ascii="Liberation Serif" w:hAnsi="Liberation Serif"/>
          <w:b/>
          <w:b/>
          <w:sz w:val="28"/>
          <w:szCs w:val="28"/>
        </w:rPr>
      </w:pPr>
      <w:r>
        <w:rPr>
          <w:rFonts w:ascii="Liberation Serif" w:hAnsi="Liberation Serif"/>
          <w:b/>
          <w:sz w:val="28"/>
          <w:szCs w:val="28"/>
        </w:rPr>
        <w:t>Ответственность должностных лиц Учреждения за решения и</w:t>
      </w:r>
    </w:p>
    <w:p>
      <w:pPr>
        <w:pStyle w:val="Style21"/>
        <w:spacing w:before="0" w:after="0"/>
        <w:jc w:val="center"/>
        <w:rPr>
          <w:rFonts w:ascii="Liberation Serif" w:hAnsi="Liberation Serif"/>
          <w:b/>
          <w:b/>
          <w:sz w:val="28"/>
          <w:szCs w:val="28"/>
        </w:rPr>
      </w:pPr>
      <w:r>
        <w:rPr>
          <w:rFonts w:ascii="Liberation Serif" w:hAnsi="Liberation Serif"/>
          <w:b/>
          <w:sz w:val="28"/>
          <w:szCs w:val="28"/>
        </w:rPr>
        <w:t>действия (бездействие), принимаемые (осуществляемые) ими в ходе</w:t>
      </w:r>
    </w:p>
    <w:p>
      <w:pPr>
        <w:pStyle w:val="Style21"/>
        <w:spacing w:before="0" w:after="0"/>
        <w:jc w:val="center"/>
        <w:rPr>
          <w:rFonts w:ascii="Liberation Serif" w:hAnsi="Liberation Serif"/>
          <w:b/>
          <w:b/>
          <w:sz w:val="28"/>
          <w:szCs w:val="28"/>
        </w:rPr>
      </w:pPr>
      <w:r>
        <w:rPr>
          <w:rFonts w:ascii="Liberation Serif" w:hAnsi="Liberation Serif"/>
          <w:b/>
          <w:sz w:val="28"/>
          <w:szCs w:val="28"/>
        </w:rPr>
        <w:t>предоставления муниципальной услуги.</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58.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pPr>
        <w:pStyle w:val="Style21"/>
        <w:spacing w:before="0" w:after="0"/>
        <w:ind w:left="0" w:right="0" w:firstLine="708"/>
        <w:jc w:val="both"/>
        <w:rPr>
          <w:rFonts w:ascii="Liberation Serif" w:hAnsi="Liberation Serif"/>
          <w:sz w:val="28"/>
          <w:szCs w:val="28"/>
        </w:rPr>
      </w:pPr>
      <w:r>
        <w:rPr>
          <w:rFonts w:ascii="Liberation Serif" w:hAnsi="Liberation Serif"/>
          <w:sz w:val="28"/>
          <w:szCs w:val="28"/>
        </w:rPr>
        <w:t>59. Персональная ответственность должностных лиц Учреждения закрепляется в их должностных инструкциях.</w:t>
      </w:r>
    </w:p>
    <w:p>
      <w:pPr>
        <w:pStyle w:val="Style21"/>
        <w:spacing w:before="0" w:after="0"/>
        <w:ind w:left="0" w:right="0" w:firstLine="708"/>
        <w:jc w:val="center"/>
        <w:rPr>
          <w:rFonts w:ascii="Liberation Serif" w:hAnsi="Liberation Serif"/>
          <w:b/>
          <w:b/>
          <w:sz w:val="28"/>
        </w:rPr>
      </w:pPr>
      <w:r>
        <w:rPr>
          <w:rFonts w:ascii="Liberation Serif" w:hAnsi="Liberation Serif"/>
          <w:b/>
          <w:sz w:val="28"/>
        </w:rPr>
      </w:r>
    </w:p>
    <w:p>
      <w:pPr>
        <w:pStyle w:val="Style21"/>
        <w:widowControl w:val="false"/>
        <w:spacing w:lineRule="auto" w:line="240" w:before="0" w:after="0"/>
        <w:ind w:left="0" w:right="0" w:firstLine="709"/>
        <w:jc w:val="center"/>
        <w:rPr>
          <w:rFonts w:ascii="Liberation Serif" w:hAnsi="Liberation Serif"/>
          <w:b/>
          <w:b/>
          <w:sz w:val="28"/>
        </w:rPr>
      </w:pPr>
      <w:r>
        <w:rPr>
          <w:rFonts w:ascii="Liberation Serif" w:hAnsi="Liberation Serif"/>
          <w:b/>
          <w:sz w:val="28"/>
        </w:rPr>
        <w:t>Положения, характеризующие требования к порядку и формам</w:t>
      </w:r>
    </w:p>
    <w:p>
      <w:pPr>
        <w:pStyle w:val="Style21"/>
        <w:widowControl w:val="false"/>
        <w:spacing w:lineRule="auto" w:line="240" w:before="0" w:after="0"/>
        <w:ind w:left="0" w:right="0" w:firstLine="709"/>
        <w:jc w:val="center"/>
        <w:rPr>
          <w:rFonts w:ascii="Liberation Serif" w:hAnsi="Liberation Serif"/>
          <w:b/>
          <w:b/>
          <w:sz w:val="28"/>
        </w:rPr>
      </w:pPr>
      <w:r>
        <w:rPr>
          <w:rFonts w:ascii="Liberation Serif" w:hAnsi="Liberation Serif"/>
          <w:b/>
          <w:sz w:val="28"/>
        </w:rPr>
        <w:t>контроля за предоставлением муниципальной услуги,</w:t>
      </w:r>
    </w:p>
    <w:p>
      <w:pPr>
        <w:pStyle w:val="Style21"/>
        <w:spacing w:lineRule="auto" w:line="240" w:before="0" w:after="0"/>
        <w:ind w:left="0" w:right="0" w:firstLine="709"/>
        <w:jc w:val="center"/>
        <w:rPr>
          <w:rFonts w:ascii="Liberation Serif" w:hAnsi="Liberation Serif"/>
          <w:b/>
          <w:b/>
          <w:sz w:val="28"/>
        </w:rPr>
      </w:pPr>
      <w:r>
        <w:rPr>
          <w:rFonts w:ascii="Liberation Serif" w:hAnsi="Liberation Serif"/>
          <w:b/>
          <w:sz w:val="28"/>
        </w:rPr>
        <w:t>в том числе со стороны граждан, их объединений и организаций</w:t>
      </w:r>
    </w:p>
    <w:p>
      <w:pPr>
        <w:pStyle w:val="Style21"/>
        <w:spacing w:lineRule="auto" w:line="240" w:before="0" w:after="0"/>
        <w:ind w:left="0" w:right="0" w:firstLine="709"/>
        <w:jc w:val="both"/>
        <w:rPr>
          <w:rFonts w:ascii="Liberation Serif" w:hAnsi="Liberation Serif"/>
          <w:sz w:val="28"/>
        </w:rPr>
      </w:pPr>
      <w:r>
        <w:rPr>
          <w:rFonts w:ascii="Liberation Serif" w:hAnsi="Liberation Serif"/>
          <w:sz w:val="28"/>
        </w:rPr>
        <w:t>60.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уполномоченных лицами, путем проведения проверок соблюдения и исполнения уполномоченными лицами Учреждения нормативных правовых актов, а также положений регламента.</w:t>
      </w:r>
    </w:p>
    <w:p>
      <w:pPr>
        <w:pStyle w:val="Style21"/>
        <w:spacing w:before="0" w:after="0"/>
        <w:ind w:left="0" w:right="0" w:firstLine="709"/>
        <w:jc w:val="both"/>
        <w:rPr/>
      </w:pPr>
      <w:r>
        <w:rPr>
          <w:rStyle w:val="Style9"/>
          <w:rFonts w:ascii="Liberation Serif" w:hAnsi="Liberation Serif"/>
          <w:sz w:val="28"/>
        </w:rPr>
        <w:t>61.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Учреждения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Style21"/>
        <w:spacing w:lineRule="auto" w:line="240" w:before="0" w:after="0"/>
        <w:ind w:left="0" w:right="0" w:firstLine="709"/>
        <w:jc w:val="center"/>
        <w:rPr>
          <w:rFonts w:ascii="Liberation Serif" w:hAnsi="Liberation Serif"/>
          <w:sz w:val="28"/>
        </w:rPr>
      </w:pPr>
      <w:r>
        <w:rPr>
          <w:rFonts w:ascii="Liberation Serif" w:hAnsi="Liberation Serif"/>
          <w:sz w:val="28"/>
        </w:rPr>
      </w:r>
    </w:p>
    <w:p>
      <w:pPr>
        <w:pStyle w:val="Style21"/>
        <w:widowControl w:val="false"/>
        <w:spacing w:lineRule="auto" w:line="240" w:before="0" w:after="0"/>
        <w:ind w:left="0" w:right="0" w:firstLine="709"/>
        <w:jc w:val="center"/>
        <w:rPr>
          <w:rFonts w:ascii="Liberation Serif" w:hAnsi="Liberation Serif"/>
          <w:b/>
          <w:b/>
          <w:sz w:val="28"/>
        </w:rPr>
      </w:pPr>
      <w:r>
        <w:rPr>
          <w:rFonts w:ascii="Liberation Serif" w:hAnsi="Liberation Serif"/>
          <w:b/>
          <w:sz w:val="28"/>
        </w:rPr>
        <w:t xml:space="preserve">Раздел 5. Досудебный (внесудебный) порядок обжалования решений </w:t>
        <w:br/>
        <w:t xml:space="preserve">и действий (бездействия) Учреждения, предоставляющего муниципальную услугу, его ответственных и должностных лиц,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br/>
        <w:t>и муниципальных услуг</w:t>
      </w:r>
    </w:p>
    <w:p>
      <w:pPr>
        <w:pStyle w:val="Style21"/>
        <w:widowControl w:val="false"/>
        <w:spacing w:lineRule="auto" w:line="240" w:before="0" w:after="0"/>
        <w:ind w:left="0" w:right="0" w:firstLine="709"/>
        <w:jc w:val="center"/>
        <w:rPr>
          <w:rFonts w:ascii="Liberation Serif" w:hAnsi="Liberation Serif"/>
          <w:b/>
          <w:b/>
          <w:sz w:val="28"/>
        </w:rPr>
      </w:pPr>
      <w:r>
        <w:rPr>
          <w:rFonts w:ascii="Liberation Serif" w:hAnsi="Liberation Serif"/>
          <w:b/>
          <w:sz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pPr>
        <w:pStyle w:val="Style21"/>
        <w:spacing w:lineRule="auto" w:line="240" w:before="0" w:after="0"/>
        <w:ind w:left="0" w:right="0" w:firstLine="709"/>
        <w:jc w:val="both"/>
        <w:rPr>
          <w:rFonts w:ascii="Liberation Serif" w:hAnsi="Liberation Serif"/>
          <w:sz w:val="28"/>
        </w:rPr>
      </w:pPr>
      <w:r>
        <w:rPr>
          <w:rFonts w:ascii="Liberation Serif" w:hAnsi="Liberation Serif"/>
          <w:sz w:val="28"/>
        </w:rPr>
      </w:r>
    </w:p>
    <w:p>
      <w:pPr>
        <w:pStyle w:val="Style21"/>
        <w:spacing w:lineRule="auto" w:line="240" w:before="0" w:after="0"/>
        <w:ind w:left="0" w:right="0" w:firstLine="709"/>
        <w:jc w:val="both"/>
        <w:rPr/>
      </w:pPr>
      <w:r>
        <w:rPr>
          <w:rStyle w:val="Style9"/>
          <w:rFonts w:ascii="Liberation Serif" w:hAnsi="Liberation Serif"/>
          <w:sz w:val="28"/>
        </w:rPr>
        <w:t>62. Заявитель вправе обжаловать решения и действия (бездействие), принятые в ходе предоставления муниципальной услуги Учреждением, его ответственных и должностных лиц в досудебном (внесудебном) порядке.</w:t>
      </w:r>
    </w:p>
    <w:p>
      <w:pPr>
        <w:pStyle w:val="Style21"/>
        <w:spacing w:lineRule="auto" w:line="240" w:before="0" w:after="0"/>
        <w:ind w:left="0" w:right="0" w:firstLine="709"/>
        <w:jc w:val="center"/>
        <w:rPr>
          <w:rFonts w:ascii="Liberation Serif" w:hAnsi="Liberation Serif"/>
          <w:b/>
          <w:b/>
          <w:sz w:val="28"/>
        </w:rPr>
      </w:pPr>
      <w:r>
        <w:rPr>
          <w:rFonts w:ascii="Liberation Serif" w:hAnsi="Liberation Serif"/>
          <w:b/>
          <w:sz w:val="28"/>
        </w:rPr>
      </w:r>
    </w:p>
    <w:p>
      <w:pPr>
        <w:pStyle w:val="Style21"/>
        <w:spacing w:lineRule="auto" w:line="240" w:before="0" w:after="0"/>
        <w:ind w:left="0" w:right="0" w:firstLine="709"/>
        <w:jc w:val="center"/>
        <w:rPr>
          <w:rFonts w:ascii="Liberation Serif" w:hAnsi="Liberation Serif"/>
          <w:b/>
          <w:b/>
          <w:sz w:val="28"/>
        </w:rPr>
      </w:pPr>
      <w:r>
        <w:rPr>
          <w:rFonts w:ascii="Liberation Serif" w:hAnsi="Liberation Serif"/>
          <w:b/>
          <w:sz w:val="28"/>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Style21"/>
        <w:spacing w:before="0" w:after="0"/>
        <w:ind w:left="0" w:right="0" w:firstLine="708"/>
        <w:jc w:val="both"/>
        <w:rPr/>
      </w:pPr>
      <w:r>
        <w:rPr>
          <w:rStyle w:val="Style9"/>
          <w:rFonts w:ascii="Liberation Serif" w:hAnsi="Liberation Serif"/>
          <w:sz w:val="28"/>
        </w:rPr>
        <w:t>63. В случае обжалования решений и действий (бездействия</w:t>
      </w:r>
      <w:r>
        <w:rPr>
          <w:rStyle w:val="Style9"/>
          <w:rFonts w:ascii="Liberation Serif" w:hAnsi="Liberation Serif"/>
          <w:color w:val="auto"/>
          <w:sz w:val="28"/>
        </w:rPr>
        <w:t xml:space="preserve">) Учреждения, предоставляющего муниципальную услугу, его ответственных и должностных лиц жалоба подается для рассмотрения в Комитет в письменной форме на бумажном носителе, в том числе при личном приеме заявителя, по почте либо в электронной форме. </w:t>
      </w:r>
      <w:r>
        <w:rPr>
          <w:rStyle w:val="Style9"/>
          <w:rFonts w:ascii="Liberation Serif" w:hAnsi="Liberation Serif"/>
          <w:sz w:val="28"/>
          <w:szCs w:val="28"/>
        </w:rPr>
        <w:t>Жалобы на решения, принятые Комитетом, направляют в администрацию Камышловского городского округа на имя главы Камышловского городского округа.</w:t>
      </w:r>
    </w:p>
    <w:p>
      <w:pPr>
        <w:pStyle w:val="Style21"/>
        <w:spacing w:lineRule="auto" w:line="240" w:before="0" w:after="0"/>
        <w:ind w:left="0" w:right="0" w:firstLine="709"/>
        <w:jc w:val="both"/>
        <w:rPr>
          <w:color w:val="auto"/>
        </w:rPr>
      </w:pPr>
      <w:r>
        <w:rPr>
          <w:color w:val="auto"/>
        </w:rPr>
      </w:r>
    </w:p>
    <w:p>
      <w:pPr>
        <w:pStyle w:val="Style21"/>
        <w:spacing w:lineRule="auto" w:line="240" w:before="0" w:after="0"/>
        <w:ind w:left="0" w:right="0" w:firstLine="709"/>
        <w:jc w:val="both"/>
        <w:rPr>
          <w:rFonts w:ascii="Liberation Serif" w:hAnsi="Liberation Serif"/>
          <w:sz w:val="28"/>
        </w:rPr>
      </w:pPr>
      <w:r>
        <w:rPr>
          <w:rFonts w:ascii="Liberation Serif" w:hAnsi="Liberation Serif"/>
          <w:sz w:val="28"/>
        </w:rPr>
      </w:r>
    </w:p>
    <w:p>
      <w:pPr>
        <w:pStyle w:val="Style21"/>
        <w:spacing w:lineRule="auto" w:line="240" w:before="0" w:after="0"/>
        <w:ind w:left="0" w:right="0" w:firstLine="709"/>
        <w:jc w:val="center"/>
        <w:rPr/>
      </w:pPr>
      <w:r>
        <w:rPr>
          <w:rStyle w:val="Style9"/>
          <w:rFonts w:ascii="Liberation Serif" w:hAnsi="Liberation Serif"/>
          <w:b/>
          <w:sz w:val="28"/>
        </w:rPr>
        <w:t>Способы информирования заявителей о порядке подачи и рассмотрения жалобы, в том числе с использованием Единого портала</w:t>
      </w:r>
    </w:p>
    <w:p>
      <w:pPr>
        <w:pStyle w:val="Style21"/>
        <w:spacing w:lineRule="auto" w:line="240" w:before="0" w:after="0"/>
        <w:ind w:left="0" w:right="0" w:firstLine="709"/>
        <w:jc w:val="both"/>
        <w:rPr/>
      </w:pPr>
      <w:r>
        <w:rPr>
          <w:rStyle w:val="Style9"/>
          <w:rFonts w:ascii="Liberation Serif" w:hAnsi="Liberation Serif"/>
          <w:sz w:val="28"/>
        </w:rPr>
        <w:t>64. Учреждения, предоставляющие муниципальную услугу, и Комитет обеспечивают:</w:t>
      </w:r>
    </w:p>
    <w:p>
      <w:pPr>
        <w:pStyle w:val="Style21"/>
        <w:spacing w:lineRule="auto" w:line="240" w:before="0" w:after="0"/>
        <w:ind w:left="0" w:right="0" w:firstLine="709"/>
        <w:jc w:val="both"/>
        <w:rPr/>
      </w:pPr>
      <w:r>
        <w:rPr>
          <w:rStyle w:val="Style9"/>
          <w:rFonts w:ascii="Liberation Serif" w:hAnsi="Liberation Serif"/>
          <w:sz w:val="28"/>
        </w:rPr>
        <w:t xml:space="preserve">1) информирование заявителей о порядке обжалования решений и действий (бездействия) </w:t>
      </w:r>
      <w:r>
        <w:rPr>
          <w:rStyle w:val="Style9"/>
          <w:rFonts w:ascii="Liberation Serif" w:hAnsi="Liberation Serif"/>
          <w:color w:val="auto"/>
          <w:sz w:val="28"/>
        </w:rPr>
        <w:t xml:space="preserve">Учреждения, предоставляющего муниципальную услугу, </w:t>
      </w:r>
      <w:r>
        <w:rPr>
          <w:rStyle w:val="Style9"/>
          <w:rFonts w:ascii="Liberation Serif" w:hAnsi="Liberation Serif"/>
          <w:sz w:val="28"/>
        </w:rPr>
        <w:t>его должностных лиц и работников</w:t>
      </w:r>
      <w:r>
        <w:rPr>
          <w:rStyle w:val="Style9"/>
          <w:rFonts w:ascii="Liberation Serif" w:hAnsi="Liberation Serif"/>
          <w:color w:val="auto"/>
          <w:sz w:val="28"/>
        </w:rPr>
        <w:t xml:space="preserve">, </w:t>
      </w:r>
      <w:r>
        <w:rPr>
          <w:rStyle w:val="Style9"/>
          <w:rFonts w:ascii="Liberation Serif" w:hAnsi="Liberation Serif"/>
          <w:sz w:val="28"/>
        </w:rPr>
        <w:t>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pPr>
        <w:pStyle w:val="Style21"/>
        <w:spacing w:lineRule="auto" w:line="240" w:before="0" w:after="0"/>
        <w:ind w:left="0" w:right="0" w:firstLine="709"/>
        <w:jc w:val="both"/>
        <w:rPr>
          <w:rFonts w:ascii="Liberation Serif" w:hAnsi="Liberation Serif"/>
          <w:sz w:val="28"/>
        </w:rPr>
      </w:pPr>
      <w:r>
        <w:rPr>
          <w:rFonts w:ascii="Liberation Serif" w:hAnsi="Liberation Serif"/>
          <w:sz w:val="28"/>
        </w:rPr>
        <w:t>- на стендах в местах предоставления муниципальных услуг;</w:t>
      </w:r>
    </w:p>
    <w:p>
      <w:pPr>
        <w:pStyle w:val="Style21"/>
        <w:spacing w:lineRule="auto" w:line="240" w:before="0" w:after="0"/>
        <w:ind w:left="0" w:right="0" w:firstLine="709"/>
        <w:jc w:val="both"/>
        <w:rPr/>
      </w:pPr>
      <w:r>
        <w:rPr>
          <w:rStyle w:val="Style9"/>
          <w:rFonts w:ascii="Liberation Serif" w:hAnsi="Liberation Serif"/>
          <w:sz w:val="28"/>
        </w:rPr>
        <w:t xml:space="preserve">- на официальных сайтах </w:t>
      </w:r>
      <w:r>
        <w:rPr>
          <w:rStyle w:val="Style9"/>
          <w:rFonts w:ascii="Liberation Serif" w:hAnsi="Liberation Serif"/>
          <w:sz w:val="28"/>
        </w:rPr>
        <w:t>Управления</w:t>
      </w:r>
      <w:r>
        <w:rPr>
          <w:rStyle w:val="Style9"/>
          <w:rFonts w:ascii="Liberation Serif" w:hAnsi="Liberation Serif"/>
          <w:sz w:val="28"/>
        </w:rPr>
        <w:t xml:space="preserve">, предоставляющих муниципальные услуги, </w:t>
      </w:r>
      <w:r>
        <w:rPr>
          <w:rStyle w:val="Style9"/>
          <w:rFonts w:ascii="Liberation Serif" w:hAnsi="Liberation Serif"/>
          <w:sz w:val="28"/>
        </w:rPr>
        <w:t>Комитета;</w:t>
      </w:r>
    </w:p>
    <w:p>
      <w:pPr>
        <w:pStyle w:val="Style21"/>
        <w:spacing w:lineRule="auto" w:line="240" w:before="0" w:after="0"/>
        <w:ind w:left="0" w:right="0" w:firstLine="709"/>
        <w:jc w:val="both"/>
        <w:rPr>
          <w:rFonts w:ascii="Liberation Serif" w:hAnsi="Liberation Serif"/>
          <w:sz w:val="28"/>
        </w:rPr>
      </w:pPr>
      <w:r>
        <w:rPr>
          <w:rFonts w:ascii="Liberation Serif" w:hAnsi="Liberation Serif"/>
          <w:sz w:val="28"/>
        </w:rPr>
        <w:t>- на Едином портале в разделе «Дополнительная информация» соответствующей муниципальной услуги;</w:t>
      </w:r>
    </w:p>
    <w:p>
      <w:pPr>
        <w:pStyle w:val="Style21"/>
        <w:spacing w:lineRule="auto" w:line="240" w:before="0" w:after="0"/>
        <w:ind w:left="0" w:right="0" w:firstLine="709"/>
        <w:jc w:val="both"/>
        <w:rPr/>
      </w:pPr>
      <w:r>
        <w:rPr>
          <w:rStyle w:val="Style9"/>
          <w:rFonts w:ascii="Liberation Serif" w:hAnsi="Liberation Serif"/>
          <w:sz w:val="28"/>
        </w:rPr>
        <w:t xml:space="preserve">2) консультирование заявителей о порядке обжалования решений и действий (бездействия) </w:t>
      </w:r>
      <w:r>
        <w:rPr>
          <w:rStyle w:val="Style9"/>
          <w:rFonts w:ascii="Liberation Serif" w:hAnsi="Liberation Serif"/>
          <w:color w:val="auto"/>
          <w:sz w:val="28"/>
        </w:rPr>
        <w:t xml:space="preserve">Учреждения, предоставляющего муниципальную услугу, </w:t>
      </w:r>
      <w:r>
        <w:rPr>
          <w:rStyle w:val="Style9"/>
          <w:rFonts w:ascii="Liberation Serif" w:hAnsi="Liberation Serif"/>
          <w:sz w:val="28"/>
        </w:rPr>
        <w:t>его должностных лиц и работников, в том числе по телефону, электронной почте, при личном приеме.</w:t>
      </w:r>
    </w:p>
    <w:p>
      <w:pPr>
        <w:pStyle w:val="Style21"/>
        <w:widowControl w:val="false"/>
        <w:spacing w:lineRule="auto" w:line="240" w:before="0" w:after="0"/>
        <w:ind w:left="0" w:right="0" w:firstLine="709"/>
        <w:jc w:val="both"/>
        <w:rPr>
          <w:rFonts w:ascii="Liberation Serif" w:hAnsi="Liberation Serif"/>
          <w:sz w:val="28"/>
        </w:rPr>
      </w:pPr>
      <w:r>
        <w:rPr>
          <w:rFonts w:ascii="Liberation Serif" w:hAnsi="Liberation Serif"/>
          <w:sz w:val="28"/>
        </w:rPr>
      </w:r>
    </w:p>
    <w:p>
      <w:pPr>
        <w:pStyle w:val="Style21"/>
        <w:widowControl w:val="false"/>
        <w:spacing w:lineRule="auto" w:line="240" w:before="0" w:after="0"/>
        <w:ind w:left="0" w:right="0" w:firstLine="709"/>
        <w:jc w:val="center"/>
        <w:rPr/>
      </w:pPr>
      <w:r>
        <w:rPr>
          <w:rStyle w:val="Style9"/>
          <w:rFonts w:ascii="Liberation Serif" w:hAnsi="Liberation Serif"/>
          <w:b/>
          <w:sz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Pr>
          <w:rStyle w:val="Style9"/>
          <w:rFonts w:ascii="Liberation Serif" w:hAnsi="Liberation Serif"/>
          <w:b/>
          <w:color w:val="auto"/>
          <w:sz w:val="28"/>
        </w:rPr>
        <w:t xml:space="preserve">Учреждения, предоставляющего муниципальную услугу, </w:t>
      </w:r>
      <w:r>
        <w:rPr>
          <w:rStyle w:val="Style9"/>
          <w:rFonts w:ascii="Liberation Serif" w:hAnsi="Liberation Serif"/>
          <w:b/>
          <w:sz w:val="28"/>
        </w:rPr>
        <w:t>его должностных лиц и работников</w:t>
      </w:r>
      <w:r>
        <w:rPr>
          <w:rStyle w:val="Style9"/>
          <w:rFonts w:ascii="Liberation Serif" w:hAnsi="Liberation Serif"/>
          <w:b/>
          <w:color w:val="FF0000"/>
          <w:sz w:val="28"/>
        </w:rPr>
        <w:t xml:space="preserve"> </w:t>
      </w:r>
    </w:p>
    <w:p>
      <w:pPr>
        <w:pStyle w:val="Style21"/>
        <w:spacing w:lineRule="auto" w:line="240" w:before="0" w:after="0"/>
        <w:ind w:left="0" w:right="0" w:firstLine="709"/>
        <w:jc w:val="both"/>
        <w:rPr>
          <w:rFonts w:ascii="Liberation Serif" w:hAnsi="Liberation Serif"/>
          <w:color w:val="FF0000"/>
          <w:sz w:val="28"/>
        </w:rPr>
      </w:pPr>
      <w:r>
        <w:rPr>
          <w:rFonts w:ascii="Liberation Serif" w:hAnsi="Liberation Serif"/>
          <w:color w:val="FF0000"/>
          <w:sz w:val="28"/>
        </w:rPr>
      </w:r>
    </w:p>
    <w:p>
      <w:pPr>
        <w:pStyle w:val="Style21"/>
        <w:spacing w:lineRule="auto" w:line="240" w:before="0" w:after="0"/>
        <w:ind w:left="0" w:right="0" w:firstLine="709"/>
        <w:jc w:val="both"/>
        <w:rPr>
          <w:rFonts w:ascii="Liberation Serif" w:hAnsi="Liberation Serif"/>
          <w:sz w:val="28"/>
        </w:rPr>
      </w:pPr>
      <w:r>
        <w:rPr>
          <w:rFonts w:ascii="Liberation Serif" w:hAnsi="Liberation Serif"/>
          <w:sz w:val="28"/>
        </w:rPr>
        <w:t>65. Статьи 11.1-11.3 Федерального закона от 27.07.2010 № 210-ФЗ «Об организации предоставления государственных и муниципальных услуг»;</w:t>
      </w:r>
    </w:p>
    <w:p>
      <w:pPr>
        <w:pStyle w:val="Style21"/>
        <w:spacing w:lineRule="auto" w:line="240" w:before="0" w:after="0"/>
        <w:ind w:left="0" w:right="0" w:firstLine="709"/>
        <w:jc w:val="both"/>
        <w:rPr/>
      </w:pPr>
      <w:r>
        <w:rPr>
          <w:rStyle w:val="Style9"/>
          <w:rFonts w:ascii="Liberation Serif" w:hAnsi="Liberation Serif"/>
          <w:sz w:val="28"/>
        </w:rPr>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Style21"/>
        <w:spacing w:lineRule="auto" w:line="240" w:before="0" w:after="0"/>
        <w:ind w:left="0" w:right="0" w:firstLine="709"/>
        <w:jc w:val="both"/>
        <w:rPr/>
      </w:pPr>
      <w:r>
        <w:rPr>
          <w:rStyle w:val="Style9"/>
          <w:rFonts w:ascii="Times New Roman" w:hAnsi="Times New Roman"/>
          <w:color w:val="000000"/>
          <w:sz w:val="28"/>
        </w:rPr>
        <w:t>Постановление</w:t>
      </w:r>
      <w:r>
        <w:rPr>
          <w:rStyle w:val="Style9"/>
          <w:rFonts w:ascii="Times New Roman" w:hAnsi="Times New Roman"/>
          <w:sz w:val="28"/>
        </w:rPr>
        <w:t xml:space="preserve"> администрации Камышловского городского округа от 20.02.2019 № 204 «Об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их лиц, муниципальных служащих, предоставляющих муниципальные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Style21"/>
        <w:spacing w:lineRule="auto" w:line="240" w:before="0" w:after="0"/>
        <w:ind w:left="0" w:right="0" w:firstLine="709"/>
        <w:jc w:val="both"/>
        <w:rPr/>
      </w:pPr>
      <w:r>
        <w:rPr>
          <w:rStyle w:val="Style9"/>
          <w:rFonts w:ascii="Liberation Serif" w:hAnsi="Liberation Serif"/>
          <w:sz w:val="28"/>
        </w:rPr>
        <w:t xml:space="preserve">66. Полная информация о порядке подачи и рассмотрении жалобы на решения и действия (бездействие) </w:t>
      </w:r>
      <w:r>
        <w:rPr>
          <w:rStyle w:val="Style9"/>
          <w:rFonts w:ascii="Liberation Serif" w:hAnsi="Liberation Serif"/>
          <w:color w:val="auto"/>
          <w:sz w:val="28"/>
        </w:rPr>
        <w:t xml:space="preserve">Учреждения, предоставляющего муниципальную услугу, </w:t>
      </w:r>
      <w:r>
        <w:rPr>
          <w:rStyle w:val="Style9"/>
          <w:rFonts w:ascii="Liberation Serif" w:hAnsi="Liberation Serif"/>
          <w:sz w:val="28"/>
        </w:rPr>
        <w:t xml:space="preserve">его должностных лиц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r>
        <w:rPr>
          <w:rStyle w:val="ListLabel3"/>
          <w:color w:val="000000"/>
          <w:u w:val="none"/>
        </w:rPr>
        <w:t>https://www.gosuslugi.ru/25478/1/info</w:t>
      </w:r>
    </w:p>
    <w:p>
      <w:pPr>
        <w:pStyle w:val="Style21"/>
        <w:spacing w:lineRule="auto" w:line="240" w:before="0" w:after="0"/>
        <w:ind w:left="0" w:right="0" w:firstLine="709"/>
        <w:jc w:val="both"/>
        <w:rPr>
          <w:rFonts w:ascii="Liberation Serif" w:hAnsi="Liberation Serif"/>
          <w:color w:val="0000EE"/>
          <w:sz w:val="28"/>
          <w:u w:val="single" w:color="000000"/>
        </w:rPr>
      </w:pPr>
      <w:r>
        <w:rPr>
          <w:rFonts w:ascii="Liberation Serif" w:hAnsi="Liberation Serif"/>
          <w:color w:val="0000EE"/>
          <w:sz w:val="28"/>
          <w:u w:val="single" w:color="000000"/>
        </w:rPr>
      </w:r>
    </w:p>
    <w:p>
      <w:pPr>
        <w:pStyle w:val="Style21"/>
        <w:spacing w:lineRule="auto" w:line="240" w:before="0" w:after="0"/>
        <w:ind w:left="0" w:right="0" w:firstLine="709"/>
        <w:jc w:val="both"/>
        <w:rPr>
          <w:rFonts w:ascii="Liberation Serif" w:hAnsi="Liberation Serif"/>
          <w:color w:val="0000EE"/>
          <w:sz w:val="28"/>
          <w:u w:val="single" w:color="000000"/>
        </w:rPr>
      </w:pPr>
      <w:r>
        <w:rPr>
          <w:rFonts w:ascii="Liberation Serif" w:hAnsi="Liberation Serif"/>
          <w:color w:val="0000EE"/>
          <w:sz w:val="28"/>
          <w:u w:val="single" w:color="000000"/>
        </w:rPr>
      </w:r>
    </w:p>
    <w:p>
      <w:pPr>
        <w:pStyle w:val="Style21"/>
        <w:spacing w:lineRule="auto" w:line="240" w:before="0" w:after="0"/>
        <w:ind w:left="0" w:right="0" w:firstLine="709"/>
        <w:jc w:val="both"/>
        <w:rPr>
          <w:rFonts w:ascii="Liberation Serif" w:hAnsi="Liberation Serif"/>
          <w:color w:val="0000EE"/>
          <w:sz w:val="28"/>
          <w:u w:val="single" w:color="000000"/>
        </w:rPr>
      </w:pPr>
      <w:r>
        <w:rPr>
          <w:rFonts w:ascii="Liberation Serif" w:hAnsi="Liberation Serif"/>
          <w:color w:val="0000EE"/>
          <w:sz w:val="28"/>
          <w:u w:val="single" w:color="000000"/>
        </w:rPr>
      </w:r>
    </w:p>
    <w:p>
      <w:pPr>
        <w:pStyle w:val="Style21"/>
        <w:spacing w:lineRule="auto" w:line="240" w:before="0" w:after="0"/>
        <w:ind w:left="0" w:right="0" w:firstLine="709"/>
        <w:jc w:val="both"/>
        <w:rPr>
          <w:rFonts w:ascii="Liberation Serif" w:hAnsi="Liberation Serif"/>
          <w:color w:val="0000EE"/>
          <w:sz w:val="28"/>
          <w:u w:val="single" w:color="000000"/>
        </w:rPr>
      </w:pPr>
      <w:r>
        <w:rPr>
          <w:rFonts w:ascii="Liberation Serif" w:hAnsi="Liberation Serif"/>
          <w:color w:val="0000EE"/>
          <w:sz w:val="28"/>
          <w:u w:val="single" w:color="000000"/>
        </w:rPr>
      </w:r>
    </w:p>
    <w:p>
      <w:pPr>
        <w:pStyle w:val="Style21"/>
        <w:spacing w:lineRule="auto" w:line="240" w:before="0" w:after="0"/>
        <w:ind w:left="0" w:right="0" w:firstLine="709"/>
        <w:jc w:val="both"/>
        <w:rPr>
          <w:rFonts w:ascii="Liberation Serif" w:hAnsi="Liberation Serif"/>
          <w:color w:val="0000EE"/>
          <w:sz w:val="28"/>
          <w:u w:val="single" w:color="000000"/>
        </w:rPr>
      </w:pPr>
      <w:r>
        <w:rPr>
          <w:rFonts w:ascii="Liberation Serif" w:hAnsi="Liberation Serif"/>
          <w:color w:val="0000EE"/>
          <w:sz w:val="28"/>
          <w:u w:val="single" w:color="000000"/>
        </w:rPr>
      </w:r>
    </w:p>
    <w:p>
      <w:pPr>
        <w:pStyle w:val="Style21"/>
        <w:spacing w:lineRule="auto" w:line="240" w:before="0" w:after="0"/>
        <w:ind w:left="0" w:right="0" w:firstLine="709"/>
        <w:jc w:val="both"/>
        <w:rPr>
          <w:rFonts w:ascii="Liberation Serif" w:hAnsi="Liberation Serif"/>
          <w:color w:val="0000EE"/>
          <w:sz w:val="28"/>
          <w:u w:val="single" w:color="000000"/>
        </w:rPr>
      </w:pPr>
      <w:r>
        <w:rPr>
          <w:rFonts w:ascii="Liberation Serif" w:hAnsi="Liberation Serif"/>
          <w:color w:val="0000EE"/>
          <w:sz w:val="28"/>
          <w:u w:val="single" w:color="000000"/>
        </w:rPr>
      </w:r>
    </w:p>
    <w:p>
      <w:pPr>
        <w:pStyle w:val="Style21"/>
        <w:spacing w:lineRule="auto" w:line="240" w:before="0" w:after="0"/>
        <w:ind w:left="0" w:right="0" w:firstLine="709"/>
        <w:jc w:val="both"/>
        <w:rPr>
          <w:rFonts w:ascii="Liberation Serif" w:hAnsi="Liberation Serif"/>
          <w:color w:val="0000EE"/>
          <w:sz w:val="28"/>
          <w:u w:val="single" w:color="000000"/>
        </w:rPr>
      </w:pPr>
      <w:r>
        <w:rPr>
          <w:rFonts w:ascii="Liberation Serif" w:hAnsi="Liberation Serif"/>
          <w:color w:val="0000EE"/>
          <w:sz w:val="28"/>
          <w:u w:val="single" w:color="000000"/>
        </w:rPr>
      </w:r>
    </w:p>
    <w:p>
      <w:pPr>
        <w:pStyle w:val="Style21"/>
        <w:spacing w:lineRule="auto" w:line="240" w:before="0" w:after="0"/>
        <w:ind w:left="0" w:right="0" w:firstLine="709"/>
        <w:jc w:val="both"/>
        <w:rPr>
          <w:rFonts w:ascii="Liberation Serif" w:hAnsi="Liberation Serif"/>
          <w:color w:val="0000EE"/>
          <w:sz w:val="28"/>
          <w:u w:val="single" w:color="000000"/>
        </w:rPr>
      </w:pPr>
      <w:r>
        <w:rPr>
          <w:rFonts w:ascii="Liberation Serif" w:hAnsi="Liberation Serif"/>
          <w:color w:val="0000EE"/>
          <w:sz w:val="28"/>
          <w:u w:val="single" w:color="000000"/>
        </w:rPr>
      </w:r>
    </w:p>
    <w:p>
      <w:pPr>
        <w:pStyle w:val="Style21"/>
        <w:spacing w:lineRule="auto" w:line="240" w:before="0" w:after="0"/>
        <w:ind w:left="0" w:right="0" w:firstLine="709"/>
        <w:jc w:val="both"/>
        <w:rPr>
          <w:rFonts w:ascii="Liberation Serif" w:hAnsi="Liberation Serif"/>
          <w:color w:val="0000EE"/>
          <w:sz w:val="28"/>
          <w:u w:val="single" w:color="000000"/>
        </w:rPr>
      </w:pPr>
      <w:r>
        <w:rPr>
          <w:rFonts w:ascii="Liberation Serif" w:hAnsi="Liberation Serif"/>
          <w:color w:val="0000EE"/>
          <w:sz w:val="28"/>
          <w:u w:val="single" w:color="000000"/>
        </w:rPr>
      </w:r>
    </w:p>
    <w:p>
      <w:pPr>
        <w:pStyle w:val="Style21"/>
        <w:spacing w:lineRule="auto" w:line="240" w:before="0" w:after="0"/>
        <w:ind w:left="0" w:right="0" w:firstLine="709"/>
        <w:jc w:val="both"/>
        <w:rPr>
          <w:rFonts w:ascii="Liberation Serif" w:hAnsi="Liberation Serif"/>
          <w:color w:val="0000EE"/>
          <w:sz w:val="28"/>
          <w:u w:val="single" w:color="000000"/>
        </w:rPr>
      </w:pPr>
      <w:r>
        <w:rPr>
          <w:rFonts w:ascii="Liberation Serif" w:hAnsi="Liberation Serif"/>
          <w:color w:val="0000EE"/>
          <w:sz w:val="28"/>
          <w:u w:val="single" w:color="000000"/>
        </w:rPr>
      </w:r>
    </w:p>
    <w:p>
      <w:pPr>
        <w:pStyle w:val="Style21"/>
        <w:spacing w:lineRule="auto" w:line="240" w:before="0" w:after="0"/>
        <w:ind w:left="0" w:right="0" w:firstLine="709"/>
        <w:jc w:val="both"/>
        <w:rPr>
          <w:rFonts w:ascii="Liberation Serif" w:hAnsi="Liberation Serif"/>
          <w:color w:val="0000EE"/>
          <w:sz w:val="28"/>
          <w:u w:val="single" w:color="000000"/>
        </w:rPr>
      </w:pPr>
      <w:r>
        <w:rPr>
          <w:rFonts w:ascii="Liberation Serif" w:hAnsi="Liberation Serif"/>
          <w:color w:val="0000EE"/>
          <w:sz w:val="28"/>
          <w:u w:val="single" w:color="000000"/>
        </w:rPr>
      </w:r>
    </w:p>
    <w:p>
      <w:pPr>
        <w:pStyle w:val="Style21"/>
        <w:spacing w:lineRule="auto" w:line="240" w:before="0" w:after="0"/>
        <w:ind w:left="0" w:right="0" w:firstLine="709"/>
        <w:jc w:val="both"/>
        <w:rPr>
          <w:rFonts w:ascii="Liberation Serif" w:hAnsi="Liberation Serif"/>
          <w:color w:val="0000EE"/>
          <w:sz w:val="28"/>
          <w:u w:val="single" w:color="000000"/>
        </w:rPr>
      </w:pPr>
      <w:r>
        <w:rPr>
          <w:rFonts w:ascii="Liberation Serif" w:hAnsi="Liberation Serif"/>
          <w:color w:val="0000EE"/>
          <w:sz w:val="28"/>
          <w:u w:val="single" w:color="000000"/>
        </w:rPr>
      </w:r>
    </w:p>
    <w:p>
      <w:pPr>
        <w:pStyle w:val="Style21"/>
        <w:spacing w:lineRule="auto" w:line="240" w:before="0" w:after="0"/>
        <w:ind w:left="0" w:right="0" w:firstLine="709"/>
        <w:jc w:val="both"/>
        <w:rPr>
          <w:rFonts w:ascii="Liberation Serif" w:hAnsi="Liberation Serif"/>
          <w:color w:val="0000EE"/>
          <w:sz w:val="28"/>
          <w:u w:val="single" w:color="000000"/>
        </w:rPr>
      </w:pPr>
      <w:r>
        <w:rPr>
          <w:rFonts w:ascii="Liberation Serif" w:hAnsi="Liberation Serif"/>
          <w:color w:val="0000EE"/>
          <w:sz w:val="28"/>
          <w:u w:val="single" w:color="000000"/>
        </w:rPr>
      </w:r>
    </w:p>
    <w:tbl>
      <w:tblPr>
        <w:tblW w:w="9641" w:type="dxa"/>
        <w:jc w:val="left"/>
        <w:tblInd w:w="0" w:type="dxa"/>
        <w:tblCellMar>
          <w:top w:w="0" w:type="dxa"/>
          <w:left w:w="108" w:type="dxa"/>
          <w:bottom w:w="0" w:type="dxa"/>
          <w:right w:w="108" w:type="dxa"/>
        </w:tblCellMar>
      </w:tblPr>
      <w:tblGrid>
        <w:gridCol w:w="5199"/>
        <w:gridCol w:w="4442"/>
      </w:tblGrid>
      <w:tr>
        <w:trPr/>
        <w:tc>
          <w:tcPr>
            <w:tcW w:w="5199" w:type="dxa"/>
            <w:tcBorders/>
            <w:shd w:fill="auto" w:val="clear"/>
          </w:tcPr>
          <w:p>
            <w:pPr>
              <w:pStyle w:val="Style21"/>
              <w:spacing w:lineRule="atLeast" w:line="240"/>
              <w:jc w:val="both"/>
              <w:rPr>
                <w:rFonts w:ascii="Liberation Serif" w:hAnsi="Liberation Serif"/>
                <w:b/>
                <w:b/>
                <w:sz w:val="28"/>
                <w:szCs w:val="28"/>
              </w:rPr>
            </w:pPr>
            <w:r>
              <w:rPr>
                <w:rFonts w:ascii="Liberation Serif" w:hAnsi="Liberation Serif"/>
                <w:b/>
                <w:sz w:val="28"/>
                <w:szCs w:val="28"/>
              </w:rPr>
            </w:r>
          </w:p>
          <w:p>
            <w:pPr>
              <w:pStyle w:val="Style21"/>
              <w:spacing w:lineRule="atLeast" w:line="240" w:before="0" w:after="160"/>
              <w:jc w:val="both"/>
              <w:rPr>
                <w:rFonts w:ascii="Liberation Serif" w:hAnsi="Liberation Serif"/>
                <w:b/>
                <w:b/>
                <w:sz w:val="28"/>
                <w:szCs w:val="28"/>
              </w:rPr>
            </w:pPr>
            <w:r>
              <w:rPr>
                <w:rFonts w:ascii="Liberation Serif" w:hAnsi="Liberation Serif"/>
                <w:b/>
                <w:sz w:val="28"/>
                <w:szCs w:val="28"/>
              </w:rPr>
            </w:r>
          </w:p>
        </w:tc>
        <w:tc>
          <w:tcPr>
            <w:tcW w:w="4442" w:type="dxa"/>
            <w:tcBorders/>
            <w:shd w:fill="auto" w:val="clear"/>
          </w:tcPr>
          <w:p>
            <w:pPr>
              <w:pStyle w:val="Style21"/>
              <w:spacing w:lineRule="atLeast" w:line="240" w:before="0" w:after="160"/>
              <w:rPr/>
            </w:pPr>
            <w:r>
              <w:rPr>
                <w:rStyle w:val="Style9"/>
                <w:rFonts w:ascii="Liberation Serif" w:hAnsi="Liberation Serif"/>
                <w:sz w:val="28"/>
                <w:szCs w:val="28"/>
              </w:rPr>
              <w:t xml:space="preserve">Приложение N 1                                                                               к административному регламенту                                                                      </w:t>
            </w:r>
            <w:r>
              <w:rPr>
                <w:rStyle w:val="Style9"/>
                <w:rFonts w:eastAsia="SimSun" w:ascii="Liberation Serif" w:hAnsi="Liberation Serif"/>
                <w:sz w:val="28"/>
                <w:szCs w:val="28"/>
                <w:lang w:eastAsia="zh-CN"/>
              </w:rPr>
              <w:t>муниципальной услуги «Предоставление информации о культурно-досуговых услугах»</w:t>
            </w:r>
          </w:p>
        </w:tc>
      </w:tr>
    </w:tbl>
    <w:p>
      <w:pPr>
        <w:pStyle w:val="Style21"/>
        <w:spacing w:lineRule="atLeast" w:line="240"/>
        <w:ind w:left="0" w:right="0" w:firstLine="708"/>
        <w:jc w:val="both"/>
        <w:rPr>
          <w:rFonts w:ascii="Liberation Serif" w:hAnsi="Liberation Serif"/>
          <w:sz w:val="28"/>
          <w:szCs w:val="28"/>
        </w:rPr>
      </w:pPr>
      <w:r>
        <w:rPr>
          <w:rFonts w:ascii="Liberation Serif" w:hAnsi="Liberation Serif"/>
          <w:sz w:val="28"/>
          <w:szCs w:val="28"/>
        </w:rPr>
      </w:r>
    </w:p>
    <w:p>
      <w:pPr>
        <w:pStyle w:val="Style21"/>
        <w:spacing w:lineRule="atLeast" w:line="240"/>
        <w:ind w:left="0" w:right="0" w:firstLine="709"/>
        <w:jc w:val="center"/>
        <w:rPr>
          <w:b/>
          <w:b/>
          <w:sz w:val="28"/>
          <w:szCs w:val="28"/>
        </w:rPr>
      </w:pPr>
      <w:r>
        <w:rPr>
          <w:b/>
          <w:sz w:val="28"/>
          <w:szCs w:val="28"/>
        </w:rPr>
      </w:r>
    </w:p>
    <w:p>
      <w:pPr>
        <w:pStyle w:val="Style21"/>
        <w:spacing w:lineRule="atLeast" w:line="240" w:before="0" w:after="0"/>
        <w:jc w:val="both"/>
        <w:rPr>
          <w:rFonts w:ascii="Liberation Serif" w:hAnsi="Liberation Serif" w:eastAsia="SimSun"/>
          <w:sz w:val="24"/>
          <w:szCs w:val="24"/>
          <w:lang w:eastAsia="zh-CN"/>
        </w:rPr>
      </w:pPr>
      <w:r>
        <w:rPr>
          <w:rFonts w:eastAsia="SimSun" w:ascii="Liberation Serif" w:hAnsi="Liberation Serif"/>
          <w:sz w:val="24"/>
          <w:szCs w:val="24"/>
          <w:lang w:eastAsia="zh-CN"/>
        </w:rPr>
        <w:t>Форма обращения (запроса)</w:t>
      </w:r>
    </w:p>
    <w:p>
      <w:pPr>
        <w:pStyle w:val="Style21"/>
        <w:spacing w:lineRule="atLeast" w:line="240" w:before="0" w:after="0"/>
        <w:jc w:val="both"/>
        <w:rPr>
          <w:rFonts w:ascii="Liberation Serif" w:hAnsi="Liberation Serif" w:eastAsia="SimSun"/>
          <w:sz w:val="24"/>
          <w:szCs w:val="24"/>
          <w:lang w:eastAsia="zh-CN"/>
        </w:rPr>
      </w:pPr>
      <w:r>
        <w:rPr>
          <w:rFonts w:eastAsia="SimSun" w:ascii="Liberation Serif" w:hAnsi="Liberation Serif"/>
          <w:sz w:val="24"/>
          <w:szCs w:val="24"/>
          <w:lang w:eastAsia="zh-CN"/>
        </w:rPr>
        <w:t>получателя муниципальной услуги</w:t>
      </w:r>
    </w:p>
    <w:p>
      <w:pPr>
        <w:pStyle w:val="Style21"/>
        <w:spacing w:lineRule="atLeast" w:line="240"/>
        <w:jc w:val="both"/>
        <w:rPr>
          <w:rFonts w:ascii="Liberation Serif" w:hAnsi="Liberation Serif" w:eastAsia="SimSun"/>
          <w:sz w:val="28"/>
          <w:szCs w:val="28"/>
          <w:lang w:eastAsia="zh-CN"/>
        </w:rPr>
      </w:pPr>
      <w:r>
        <w:rPr>
          <w:rFonts w:eastAsia="SimSun" w:ascii="Liberation Serif" w:hAnsi="Liberation Serif"/>
          <w:sz w:val="28"/>
          <w:szCs w:val="28"/>
          <w:lang w:eastAsia="zh-CN"/>
        </w:rPr>
      </w:r>
    </w:p>
    <w:tbl>
      <w:tblPr>
        <w:tblW w:w="9641" w:type="dxa"/>
        <w:jc w:val="left"/>
        <w:tblInd w:w="0" w:type="dxa"/>
        <w:tblCellMar>
          <w:top w:w="0" w:type="dxa"/>
          <w:left w:w="108" w:type="dxa"/>
          <w:bottom w:w="0" w:type="dxa"/>
          <w:right w:w="108" w:type="dxa"/>
        </w:tblCellMar>
      </w:tblPr>
      <w:tblGrid>
        <w:gridCol w:w="5151"/>
        <w:gridCol w:w="4490"/>
      </w:tblGrid>
      <w:tr>
        <w:trPr/>
        <w:tc>
          <w:tcPr>
            <w:tcW w:w="5151" w:type="dxa"/>
            <w:tcBorders/>
            <w:shd w:fill="auto" w:val="clear"/>
          </w:tcPr>
          <w:p>
            <w:pPr>
              <w:pStyle w:val="Style21"/>
              <w:spacing w:lineRule="atLeast" w:line="240"/>
              <w:jc w:val="both"/>
              <w:rPr>
                <w:rFonts w:ascii="Liberation Serif" w:hAnsi="Liberation Serif"/>
                <w:b/>
                <w:b/>
                <w:sz w:val="28"/>
                <w:szCs w:val="28"/>
              </w:rPr>
            </w:pPr>
            <w:r>
              <w:rPr>
                <w:rFonts w:ascii="Liberation Serif" w:hAnsi="Liberation Serif"/>
                <w:b/>
                <w:sz w:val="28"/>
                <w:szCs w:val="28"/>
              </w:rPr>
            </w:r>
          </w:p>
          <w:p>
            <w:pPr>
              <w:pStyle w:val="Style21"/>
              <w:spacing w:lineRule="atLeast" w:line="240" w:before="0" w:after="160"/>
              <w:jc w:val="both"/>
              <w:rPr>
                <w:rFonts w:ascii="Liberation Serif" w:hAnsi="Liberation Serif"/>
                <w:b/>
                <w:b/>
                <w:sz w:val="28"/>
                <w:szCs w:val="28"/>
              </w:rPr>
            </w:pPr>
            <w:r>
              <w:rPr>
                <w:rFonts w:ascii="Liberation Serif" w:hAnsi="Liberation Serif"/>
                <w:b/>
                <w:sz w:val="28"/>
                <w:szCs w:val="28"/>
              </w:rPr>
            </w:r>
          </w:p>
        </w:tc>
        <w:tc>
          <w:tcPr>
            <w:tcW w:w="4490" w:type="dxa"/>
            <w:tcBorders/>
            <w:shd w:fill="auto" w:val="clear"/>
          </w:tcPr>
          <w:p>
            <w:pPr>
              <w:pStyle w:val="Style21"/>
              <w:spacing w:lineRule="atLeast" w:line="240"/>
              <w:rPr>
                <w:rFonts w:ascii="Liberation Serif" w:hAnsi="Liberation Serif"/>
                <w:sz w:val="28"/>
                <w:szCs w:val="28"/>
              </w:rPr>
            </w:pPr>
            <w:r>
              <w:rPr>
                <w:rFonts w:ascii="Liberation Serif" w:hAnsi="Liberation Serif"/>
                <w:sz w:val="28"/>
                <w:szCs w:val="28"/>
              </w:rPr>
              <w:t>В _____________________</w:t>
            </w:r>
          </w:p>
          <w:p>
            <w:pPr>
              <w:pStyle w:val="Style21"/>
              <w:spacing w:lineRule="atLeast" w:line="240"/>
              <w:rPr>
                <w:rFonts w:ascii="Liberation Serif" w:hAnsi="Liberation Serif"/>
                <w:sz w:val="18"/>
                <w:szCs w:val="18"/>
              </w:rPr>
            </w:pPr>
            <w:r>
              <w:rPr>
                <w:rFonts w:ascii="Liberation Serif" w:hAnsi="Liberation Serif"/>
                <w:sz w:val="18"/>
                <w:szCs w:val="18"/>
              </w:rPr>
              <w:t>Наименование учреждения, предоставляющего услугу</w:t>
            </w:r>
          </w:p>
          <w:p>
            <w:pPr>
              <w:pStyle w:val="Style21"/>
              <w:spacing w:lineRule="atLeast" w:line="240"/>
              <w:rPr>
                <w:rFonts w:ascii="Liberation Serif" w:hAnsi="Liberation Serif"/>
                <w:sz w:val="28"/>
                <w:szCs w:val="28"/>
              </w:rPr>
            </w:pPr>
            <w:r>
              <w:rPr>
                <w:rFonts w:ascii="Liberation Serif" w:hAnsi="Liberation Serif"/>
                <w:sz w:val="28"/>
                <w:szCs w:val="28"/>
              </w:rPr>
              <w:t>от ________________________</w:t>
            </w:r>
          </w:p>
          <w:p>
            <w:pPr>
              <w:pStyle w:val="Style21"/>
              <w:spacing w:lineRule="atLeast" w:line="240"/>
              <w:rPr>
                <w:rFonts w:ascii="Liberation Serif" w:hAnsi="Liberation Serif"/>
                <w:sz w:val="16"/>
                <w:szCs w:val="16"/>
              </w:rPr>
            </w:pPr>
            <w:r>
              <w:rPr>
                <w:rFonts w:ascii="Liberation Serif" w:hAnsi="Liberation Serif"/>
                <w:sz w:val="16"/>
                <w:szCs w:val="16"/>
              </w:rPr>
              <w:t xml:space="preserve">                </w:t>
            </w:r>
            <w:r>
              <w:rPr>
                <w:rFonts w:ascii="Liberation Serif" w:hAnsi="Liberation Serif"/>
                <w:sz w:val="16"/>
                <w:szCs w:val="16"/>
              </w:rPr>
              <w:t xml:space="preserve">указывается имя, отчество, фамилия </w:t>
            </w:r>
          </w:p>
          <w:p>
            <w:pPr>
              <w:pStyle w:val="Style21"/>
              <w:spacing w:lineRule="atLeast" w:line="240"/>
              <w:rPr>
                <w:rFonts w:ascii="Liberation Serif" w:hAnsi="Liberation Serif"/>
                <w:sz w:val="28"/>
                <w:szCs w:val="28"/>
              </w:rPr>
            </w:pPr>
            <w:r>
              <w:rPr>
                <w:rFonts w:ascii="Liberation Serif" w:hAnsi="Liberation Serif"/>
                <w:sz w:val="28"/>
                <w:szCs w:val="28"/>
              </w:rPr>
              <w:t>проживающего по адрес:</w:t>
            </w:r>
          </w:p>
          <w:p>
            <w:pPr>
              <w:pStyle w:val="Style21"/>
              <w:spacing w:lineRule="atLeast" w:line="240"/>
              <w:rPr>
                <w:rFonts w:ascii="Liberation Serif" w:hAnsi="Liberation Serif"/>
                <w:sz w:val="28"/>
                <w:szCs w:val="28"/>
              </w:rPr>
            </w:pPr>
            <w:r>
              <w:rPr>
                <w:rFonts w:ascii="Liberation Serif" w:hAnsi="Liberation Serif"/>
                <w:sz w:val="28"/>
                <w:szCs w:val="28"/>
              </w:rPr>
              <w:t>_____________________________</w:t>
            </w:r>
          </w:p>
          <w:p>
            <w:pPr>
              <w:pStyle w:val="Style21"/>
              <w:spacing w:lineRule="atLeast" w:line="240" w:before="0" w:after="160"/>
              <w:rPr>
                <w:rFonts w:ascii="Liberation Serif" w:hAnsi="Liberation Serif"/>
                <w:sz w:val="16"/>
                <w:szCs w:val="16"/>
              </w:rPr>
            </w:pPr>
            <w:r>
              <w:rPr>
                <w:rFonts w:ascii="Liberation Serif" w:hAnsi="Liberation Serif"/>
                <w:sz w:val="16"/>
                <w:szCs w:val="16"/>
              </w:rPr>
              <w:t>Указывается полный почтовый адрес</w:t>
            </w:r>
          </w:p>
        </w:tc>
      </w:tr>
      <w:tr>
        <w:trPr/>
        <w:tc>
          <w:tcPr>
            <w:tcW w:w="5151" w:type="dxa"/>
            <w:tcBorders/>
            <w:shd w:fill="auto" w:val="clear"/>
          </w:tcPr>
          <w:p>
            <w:pPr>
              <w:pStyle w:val="Style21"/>
              <w:spacing w:lineRule="atLeast" w:line="240" w:before="0" w:after="160"/>
              <w:jc w:val="both"/>
              <w:rPr>
                <w:rFonts w:ascii="Liberation Serif" w:hAnsi="Liberation Serif"/>
                <w:b/>
                <w:b/>
                <w:sz w:val="28"/>
                <w:szCs w:val="28"/>
              </w:rPr>
            </w:pPr>
            <w:r>
              <w:rPr>
                <w:rFonts w:ascii="Liberation Serif" w:hAnsi="Liberation Serif"/>
                <w:b/>
                <w:sz w:val="28"/>
                <w:szCs w:val="28"/>
              </w:rPr>
            </w:r>
          </w:p>
        </w:tc>
        <w:tc>
          <w:tcPr>
            <w:tcW w:w="4490" w:type="dxa"/>
            <w:tcBorders/>
            <w:shd w:fill="auto" w:val="clear"/>
          </w:tcPr>
          <w:p>
            <w:pPr>
              <w:pStyle w:val="Style21"/>
              <w:spacing w:lineRule="atLeast" w:line="240" w:before="0" w:after="160"/>
              <w:rPr>
                <w:rFonts w:ascii="Liberation Serif" w:hAnsi="Liberation Serif"/>
                <w:sz w:val="28"/>
                <w:szCs w:val="28"/>
              </w:rPr>
            </w:pPr>
            <w:r>
              <w:rPr>
                <w:rFonts w:ascii="Liberation Serif" w:hAnsi="Liberation Serif"/>
                <w:sz w:val="28"/>
                <w:szCs w:val="28"/>
              </w:rPr>
            </w:r>
          </w:p>
        </w:tc>
      </w:tr>
    </w:tbl>
    <w:p>
      <w:pPr>
        <w:pStyle w:val="Style21"/>
        <w:spacing w:lineRule="atLeast" w:line="240"/>
        <w:jc w:val="center"/>
        <w:rPr>
          <w:rFonts w:ascii="Liberation Serif" w:hAnsi="Liberation Serif" w:eastAsia="SimSun"/>
          <w:sz w:val="28"/>
          <w:szCs w:val="28"/>
          <w:lang w:eastAsia="zh-CN"/>
        </w:rPr>
      </w:pPr>
      <w:r>
        <w:rPr>
          <w:rFonts w:eastAsia="SimSun" w:ascii="Liberation Serif" w:hAnsi="Liberation Serif"/>
          <w:sz w:val="28"/>
          <w:szCs w:val="28"/>
          <w:lang w:eastAsia="zh-CN"/>
        </w:rPr>
        <w:t>ЗАПРОС</w:t>
      </w:r>
    </w:p>
    <w:p>
      <w:pPr>
        <w:pStyle w:val="Style21"/>
        <w:spacing w:lineRule="atLeast" w:line="240"/>
        <w:jc w:val="center"/>
        <w:rPr>
          <w:rFonts w:ascii="Liberation Serif" w:hAnsi="Liberation Serif" w:eastAsia="SimSun"/>
          <w:sz w:val="28"/>
          <w:szCs w:val="28"/>
          <w:lang w:eastAsia="zh-CN"/>
        </w:rPr>
      </w:pPr>
      <w:r>
        <w:rPr>
          <w:rFonts w:eastAsia="SimSun" w:ascii="Liberation Serif" w:hAnsi="Liberation Serif"/>
          <w:sz w:val="28"/>
          <w:szCs w:val="28"/>
          <w:lang w:eastAsia="zh-CN"/>
        </w:rPr>
      </w:r>
    </w:p>
    <w:p>
      <w:pPr>
        <w:pStyle w:val="Style21"/>
        <w:spacing w:lineRule="atLeast" w:line="240"/>
        <w:jc w:val="both"/>
        <w:rPr>
          <w:rFonts w:ascii="Liberation Serif" w:hAnsi="Liberation Serif" w:eastAsia="SimSun"/>
          <w:sz w:val="28"/>
          <w:szCs w:val="28"/>
          <w:lang w:eastAsia="zh-CN"/>
        </w:rPr>
      </w:pPr>
      <w:r>
        <w:rPr>
          <w:rFonts w:eastAsia="SimSun" w:ascii="Liberation Serif" w:hAnsi="Liberation Serif"/>
          <w:sz w:val="28"/>
          <w:szCs w:val="28"/>
          <w:lang w:eastAsia="zh-CN"/>
        </w:rPr>
        <w:t>Прошу Вас предоставить информацию о месте и проведении мероприятий</w:t>
      </w:r>
    </w:p>
    <w:p>
      <w:pPr>
        <w:pStyle w:val="Style21"/>
        <w:spacing w:lineRule="atLeast" w:line="240"/>
        <w:jc w:val="both"/>
        <w:rPr>
          <w:rFonts w:ascii="Liberation Serif" w:hAnsi="Liberation Serif" w:eastAsia="SimSun"/>
          <w:sz w:val="28"/>
          <w:szCs w:val="28"/>
          <w:lang w:eastAsia="zh-CN"/>
        </w:rPr>
      </w:pPr>
      <w:r>
        <w:rPr>
          <w:rFonts w:eastAsia="SimSun" w:ascii="Liberation Serif" w:hAnsi="Liberation Serif"/>
          <w:sz w:val="28"/>
          <w:szCs w:val="28"/>
          <w:lang w:eastAsia="zh-CN"/>
        </w:rPr>
        <w:t>_________________________________________________________________</w:t>
      </w:r>
    </w:p>
    <w:p>
      <w:pPr>
        <w:pStyle w:val="Style21"/>
        <w:spacing w:lineRule="atLeast" w:line="240"/>
        <w:jc w:val="center"/>
        <w:rPr>
          <w:rFonts w:ascii="Liberation Serif" w:hAnsi="Liberation Serif" w:eastAsia="SimSun"/>
          <w:sz w:val="16"/>
          <w:szCs w:val="16"/>
          <w:lang w:eastAsia="zh-CN"/>
        </w:rPr>
      </w:pPr>
      <w:r>
        <w:rPr>
          <w:rFonts w:eastAsia="SimSun" w:ascii="Liberation Serif" w:hAnsi="Liberation Serif"/>
          <w:sz w:val="16"/>
          <w:szCs w:val="16"/>
          <w:lang w:eastAsia="zh-CN"/>
        </w:rPr>
        <w:t>Указывается название мероприятия</w:t>
      </w:r>
    </w:p>
    <w:p>
      <w:pPr>
        <w:pStyle w:val="Style21"/>
        <w:spacing w:lineRule="atLeast" w:line="240"/>
        <w:jc w:val="both"/>
        <w:rPr>
          <w:rFonts w:ascii="Liberation Serif" w:hAnsi="Liberation Serif" w:eastAsia="SimSun"/>
          <w:sz w:val="28"/>
          <w:szCs w:val="28"/>
          <w:lang w:eastAsia="zh-CN"/>
        </w:rPr>
      </w:pPr>
      <w:r>
        <w:rPr>
          <w:rFonts w:eastAsia="SimSun" w:ascii="Liberation Serif" w:hAnsi="Liberation Serif"/>
          <w:sz w:val="28"/>
          <w:szCs w:val="28"/>
          <w:lang w:eastAsia="zh-CN"/>
        </w:rPr>
      </w:r>
    </w:p>
    <w:p>
      <w:pPr>
        <w:pStyle w:val="Style21"/>
        <w:spacing w:lineRule="atLeast" w:line="240"/>
        <w:jc w:val="both"/>
        <w:rPr>
          <w:rFonts w:ascii="Liberation Serif" w:hAnsi="Liberation Serif" w:eastAsia="SimSun"/>
          <w:sz w:val="28"/>
          <w:szCs w:val="28"/>
          <w:lang w:eastAsia="zh-CN"/>
        </w:rPr>
      </w:pPr>
      <w:r>
        <w:rPr>
          <w:rFonts w:eastAsia="SimSun" w:ascii="Liberation Serif" w:hAnsi="Liberation Serif"/>
          <w:sz w:val="28"/>
          <w:szCs w:val="28"/>
          <w:lang w:eastAsia="zh-CN"/>
        </w:rPr>
      </w:r>
    </w:p>
    <w:p>
      <w:pPr>
        <w:pStyle w:val="Style21"/>
        <w:spacing w:lineRule="atLeast" w:line="240"/>
        <w:jc w:val="both"/>
        <w:rPr>
          <w:rFonts w:ascii="Liberation Serif" w:hAnsi="Liberation Serif" w:eastAsia="SimSun"/>
          <w:sz w:val="28"/>
          <w:szCs w:val="28"/>
          <w:lang w:eastAsia="zh-CN"/>
        </w:rPr>
      </w:pPr>
      <w:r>
        <w:rPr>
          <w:rFonts w:eastAsia="SimSun" w:ascii="Liberation Serif" w:hAnsi="Liberation Serif"/>
          <w:sz w:val="28"/>
          <w:szCs w:val="28"/>
          <w:lang w:eastAsia="zh-CN"/>
        </w:rPr>
        <w:tab/>
        <w:tab/>
        <w:tab/>
        <w:tab/>
        <w:tab/>
        <w:tab/>
        <w:tab/>
        <w:t>_______________________________</w:t>
      </w:r>
    </w:p>
    <w:p>
      <w:pPr>
        <w:pStyle w:val="Style21"/>
        <w:spacing w:lineRule="atLeast" w:line="240"/>
        <w:jc w:val="both"/>
        <w:rPr/>
      </w:pPr>
      <w:r>
        <w:rPr>
          <w:rStyle w:val="Style9"/>
          <w:rFonts w:eastAsia="SimSun" w:ascii="Liberation Serif" w:hAnsi="Liberation Serif"/>
          <w:sz w:val="28"/>
          <w:szCs w:val="28"/>
          <w:lang w:eastAsia="zh-CN"/>
        </w:rPr>
        <w:tab/>
        <w:tab/>
        <w:tab/>
        <w:tab/>
        <w:tab/>
        <w:tab/>
        <w:tab/>
        <w:tab/>
      </w:r>
      <w:r>
        <w:rPr>
          <w:rStyle w:val="Style9"/>
          <w:rFonts w:eastAsia="SimSun" w:ascii="Liberation Serif" w:hAnsi="Liberation Serif"/>
          <w:sz w:val="16"/>
          <w:szCs w:val="16"/>
          <w:lang w:eastAsia="zh-CN"/>
        </w:rPr>
        <w:t>Подпись /расшифровка подписи/</w:t>
      </w:r>
    </w:p>
    <w:p>
      <w:pPr>
        <w:pStyle w:val="Style21"/>
        <w:spacing w:lineRule="atLeast" w:line="240"/>
        <w:jc w:val="both"/>
        <w:rPr>
          <w:rFonts w:ascii="Liberation Serif" w:hAnsi="Liberation Serif" w:eastAsia="SimSun"/>
          <w:sz w:val="28"/>
          <w:szCs w:val="28"/>
          <w:lang w:eastAsia="zh-CN"/>
        </w:rPr>
      </w:pPr>
      <w:r>
        <w:rPr>
          <w:rFonts w:eastAsia="SimSun" w:ascii="Liberation Serif" w:hAnsi="Liberation Serif"/>
          <w:sz w:val="28"/>
          <w:szCs w:val="28"/>
          <w:lang w:eastAsia="zh-CN"/>
        </w:rPr>
        <w:t>«__________»____________20___г.</w:t>
      </w:r>
    </w:p>
    <w:p>
      <w:pPr>
        <w:pStyle w:val="Style21"/>
        <w:spacing w:lineRule="atLeast" w:line="240"/>
        <w:jc w:val="both"/>
        <w:rPr>
          <w:rFonts w:ascii="Liberation Serif" w:hAnsi="Liberation Serif" w:eastAsia="SimSun"/>
          <w:sz w:val="28"/>
          <w:szCs w:val="28"/>
          <w:lang w:eastAsia="zh-CN"/>
        </w:rPr>
      </w:pPr>
      <w:r>
        <w:rPr>
          <w:rFonts w:eastAsia="SimSun" w:ascii="Liberation Serif" w:hAnsi="Liberation Serif"/>
          <w:sz w:val="28"/>
          <w:szCs w:val="28"/>
          <w:lang w:eastAsia="zh-CN"/>
        </w:rPr>
      </w:r>
    </w:p>
    <w:p>
      <w:pPr>
        <w:pStyle w:val="Style21"/>
        <w:spacing w:lineRule="atLeast" w:line="240"/>
        <w:jc w:val="both"/>
        <w:rPr>
          <w:rFonts w:ascii="Liberation Serif" w:hAnsi="Liberation Serif" w:eastAsia="SimSun"/>
          <w:sz w:val="28"/>
          <w:szCs w:val="28"/>
          <w:lang w:eastAsia="zh-CN"/>
        </w:rPr>
      </w:pPr>
      <w:r>
        <w:rPr>
          <w:rFonts w:eastAsia="SimSun" w:ascii="Liberation Serif" w:hAnsi="Liberation Serif"/>
          <w:sz w:val="28"/>
          <w:szCs w:val="28"/>
          <w:lang w:eastAsia="zh-CN"/>
        </w:rPr>
      </w:r>
    </w:p>
    <w:p>
      <w:pPr>
        <w:pStyle w:val="Style21"/>
        <w:spacing w:lineRule="auto" w:line="240" w:before="0" w:after="0"/>
        <w:jc w:val="both"/>
        <w:rPr/>
      </w:pPr>
      <w:r>
        <w:rPr/>
      </w:r>
    </w:p>
    <w:sectPr>
      <w:headerReference w:type="default" r:id="rId4"/>
      <w:type w:val="nextPage"/>
      <w:pgSz w:w="11906" w:h="16838"/>
      <w:pgMar w:left="1701" w:right="567" w:header="1134" w:top="1548" w:footer="0" w:bottom="1134"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XO Thames">
    <w:charset w:val="cc"/>
    <w:family w:val="swiss"/>
    <w:pitch w:val="default"/>
  </w:font>
  <w:font w:name="Times New Roman">
    <w:charset w:val="cc"/>
    <w:family w:val="roman"/>
    <w:pitch w:val="variable"/>
  </w:font>
  <w:font w:name="Tahoma">
    <w:charset w:val="cc"/>
    <w:family w:val="swiss"/>
    <w:pitch w:val="variable"/>
  </w:font>
  <w:font w:name="PT Sans">
    <w:charset w:val="cc"/>
    <w:family w:val="swiss"/>
    <w:pitch w:val="default"/>
  </w:font>
  <w:font w:name="Liberation Serif">
    <w:altName w:val="Times New Roman"/>
    <w:charset w:val="cc"/>
    <w:family w:val="roman"/>
    <w:pitch w:val="default"/>
  </w:font>
  <w:font w:name="Cambri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19</w:t>
    </w:r>
    <w:r>
      <w:rPr/>
      <w:fldChar w:fldCharType="end"/>
    </w:r>
  </w:p>
  <w:p>
    <w:pPr>
      <w:pStyle w:val="Style3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color w:val="000000"/>
        <w:sz w:val="22"/>
        <w:lang w:val="ru-RU" w:eastAsia="ru-RU"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1">
    <w:name w:val="Heading 1"/>
    <w:next w:val="Style21"/>
    <w:qFormat/>
    <w:pPr>
      <w:keepNext w:val="false"/>
      <w:keepLines w:val="false"/>
      <w:pageBreakBefore w:val="false"/>
      <w:widowControl/>
      <w:numPr>
        <w:ilvl w:val="0"/>
        <w:numId w:val="1"/>
      </w:numPr>
      <w:pBdr/>
      <w:shd w:fill="auto" w:val="clear"/>
      <w:suppressAutoHyphens w:val="true"/>
      <w:kinsoku w:val="true"/>
      <w:overflowPunct w:val="true"/>
      <w:autoSpaceDE w:val="true"/>
      <w:bidi w:val="0"/>
      <w:snapToGrid w:val="true"/>
      <w:spacing w:lineRule="auto" w:line="264" w:before="120" w:after="120"/>
      <w:jc w:val="left"/>
      <w:textAlignment w:val="baseline"/>
      <w:outlineLvl w:val="0"/>
    </w:pPr>
    <w:rPr>
      <w:rFonts w:ascii="XO Thames" w:hAnsi="XO Thames" w:eastAsia="Times New Roman" w:cs="Times New Roman"/>
      <w:b/>
      <w:bCs w:val="false"/>
      <w:i w:val="false"/>
      <w:iCs w:val="false"/>
      <w:caps w:val="false"/>
      <w:smallCaps w:val="false"/>
      <w:strike w:val="false"/>
      <w:dstrike w:val="false"/>
      <w:outline w:val="false"/>
      <w:emboss w:val="false"/>
      <w:imprint w:val="false"/>
      <w:color w:val="000000"/>
      <w:spacing w:val="0"/>
      <w:w w:val="100"/>
      <w:kern w:val="0"/>
      <w:position w:val="0"/>
      <w:sz w:val="32"/>
      <w:sz w:val="32"/>
      <w:szCs w:val="20"/>
      <w:u w:val="none"/>
      <w:vertAlign w:val="baseline"/>
      <w:em w:val="none"/>
      <w:lang w:val="ru-RU" w:eastAsia="ru-RU" w:bidi="ar-SA"/>
    </w:rPr>
  </w:style>
  <w:style w:type="paragraph" w:styleId="2">
    <w:name w:val="Heading 2"/>
    <w:next w:val="Style21"/>
    <w:qFormat/>
    <w:pPr>
      <w:keepNext w:val="false"/>
      <w:keepLines w:val="false"/>
      <w:pageBreakBefore w:val="false"/>
      <w:widowControl/>
      <w:numPr>
        <w:ilvl w:val="1"/>
        <w:numId w:val="1"/>
      </w:numPr>
      <w:pBdr/>
      <w:shd w:fill="auto" w:val="clear"/>
      <w:suppressAutoHyphens w:val="true"/>
      <w:kinsoku w:val="true"/>
      <w:overflowPunct w:val="true"/>
      <w:autoSpaceDE w:val="true"/>
      <w:bidi w:val="0"/>
      <w:snapToGrid w:val="true"/>
      <w:spacing w:lineRule="auto" w:line="264" w:before="120" w:after="120"/>
      <w:jc w:val="left"/>
      <w:textAlignment w:val="baseline"/>
      <w:outlineLvl w:val="1"/>
    </w:pPr>
    <w:rPr>
      <w:rFonts w:ascii="XO Thames" w:hAnsi="XO Thames" w:eastAsia="Times New Roman" w:cs="Times New Roman"/>
      <w:b/>
      <w:bCs w:val="false"/>
      <w:i w:val="false"/>
      <w:iCs w:val="false"/>
      <w:caps w:val="false"/>
      <w:smallCaps w:val="false"/>
      <w:strike w:val="false"/>
      <w:dstrike w:val="false"/>
      <w:outline w:val="false"/>
      <w:emboss w:val="false"/>
      <w:imprint w:val="false"/>
      <w:color w:val="00A0FF"/>
      <w:spacing w:val="0"/>
      <w:w w:val="100"/>
      <w:kern w:val="0"/>
      <w:position w:val="0"/>
      <w:sz w:val="26"/>
      <w:sz w:val="26"/>
      <w:szCs w:val="20"/>
      <w:u w:val="none"/>
      <w:vertAlign w:val="baseline"/>
      <w:em w:val="none"/>
      <w:lang w:val="ru-RU" w:eastAsia="ru-RU" w:bidi="ar-SA"/>
    </w:rPr>
  </w:style>
  <w:style w:type="paragraph" w:styleId="3">
    <w:name w:val="Heading 3"/>
    <w:next w:val="Style21"/>
    <w:qFormat/>
    <w:pPr>
      <w:keepNext w:val="false"/>
      <w:keepLines w:val="false"/>
      <w:pageBreakBefore w:val="false"/>
      <w:widowControl/>
      <w:numPr>
        <w:ilvl w:val="2"/>
        <w:numId w:val="1"/>
      </w:numPr>
      <w:pBdr/>
      <w:shd w:fill="auto" w:val="clear"/>
      <w:suppressAutoHyphens w:val="true"/>
      <w:kinsoku w:val="true"/>
      <w:overflowPunct w:val="true"/>
      <w:autoSpaceDE w:val="true"/>
      <w:bidi w:val="0"/>
      <w:snapToGrid w:val="true"/>
      <w:spacing w:lineRule="auto" w:line="264" w:before="0" w:after="160"/>
      <w:jc w:val="left"/>
      <w:textAlignment w:val="baseline"/>
      <w:outlineLvl w:val="2"/>
    </w:pPr>
    <w:rPr>
      <w:rFonts w:ascii="XO Thames" w:hAnsi="XO Thames" w:eastAsia="Times New Roman" w:cs="Times New Roman"/>
      <w:b/>
      <w:bCs w:val="false"/>
      <w:i/>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4">
    <w:name w:val="Heading 4"/>
    <w:basedOn w:val="Style21"/>
    <w:next w:val="Style21"/>
    <w:qFormat/>
    <w:pPr>
      <w:keepNext w:val="true"/>
      <w:numPr>
        <w:ilvl w:val="3"/>
        <w:numId w:val="1"/>
      </w:numPr>
      <w:suppressAutoHyphens w:val="true"/>
      <w:spacing w:lineRule="auto" w:line="240" w:before="0" w:after="0"/>
      <w:ind w:left="0" w:right="0" w:firstLine="709"/>
      <w:jc w:val="both"/>
      <w:outlineLvl w:val="3"/>
    </w:pPr>
    <w:rPr>
      <w:rFonts w:ascii="Times New Roman" w:hAnsi="Times New Roman"/>
      <w:sz w:val="28"/>
    </w:rPr>
  </w:style>
  <w:style w:type="paragraph" w:styleId="5">
    <w:name w:val="Heading 5"/>
    <w:next w:val="Style21"/>
    <w:qFormat/>
    <w:pPr>
      <w:keepNext w:val="false"/>
      <w:keepLines w:val="false"/>
      <w:pageBreakBefore w:val="false"/>
      <w:widowControl/>
      <w:numPr>
        <w:ilvl w:val="4"/>
        <w:numId w:val="1"/>
      </w:numPr>
      <w:pBdr/>
      <w:shd w:fill="auto" w:val="clear"/>
      <w:suppressAutoHyphens w:val="true"/>
      <w:kinsoku w:val="true"/>
      <w:overflowPunct w:val="true"/>
      <w:autoSpaceDE w:val="true"/>
      <w:bidi w:val="0"/>
      <w:snapToGrid w:val="true"/>
      <w:spacing w:lineRule="auto" w:line="264" w:before="120" w:after="120"/>
      <w:jc w:val="left"/>
      <w:textAlignment w:val="baseline"/>
      <w:outlineLvl w:val="4"/>
    </w:pPr>
    <w:rPr>
      <w:rFonts w:ascii="XO Thames" w:hAnsi="XO Thames" w:eastAsia="Times New Roman" w:cs="Times New Roman"/>
      <w:b/>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character" w:styleId="Style9">
    <w:name w:val="Основной шрифт абзаца"/>
    <w:qFormat/>
    <w:rPr/>
  </w:style>
  <w:style w:type="character" w:styleId="11">
    <w:name w:val="Заголовок 1 Знак1"/>
    <w:qFormat/>
    <w:rPr/>
  </w:style>
  <w:style w:type="character" w:styleId="21">
    <w:name w:val="Оглавление 2 Знак"/>
    <w:qFormat/>
    <w:rPr/>
  </w:style>
  <w:style w:type="character" w:styleId="41">
    <w:name w:val="Оглавление 4 Знак"/>
    <w:qFormat/>
    <w:rPr/>
  </w:style>
  <w:style w:type="character" w:styleId="Default">
    <w:name w:val="Default"/>
    <w:qFormat/>
    <w:rPr>
      <w:rFonts w:ascii="Times New Roman" w:hAnsi="Times New Roman"/>
      <w:color w:val="000000"/>
      <w:sz w:val="24"/>
    </w:rPr>
  </w:style>
  <w:style w:type="character" w:styleId="6">
    <w:name w:val="Оглавление 6 Знак"/>
    <w:qFormat/>
    <w:rPr/>
  </w:style>
  <w:style w:type="character" w:styleId="7">
    <w:name w:val="Оглавление 7 Знак"/>
    <w:qFormat/>
    <w:rPr/>
  </w:style>
  <w:style w:type="character" w:styleId="31">
    <w:name w:val="Заголовок 3 Знак"/>
    <w:qFormat/>
    <w:rPr>
      <w:rFonts w:ascii="XO Thames" w:hAnsi="XO Thames"/>
      <w:b/>
      <w:i/>
      <w:color w:val="000000"/>
    </w:rPr>
  </w:style>
  <w:style w:type="character" w:styleId="32">
    <w:name w:val="Оглавление 3 Знак"/>
    <w:qFormat/>
    <w:rPr/>
  </w:style>
  <w:style w:type="character" w:styleId="51">
    <w:name w:val="Заголовок 5 Знак"/>
    <w:qFormat/>
    <w:rPr>
      <w:rFonts w:ascii="XO Thames" w:hAnsi="XO Thames"/>
      <w:b/>
      <w:color w:val="000000"/>
      <w:sz w:val="22"/>
    </w:rPr>
  </w:style>
  <w:style w:type="character" w:styleId="Style10">
    <w:name w:val="Основной текст с отступом Знак"/>
    <w:basedOn w:val="11"/>
    <w:qFormat/>
    <w:rPr>
      <w:rFonts w:ascii="Times New Roman" w:hAnsi="Times New Roman"/>
      <w:b/>
      <w:sz w:val="28"/>
    </w:rPr>
  </w:style>
  <w:style w:type="character" w:styleId="12">
    <w:name w:val="Заголовок 1 Знак"/>
    <w:qFormat/>
    <w:rPr>
      <w:rFonts w:ascii="XO Thames" w:hAnsi="XO Thames"/>
      <w:b/>
      <w:sz w:val="32"/>
    </w:rPr>
  </w:style>
  <w:style w:type="character" w:styleId="Style11">
    <w:name w:val="Обычный (веб) Знак"/>
    <w:basedOn w:val="11"/>
    <w:qFormat/>
    <w:rPr>
      <w:rFonts w:ascii="Times New Roman" w:hAnsi="Times New Roman"/>
      <w:sz w:val="24"/>
    </w:rPr>
  </w:style>
  <w:style w:type="character" w:styleId="Style12">
    <w:name w:val="Интернет-ссылка"/>
    <w:basedOn w:val="Style9"/>
    <w:rPr>
      <w:color w:val="0563C1"/>
      <w:u w:val="single"/>
    </w:rPr>
  </w:style>
  <w:style w:type="character" w:styleId="Footnote">
    <w:name w:val="Footnote"/>
    <w:qFormat/>
    <w:rPr>
      <w:rFonts w:ascii="XO Thames" w:hAnsi="XO Thames"/>
      <w:sz w:val="22"/>
    </w:rPr>
  </w:style>
  <w:style w:type="character" w:styleId="13">
    <w:name w:val="Оглавление 1 Знак"/>
    <w:qFormat/>
    <w:rPr>
      <w:rFonts w:ascii="XO Thames" w:hAnsi="XO Thames"/>
      <w:b/>
    </w:rPr>
  </w:style>
  <w:style w:type="character" w:styleId="Style13">
    <w:name w:val="Текст выноски Знак"/>
    <w:basedOn w:val="11"/>
    <w:qFormat/>
    <w:rPr>
      <w:rFonts w:ascii="Tahoma" w:hAnsi="Tahoma"/>
      <w:sz w:val="16"/>
    </w:rPr>
  </w:style>
  <w:style w:type="character" w:styleId="HeaderandFooter">
    <w:name w:val="Header and Footer"/>
    <w:qFormat/>
    <w:rPr>
      <w:rFonts w:ascii="XO Thames" w:hAnsi="XO Thames"/>
      <w:sz w:val="20"/>
    </w:rPr>
  </w:style>
  <w:style w:type="character" w:styleId="9">
    <w:name w:val="Оглавление 9 Знак"/>
    <w:qFormat/>
    <w:rPr/>
  </w:style>
  <w:style w:type="character" w:styleId="8">
    <w:name w:val="Оглавление 8 Знак"/>
    <w:qFormat/>
    <w:rPr/>
  </w:style>
  <w:style w:type="character" w:styleId="52">
    <w:name w:val="Оглавление 5 Знак"/>
    <w:qFormat/>
    <w:rPr/>
  </w:style>
  <w:style w:type="character" w:styleId="Style14">
    <w:name w:val="Подзаголовок Знак"/>
    <w:qFormat/>
    <w:rPr>
      <w:rFonts w:ascii="XO Thames" w:hAnsi="XO Thames"/>
      <w:i/>
      <w:color w:val="616161"/>
      <w:sz w:val="24"/>
    </w:rPr>
  </w:style>
  <w:style w:type="character" w:styleId="Toc10">
    <w:name w:val="toc 10"/>
    <w:qFormat/>
    <w:rPr/>
  </w:style>
  <w:style w:type="character" w:styleId="Style15">
    <w:name w:val="Название Знак"/>
    <w:qFormat/>
    <w:rPr>
      <w:rFonts w:ascii="XO Thames" w:hAnsi="XO Thames"/>
      <w:b/>
      <w:sz w:val="52"/>
    </w:rPr>
  </w:style>
  <w:style w:type="character" w:styleId="411">
    <w:name w:val="Оглавление 4 Знак1"/>
    <w:basedOn w:val="11"/>
    <w:qFormat/>
    <w:rPr>
      <w:rFonts w:ascii="Times New Roman" w:hAnsi="Times New Roman"/>
      <w:sz w:val="28"/>
    </w:rPr>
  </w:style>
  <w:style w:type="character" w:styleId="211">
    <w:name w:val="Оглавление 2 Знак1"/>
    <w:qFormat/>
    <w:rPr>
      <w:rFonts w:ascii="XO Thames" w:hAnsi="XO Thames"/>
      <w:b/>
      <w:color w:val="00A0FF"/>
      <w:sz w:val="26"/>
    </w:rPr>
  </w:style>
  <w:style w:type="character" w:styleId="Style16">
    <w:name w:val="Просмотренная гиперссылка"/>
    <w:basedOn w:val="Style9"/>
    <w:qFormat/>
    <w:rPr>
      <w:color w:val="954F72"/>
      <w:u w:val="single"/>
    </w:rPr>
  </w:style>
  <w:style w:type="character" w:styleId="Style17">
    <w:name w:val="Верхний колонтитул Знак"/>
    <w:basedOn w:val="Style9"/>
    <w:qFormat/>
    <w:rPr/>
  </w:style>
  <w:style w:type="character" w:styleId="Style18">
    <w:name w:val="Нижний колонтитул Знак"/>
    <w:basedOn w:val="Style9"/>
    <w:qFormat/>
    <w:rPr/>
  </w:style>
  <w:style w:type="character" w:styleId="WWCharLFO1LVL1">
    <w:name w:val="WW_CharLFO1LVL1"/>
    <w:qFormat/>
    <w:rPr>
      <w:rFonts w:ascii="Liberation Serif" w:hAnsi="Liberation Serif"/>
      <w:b w:val="false"/>
    </w:rPr>
  </w:style>
  <w:style w:type="paragraph" w:styleId="Style19">
    <w:name w:val="Заголовок"/>
    <w:basedOn w:val="Style21"/>
    <w:next w:val="Style20"/>
    <w:qFormat/>
    <w:pPr>
      <w:keepNext w:val="true"/>
      <w:suppressAutoHyphens w:val="true"/>
      <w:spacing w:before="240" w:after="120"/>
    </w:pPr>
    <w:rPr>
      <w:rFonts w:ascii="PT Sans" w:hAnsi="PT Sans" w:eastAsia="Tahoma" w:cs="FreeSans"/>
      <w:sz w:val="28"/>
      <w:szCs w:val="28"/>
    </w:rPr>
  </w:style>
  <w:style w:type="paragraph" w:styleId="Style20">
    <w:name w:val="Body Text"/>
    <w:basedOn w:val="Style21"/>
    <w:pPr>
      <w:suppressAutoHyphens w:val="true"/>
      <w:spacing w:lineRule="auto" w:line="276" w:before="0" w:after="140"/>
    </w:pPr>
    <w:rPr/>
  </w:style>
  <w:style w:type="paragraph" w:styleId="Style21">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64" w:before="0" w:after="16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Style22">
    <w:name w:val="List"/>
    <w:basedOn w:val="Style20"/>
    <w:pPr>
      <w:suppressAutoHyphens w:val="true"/>
    </w:pPr>
    <w:rPr>
      <w:rFonts w:ascii="PT Sans" w:hAnsi="PT Sans" w:cs="FreeSans"/>
    </w:rPr>
  </w:style>
  <w:style w:type="paragraph" w:styleId="Style23">
    <w:name w:val="Название объекта"/>
    <w:basedOn w:val="Style21"/>
    <w:qFormat/>
    <w:pPr>
      <w:suppressLineNumbers/>
      <w:suppressAutoHyphens w:val="true"/>
      <w:spacing w:before="120" w:after="120"/>
    </w:pPr>
    <w:rPr>
      <w:rFonts w:ascii="PT Sans" w:hAnsi="PT Sans" w:cs="FreeSans"/>
      <w:i/>
      <w:iCs/>
      <w:sz w:val="24"/>
      <w:szCs w:val="24"/>
    </w:rPr>
  </w:style>
  <w:style w:type="paragraph" w:styleId="Style24">
    <w:name w:val="Указатель"/>
    <w:basedOn w:val="Style21"/>
    <w:qFormat/>
    <w:pPr>
      <w:suppressLineNumbers/>
      <w:suppressAutoHyphens w:val="true"/>
    </w:pPr>
    <w:rPr>
      <w:rFonts w:ascii="PT Sans" w:hAnsi="PT Sans" w:cs="FreeSans"/>
    </w:rPr>
  </w:style>
  <w:style w:type="paragraph" w:styleId="22">
    <w:name w:val="TOC 2"/>
    <w:next w:val="Style21"/>
    <w:pPr>
      <w:keepNext w:val="false"/>
      <w:keepLines w:val="false"/>
      <w:pageBreakBefore w:val="false"/>
      <w:widowControl/>
      <w:pBdr/>
      <w:shd w:fill="auto" w:val="clear"/>
      <w:tabs>
        <w:tab w:val="clear" w:pos="708"/>
      </w:tabs>
      <w:suppressAutoHyphens w:val="true"/>
      <w:kinsoku w:val="true"/>
      <w:overflowPunct w:val="true"/>
      <w:autoSpaceDE w:val="true"/>
      <w:bidi w:val="0"/>
      <w:snapToGrid w:val="true"/>
      <w:spacing w:lineRule="auto" w:line="264" w:before="0" w:after="160"/>
      <w:ind w:left="200" w:right="0" w:hanging="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42">
    <w:name w:val="TOC 4"/>
    <w:next w:val="Style21"/>
    <w:pPr>
      <w:keepNext w:val="false"/>
      <w:keepLines w:val="false"/>
      <w:pageBreakBefore w:val="false"/>
      <w:widowControl/>
      <w:pBdr/>
      <w:shd w:fill="auto" w:val="clear"/>
      <w:tabs>
        <w:tab w:val="clear" w:pos="708"/>
      </w:tabs>
      <w:suppressAutoHyphens w:val="true"/>
      <w:kinsoku w:val="true"/>
      <w:overflowPunct w:val="true"/>
      <w:autoSpaceDE w:val="true"/>
      <w:bidi w:val="0"/>
      <w:snapToGrid w:val="true"/>
      <w:spacing w:lineRule="auto" w:line="264" w:before="0" w:after="160"/>
      <w:ind w:left="600" w:right="0" w:hanging="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Default1">
    <w:name w:val="Default"/>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0"/>
      <w:u w:val="none"/>
      <w:vertAlign w:val="baseline"/>
      <w:em w:val="none"/>
      <w:lang w:val="ru-RU" w:eastAsia="ru-RU" w:bidi="ar-SA"/>
    </w:rPr>
  </w:style>
  <w:style w:type="paragraph" w:styleId="61">
    <w:name w:val="TOC 6"/>
    <w:next w:val="Style21"/>
    <w:pPr>
      <w:keepNext w:val="false"/>
      <w:keepLines w:val="false"/>
      <w:pageBreakBefore w:val="false"/>
      <w:widowControl/>
      <w:pBdr/>
      <w:shd w:fill="auto" w:val="clear"/>
      <w:tabs>
        <w:tab w:val="clear" w:pos="708"/>
      </w:tabs>
      <w:suppressAutoHyphens w:val="true"/>
      <w:kinsoku w:val="true"/>
      <w:overflowPunct w:val="true"/>
      <w:autoSpaceDE w:val="true"/>
      <w:bidi w:val="0"/>
      <w:snapToGrid w:val="true"/>
      <w:spacing w:lineRule="auto" w:line="264" w:before="0" w:after="160"/>
      <w:ind w:left="1000" w:right="0" w:hanging="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71">
    <w:name w:val="TOC 7"/>
    <w:next w:val="Style21"/>
    <w:pPr>
      <w:keepNext w:val="false"/>
      <w:keepLines w:val="false"/>
      <w:pageBreakBefore w:val="false"/>
      <w:widowControl/>
      <w:pBdr/>
      <w:shd w:fill="auto" w:val="clear"/>
      <w:tabs>
        <w:tab w:val="clear" w:pos="708"/>
      </w:tabs>
      <w:suppressAutoHyphens w:val="true"/>
      <w:kinsoku w:val="true"/>
      <w:overflowPunct w:val="true"/>
      <w:autoSpaceDE w:val="true"/>
      <w:bidi w:val="0"/>
      <w:snapToGrid w:val="true"/>
      <w:spacing w:lineRule="auto" w:line="264" w:before="0" w:after="160"/>
      <w:ind w:left="1200" w:right="0" w:hanging="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33">
    <w:name w:val="TOC 3"/>
    <w:next w:val="Style21"/>
    <w:pPr>
      <w:keepNext w:val="false"/>
      <w:keepLines w:val="false"/>
      <w:pageBreakBefore w:val="false"/>
      <w:widowControl/>
      <w:pBdr/>
      <w:shd w:fill="auto" w:val="clear"/>
      <w:tabs>
        <w:tab w:val="clear" w:pos="708"/>
      </w:tabs>
      <w:suppressAutoHyphens w:val="true"/>
      <w:kinsoku w:val="true"/>
      <w:overflowPunct w:val="true"/>
      <w:autoSpaceDE w:val="true"/>
      <w:bidi w:val="0"/>
      <w:snapToGrid w:val="true"/>
      <w:spacing w:lineRule="auto" w:line="264" w:before="0" w:after="160"/>
      <w:ind w:left="400" w:right="0" w:hanging="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Style25">
    <w:name w:val="Body Text Indent"/>
    <w:basedOn w:val="Style21"/>
    <w:pPr>
      <w:suppressAutoHyphens w:val="true"/>
      <w:spacing w:lineRule="auto" w:line="240" w:before="0" w:after="0"/>
      <w:ind w:left="0" w:right="0" w:firstLine="720"/>
      <w:jc w:val="center"/>
    </w:pPr>
    <w:rPr>
      <w:rFonts w:ascii="Times New Roman" w:hAnsi="Times New Roman"/>
      <w:b/>
      <w:sz w:val="28"/>
    </w:rPr>
  </w:style>
  <w:style w:type="paragraph" w:styleId="Style26">
    <w:name w:val="Обычный (веб)"/>
    <w:basedOn w:val="Style21"/>
    <w:qFormat/>
    <w:pPr>
      <w:suppressAutoHyphens w:val="true"/>
      <w:spacing w:lineRule="auto" w:line="240"/>
    </w:pPr>
    <w:rPr>
      <w:rFonts w:ascii="Times New Roman" w:hAnsi="Times New Roman"/>
      <w:sz w:val="24"/>
    </w:rPr>
  </w:style>
  <w:style w:type="paragraph" w:styleId="14">
    <w:name w:val="Гиперссылка1"/>
    <w:basedOn w:val="17"/>
    <w:qFormat/>
    <w:pPr>
      <w:suppressAutoHyphens w:val="true"/>
    </w:pPr>
    <w:rPr>
      <w:color w:val="0563C1"/>
      <w:u w:val="single"/>
    </w:rPr>
  </w:style>
  <w:style w:type="paragraph" w:styleId="Style27">
    <w:name w:val="Footnote Text"/>
    <w:pPr>
      <w:keepNext w:val="false"/>
      <w:keepLines w:val="false"/>
      <w:pageBreakBefore w:val="false"/>
      <w:widowControl/>
      <w:pBdr/>
      <w:shd w:fill="auto" w:val="clear"/>
      <w:suppressAutoHyphens w:val="true"/>
      <w:kinsoku w:val="true"/>
      <w:overflowPunct w:val="true"/>
      <w:autoSpaceDE w:val="true"/>
      <w:bidi w:val="0"/>
      <w:snapToGrid w:val="true"/>
      <w:spacing w:lineRule="auto" w:line="264" w:before="0" w:after="160"/>
      <w:jc w:val="left"/>
      <w:textAlignment w:val="baseline"/>
    </w:pPr>
    <w:rPr>
      <w:rFonts w:ascii="XO Thames" w:hAnsi="XO Thames"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15">
    <w:name w:val="TOC 1"/>
    <w:next w:val="Style21"/>
    <w:pPr>
      <w:keepNext w:val="false"/>
      <w:keepLines w:val="false"/>
      <w:pageBreakBefore w:val="false"/>
      <w:widowControl/>
      <w:pBdr/>
      <w:shd w:fill="auto" w:val="clear"/>
      <w:suppressAutoHyphens w:val="true"/>
      <w:kinsoku w:val="true"/>
      <w:overflowPunct w:val="true"/>
      <w:autoSpaceDE w:val="true"/>
      <w:bidi w:val="0"/>
      <w:snapToGrid w:val="true"/>
      <w:spacing w:lineRule="auto" w:line="264" w:before="0" w:after="160"/>
      <w:jc w:val="left"/>
      <w:textAlignment w:val="baseline"/>
    </w:pPr>
    <w:rPr>
      <w:rFonts w:ascii="XO Thames" w:hAnsi="XO Thames" w:eastAsia="Times New Roman" w:cs="Times New Roman"/>
      <w:b/>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Style28">
    <w:name w:val="Текст выноски"/>
    <w:basedOn w:val="Style21"/>
    <w:qFormat/>
    <w:pPr>
      <w:suppressAutoHyphens w:val="true"/>
      <w:spacing w:lineRule="auto" w:line="240" w:before="0" w:after="0"/>
    </w:pPr>
    <w:rPr>
      <w:rFonts w:ascii="Tahoma" w:hAnsi="Tahoma"/>
      <w:sz w:val="16"/>
    </w:rPr>
  </w:style>
  <w:style w:type="paragraph" w:styleId="Style29">
    <w:name w:val="Верхний и нижний колонтитулы"/>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360" w:before="0" w:after="160"/>
      <w:jc w:val="left"/>
      <w:textAlignment w:val="baseline"/>
    </w:pPr>
    <w:rPr>
      <w:rFonts w:ascii="XO Thames" w:hAnsi="XO Thames"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0"/>
      <w:sz w:val="20"/>
      <w:szCs w:val="20"/>
      <w:u w:val="none"/>
      <w:vertAlign w:val="baseline"/>
      <w:em w:val="none"/>
      <w:lang w:val="ru-RU" w:eastAsia="ru-RU" w:bidi="ar-SA"/>
    </w:rPr>
  </w:style>
  <w:style w:type="paragraph" w:styleId="91">
    <w:name w:val="TOC 9"/>
    <w:next w:val="Style21"/>
    <w:pPr>
      <w:keepNext w:val="false"/>
      <w:keepLines w:val="false"/>
      <w:pageBreakBefore w:val="false"/>
      <w:widowControl/>
      <w:pBdr/>
      <w:shd w:fill="auto" w:val="clear"/>
      <w:tabs>
        <w:tab w:val="clear" w:pos="708"/>
      </w:tabs>
      <w:suppressAutoHyphens w:val="true"/>
      <w:kinsoku w:val="true"/>
      <w:overflowPunct w:val="true"/>
      <w:autoSpaceDE w:val="true"/>
      <w:bidi w:val="0"/>
      <w:snapToGrid w:val="true"/>
      <w:spacing w:lineRule="auto" w:line="264" w:before="0" w:after="160"/>
      <w:ind w:left="1600" w:right="0" w:hanging="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81">
    <w:name w:val="TOC 8"/>
    <w:next w:val="Style21"/>
    <w:pPr>
      <w:keepNext w:val="false"/>
      <w:keepLines w:val="false"/>
      <w:pageBreakBefore w:val="false"/>
      <w:widowControl/>
      <w:pBdr/>
      <w:shd w:fill="auto" w:val="clear"/>
      <w:tabs>
        <w:tab w:val="clear" w:pos="708"/>
      </w:tabs>
      <w:suppressAutoHyphens w:val="true"/>
      <w:kinsoku w:val="true"/>
      <w:overflowPunct w:val="true"/>
      <w:autoSpaceDE w:val="true"/>
      <w:bidi w:val="0"/>
      <w:snapToGrid w:val="true"/>
      <w:spacing w:lineRule="auto" w:line="264" w:before="0" w:after="160"/>
      <w:ind w:left="1400" w:right="0" w:hanging="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53">
    <w:name w:val="TOC 5"/>
    <w:next w:val="Style21"/>
    <w:pPr>
      <w:keepNext w:val="false"/>
      <w:keepLines w:val="false"/>
      <w:pageBreakBefore w:val="false"/>
      <w:widowControl/>
      <w:pBdr/>
      <w:shd w:fill="auto" w:val="clear"/>
      <w:tabs>
        <w:tab w:val="clear" w:pos="708"/>
      </w:tabs>
      <w:suppressAutoHyphens w:val="true"/>
      <w:kinsoku w:val="true"/>
      <w:overflowPunct w:val="true"/>
      <w:autoSpaceDE w:val="true"/>
      <w:bidi w:val="0"/>
      <w:snapToGrid w:val="true"/>
      <w:spacing w:lineRule="auto" w:line="264" w:before="0" w:after="160"/>
      <w:ind w:left="800" w:right="0" w:hanging="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Style30">
    <w:name w:val="Subtitle"/>
    <w:next w:val="Style2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64" w:before="0" w:after="160"/>
      <w:jc w:val="left"/>
      <w:textAlignment w:val="baseline"/>
    </w:pPr>
    <w:rPr>
      <w:rFonts w:ascii="XO Thames" w:hAnsi="XO Thames" w:eastAsia="Times New Roman" w:cs="Times New Roman"/>
      <w:b w:val="false"/>
      <w:bCs w:val="false"/>
      <w:i/>
      <w:iCs w:val="false"/>
      <w:caps w:val="false"/>
      <w:smallCaps w:val="false"/>
      <w:strike w:val="false"/>
      <w:dstrike w:val="false"/>
      <w:outline w:val="false"/>
      <w:emboss w:val="false"/>
      <w:imprint w:val="false"/>
      <w:color w:val="616161"/>
      <w:spacing w:val="0"/>
      <w:w w:val="100"/>
      <w:kern w:val="0"/>
      <w:position w:val="0"/>
      <w:sz w:val="24"/>
      <w:sz w:val="24"/>
      <w:szCs w:val="20"/>
      <w:u w:val="none"/>
      <w:vertAlign w:val="baseline"/>
      <w:em w:val="none"/>
      <w:lang w:val="ru-RU" w:eastAsia="ru-RU" w:bidi="ar-SA"/>
    </w:rPr>
  </w:style>
  <w:style w:type="paragraph" w:styleId="Toc101">
    <w:name w:val="toc 10"/>
    <w:next w:val="Style21"/>
    <w:qFormat/>
    <w:pPr>
      <w:keepNext w:val="false"/>
      <w:keepLines w:val="false"/>
      <w:pageBreakBefore w:val="false"/>
      <w:widowControl/>
      <w:pBdr/>
      <w:shd w:fill="auto" w:val="clear"/>
      <w:tabs>
        <w:tab w:val="clear" w:pos="708"/>
      </w:tabs>
      <w:suppressAutoHyphens w:val="true"/>
      <w:kinsoku w:val="true"/>
      <w:overflowPunct w:val="true"/>
      <w:autoSpaceDE w:val="true"/>
      <w:bidi w:val="0"/>
      <w:snapToGrid w:val="true"/>
      <w:spacing w:lineRule="auto" w:line="264" w:before="0" w:after="160"/>
      <w:ind w:left="1800" w:right="0" w:hanging="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Style31">
    <w:name w:val="Caption"/>
    <w:next w:val="Style2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64" w:before="0" w:after="160"/>
      <w:jc w:val="left"/>
      <w:textAlignment w:val="baseline"/>
    </w:pPr>
    <w:rPr>
      <w:rFonts w:ascii="XO Thames" w:hAnsi="XO Thames" w:eastAsia="Times New Roman" w:cs="Times New Roman"/>
      <w:b/>
      <w:bCs w:val="false"/>
      <w:i w:val="false"/>
      <w:iCs w:val="false"/>
      <w:caps w:val="false"/>
      <w:smallCaps w:val="false"/>
      <w:strike w:val="false"/>
      <w:dstrike w:val="false"/>
      <w:outline w:val="false"/>
      <w:emboss w:val="false"/>
      <w:imprint w:val="false"/>
      <w:color w:val="000000"/>
      <w:spacing w:val="0"/>
      <w:w w:val="100"/>
      <w:kern w:val="0"/>
      <w:position w:val="0"/>
      <w:sz w:val="52"/>
      <w:sz w:val="52"/>
      <w:szCs w:val="20"/>
      <w:u w:val="none"/>
      <w:vertAlign w:val="baseline"/>
      <w:em w:val="none"/>
      <w:lang w:val="ru-RU" w:eastAsia="ru-RU" w:bidi="ar-SA"/>
    </w:rPr>
  </w:style>
  <w:style w:type="paragraph" w:styleId="16">
    <w:name w:val="Просмотренная гиперссылка1"/>
    <w:basedOn w:val="17"/>
    <w:qFormat/>
    <w:pPr>
      <w:suppressAutoHyphens w:val="true"/>
    </w:pPr>
    <w:rPr>
      <w:color w:val="954F72"/>
      <w:u w:val="single"/>
    </w:rPr>
  </w:style>
  <w:style w:type="paragraph" w:styleId="17">
    <w:name w:val="Основной шрифт абзаца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64" w:before="0" w:after="16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Style32">
    <w:name w:val="Header"/>
    <w:basedOn w:val="Style21"/>
    <w:pPr>
      <w:tabs>
        <w:tab w:val="clear" w:pos="708"/>
        <w:tab w:val="center" w:pos="4677" w:leader="none"/>
        <w:tab w:val="right" w:pos="9355" w:leader="none"/>
      </w:tabs>
      <w:suppressAutoHyphens w:val="true"/>
      <w:spacing w:lineRule="auto" w:line="240" w:before="0" w:after="0"/>
    </w:pPr>
    <w:rPr/>
  </w:style>
  <w:style w:type="paragraph" w:styleId="Style33">
    <w:name w:val="Footer"/>
    <w:basedOn w:val="Style21"/>
    <w:pPr>
      <w:tabs>
        <w:tab w:val="clear" w:pos="708"/>
        <w:tab w:val="center" w:pos="4677" w:leader="none"/>
        <w:tab w:val="right" w:pos="9355" w:leader="none"/>
      </w:tabs>
      <w:suppressAutoHyphens w:val="true"/>
      <w:spacing w:lineRule="auto" w:line="240" w:before="0" w:after="0"/>
    </w:pPr>
    <w:rPr/>
  </w:style>
  <w:style w:type="paragraph" w:styleId="Style34">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kamckid.ru/"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LibreOffice/6.3.4.2$Windows_X86_64 LibreOffice_project/60da17e045e08f1793c57c00ba83cdfce946d0aa</Application>
  <Pages>19</Pages>
  <Words>4355</Words>
  <CharactersWithSpaces>38635</CharactersWithSpaces>
  <Paragraphs>235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2020-06-02T09:43:00Z</dcterms:created>
  <dc:creator>user</dc:creator>
  <dc:description/>
  <dc:language>ru-RU</dc:language>
  <cp:lastModifiedBy/>
  <cp:lastPrinted>2020-06-19T15:02:40Z</cp:lastPrinted>
  <dcterms:modified xsi:type="dcterms:W3CDTF">2020-06-19T15:16:01Z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