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1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1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3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13687_2205910554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511) следующие изменения: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/>
        </w:rPr>
      </w:pPr>
      <w:bookmarkStart w:id="1" w:name="_GoBack"/>
      <w:bookmarkEnd w:id="1"/>
      <w:r>
        <w:rPr>
          <w:rFonts w:cs="Times New Roman" w:ascii="Liberation Serif" w:hAnsi="Liberation Serif"/>
          <w:sz w:val="28"/>
          <w:szCs w:val="28"/>
        </w:rPr>
        <w:t>1) в подпункте 3 части первой пункта 1 и в подпункте 2 части второй пункта 1 после слова «библиотек» дополнить словами «, развлекательных аттракционов и детских игровых площадок, расположенных на открытом воздухе»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2)  в подпункте 1 части второй пункта 1 слова «10 процентов» заменить словами «30 процентов».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часть вторую пункта 1 дополнить подпунктом 4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«4) организация тренировочного процесса в организациях дополнительного образования физкультурно-спортивной направленности.»;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подпункт 2 части первой пункта 2 после слов «тренировочного процесса» дополнить словами «и групповых занятий численностью не более 20 человек»;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подпункт 3 части первой пункта 2 после слова «экзаменов» дополнить словами «, а также организаций дополнительного образования физкультурно-спортивной направленности»;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пункт 3 дополнить вторым предложением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ним.»;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7) подпункт 1 части первой пункта 6 изложить в следующей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«1)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либо медицинского документа, подтверждающего выявление антител иммуноглобулина G (IgG),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8) части вторую и третью пункта 6 признать утратившими силу;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9) в пункте 8 слова «по 10 августа 2020 года» заменить словами «по 17 августа 2020 года»;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tabs>
        <w:tab w:val="center" w:pos="4677" w:leader="none"/>
        <w:tab w:val="right" w:pos="9355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1741-E107-4171-9D62-13F48D5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LibreOffice/6.3.4.2$Windows_X86_64 LibreOffice_project/60da17e045e08f1793c57c00ba83cdfce946d0aa</Application>
  <Pages>2</Pages>
  <Words>603</Words>
  <Characters>3814</Characters>
  <CharactersWithSpaces>4443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2020-08-12T13:48:17Z</cp:lastPrinted>
  <dcterms:modified xsi:type="dcterms:W3CDTF">2020-08-12T13:48:31Z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