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F" w:rsidRDefault="00310ACF" w:rsidP="00973EDE">
      <w:pPr>
        <w:jc w:val="center"/>
      </w:pPr>
      <w:r>
        <w:rPr>
          <w:noProof/>
        </w:rP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7" o:title=""/>
          </v:shape>
        </w:pict>
      </w:r>
    </w:p>
    <w:p w:rsidR="00310ACF" w:rsidRPr="006C0833" w:rsidRDefault="00310ACF" w:rsidP="00973EDE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310ACF" w:rsidRDefault="00310ACF" w:rsidP="00973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10ACF" w:rsidRDefault="00310ACF" w:rsidP="00973ED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310ACF" w:rsidRDefault="00310ACF" w:rsidP="00973EDE">
      <w:pPr>
        <w:ind w:right="140"/>
        <w:jc w:val="center"/>
        <w:rPr>
          <w:b/>
          <w:bCs/>
        </w:rPr>
      </w:pPr>
    </w:p>
    <w:p w:rsidR="00310ACF" w:rsidRPr="00797949" w:rsidRDefault="00310ACF" w:rsidP="00797949">
      <w:pPr>
        <w:tabs>
          <w:tab w:val="left" w:pos="-180"/>
          <w:tab w:val="left" w:pos="0"/>
        </w:tabs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797949">
        <w:rPr>
          <w:sz w:val="28"/>
          <w:szCs w:val="28"/>
        </w:rPr>
        <w:t xml:space="preserve">т      июня      2016  года                              №                                           </w:t>
      </w:r>
      <w:r>
        <w:rPr>
          <w:sz w:val="28"/>
          <w:szCs w:val="28"/>
        </w:rPr>
        <w:t xml:space="preserve">Проект </w:t>
      </w:r>
    </w:p>
    <w:p w:rsidR="00310ACF" w:rsidRPr="00797949" w:rsidRDefault="00310ACF" w:rsidP="007979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7949">
        <w:rPr>
          <w:sz w:val="28"/>
          <w:szCs w:val="28"/>
        </w:rPr>
        <w:t xml:space="preserve"> г. Камышлов </w:t>
      </w:r>
    </w:p>
    <w:p w:rsidR="00310ACF" w:rsidRDefault="00310ACF" w:rsidP="00973EDE">
      <w:pPr>
        <w:rPr>
          <w:i/>
          <w:iCs/>
        </w:rPr>
      </w:pPr>
      <w:r w:rsidRPr="00036F27">
        <w:rPr>
          <w:i/>
          <w:iCs/>
        </w:rPr>
        <w:t xml:space="preserve">    </w:t>
      </w:r>
      <w:r w:rsidRPr="00486149">
        <w:rPr>
          <w:rFonts w:ascii="Antique Olive Compact" w:hAnsi="Antique Olive Compact" w:cs="Antique Olive Compact"/>
          <w:i/>
          <w:iCs/>
        </w:rPr>
        <w:t xml:space="preserve">   </w:t>
      </w:r>
    </w:p>
    <w:p w:rsidR="00310ACF" w:rsidRPr="00043396" w:rsidRDefault="00310ACF" w:rsidP="00973EDE">
      <w:pPr>
        <w:rPr>
          <w:b/>
          <w:bCs/>
        </w:rPr>
      </w:pPr>
    </w:p>
    <w:p w:rsidR="00310ACF" w:rsidRDefault="00310ACF" w:rsidP="00D27639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Об утверждении Порядка  составления проекта</w:t>
      </w:r>
    </w:p>
    <w:p w:rsidR="00310ACF" w:rsidRDefault="00310ACF" w:rsidP="00D27639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 xml:space="preserve"> бюджета Камышловского городского округа  </w:t>
      </w:r>
    </w:p>
    <w:p w:rsidR="00310ACF" w:rsidRDefault="00310ACF" w:rsidP="00D27639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на очередной финансовый год и плановый период</w:t>
      </w:r>
    </w:p>
    <w:p w:rsidR="00310ACF" w:rsidRDefault="00310ACF" w:rsidP="00D27639">
      <w:pPr>
        <w:pStyle w:val="ConsPlusTitle"/>
        <w:widowControl/>
        <w:jc w:val="center"/>
        <w:rPr>
          <w:b w:val="0"/>
          <w:bCs w:val="0"/>
        </w:rPr>
      </w:pPr>
    </w:p>
    <w:p w:rsidR="00310ACF" w:rsidRDefault="00310ACF" w:rsidP="00D27639">
      <w:pPr>
        <w:pStyle w:val="ConsPlusTitle"/>
        <w:widowControl/>
        <w:jc w:val="center"/>
        <w:rPr>
          <w:b w:val="0"/>
          <w:bCs w:val="0"/>
        </w:rPr>
      </w:pPr>
    </w:p>
    <w:p w:rsidR="00310ACF" w:rsidRPr="00D27639" w:rsidRDefault="00310ACF" w:rsidP="00043396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статьями 169 и 184 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Российской Федерации от 31.07.1998 N 145-ФЗ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>, Положением о бюджетном процессе в Камышловском городском округе, утвержденным Решением  Думы Камышловского  городского округа от 18 июня 2015 года № 491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"Об утверждении Положения о бюджетном процессе в Камышловском городском округе"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>, в целях организации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составления проекта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</w:p>
    <w:p w:rsidR="00310ACF" w:rsidRDefault="00310ACF" w:rsidP="00973EDE">
      <w:pPr>
        <w:autoSpaceDE w:val="0"/>
        <w:autoSpaceDN w:val="0"/>
        <w:adjustRightInd w:val="0"/>
        <w:ind w:firstLine="540"/>
        <w:jc w:val="both"/>
      </w:pPr>
    </w:p>
    <w:p w:rsidR="00310ACF" w:rsidRPr="009F7ECF" w:rsidRDefault="00310ACF" w:rsidP="00973E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F7ECF">
        <w:rPr>
          <w:b/>
          <w:bCs/>
          <w:sz w:val="28"/>
          <w:szCs w:val="28"/>
        </w:rPr>
        <w:t>ПОСТАНОВИЛ:</w:t>
      </w:r>
    </w:p>
    <w:p w:rsidR="00310ACF" w:rsidRPr="009F7ECF" w:rsidRDefault="00310ACF" w:rsidP="00973E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10ACF" w:rsidRPr="00D27639" w:rsidRDefault="00310ACF" w:rsidP="00973EDE">
      <w:pPr>
        <w:numPr>
          <w:ilvl w:val="0"/>
          <w:numId w:val="1"/>
        </w:numPr>
        <w:tabs>
          <w:tab w:val="left" w:pos="0"/>
          <w:tab w:val="left" w:pos="142"/>
        </w:tabs>
        <w:ind w:left="0" w:firstLine="720"/>
        <w:jc w:val="both"/>
        <w:rPr>
          <w:b/>
          <w:bCs/>
          <w:sz w:val="28"/>
          <w:szCs w:val="28"/>
        </w:rPr>
      </w:pPr>
      <w:r w:rsidRPr="00D27639">
        <w:rPr>
          <w:sz w:val="28"/>
          <w:szCs w:val="28"/>
        </w:rPr>
        <w:t>Утвердить Порядок составления проекта бюджета Камышловского городского округа на очередной финансовый год и плановый период (прил</w:t>
      </w:r>
      <w:r>
        <w:rPr>
          <w:sz w:val="28"/>
          <w:szCs w:val="28"/>
        </w:rPr>
        <w:t>агается)</w:t>
      </w:r>
      <w:r w:rsidRPr="00D27639">
        <w:rPr>
          <w:sz w:val="28"/>
          <w:szCs w:val="28"/>
        </w:rPr>
        <w:t>.</w:t>
      </w:r>
    </w:p>
    <w:p w:rsidR="00310ACF" w:rsidRDefault="00310ACF" w:rsidP="00973EDE">
      <w:pPr>
        <w:tabs>
          <w:tab w:val="left" w:pos="240"/>
        </w:tabs>
        <w:jc w:val="both"/>
        <w:rPr>
          <w:sz w:val="28"/>
          <w:szCs w:val="28"/>
        </w:rPr>
      </w:pPr>
      <w:r w:rsidRPr="00D27639">
        <w:rPr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  Н</w:t>
      </w:r>
      <w:r w:rsidRPr="00D2763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в газете «Камышловские известия» и р</w:t>
      </w:r>
      <w:r w:rsidRPr="00D27639">
        <w:rPr>
          <w:sz w:val="28"/>
          <w:szCs w:val="28"/>
        </w:rPr>
        <w:t>азместить на официальном сайте</w:t>
      </w:r>
      <w:r>
        <w:rPr>
          <w:sz w:val="28"/>
          <w:szCs w:val="28"/>
        </w:rPr>
        <w:t xml:space="preserve"> Камышловского городского округа в информационно-телекоммуникационной сети «Интернет».</w:t>
      </w:r>
    </w:p>
    <w:p w:rsidR="00310ACF" w:rsidRPr="00D837E6" w:rsidRDefault="00310ACF" w:rsidP="00973EDE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оставляю за собой.</w:t>
      </w: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О.Л. Тимошенко</w:t>
      </w: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310ACF" w:rsidRPr="00797949" w:rsidRDefault="00310ACF" w:rsidP="00973EDE">
      <w:pPr>
        <w:ind w:left="360"/>
        <w:jc w:val="center"/>
        <w:rPr>
          <w:sz w:val="28"/>
          <w:szCs w:val="28"/>
        </w:rPr>
      </w:pPr>
      <w:r w:rsidRPr="00797949">
        <w:rPr>
          <w:sz w:val="28"/>
          <w:szCs w:val="28"/>
        </w:rPr>
        <w:t>СОГЛАСОВАНИЕ</w:t>
      </w:r>
    </w:p>
    <w:p w:rsidR="00310ACF" w:rsidRPr="00797949" w:rsidRDefault="00310ACF" w:rsidP="00973EDE">
      <w:pPr>
        <w:ind w:left="360"/>
        <w:jc w:val="center"/>
        <w:rPr>
          <w:sz w:val="28"/>
          <w:szCs w:val="28"/>
        </w:rPr>
      </w:pPr>
      <w:r w:rsidRPr="00797949">
        <w:rPr>
          <w:sz w:val="28"/>
          <w:szCs w:val="28"/>
        </w:rPr>
        <w:t>Проекта постановления главы Камышловского городского округа</w:t>
      </w:r>
    </w:p>
    <w:p w:rsidR="00310ACF" w:rsidRPr="00797949" w:rsidRDefault="00310ACF" w:rsidP="00F73D0C">
      <w:pPr>
        <w:pStyle w:val="ConsPlusTitle"/>
        <w:widowControl/>
        <w:jc w:val="center"/>
      </w:pPr>
      <w:r>
        <w:rPr>
          <w:b w:val="0"/>
          <w:bCs w:val="0"/>
        </w:rPr>
        <w:t>«</w:t>
      </w:r>
      <w:r w:rsidRPr="00797949">
        <w:rPr>
          <w:b w:val="0"/>
          <w:bCs w:val="0"/>
        </w:rPr>
        <w:t>Об  утверждении Порядка составления проекта  бюджета  Камышловского городского округа на очередной финансовый год и плановый период</w:t>
      </w:r>
      <w:r>
        <w:rPr>
          <w:b w:val="0"/>
          <w:bCs w:val="0"/>
        </w:rPr>
        <w:t>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310ACF" w:rsidRPr="00B36947">
        <w:trPr>
          <w:trHeight w:val="278"/>
        </w:trPr>
        <w:tc>
          <w:tcPr>
            <w:tcW w:w="3030" w:type="dxa"/>
            <w:vMerge w:val="restart"/>
          </w:tcPr>
          <w:p w:rsidR="00310ACF" w:rsidRPr="005C3ADC" w:rsidRDefault="00310ACF" w:rsidP="00523D08">
            <w:pPr>
              <w:jc w:val="center"/>
            </w:pPr>
          </w:p>
          <w:p w:rsidR="00310ACF" w:rsidRPr="005C3ADC" w:rsidRDefault="00310ACF" w:rsidP="00523D08">
            <w:pPr>
              <w:jc w:val="center"/>
            </w:pPr>
          </w:p>
          <w:p w:rsidR="00310ACF" w:rsidRPr="005C3ADC" w:rsidRDefault="00310ACF" w:rsidP="00523D08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310ACF" w:rsidRPr="00B36947" w:rsidRDefault="00310ACF" w:rsidP="00523D08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310ACF" w:rsidRPr="00B36947">
        <w:trPr>
          <w:trHeight w:val="277"/>
        </w:trPr>
        <w:tc>
          <w:tcPr>
            <w:tcW w:w="3030" w:type="dxa"/>
            <w:vMerge/>
          </w:tcPr>
          <w:p w:rsidR="00310ACF" w:rsidRPr="005C3ADC" w:rsidRDefault="00310ACF" w:rsidP="00523D08">
            <w:pPr>
              <w:jc w:val="center"/>
            </w:pP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  <w:r w:rsidRPr="00B36947">
              <w:t>Замечания и подпись</w:t>
            </w: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 w:rsidRPr="005C3ADC">
              <w:t>Заместитель главы администрации</w:t>
            </w:r>
          </w:p>
          <w:p w:rsidR="00310ACF" w:rsidRPr="005C3ADC" w:rsidRDefault="00310ACF" w:rsidP="00523D08">
            <w:r>
              <w:t>Тимошенко</w:t>
            </w:r>
            <w:r w:rsidRPr="005C3ADC">
              <w:t xml:space="preserve"> </w:t>
            </w:r>
            <w:r>
              <w:t>О</w:t>
            </w:r>
            <w:r w:rsidRPr="005C3ADC">
              <w:t>.</w:t>
            </w:r>
            <w:r>
              <w:t>Л</w:t>
            </w:r>
            <w:r w:rsidRPr="005C3ADC">
              <w:t>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 w:rsidRPr="005C3ADC">
              <w:t>Заместитель главы администрации</w:t>
            </w:r>
          </w:p>
          <w:p w:rsidR="00310ACF" w:rsidRPr="005C3ADC" w:rsidRDefault="00310ACF" w:rsidP="00523D08">
            <w:r w:rsidRPr="005C3ADC">
              <w:t>Половников А.В.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 w:rsidRPr="005C3ADC">
              <w:t>Заместитель главы администрации</w:t>
            </w:r>
          </w:p>
          <w:p w:rsidR="00310ACF" w:rsidRPr="005C3ADC" w:rsidRDefault="00310ACF" w:rsidP="00523D08">
            <w:r w:rsidRPr="005C3ADC">
              <w:t>Сухогузов С.А.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pPr>
              <w:jc w:val="both"/>
            </w:pPr>
            <w:r>
              <w:t>Начальник организационного отдела</w:t>
            </w:r>
          </w:p>
          <w:p w:rsidR="00310ACF" w:rsidRPr="005C3ADC" w:rsidRDefault="00310ACF" w:rsidP="00523D08">
            <w:r>
              <w:t xml:space="preserve">Власова </w:t>
            </w:r>
            <w:r w:rsidRPr="005C3ADC">
              <w:t xml:space="preserve"> </w:t>
            </w:r>
            <w:r>
              <w:t>А</w:t>
            </w:r>
            <w:r w:rsidRPr="005C3ADC">
              <w:t>.</w:t>
            </w:r>
            <w:r>
              <w:t>Е</w:t>
            </w:r>
            <w:r w:rsidRPr="005C3ADC">
              <w:t>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>
              <w:t>Начальник отдела</w:t>
            </w:r>
            <w:r w:rsidRPr="005C3ADC">
              <w:t xml:space="preserve"> экономики</w:t>
            </w:r>
          </w:p>
          <w:p w:rsidR="00310ACF" w:rsidRPr="005C3ADC" w:rsidRDefault="00310ACF" w:rsidP="00523D08">
            <w:r w:rsidRPr="005C3ADC">
              <w:t>Власова Е.Н.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310ACF" w:rsidRPr="005C3ADC" w:rsidRDefault="00310ACF" w:rsidP="00523D08">
            <w:r w:rsidRPr="005C3ADC">
              <w:t>Семёнова Л.А.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310ACF" w:rsidRPr="005C3ADC" w:rsidRDefault="00310ACF" w:rsidP="00523D08">
            <w:r w:rsidRPr="005C3ADC">
              <w:t>Нифонтова Т.В.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310ACF" w:rsidRPr="005C3ADC" w:rsidRDefault="00310ACF" w:rsidP="00523D08">
            <w:r>
              <w:t>Гиндер С.Н.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310ACF" w:rsidRPr="005C3ADC" w:rsidRDefault="00310ACF" w:rsidP="00523D08">
            <w:r w:rsidRPr="005C3ADC">
              <w:t>Удалов А.</w:t>
            </w:r>
            <w:r>
              <w:t>В</w:t>
            </w:r>
            <w:r w:rsidRPr="005C3ADC">
              <w:t>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277"/>
        </w:trPr>
        <w:tc>
          <w:tcPr>
            <w:tcW w:w="3030" w:type="dxa"/>
          </w:tcPr>
          <w:p w:rsidR="00310ACF" w:rsidRPr="005C3ADC" w:rsidRDefault="00310ACF" w:rsidP="00523D08">
            <w:r w:rsidRPr="005C3ADC">
              <w:t>Председатель комитета по образованию культуре, спорту и делам молодежи</w:t>
            </w:r>
          </w:p>
          <w:p w:rsidR="00310ACF" w:rsidRPr="005C3ADC" w:rsidRDefault="00310ACF" w:rsidP="00523D08">
            <w:r w:rsidRPr="005C3ADC">
              <w:t>Соболева А.А.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center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center"/>
            </w:pPr>
          </w:p>
        </w:tc>
      </w:tr>
      <w:tr w:rsidR="00310ACF" w:rsidRPr="00B36947">
        <w:trPr>
          <w:trHeight w:val="1191"/>
        </w:trPr>
        <w:tc>
          <w:tcPr>
            <w:tcW w:w="3030" w:type="dxa"/>
          </w:tcPr>
          <w:p w:rsidR="00310ACF" w:rsidRPr="005C3ADC" w:rsidRDefault="00310ACF" w:rsidP="00523D08">
            <w:pPr>
              <w:tabs>
                <w:tab w:val="left" w:pos="585"/>
              </w:tabs>
            </w:pPr>
            <w:r w:rsidRPr="005C3ADC">
              <w:t>Председатель комитета по управлению имуществом и земельным ресурсам</w:t>
            </w:r>
          </w:p>
          <w:p w:rsidR="00310ACF" w:rsidRPr="005C3ADC" w:rsidRDefault="00310ACF" w:rsidP="00523D08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both"/>
            </w:pPr>
          </w:p>
        </w:tc>
      </w:tr>
    </w:tbl>
    <w:p w:rsidR="00310ACF" w:rsidRDefault="00310ACF" w:rsidP="00973EDE">
      <w:pPr>
        <w:pStyle w:val="ConsPlusTitle"/>
        <w:widowControl/>
        <w:ind w:left="360"/>
        <w:jc w:val="center"/>
      </w:pPr>
    </w:p>
    <w:p w:rsidR="00310ACF" w:rsidRDefault="00310ACF" w:rsidP="00973ED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310ACF" w:rsidRPr="00B36947">
        <w:trPr>
          <w:trHeight w:val="841"/>
        </w:trPr>
        <w:tc>
          <w:tcPr>
            <w:tcW w:w="3030" w:type="dxa"/>
          </w:tcPr>
          <w:p w:rsidR="00310ACF" w:rsidRDefault="00310ACF" w:rsidP="00523D08">
            <w:pPr>
              <w:jc w:val="both"/>
            </w:pPr>
            <w:r>
              <w:t>Н</w:t>
            </w:r>
            <w:r w:rsidRPr="00453913">
              <w:t xml:space="preserve">ачальник финансового управления </w:t>
            </w:r>
          </w:p>
          <w:p w:rsidR="00310ACF" w:rsidRPr="00850292" w:rsidRDefault="00310ACF" w:rsidP="00523D08">
            <w:r w:rsidRPr="00453913">
              <w:t xml:space="preserve"> </w:t>
            </w:r>
            <w:r>
              <w:t xml:space="preserve">Солдатов А.Г. 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both"/>
            </w:pPr>
          </w:p>
        </w:tc>
      </w:tr>
      <w:tr w:rsidR="00310ACF" w:rsidRPr="00B36947">
        <w:trPr>
          <w:trHeight w:val="841"/>
        </w:trPr>
        <w:tc>
          <w:tcPr>
            <w:tcW w:w="3030" w:type="dxa"/>
          </w:tcPr>
          <w:p w:rsidR="00310ACF" w:rsidRDefault="00310ACF" w:rsidP="00523D08">
            <w:pPr>
              <w:jc w:val="both"/>
            </w:pPr>
            <w:r>
              <w:t xml:space="preserve">Начальник юридического отдела </w:t>
            </w:r>
          </w:p>
          <w:p w:rsidR="00310ACF" w:rsidRDefault="00310ACF" w:rsidP="00523D08">
            <w:pPr>
              <w:jc w:val="both"/>
            </w:pPr>
            <w:r>
              <w:t xml:space="preserve">Пальцева Т.М. </w:t>
            </w:r>
          </w:p>
        </w:tc>
        <w:tc>
          <w:tcPr>
            <w:tcW w:w="1578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1581" w:type="dxa"/>
          </w:tcPr>
          <w:p w:rsidR="00310ACF" w:rsidRPr="00B36947" w:rsidRDefault="00310ACF" w:rsidP="00523D08">
            <w:pPr>
              <w:jc w:val="both"/>
            </w:pPr>
          </w:p>
        </w:tc>
        <w:tc>
          <w:tcPr>
            <w:tcW w:w="3459" w:type="dxa"/>
          </w:tcPr>
          <w:p w:rsidR="00310ACF" w:rsidRPr="00B36947" w:rsidRDefault="00310ACF" w:rsidP="00523D08">
            <w:pPr>
              <w:jc w:val="both"/>
            </w:pPr>
          </w:p>
        </w:tc>
      </w:tr>
    </w:tbl>
    <w:p w:rsidR="00310ACF" w:rsidRDefault="00310ACF" w:rsidP="00973ED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310ACF" w:rsidRDefault="00310ACF" w:rsidP="00797949">
      <w:pPr>
        <w:ind w:firstLine="708"/>
        <w:jc w:val="both"/>
      </w:pPr>
      <w:r w:rsidRPr="00850292">
        <w:t xml:space="preserve">Вид правого акта разослать:  </w:t>
      </w:r>
      <w:r>
        <w:t>Дума Камышловского городского округа- 1 экз., Контрольный орган Камышловского городского округа- 1 экз.,</w:t>
      </w:r>
      <w:r w:rsidRPr="00850292">
        <w:t xml:space="preserve"> Финансовое управление администрации </w:t>
      </w:r>
      <w:r>
        <w:t xml:space="preserve">  </w:t>
      </w:r>
      <w:r w:rsidRPr="00850292">
        <w:t>Камышловского городского округа</w:t>
      </w:r>
      <w:r>
        <w:t xml:space="preserve"> – 1 экз.,  Комитет по образованию, культуре, спорту и делам молодежи администрации Камышловского городского округа -1 экз., Комитет по имуществу и земельным ресурсам администрации Камышловского городского округа-1 экз., администрация КГО-1экз.</w:t>
      </w:r>
    </w:p>
    <w:p w:rsidR="00310ACF" w:rsidRDefault="00310ACF" w:rsidP="00BF2468">
      <w:pPr>
        <w:jc w:val="both"/>
      </w:pPr>
      <w:r>
        <w:t xml:space="preserve"> _____________________________________________________________________________</w:t>
      </w:r>
    </w:p>
    <w:p w:rsidR="00310ACF" w:rsidRDefault="00310ACF" w:rsidP="00973ED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310ACF">
        <w:tc>
          <w:tcPr>
            <w:tcW w:w="2448" w:type="dxa"/>
          </w:tcPr>
          <w:p w:rsidR="00310ACF" w:rsidRPr="002D7BBA" w:rsidRDefault="00310ACF" w:rsidP="00523D08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310ACF" w:rsidRDefault="00310ACF" w:rsidP="00523D08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310ACF" w:rsidRPr="00850292" w:rsidRDefault="00310ACF" w:rsidP="00523D08">
            <w:pPr>
              <w:jc w:val="both"/>
            </w:pPr>
            <w:r>
              <w:t>Меньшенина Татьяна Борисовна, зам. начальника финансового управления</w:t>
            </w:r>
            <w:r w:rsidRPr="00850292">
              <w:t xml:space="preserve"> администрации </w:t>
            </w:r>
            <w:r>
              <w:t>Камышловского городского округа</w:t>
            </w:r>
            <w:r w:rsidRPr="00850292">
              <w:t xml:space="preserve">   </w:t>
            </w:r>
          </w:p>
          <w:p w:rsidR="00310ACF" w:rsidRDefault="00310ACF" w:rsidP="00523D08">
            <w:pPr>
              <w:jc w:val="both"/>
            </w:pPr>
            <w:r>
              <w:t>8 (34375) 2-34-94</w:t>
            </w:r>
          </w:p>
        </w:tc>
      </w:tr>
    </w:tbl>
    <w:p w:rsidR="00310ACF" w:rsidRDefault="00310ACF" w:rsidP="00973EDE">
      <w:pPr>
        <w:jc w:val="both"/>
      </w:pPr>
      <w:r>
        <w:t>Передано на согласование: ______________</w:t>
      </w: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Pr="00797949" w:rsidRDefault="00310ACF" w:rsidP="00797949">
      <w:pPr>
        <w:tabs>
          <w:tab w:val="left" w:pos="709"/>
        </w:tabs>
        <w:jc w:val="both"/>
        <w:rPr>
          <w:sz w:val="28"/>
          <w:szCs w:val="28"/>
        </w:rPr>
      </w:pPr>
      <w:r w:rsidRPr="00797949">
        <w:rPr>
          <w:sz w:val="28"/>
          <w:szCs w:val="28"/>
        </w:rPr>
        <w:t>И.о. главы администрации</w:t>
      </w:r>
    </w:p>
    <w:p w:rsidR="00310ACF" w:rsidRPr="00797949" w:rsidRDefault="00310ACF" w:rsidP="00797949">
      <w:pPr>
        <w:tabs>
          <w:tab w:val="left" w:pos="709"/>
        </w:tabs>
        <w:jc w:val="both"/>
        <w:rPr>
          <w:sz w:val="28"/>
          <w:szCs w:val="28"/>
        </w:rPr>
      </w:pPr>
      <w:r w:rsidRPr="00797949">
        <w:rPr>
          <w:sz w:val="28"/>
          <w:szCs w:val="28"/>
        </w:rPr>
        <w:t xml:space="preserve">Камышловского городского округа         </w:t>
      </w:r>
      <w:r>
        <w:rPr>
          <w:sz w:val="28"/>
          <w:szCs w:val="28"/>
        </w:rPr>
        <w:t xml:space="preserve"> </w:t>
      </w:r>
      <w:r w:rsidRPr="00797949">
        <w:rPr>
          <w:sz w:val="28"/>
          <w:szCs w:val="28"/>
        </w:rPr>
        <w:t xml:space="preserve">                                      О.Л. Тимошенко</w:t>
      </w:r>
    </w:p>
    <w:p w:rsidR="00310ACF" w:rsidRPr="00D518B3" w:rsidRDefault="00310ACF" w:rsidP="00973EDE">
      <w:pPr>
        <w:tabs>
          <w:tab w:val="left" w:pos="709"/>
        </w:tabs>
        <w:ind w:left="360"/>
        <w:jc w:val="both"/>
      </w:pPr>
    </w:p>
    <w:p w:rsidR="00310ACF" w:rsidRPr="00D518B3" w:rsidRDefault="00310ACF" w:rsidP="00973EDE">
      <w:pPr>
        <w:tabs>
          <w:tab w:val="left" w:pos="709"/>
        </w:tabs>
        <w:ind w:left="360"/>
        <w:jc w:val="both"/>
      </w:pPr>
    </w:p>
    <w:p w:rsidR="00310ACF" w:rsidRPr="00D518B3" w:rsidRDefault="00310ACF" w:rsidP="00973EDE">
      <w:pPr>
        <w:tabs>
          <w:tab w:val="left" w:pos="709"/>
        </w:tabs>
        <w:ind w:left="360"/>
        <w:jc w:val="both"/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Default="00310ACF" w:rsidP="00973EDE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310ACF" w:rsidRPr="003F341C" w:rsidRDefault="00310ACF" w:rsidP="00043396">
      <w:pPr>
        <w:pStyle w:val="ConsPlusNormal"/>
        <w:ind w:left="594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твержден</w:t>
      </w:r>
    </w:p>
    <w:p w:rsidR="00310ACF" w:rsidRPr="003F341C" w:rsidRDefault="00310ACF" w:rsidP="00043396">
      <w:pPr>
        <w:pStyle w:val="ConsPlusNormal"/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</w:p>
    <w:p w:rsidR="00310ACF" w:rsidRPr="003F341C" w:rsidRDefault="00310ACF" w:rsidP="00043396">
      <w:pPr>
        <w:pStyle w:val="ConsPlusNormal"/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</w:t>
      </w:r>
    </w:p>
    <w:p w:rsidR="00310ACF" w:rsidRPr="003F341C" w:rsidRDefault="00310ACF" w:rsidP="00043396">
      <w:pPr>
        <w:pStyle w:val="ConsPlusNormal"/>
        <w:tabs>
          <w:tab w:val="left" w:pos="6795"/>
          <w:tab w:val="right" w:pos="10207"/>
        </w:tabs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 06.2016 г №     </w:t>
      </w:r>
    </w:p>
    <w:p w:rsidR="00310ACF" w:rsidRDefault="00310ACF" w:rsidP="00616F1B">
      <w:pPr>
        <w:pStyle w:val="ConsPlusTitle"/>
        <w:widowControl/>
        <w:jc w:val="center"/>
        <w:rPr>
          <w:i/>
          <w:iCs/>
        </w:rPr>
      </w:pPr>
      <w:bookmarkStart w:id="0" w:name="Par34"/>
      <w:bookmarkEnd w:id="0"/>
    </w:p>
    <w:p w:rsidR="00310ACF" w:rsidRDefault="00310ACF" w:rsidP="00616F1B">
      <w:pPr>
        <w:pStyle w:val="ConsPlusTitle"/>
        <w:widowControl/>
        <w:jc w:val="center"/>
        <w:rPr>
          <w:i/>
          <w:iCs/>
        </w:rPr>
      </w:pPr>
    </w:p>
    <w:p w:rsidR="00310ACF" w:rsidRDefault="00310ACF" w:rsidP="00616F1B">
      <w:pPr>
        <w:pStyle w:val="ConsPlusTitle"/>
        <w:widowControl/>
        <w:jc w:val="center"/>
      </w:pPr>
      <w:r w:rsidRPr="00616F1B">
        <w:t>Поряд</w:t>
      </w:r>
      <w:r>
        <w:t>о</w:t>
      </w:r>
      <w:r w:rsidRPr="00616F1B">
        <w:t>к  составления проекта бюджета</w:t>
      </w:r>
    </w:p>
    <w:p w:rsidR="00310ACF" w:rsidRDefault="00310ACF" w:rsidP="00616F1B">
      <w:pPr>
        <w:pStyle w:val="ConsPlusTitle"/>
        <w:widowControl/>
        <w:jc w:val="center"/>
      </w:pPr>
      <w:r w:rsidRPr="00616F1B">
        <w:t xml:space="preserve"> Камышловского городского</w:t>
      </w:r>
      <w:r>
        <w:t xml:space="preserve"> округа</w:t>
      </w:r>
    </w:p>
    <w:p w:rsidR="00310ACF" w:rsidRPr="00616F1B" w:rsidRDefault="00310ACF" w:rsidP="00616F1B">
      <w:pPr>
        <w:pStyle w:val="ConsPlusTitle"/>
        <w:widowControl/>
        <w:jc w:val="center"/>
      </w:pPr>
      <w:r w:rsidRPr="00616F1B">
        <w:t xml:space="preserve"> на очередной финансовый год и плановый период</w:t>
      </w:r>
    </w:p>
    <w:p w:rsidR="00310ACF" w:rsidRDefault="00310ACF" w:rsidP="003F341C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ACF" w:rsidRPr="003F341C" w:rsidRDefault="00310ACF" w:rsidP="003F341C">
      <w:pPr>
        <w:pStyle w:val="ConsPlusNormal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Глава 1. ОБЩИЕ ПОЛОЖЕНИЯ</w:t>
      </w:r>
    </w:p>
    <w:p w:rsidR="00310ACF" w:rsidRPr="003F341C" w:rsidRDefault="00310ACF" w:rsidP="003F341C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регламентирует основные этапы составления проекта 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на очередной финансовый год и плановый период, за исключением случаев, предусмотренных законами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принятыми в соответствии с ним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законами Свердловской области, муниципальными правовыми актами Камышловского городского округа. 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составлении проекта  бюджета</w:t>
      </w:r>
      <w:r w:rsidRPr="000A7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на очередной финансовый год и плановый период: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одобряет прогноз социально-экономического развития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среднесрочный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утверждает план мероприятий по составлению проекта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главы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регламентирующим порядок и сроки составления проекта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на очередной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финансовый год и плановый период (далее - План мероприятий);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утверждает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муниципальные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и вносит в них изменения;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утверждает бюджетный прогноз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(изменения бюджетного прогноза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округа)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долгосрочный период;</w:t>
      </w:r>
    </w:p>
    <w:p w:rsidR="00310ACF" w:rsidRPr="00F248D0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48D0">
        <w:rPr>
          <w:rFonts w:ascii="Times New Roman" w:hAnsi="Times New Roman" w:cs="Times New Roman"/>
          <w:b w:val="0"/>
          <w:bCs w:val="0"/>
          <w:sz w:val="28"/>
          <w:szCs w:val="28"/>
        </w:rPr>
        <w:t>5) представляет одновременно с проектом Решения Думы Камышлоского городского округа  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F248D0">
        <w:rPr>
          <w:rFonts w:ascii="Times New Roman" w:hAnsi="Times New Roman" w:cs="Times New Roman"/>
          <w:b w:val="0"/>
          <w:bCs w:val="0"/>
          <w:sz w:val="28"/>
          <w:szCs w:val="28"/>
        </w:rPr>
        <w:t>, вносимым в Думу Камышловского городского округа проект бюджетного прогноза Камышловского городского округа (проект изменений бюджетного прогноза Камышловского городского округа) на долгосрочный период (за исключением показателей финансового обеспечения муниципальных программ Камышловского городского округа);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рассматривает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Думы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представляемые вместе с ним документы.</w:t>
      </w:r>
    </w:p>
    <w:p w:rsidR="00310ACF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Финансовое управление 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при составлении проекта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очередной финансовый год и плановый период: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осуществляет разработку бюджетного прогноза  Камышловского городского округа (изменения бюджетного прогноза Камышловского городского округа) на долгосрочный период;</w:t>
      </w:r>
    </w:p>
    <w:p w:rsidR="00310ACF" w:rsidRPr="00B56E9A" w:rsidRDefault="00310ACF" w:rsidP="00B56E9A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принимает участие в разработке проекта постановления главы Камышловского городского округа «Об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основных направлени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ях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«Об 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основных направлени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ях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налоговой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B56E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ведет реестр расходных обязательств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) утверждает порядок и методику планирования бюджетных ассигнований;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) устанавливает перечень и коды целевых статей расходов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формирует и представляет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администрацию 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 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форме проекта постановления главы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BE3081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совместно с отделом  экономики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  рассматривает представленные главными распорядителями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муниципальных  программ Камышловского городского округа, предлагаемых к финансированию в очередном финансовом году и плановом периоде, предложения, содержащиеся в проектах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нормативных правовых актов Камышловского городского округа  о внесении изменений в муниципальные программы Камышловского городского округа, предлагаемые к финансированию в очередном финансовом году и плановом периоде;</w:t>
      </w:r>
    </w:p>
    <w:p w:rsidR="00310ACF" w:rsidRPr="0084275A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4275A">
        <w:rPr>
          <w:rFonts w:ascii="Times New Roman" w:hAnsi="Times New Roman" w:cs="Times New Roman"/>
          <w:b w:val="0"/>
          <w:bCs w:val="0"/>
          <w:sz w:val="28"/>
          <w:szCs w:val="28"/>
        </w:rPr>
        <w:t>) организует сверку представленных Министерством финансов Свердловской области исходных данных для проведения расчетов распределения межбюджетных трансфертов из областного бюджета на очередной финансовый год и плановый 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) разрабатывает и направляет главным распорядителям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плановые объемы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главным распорядителям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) осуществляет методологическое руководство и устанавливает порядок представления главными распорядителями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реестров расходных обязательств и обоснований бюджетных ассигнований бюджета 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соответствующим главным распорядителям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бюджета;</w:t>
      </w:r>
    </w:p>
    <w:p w:rsidR="00310ACF" w:rsidRPr="00BE3081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E3081">
        <w:rPr>
          <w:rFonts w:ascii="Times New Roman" w:hAnsi="Times New Roman" w:cs="Times New Roman"/>
          <w:b w:val="0"/>
          <w:bCs w:val="0"/>
          <w:sz w:val="28"/>
          <w:szCs w:val="28"/>
        </w:rPr>
        <w:t>) подготавливает прогноз по налоговым и неналоговым доходам, безвозмездным поступлениям и источникам финансирования дефицита местного бюджета на очередной финансовый год и плановый период;</w:t>
      </w:r>
    </w:p>
    <w:p w:rsidR="00310ACF" w:rsidRPr="0084275A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275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427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принимает участие в работе комиссии по рассмотрению предложений органов местного самоуправления муниципальных образований, расположенных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</w:t>
      </w:r>
      <w:r w:rsidRPr="0084275A">
        <w:rPr>
          <w:rFonts w:ascii="Times New Roman" w:hAnsi="Times New Roman" w:cs="Times New Roman"/>
          <w:b w:val="0"/>
          <w:bCs w:val="0"/>
          <w:sz w:val="28"/>
          <w:szCs w:val="28"/>
        </w:rPr>
        <w:t>, по исходным данным для расчета межбюджетных трансфертов из областного бюджета местным бюджетам на очередной финансовый год и плановый период;</w:t>
      </w:r>
    </w:p>
    <w:p w:rsidR="00310ACF" w:rsidRPr="00053533" w:rsidRDefault="00310ACF" w:rsidP="0005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53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53533">
        <w:rPr>
          <w:sz w:val="28"/>
          <w:szCs w:val="28"/>
        </w:rPr>
        <w:t>) организует работу согласительной комиссии для рассмотрения и урегулирования разногласий к проекту бюджета</w:t>
      </w:r>
      <w:r>
        <w:rPr>
          <w:sz w:val="28"/>
          <w:szCs w:val="28"/>
        </w:rPr>
        <w:t xml:space="preserve"> Камышловского городского округа</w:t>
      </w:r>
      <w:r w:rsidRPr="00053533">
        <w:rPr>
          <w:sz w:val="28"/>
          <w:szCs w:val="28"/>
        </w:rPr>
        <w:t xml:space="preserve"> на очередной финансовый год и плановый 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разрабатывает проект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осуществляет оценку ожидаемого исполнения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на текущий финансовый год;</w:t>
      </w:r>
    </w:p>
    <w:p w:rsidR="00310ACF" w:rsidRPr="00326301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формирует и представляет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администрацию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>ешения Думы Камышловского городского округа 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очередной финансовый год и плановый период, а также документы и материалы, представляемые в Думу Камышловского городского округа  к проекту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>ешения Думы Камышловского городского округа о  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326301">
        <w:rPr>
          <w:rFonts w:ascii="Times New Roman" w:hAnsi="Times New Roman" w:cs="Times New Roman"/>
          <w:b w:val="0"/>
          <w:bCs w:val="0"/>
          <w:sz w:val="28"/>
          <w:szCs w:val="28"/>
        </w:rPr>
        <w:t>, разработка которых возложена на финансовое управление администрации Камышловского городского округа.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составлении проекта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период: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 организацию разработки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главы Камышловского городского округа «Об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основных направлениях бюджетной политики» и</w:t>
      </w:r>
      <w:r w:rsidRPr="00FA7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основных направлениях  налоговой политики»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на очередной финансовый год и плановый 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разрабатывает прогноз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социально-экономического развития Камышловского городского округа на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среднесрочный период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проводит оценку эффективности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оценки вносит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главе  Камышловского городского округа предложен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 о финансировании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очередном финансовом году;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формирует проект перечня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, предлагаемых к финансированию начиная с очередного финансового года, или вносит изменения в утвержденный перечень;</w:t>
      </w:r>
    </w:p>
    <w:p w:rsidR="00310ACF" w:rsidRPr="0095029E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5029E">
        <w:rPr>
          <w:rFonts w:ascii="Times New Roman" w:hAnsi="Times New Roman" w:cs="Times New Roman"/>
          <w:b w:val="0"/>
          <w:bCs w:val="0"/>
          <w:sz w:val="28"/>
          <w:szCs w:val="28"/>
        </w:rPr>
        <w:t>) рассматривает представленные главными распорядителями средств местного бюджета проекты муниципальных  программ Камышловского городского округа, предлагаемые к финансированию, начиная с очередного финансового года или планового периода, предложения о внесении изменений в утвержденные муниципальные  программы Камышловского городского округа, проекты муниципальных правовых актов  Камышловского городского округа о подготовке и реализации бюджетных инвестиций из местного бюджета в объекты капитального строительства муниципальной  собственности Камышловского городского 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02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направляет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финансовое управление администрации Камышловского городского округа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указанием объемов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на их реализацию на очередной финансовый год и плановый период;</w:t>
      </w:r>
    </w:p>
    <w:p w:rsidR="00310ACF" w:rsidRPr="00486D74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6D74">
        <w:rPr>
          <w:rFonts w:ascii="Times New Roman" w:hAnsi="Times New Roman" w:cs="Times New Roman"/>
          <w:b w:val="0"/>
          <w:bCs w:val="0"/>
          <w:sz w:val="28"/>
          <w:szCs w:val="28"/>
        </w:rPr>
        <w:t>5. Комитет по управлению имуществом и земельным ресурсам администрации Камышловского городского округа разрабатывает проект программы управления муниципальной собственностью Камышловского городского округа  и приватизации муниципального  имущества Камышловского городского округа  на очередной финансовый год и плановый период.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Главные распорядители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бюджета: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бюджета, и представляют их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управление администрации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представляют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управление администрации 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предложения по распределению бюджетных ассигнований на очередной финансовый год и плановый период по соответствующим главным распорядителям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бюджета, разделам, подразделам, целевым статьям и видам расходов классификации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представляют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финансовое управление администрации Камышловского городского округа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обоснования бюджетных ассигнований;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подготавливают предложения по изменению расходных обязательств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период, в том числе 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hyperlink r:id="rId8" w:history="1">
        <w:r w:rsidRPr="006B025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Порядком</w:t>
        </w:r>
      </w:hyperlink>
      <w:r w:rsidRPr="006B0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утверждаемым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предложения по изменению бюджетных ассигнований на реализацию утвержденных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0ACF" w:rsidRPr="00744C0E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4C0E">
        <w:rPr>
          <w:rFonts w:ascii="Times New Roman" w:hAnsi="Times New Roman" w:cs="Times New Roman"/>
          <w:b w:val="0"/>
          <w:bCs w:val="0"/>
          <w:sz w:val="28"/>
          <w:szCs w:val="28"/>
        </w:rPr>
        <w:t>5) проводят согласование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учреждений, исходных данных, используемых для расчета объемов межбюджетных трансфертов из областного бюджета местным бюджетам на очередной финансовый год и плановый период, исходных данных, используемых для расчета объемов дотаций из областного бюджета местным бюджетам на выравнивание бюджетной обеспеченности поселений и муниципальных районов (городских округов) на очередной финансовый год и плановый период;</w:t>
      </w:r>
    </w:p>
    <w:p w:rsidR="00310ACF" w:rsidRPr="00835E2E" w:rsidRDefault="00310ACF" w:rsidP="0072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E2E">
        <w:rPr>
          <w:sz w:val="28"/>
          <w:szCs w:val="28"/>
        </w:rPr>
        <w:t xml:space="preserve">6) утверждают перечень подведомственных бюджетополучателей и перечень муниципальных учреждений, в отношении которых исполняют полномочия учредителя, и представляют их в </w:t>
      </w:r>
      <w:r>
        <w:rPr>
          <w:sz w:val="28"/>
          <w:szCs w:val="28"/>
        </w:rPr>
        <w:t>ф</w:t>
      </w:r>
      <w:r w:rsidRPr="00835E2E">
        <w:rPr>
          <w:sz w:val="28"/>
          <w:szCs w:val="28"/>
        </w:rPr>
        <w:t>инансовое управление</w:t>
      </w:r>
      <w:r w:rsidRPr="00835E2E">
        <w:rPr>
          <w:b/>
          <w:bCs/>
          <w:sz w:val="28"/>
          <w:szCs w:val="28"/>
        </w:rPr>
        <w:t xml:space="preserve"> </w:t>
      </w:r>
      <w:r w:rsidRPr="00835E2E">
        <w:rPr>
          <w:sz w:val="28"/>
          <w:szCs w:val="28"/>
        </w:rPr>
        <w:t>администрации  Камышловского городского округа;</w:t>
      </w:r>
    </w:p>
    <w:p w:rsidR="00310ACF" w:rsidRPr="00835E2E" w:rsidRDefault="00310ACF" w:rsidP="0072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E2E">
        <w:rPr>
          <w:sz w:val="28"/>
          <w:szCs w:val="28"/>
        </w:rPr>
        <w:t>7) представляют обоснования и расчеты для подготовки документов для участия в согласительных комиссиях Министерства финансов</w:t>
      </w:r>
      <w:r>
        <w:rPr>
          <w:sz w:val="28"/>
          <w:szCs w:val="28"/>
        </w:rPr>
        <w:t xml:space="preserve"> Свердловской области</w:t>
      </w:r>
      <w:r w:rsidRPr="00835E2E">
        <w:rPr>
          <w:sz w:val="28"/>
          <w:szCs w:val="28"/>
        </w:rPr>
        <w:t>;</w:t>
      </w:r>
    </w:p>
    <w:p w:rsidR="00310ACF" w:rsidRPr="00835E2E" w:rsidRDefault="00310ACF" w:rsidP="0072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E2E">
        <w:rPr>
          <w:sz w:val="28"/>
          <w:szCs w:val="28"/>
        </w:rPr>
        <w:t>8) разрабатывают проекты инвестиционных вложений в объекты муниципальной собственности и планов-графиков капитальных ремонтов;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представляют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управление администрации Камышловского городского округа  свед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ения, необходимые для подготовки пояснительной записки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проекту решения Думы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) подготавливают в соответствии с Планом мероприятий другие сведения, необходимые для составления проекта 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Органы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осуществляющие полномочия учредителя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автономных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утверждают нормативные затраты на оказание бюджетными и автономными учреждениями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соответствующих сферах деятельности, применяемые при формировании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(выполнение работ).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решению органа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 Камышловского городского округа,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осуществляющего полномочия учредителя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автономных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, утверждаются нормативные затраты на выполнение бюджетными и автономными учреждениями работ.</w:t>
      </w:r>
    </w:p>
    <w:p w:rsidR="00310ACF" w:rsidRPr="00920033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Главные администраторы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 б</w:t>
      </w:r>
      <w:r w:rsidRPr="00920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и главные администраторы источников финансирования дефицита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9200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0033">
        <w:rPr>
          <w:rFonts w:ascii="Times New Roman" w:hAnsi="Times New Roman" w:cs="Times New Roman"/>
          <w:b w:val="0"/>
          <w:bCs w:val="0"/>
          <w:sz w:val="28"/>
          <w:szCs w:val="28"/>
        </w:rPr>
        <w:t>разрабатывают и представляют в финансовое управление администрации Камышловского городского округа прогноз поступлений администрируемых ими платежей в бюджет Камышловского городского округа  по кодам доходов бюджетной классификации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20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по источникам финансирования дефицита местного бюджета.</w:t>
      </w:r>
    </w:p>
    <w:p w:rsidR="00310ACF" w:rsidRPr="003F341C" w:rsidRDefault="00310ACF" w:rsidP="003F341C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ACF" w:rsidRDefault="00310ACF" w:rsidP="003F341C">
      <w:pPr>
        <w:pStyle w:val="ConsPlusNormal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Глава 2. СРОКИ СОСТАВЛЕНИЯ ПРОЕКТА БЮДЖЕТА</w:t>
      </w:r>
    </w:p>
    <w:p w:rsidR="00310ACF" w:rsidRPr="003F341C" w:rsidRDefault="00310ACF" w:rsidP="003F341C">
      <w:pPr>
        <w:pStyle w:val="ConsPlusNormal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 </w:t>
      </w:r>
    </w:p>
    <w:p w:rsidR="00310ACF" w:rsidRPr="003F341C" w:rsidRDefault="00310ACF" w:rsidP="006E28BF">
      <w:pPr>
        <w:pStyle w:val="ConsPlusNormal"/>
        <w:tabs>
          <w:tab w:val="left" w:pos="795"/>
          <w:tab w:val="center" w:pos="5103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ФИНАНСОВЫЙ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</w:p>
    <w:p w:rsidR="00310ACF" w:rsidRPr="003F341C" w:rsidRDefault="00310ACF" w:rsidP="003F341C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июня текущего финансового года утверждает План мероприятий, определяющий сроки составления 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бюджета  на очередной финансовый год и плановый период и сроки представления необходимой информации.</w:t>
      </w:r>
    </w:p>
    <w:p w:rsidR="00310ACF" w:rsidRPr="004A3054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05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A30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Главные распорядители средств местного бюджета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сентября</w:t>
      </w:r>
      <w:r w:rsidRPr="004A30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текущего финансового года представляют в финансовое управление администрации Камышловского городского округа  сведения, необходимые для составления проекта  местного бюджета.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финансовое управление администрации Камышловского городского округа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августа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текущего финансового года  показатели прогноза социально-экономического развития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среднесрочный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период;</w:t>
      </w:r>
    </w:p>
    <w:p w:rsidR="00310ACF" w:rsidRPr="003F341C" w:rsidRDefault="00310ACF" w:rsidP="003F3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управление администрации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текущего финансового года направляет плановые объемы бюджетных ассигнований на очередной финансовый год и плановый период главным распорядителям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бюджета.</w:t>
      </w:r>
    </w:p>
    <w:p w:rsidR="00310ACF" w:rsidRPr="003F341C" w:rsidRDefault="00310ACF" w:rsidP="007E1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ноября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текущего финансового года рассматривает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Думы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местном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 на очередной финансовый год и плановый период, а также документы, подлежащие представлению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Думу Камышловского городского округа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одновременно с указанным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м, за исключением случаев, предусмотренных законами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принятыми в соответствии с ними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законами Свердловской области, муниципальными правовыми актами Камышловского городского округа. </w:t>
      </w:r>
    </w:p>
    <w:sectPr w:rsidR="00310ACF" w:rsidRPr="003F341C" w:rsidSect="00816909">
      <w:headerReference w:type="default" r:id="rId9"/>
      <w:pgSz w:w="11905" w:h="16838"/>
      <w:pgMar w:top="1134" w:right="851" w:bottom="1134" w:left="1418" w:header="0" w:footer="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CF" w:rsidRDefault="00310ACF">
      <w:r>
        <w:separator/>
      </w:r>
    </w:p>
  </w:endnote>
  <w:endnote w:type="continuationSeparator" w:id="0">
    <w:p w:rsidR="00310ACF" w:rsidRDefault="0031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CF" w:rsidRDefault="00310ACF">
      <w:r>
        <w:separator/>
      </w:r>
    </w:p>
  </w:footnote>
  <w:footnote w:type="continuationSeparator" w:id="0">
    <w:p w:rsidR="00310ACF" w:rsidRDefault="00310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CF" w:rsidRDefault="00310ACF" w:rsidP="00ED74F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10ACF" w:rsidRDefault="00310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F6F"/>
    <w:multiLevelType w:val="hybridMultilevel"/>
    <w:tmpl w:val="9ACAAD0E"/>
    <w:lvl w:ilvl="0" w:tplc="77567D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5098"/>
    <w:multiLevelType w:val="hybridMultilevel"/>
    <w:tmpl w:val="EBE0A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1C"/>
    <w:rsid w:val="0000049A"/>
    <w:rsid w:val="0000098A"/>
    <w:rsid w:val="000019F2"/>
    <w:rsid w:val="0000338E"/>
    <w:rsid w:val="00013E07"/>
    <w:rsid w:val="00015CC2"/>
    <w:rsid w:val="000161E5"/>
    <w:rsid w:val="0001703A"/>
    <w:rsid w:val="0002103B"/>
    <w:rsid w:val="00022396"/>
    <w:rsid w:val="00023DA1"/>
    <w:rsid w:val="000245BE"/>
    <w:rsid w:val="0002644A"/>
    <w:rsid w:val="0002684C"/>
    <w:rsid w:val="00030225"/>
    <w:rsid w:val="00032044"/>
    <w:rsid w:val="00032E59"/>
    <w:rsid w:val="00033310"/>
    <w:rsid w:val="00035869"/>
    <w:rsid w:val="00036F27"/>
    <w:rsid w:val="000379C0"/>
    <w:rsid w:val="00037C3C"/>
    <w:rsid w:val="00041815"/>
    <w:rsid w:val="000424A5"/>
    <w:rsid w:val="00043396"/>
    <w:rsid w:val="00046DC7"/>
    <w:rsid w:val="00047226"/>
    <w:rsid w:val="00050F5D"/>
    <w:rsid w:val="00051721"/>
    <w:rsid w:val="00052D95"/>
    <w:rsid w:val="00053533"/>
    <w:rsid w:val="00053EBA"/>
    <w:rsid w:val="00053EC9"/>
    <w:rsid w:val="000544C1"/>
    <w:rsid w:val="00057B83"/>
    <w:rsid w:val="000662A4"/>
    <w:rsid w:val="00066B0C"/>
    <w:rsid w:val="00066DE6"/>
    <w:rsid w:val="0006733C"/>
    <w:rsid w:val="0007115C"/>
    <w:rsid w:val="000753CB"/>
    <w:rsid w:val="000763A0"/>
    <w:rsid w:val="00077278"/>
    <w:rsid w:val="00077D8D"/>
    <w:rsid w:val="0008214C"/>
    <w:rsid w:val="00084700"/>
    <w:rsid w:val="00090BFB"/>
    <w:rsid w:val="00091B48"/>
    <w:rsid w:val="00095347"/>
    <w:rsid w:val="00096345"/>
    <w:rsid w:val="000A49AD"/>
    <w:rsid w:val="000A4E99"/>
    <w:rsid w:val="000A6799"/>
    <w:rsid w:val="000A7D9C"/>
    <w:rsid w:val="000B38D4"/>
    <w:rsid w:val="000B5C39"/>
    <w:rsid w:val="000B7A52"/>
    <w:rsid w:val="000C1E74"/>
    <w:rsid w:val="000C461F"/>
    <w:rsid w:val="000C4C57"/>
    <w:rsid w:val="000C5835"/>
    <w:rsid w:val="000C5B4A"/>
    <w:rsid w:val="000C6D51"/>
    <w:rsid w:val="000D2E1A"/>
    <w:rsid w:val="000D3B69"/>
    <w:rsid w:val="000E0043"/>
    <w:rsid w:val="000E06EE"/>
    <w:rsid w:val="000E11FB"/>
    <w:rsid w:val="000E24C2"/>
    <w:rsid w:val="000E29CE"/>
    <w:rsid w:val="000E36A4"/>
    <w:rsid w:val="000E3937"/>
    <w:rsid w:val="000E5596"/>
    <w:rsid w:val="000E5794"/>
    <w:rsid w:val="000E602F"/>
    <w:rsid w:val="000F2C53"/>
    <w:rsid w:val="000F5371"/>
    <w:rsid w:val="000F7C9F"/>
    <w:rsid w:val="00101483"/>
    <w:rsid w:val="00101871"/>
    <w:rsid w:val="0010273B"/>
    <w:rsid w:val="00103202"/>
    <w:rsid w:val="00106E46"/>
    <w:rsid w:val="001078B3"/>
    <w:rsid w:val="00112666"/>
    <w:rsid w:val="001137A7"/>
    <w:rsid w:val="00114424"/>
    <w:rsid w:val="00114954"/>
    <w:rsid w:val="001171F6"/>
    <w:rsid w:val="0012001F"/>
    <w:rsid w:val="0012070B"/>
    <w:rsid w:val="00120CA0"/>
    <w:rsid w:val="001226E5"/>
    <w:rsid w:val="00122B47"/>
    <w:rsid w:val="00124AD8"/>
    <w:rsid w:val="001258EA"/>
    <w:rsid w:val="00126339"/>
    <w:rsid w:val="00126440"/>
    <w:rsid w:val="001319D8"/>
    <w:rsid w:val="00131B7E"/>
    <w:rsid w:val="00133F39"/>
    <w:rsid w:val="00134956"/>
    <w:rsid w:val="00135E3F"/>
    <w:rsid w:val="00136CE6"/>
    <w:rsid w:val="00137B27"/>
    <w:rsid w:val="00140555"/>
    <w:rsid w:val="001432E5"/>
    <w:rsid w:val="00143879"/>
    <w:rsid w:val="00147111"/>
    <w:rsid w:val="0014711E"/>
    <w:rsid w:val="0014733D"/>
    <w:rsid w:val="001506D2"/>
    <w:rsid w:val="001507DF"/>
    <w:rsid w:val="001510B7"/>
    <w:rsid w:val="00151EA5"/>
    <w:rsid w:val="00152609"/>
    <w:rsid w:val="0015380C"/>
    <w:rsid w:val="0015425D"/>
    <w:rsid w:val="00161EBB"/>
    <w:rsid w:val="001627E9"/>
    <w:rsid w:val="0016299B"/>
    <w:rsid w:val="00164863"/>
    <w:rsid w:val="00166E8E"/>
    <w:rsid w:val="00167380"/>
    <w:rsid w:val="00170E05"/>
    <w:rsid w:val="0017443A"/>
    <w:rsid w:val="001763BF"/>
    <w:rsid w:val="001772E7"/>
    <w:rsid w:val="00177612"/>
    <w:rsid w:val="00185C94"/>
    <w:rsid w:val="00186B39"/>
    <w:rsid w:val="00186FFA"/>
    <w:rsid w:val="00190554"/>
    <w:rsid w:val="001A2C2A"/>
    <w:rsid w:val="001A6BDE"/>
    <w:rsid w:val="001B06C4"/>
    <w:rsid w:val="001B4550"/>
    <w:rsid w:val="001B5A55"/>
    <w:rsid w:val="001B6809"/>
    <w:rsid w:val="001B682B"/>
    <w:rsid w:val="001B78B5"/>
    <w:rsid w:val="001C1CFC"/>
    <w:rsid w:val="001D137F"/>
    <w:rsid w:val="001D1ABF"/>
    <w:rsid w:val="001D421C"/>
    <w:rsid w:val="001D6084"/>
    <w:rsid w:val="001E32D4"/>
    <w:rsid w:val="001E387B"/>
    <w:rsid w:val="001E4FFB"/>
    <w:rsid w:val="001E6648"/>
    <w:rsid w:val="001F0C67"/>
    <w:rsid w:val="001F16BA"/>
    <w:rsid w:val="001F341C"/>
    <w:rsid w:val="001F3E7D"/>
    <w:rsid w:val="001F6F32"/>
    <w:rsid w:val="00202D03"/>
    <w:rsid w:val="00203294"/>
    <w:rsid w:val="00204B36"/>
    <w:rsid w:val="00204EEC"/>
    <w:rsid w:val="0020601E"/>
    <w:rsid w:val="00207954"/>
    <w:rsid w:val="00210D3F"/>
    <w:rsid w:val="00211DF8"/>
    <w:rsid w:val="0021586B"/>
    <w:rsid w:val="00216DC9"/>
    <w:rsid w:val="0021779F"/>
    <w:rsid w:val="0022525A"/>
    <w:rsid w:val="00226CAC"/>
    <w:rsid w:val="00227AB1"/>
    <w:rsid w:val="00230C2C"/>
    <w:rsid w:val="00231EF0"/>
    <w:rsid w:val="002327EB"/>
    <w:rsid w:val="002411FB"/>
    <w:rsid w:val="00242EE1"/>
    <w:rsid w:val="00246332"/>
    <w:rsid w:val="00252E5D"/>
    <w:rsid w:val="002531E4"/>
    <w:rsid w:val="00254770"/>
    <w:rsid w:val="002563AC"/>
    <w:rsid w:val="002568B5"/>
    <w:rsid w:val="00256EAF"/>
    <w:rsid w:val="002570AC"/>
    <w:rsid w:val="00260B2D"/>
    <w:rsid w:val="0026190F"/>
    <w:rsid w:val="00261E29"/>
    <w:rsid w:val="00262510"/>
    <w:rsid w:val="00262AE5"/>
    <w:rsid w:val="00262F8B"/>
    <w:rsid w:val="00265FF3"/>
    <w:rsid w:val="00267493"/>
    <w:rsid w:val="002674F6"/>
    <w:rsid w:val="00271C53"/>
    <w:rsid w:val="00271D61"/>
    <w:rsid w:val="0027447C"/>
    <w:rsid w:val="00275B84"/>
    <w:rsid w:val="002769B9"/>
    <w:rsid w:val="00276E1D"/>
    <w:rsid w:val="00277B3A"/>
    <w:rsid w:val="002808AF"/>
    <w:rsid w:val="002812E6"/>
    <w:rsid w:val="0028231B"/>
    <w:rsid w:val="002836A1"/>
    <w:rsid w:val="00285EBC"/>
    <w:rsid w:val="00286342"/>
    <w:rsid w:val="002921FA"/>
    <w:rsid w:val="002939B8"/>
    <w:rsid w:val="00295DCC"/>
    <w:rsid w:val="002977C8"/>
    <w:rsid w:val="002A423E"/>
    <w:rsid w:val="002A4639"/>
    <w:rsid w:val="002A54B6"/>
    <w:rsid w:val="002A6430"/>
    <w:rsid w:val="002A6BC2"/>
    <w:rsid w:val="002A72CE"/>
    <w:rsid w:val="002A770F"/>
    <w:rsid w:val="002B1976"/>
    <w:rsid w:val="002B1D27"/>
    <w:rsid w:val="002B31E1"/>
    <w:rsid w:val="002B6461"/>
    <w:rsid w:val="002B7733"/>
    <w:rsid w:val="002C10B5"/>
    <w:rsid w:val="002C5548"/>
    <w:rsid w:val="002C55AE"/>
    <w:rsid w:val="002C5A73"/>
    <w:rsid w:val="002D052B"/>
    <w:rsid w:val="002D4B32"/>
    <w:rsid w:val="002D7BBA"/>
    <w:rsid w:val="002E0521"/>
    <w:rsid w:val="002E1682"/>
    <w:rsid w:val="002E20E7"/>
    <w:rsid w:val="002E2882"/>
    <w:rsid w:val="002E2AF1"/>
    <w:rsid w:val="002E3828"/>
    <w:rsid w:val="002E4FB3"/>
    <w:rsid w:val="002F1821"/>
    <w:rsid w:val="002F1EC3"/>
    <w:rsid w:val="002F24AA"/>
    <w:rsid w:val="002F3EAC"/>
    <w:rsid w:val="002F705C"/>
    <w:rsid w:val="002F7DB3"/>
    <w:rsid w:val="00300129"/>
    <w:rsid w:val="003001D1"/>
    <w:rsid w:val="00300B45"/>
    <w:rsid w:val="0030281E"/>
    <w:rsid w:val="00302828"/>
    <w:rsid w:val="00302DA6"/>
    <w:rsid w:val="00305230"/>
    <w:rsid w:val="003060D9"/>
    <w:rsid w:val="00306F48"/>
    <w:rsid w:val="00310ACF"/>
    <w:rsid w:val="00310C23"/>
    <w:rsid w:val="00312E3B"/>
    <w:rsid w:val="00314EDE"/>
    <w:rsid w:val="00317252"/>
    <w:rsid w:val="00320F2D"/>
    <w:rsid w:val="00321026"/>
    <w:rsid w:val="00321129"/>
    <w:rsid w:val="003218AB"/>
    <w:rsid w:val="003226AF"/>
    <w:rsid w:val="00323FC1"/>
    <w:rsid w:val="00325582"/>
    <w:rsid w:val="00325608"/>
    <w:rsid w:val="00326301"/>
    <w:rsid w:val="003264B0"/>
    <w:rsid w:val="0033029E"/>
    <w:rsid w:val="00332EA8"/>
    <w:rsid w:val="00334213"/>
    <w:rsid w:val="003377F2"/>
    <w:rsid w:val="00342C60"/>
    <w:rsid w:val="0034461C"/>
    <w:rsid w:val="003447B0"/>
    <w:rsid w:val="00345307"/>
    <w:rsid w:val="003477B2"/>
    <w:rsid w:val="00347EB7"/>
    <w:rsid w:val="0035113D"/>
    <w:rsid w:val="00351260"/>
    <w:rsid w:val="00351D0D"/>
    <w:rsid w:val="003557B1"/>
    <w:rsid w:val="00355A61"/>
    <w:rsid w:val="003560F3"/>
    <w:rsid w:val="0035671E"/>
    <w:rsid w:val="00356EFF"/>
    <w:rsid w:val="003608EC"/>
    <w:rsid w:val="00361E36"/>
    <w:rsid w:val="00362CF1"/>
    <w:rsid w:val="00362FAA"/>
    <w:rsid w:val="00365F56"/>
    <w:rsid w:val="00370C3B"/>
    <w:rsid w:val="003714AB"/>
    <w:rsid w:val="0037228E"/>
    <w:rsid w:val="00374B27"/>
    <w:rsid w:val="003770F2"/>
    <w:rsid w:val="00377646"/>
    <w:rsid w:val="003800CA"/>
    <w:rsid w:val="00381CDB"/>
    <w:rsid w:val="00382F6A"/>
    <w:rsid w:val="00383141"/>
    <w:rsid w:val="003857BD"/>
    <w:rsid w:val="00385BF7"/>
    <w:rsid w:val="0039012D"/>
    <w:rsid w:val="003953C7"/>
    <w:rsid w:val="00396121"/>
    <w:rsid w:val="003A2574"/>
    <w:rsid w:val="003A292D"/>
    <w:rsid w:val="003A4A03"/>
    <w:rsid w:val="003A5A6B"/>
    <w:rsid w:val="003A6CBB"/>
    <w:rsid w:val="003A7601"/>
    <w:rsid w:val="003B0F0C"/>
    <w:rsid w:val="003B14B0"/>
    <w:rsid w:val="003B3381"/>
    <w:rsid w:val="003B3678"/>
    <w:rsid w:val="003B3716"/>
    <w:rsid w:val="003B5FC5"/>
    <w:rsid w:val="003B6D87"/>
    <w:rsid w:val="003B767C"/>
    <w:rsid w:val="003C2976"/>
    <w:rsid w:val="003C3B3D"/>
    <w:rsid w:val="003C5A62"/>
    <w:rsid w:val="003C7415"/>
    <w:rsid w:val="003D02C6"/>
    <w:rsid w:val="003D257E"/>
    <w:rsid w:val="003D3AD6"/>
    <w:rsid w:val="003D5658"/>
    <w:rsid w:val="003D676B"/>
    <w:rsid w:val="003D7B3A"/>
    <w:rsid w:val="003F1C90"/>
    <w:rsid w:val="003F1EE0"/>
    <w:rsid w:val="003F313A"/>
    <w:rsid w:val="003F341C"/>
    <w:rsid w:val="003F3A2F"/>
    <w:rsid w:val="003F448B"/>
    <w:rsid w:val="003F7B82"/>
    <w:rsid w:val="00400303"/>
    <w:rsid w:val="00403127"/>
    <w:rsid w:val="0040320B"/>
    <w:rsid w:val="004058C1"/>
    <w:rsid w:val="00405FD7"/>
    <w:rsid w:val="0040696A"/>
    <w:rsid w:val="00406E57"/>
    <w:rsid w:val="00410C51"/>
    <w:rsid w:val="004127E1"/>
    <w:rsid w:val="00412DCB"/>
    <w:rsid w:val="00414D66"/>
    <w:rsid w:val="0041517F"/>
    <w:rsid w:val="0042325F"/>
    <w:rsid w:val="0042421B"/>
    <w:rsid w:val="00424E29"/>
    <w:rsid w:val="0042573C"/>
    <w:rsid w:val="0043026A"/>
    <w:rsid w:val="00430B5B"/>
    <w:rsid w:val="00442306"/>
    <w:rsid w:val="00442530"/>
    <w:rsid w:val="00442B3B"/>
    <w:rsid w:val="004452B8"/>
    <w:rsid w:val="004461B5"/>
    <w:rsid w:val="004479C4"/>
    <w:rsid w:val="00447FC7"/>
    <w:rsid w:val="00450771"/>
    <w:rsid w:val="00450A1B"/>
    <w:rsid w:val="00452BCE"/>
    <w:rsid w:val="00453913"/>
    <w:rsid w:val="004560BE"/>
    <w:rsid w:val="00460AFD"/>
    <w:rsid w:val="004610F5"/>
    <w:rsid w:val="00463371"/>
    <w:rsid w:val="0046338E"/>
    <w:rsid w:val="00463AE6"/>
    <w:rsid w:val="00471356"/>
    <w:rsid w:val="00472A0C"/>
    <w:rsid w:val="00472A58"/>
    <w:rsid w:val="004736B3"/>
    <w:rsid w:val="00476711"/>
    <w:rsid w:val="00477E73"/>
    <w:rsid w:val="00480453"/>
    <w:rsid w:val="004852B3"/>
    <w:rsid w:val="00485304"/>
    <w:rsid w:val="00485557"/>
    <w:rsid w:val="00486149"/>
    <w:rsid w:val="00486D74"/>
    <w:rsid w:val="00487CBA"/>
    <w:rsid w:val="00490164"/>
    <w:rsid w:val="00492384"/>
    <w:rsid w:val="0049290D"/>
    <w:rsid w:val="00493B19"/>
    <w:rsid w:val="00496655"/>
    <w:rsid w:val="004A2340"/>
    <w:rsid w:val="004A292D"/>
    <w:rsid w:val="004A3054"/>
    <w:rsid w:val="004A3231"/>
    <w:rsid w:val="004A391F"/>
    <w:rsid w:val="004A68E0"/>
    <w:rsid w:val="004B1C4E"/>
    <w:rsid w:val="004B27F7"/>
    <w:rsid w:val="004B4A7D"/>
    <w:rsid w:val="004C113F"/>
    <w:rsid w:val="004C263D"/>
    <w:rsid w:val="004C4A7D"/>
    <w:rsid w:val="004D21E7"/>
    <w:rsid w:val="004D28A9"/>
    <w:rsid w:val="004D297E"/>
    <w:rsid w:val="004D302C"/>
    <w:rsid w:val="004D4212"/>
    <w:rsid w:val="004D70F3"/>
    <w:rsid w:val="004E0A70"/>
    <w:rsid w:val="004E0D4A"/>
    <w:rsid w:val="004E365B"/>
    <w:rsid w:val="004E5884"/>
    <w:rsid w:val="004E5FB8"/>
    <w:rsid w:val="004F1804"/>
    <w:rsid w:val="004F20A7"/>
    <w:rsid w:val="004F23C6"/>
    <w:rsid w:val="004F456F"/>
    <w:rsid w:val="004F6A72"/>
    <w:rsid w:val="004F6F6A"/>
    <w:rsid w:val="004F7300"/>
    <w:rsid w:val="00501762"/>
    <w:rsid w:val="00501EB9"/>
    <w:rsid w:val="005049F0"/>
    <w:rsid w:val="0050709D"/>
    <w:rsid w:val="005124FF"/>
    <w:rsid w:val="00512983"/>
    <w:rsid w:val="005141EB"/>
    <w:rsid w:val="00514AC2"/>
    <w:rsid w:val="00516A9C"/>
    <w:rsid w:val="00520950"/>
    <w:rsid w:val="00523D08"/>
    <w:rsid w:val="00525062"/>
    <w:rsid w:val="00527F99"/>
    <w:rsid w:val="0053046F"/>
    <w:rsid w:val="005306F0"/>
    <w:rsid w:val="00531177"/>
    <w:rsid w:val="00535254"/>
    <w:rsid w:val="005413DE"/>
    <w:rsid w:val="0054489A"/>
    <w:rsid w:val="005449BD"/>
    <w:rsid w:val="00550231"/>
    <w:rsid w:val="00550402"/>
    <w:rsid w:val="005538CD"/>
    <w:rsid w:val="00555B1A"/>
    <w:rsid w:val="00560B46"/>
    <w:rsid w:val="00561B83"/>
    <w:rsid w:val="00561ED0"/>
    <w:rsid w:val="00561FBB"/>
    <w:rsid w:val="00564520"/>
    <w:rsid w:val="005647E2"/>
    <w:rsid w:val="005670CD"/>
    <w:rsid w:val="00567632"/>
    <w:rsid w:val="0057016B"/>
    <w:rsid w:val="00570BF6"/>
    <w:rsid w:val="00571DD5"/>
    <w:rsid w:val="00573E19"/>
    <w:rsid w:val="0057647F"/>
    <w:rsid w:val="00576A3F"/>
    <w:rsid w:val="00576BCC"/>
    <w:rsid w:val="00582E8E"/>
    <w:rsid w:val="00583D99"/>
    <w:rsid w:val="00585411"/>
    <w:rsid w:val="005908D2"/>
    <w:rsid w:val="00591A4B"/>
    <w:rsid w:val="00591BAC"/>
    <w:rsid w:val="005924EE"/>
    <w:rsid w:val="00593B6E"/>
    <w:rsid w:val="0059460B"/>
    <w:rsid w:val="00594C0B"/>
    <w:rsid w:val="005A1D2E"/>
    <w:rsid w:val="005A2EF5"/>
    <w:rsid w:val="005A334E"/>
    <w:rsid w:val="005A3878"/>
    <w:rsid w:val="005A7ABA"/>
    <w:rsid w:val="005B10A5"/>
    <w:rsid w:val="005B4F30"/>
    <w:rsid w:val="005B5176"/>
    <w:rsid w:val="005B5434"/>
    <w:rsid w:val="005C279A"/>
    <w:rsid w:val="005C3ADC"/>
    <w:rsid w:val="005C4720"/>
    <w:rsid w:val="005C7262"/>
    <w:rsid w:val="005C790F"/>
    <w:rsid w:val="005D1BA7"/>
    <w:rsid w:val="005D3151"/>
    <w:rsid w:val="005D5AB8"/>
    <w:rsid w:val="005D6798"/>
    <w:rsid w:val="005D7E58"/>
    <w:rsid w:val="005E0A6B"/>
    <w:rsid w:val="005E0CB6"/>
    <w:rsid w:val="005E6898"/>
    <w:rsid w:val="005E7BE7"/>
    <w:rsid w:val="005F2259"/>
    <w:rsid w:val="005F2FD3"/>
    <w:rsid w:val="005F3CA0"/>
    <w:rsid w:val="0060019D"/>
    <w:rsid w:val="0060073B"/>
    <w:rsid w:val="006009A8"/>
    <w:rsid w:val="00603434"/>
    <w:rsid w:val="006061ED"/>
    <w:rsid w:val="00606A3E"/>
    <w:rsid w:val="00612CF1"/>
    <w:rsid w:val="00613548"/>
    <w:rsid w:val="00613723"/>
    <w:rsid w:val="00613E48"/>
    <w:rsid w:val="00616F1B"/>
    <w:rsid w:val="0062106A"/>
    <w:rsid w:val="00623286"/>
    <w:rsid w:val="00626E8E"/>
    <w:rsid w:val="006308B6"/>
    <w:rsid w:val="00630C95"/>
    <w:rsid w:val="00632ED1"/>
    <w:rsid w:val="0063333F"/>
    <w:rsid w:val="00633D9C"/>
    <w:rsid w:val="00635AAA"/>
    <w:rsid w:val="00636D1F"/>
    <w:rsid w:val="00641766"/>
    <w:rsid w:val="00641E98"/>
    <w:rsid w:val="00644D4F"/>
    <w:rsid w:val="006461AC"/>
    <w:rsid w:val="00646B9B"/>
    <w:rsid w:val="00646BE8"/>
    <w:rsid w:val="00651FC8"/>
    <w:rsid w:val="006614DE"/>
    <w:rsid w:val="00662321"/>
    <w:rsid w:val="0066467B"/>
    <w:rsid w:val="00665A92"/>
    <w:rsid w:val="00666A85"/>
    <w:rsid w:val="006725B1"/>
    <w:rsid w:val="006728D3"/>
    <w:rsid w:val="006731CB"/>
    <w:rsid w:val="0067563D"/>
    <w:rsid w:val="00676F91"/>
    <w:rsid w:val="00680454"/>
    <w:rsid w:val="006807D3"/>
    <w:rsid w:val="0068485C"/>
    <w:rsid w:val="00684CEF"/>
    <w:rsid w:val="00685A18"/>
    <w:rsid w:val="00685C34"/>
    <w:rsid w:val="00686109"/>
    <w:rsid w:val="0068613B"/>
    <w:rsid w:val="00686D62"/>
    <w:rsid w:val="006916F0"/>
    <w:rsid w:val="00694DCA"/>
    <w:rsid w:val="0069580E"/>
    <w:rsid w:val="006972CE"/>
    <w:rsid w:val="00697945"/>
    <w:rsid w:val="006A0DAF"/>
    <w:rsid w:val="006A1224"/>
    <w:rsid w:val="006A2BFC"/>
    <w:rsid w:val="006A2D65"/>
    <w:rsid w:val="006A476C"/>
    <w:rsid w:val="006B0252"/>
    <w:rsid w:val="006B17FE"/>
    <w:rsid w:val="006B183B"/>
    <w:rsid w:val="006B3BAF"/>
    <w:rsid w:val="006C0833"/>
    <w:rsid w:val="006C0AAD"/>
    <w:rsid w:val="006C171E"/>
    <w:rsid w:val="006C2C68"/>
    <w:rsid w:val="006C2D80"/>
    <w:rsid w:val="006C33C2"/>
    <w:rsid w:val="006C4737"/>
    <w:rsid w:val="006C5520"/>
    <w:rsid w:val="006D0234"/>
    <w:rsid w:val="006D0FFD"/>
    <w:rsid w:val="006D1389"/>
    <w:rsid w:val="006D1FD3"/>
    <w:rsid w:val="006D25F6"/>
    <w:rsid w:val="006D3613"/>
    <w:rsid w:val="006D419A"/>
    <w:rsid w:val="006D427B"/>
    <w:rsid w:val="006E0DDA"/>
    <w:rsid w:val="006E1C2A"/>
    <w:rsid w:val="006E1F3A"/>
    <w:rsid w:val="006E28BF"/>
    <w:rsid w:val="006E3131"/>
    <w:rsid w:val="006E4222"/>
    <w:rsid w:val="006E53D9"/>
    <w:rsid w:val="006E7AE9"/>
    <w:rsid w:val="006F1F8B"/>
    <w:rsid w:val="006F323D"/>
    <w:rsid w:val="00703470"/>
    <w:rsid w:val="00713FB4"/>
    <w:rsid w:val="00714D00"/>
    <w:rsid w:val="00716E10"/>
    <w:rsid w:val="00717343"/>
    <w:rsid w:val="007216B2"/>
    <w:rsid w:val="0072291B"/>
    <w:rsid w:val="00722BE5"/>
    <w:rsid w:val="00722F10"/>
    <w:rsid w:val="007231C6"/>
    <w:rsid w:val="007236A9"/>
    <w:rsid w:val="00725652"/>
    <w:rsid w:val="007257DA"/>
    <w:rsid w:val="00726E6B"/>
    <w:rsid w:val="00730816"/>
    <w:rsid w:val="007314D7"/>
    <w:rsid w:val="00731F08"/>
    <w:rsid w:val="00732F0A"/>
    <w:rsid w:val="007402AE"/>
    <w:rsid w:val="0074079E"/>
    <w:rsid w:val="00740915"/>
    <w:rsid w:val="00741387"/>
    <w:rsid w:val="00741736"/>
    <w:rsid w:val="00742E77"/>
    <w:rsid w:val="00744C0E"/>
    <w:rsid w:val="007469B3"/>
    <w:rsid w:val="00750A78"/>
    <w:rsid w:val="00752588"/>
    <w:rsid w:val="007530CC"/>
    <w:rsid w:val="00753CE8"/>
    <w:rsid w:val="00756B72"/>
    <w:rsid w:val="007613F4"/>
    <w:rsid w:val="0076459E"/>
    <w:rsid w:val="007670B0"/>
    <w:rsid w:val="007678DF"/>
    <w:rsid w:val="0077735B"/>
    <w:rsid w:val="0077765B"/>
    <w:rsid w:val="00781916"/>
    <w:rsid w:val="00784261"/>
    <w:rsid w:val="0078493F"/>
    <w:rsid w:val="00785667"/>
    <w:rsid w:val="00793CE6"/>
    <w:rsid w:val="0079500D"/>
    <w:rsid w:val="007950C0"/>
    <w:rsid w:val="00796BB9"/>
    <w:rsid w:val="00797949"/>
    <w:rsid w:val="007B2DA1"/>
    <w:rsid w:val="007B678D"/>
    <w:rsid w:val="007B6AE2"/>
    <w:rsid w:val="007B73A0"/>
    <w:rsid w:val="007B73AF"/>
    <w:rsid w:val="007C090C"/>
    <w:rsid w:val="007C15E2"/>
    <w:rsid w:val="007C27F1"/>
    <w:rsid w:val="007C296E"/>
    <w:rsid w:val="007C3281"/>
    <w:rsid w:val="007C47C0"/>
    <w:rsid w:val="007C73DC"/>
    <w:rsid w:val="007D07E1"/>
    <w:rsid w:val="007D3823"/>
    <w:rsid w:val="007D393C"/>
    <w:rsid w:val="007D56D7"/>
    <w:rsid w:val="007D6A84"/>
    <w:rsid w:val="007E10C6"/>
    <w:rsid w:val="007E1847"/>
    <w:rsid w:val="007E3E06"/>
    <w:rsid w:val="007E4282"/>
    <w:rsid w:val="007E5600"/>
    <w:rsid w:val="007F0742"/>
    <w:rsid w:val="007F0E5B"/>
    <w:rsid w:val="007F249C"/>
    <w:rsid w:val="007F34B4"/>
    <w:rsid w:val="007F3F8F"/>
    <w:rsid w:val="007F4EDE"/>
    <w:rsid w:val="00800811"/>
    <w:rsid w:val="00800FC5"/>
    <w:rsid w:val="00801CC5"/>
    <w:rsid w:val="0080361D"/>
    <w:rsid w:val="0080638E"/>
    <w:rsid w:val="00807F4B"/>
    <w:rsid w:val="008139A7"/>
    <w:rsid w:val="00814CF4"/>
    <w:rsid w:val="00815CF0"/>
    <w:rsid w:val="0081626F"/>
    <w:rsid w:val="00816909"/>
    <w:rsid w:val="0081781F"/>
    <w:rsid w:val="00817ABB"/>
    <w:rsid w:val="00821C59"/>
    <w:rsid w:val="00825813"/>
    <w:rsid w:val="00826017"/>
    <w:rsid w:val="0082601A"/>
    <w:rsid w:val="008302F2"/>
    <w:rsid w:val="00831E26"/>
    <w:rsid w:val="0083244A"/>
    <w:rsid w:val="00833A2B"/>
    <w:rsid w:val="00833BBD"/>
    <w:rsid w:val="00833D2B"/>
    <w:rsid w:val="00834A61"/>
    <w:rsid w:val="00835E2E"/>
    <w:rsid w:val="00836C51"/>
    <w:rsid w:val="008378B9"/>
    <w:rsid w:val="00840921"/>
    <w:rsid w:val="0084275A"/>
    <w:rsid w:val="00843A7B"/>
    <w:rsid w:val="00843F1F"/>
    <w:rsid w:val="00846F05"/>
    <w:rsid w:val="00850292"/>
    <w:rsid w:val="008502F9"/>
    <w:rsid w:val="00850506"/>
    <w:rsid w:val="00852257"/>
    <w:rsid w:val="008535FD"/>
    <w:rsid w:val="00854BD0"/>
    <w:rsid w:val="0085537A"/>
    <w:rsid w:val="00855438"/>
    <w:rsid w:val="00855759"/>
    <w:rsid w:val="00855A5D"/>
    <w:rsid w:val="008618D9"/>
    <w:rsid w:val="00862C9F"/>
    <w:rsid w:val="0086308F"/>
    <w:rsid w:val="008633D0"/>
    <w:rsid w:val="008656B5"/>
    <w:rsid w:val="00871227"/>
    <w:rsid w:val="008724D4"/>
    <w:rsid w:val="00873210"/>
    <w:rsid w:val="00873A70"/>
    <w:rsid w:val="008742E9"/>
    <w:rsid w:val="0088087A"/>
    <w:rsid w:val="00881806"/>
    <w:rsid w:val="00881FFA"/>
    <w:rsid w:val="00885548"/>
    <w:rsid w:val="00885CA3"/>
    <w:rsid w:val="00886033"/>
    <w:rsid w:val="00891EF3"/>
    <w:rsid w:val="0089280F"/>
    <w:rsid w:val="00894B8D"/>
    <w:rsid w:val="00894FA6"/>
    <w:rsid w:val="00896FDD"/>
    <w:rsid w:val="008A4F7B"/>
    <w:rsid w:val="008A57A9"/>
    <w:rsid w:val="008A6451"/>
    <w:rsid w:val="008A7E56"/>
    <w:rsid w:val="008B07A6"/>
    <w:rsid w:val="008B682C"/>
    <w:rsid w:val="008B6E13"/>
    <w:rsid w:val="008B7867"/>
    <w:rsid w:val="008B7E73"/>
    <w:rsid w:val="008C021C"/>
    <w:rsid w:val="008C253F"/>
    <w:rsid w:val="008C2D4A"/>
    <w:rsid w:val="008C41FE"/>
    <w:rsid w:val="008C70F1"/>
    <w:rsid w:val="008D08F1"/>
    <w:rsid w:val="008D2123"/>
    <w:rsid w:val="008D2346"/>
    <w:rsid w:val="008D41E4"/>
    <w:rsid w:val="008D4B40"/>
    <w:rsid w:val="008D51D8"/>
    <w:rsid w:val="008D6EFE"/>
    <w:rsid w:val="008D70E7"/>
    <w:rsid w:val="008E01F6"/>
    <w:rsid w:val="008E4460"/>
    <w:rsid w:val="008E4CEF"/>
    <w:rsid w:val="008E5E8F"/>
    <w:rsid w:val="008E6D35"/>
    <w:rsid w:val="008F095E"/>
    <w:rsid w:val="008F0C30"/>
    <w:rsid w:val="008F10DE"/>
    <w:rsid w:val="008F2966"/>
    <w:rsid w:val="008F2C06"/>
    <w:rsid w:val="008F30D0"/>
    <w:rsid w:val="008F3194"/>
    <w:rsid w:val="008F3812"/>
    <w:rsid w:val="0090002E"/>
    <w:rsid w:val="00901852"/>
    <w:rsid w:val="009074A5"/>
    <w:rsid w:val="00914203"/>
    <w:rsid w:val="0091442D"/>
    <w:rsid w:val="009157F0"/>
    <w:rsid w:val="00915A10"/>
    <w:rsid w:val="00916072"/>
    <w:rsid w:val="00916526"/>
    <w:rsid w:val="00920033"/>
    <w:rsid w:val="00920B1D"/>
    <w:rsid w:val="00920D98"/>
    <w:rsid w:val="00921213"/>
    <w:rsid w:val="00921D4A"/>
    <w:rsid w:val="00922193"/>
    <w:rsid w:val="00922440"/>
    <w:rsid w:val="00922575"/>
    <w:rsid w:val="00922A73"/>
    <w:rsid w:val="00926878"/>
    <w:rsid w:val="00930747"/>
    <w:rsid w:val="00931492"/>
    <w:rsid w:val="00934D2C"/>
    <w:rsid w:val="00935795"/>
    <w:rsid w:val="0093598C"/>
    <w:rsid w:val="00936381"/>
    <w:rsid w:val="009364D8"/>
    <w:rsid w:val="009368ED"/>
    <w:rsid w:val="00943285"/>
    <w:rsid w:val="00943913"/>
    <w:rsid w:val="00946C7E"/>
    <w:rsid w:val="0095029E"/>
    <w:rsid w:val="00952A28"/>
    <w:rsid w:val="00953293"/>
    <w:rsid w:val="009605C9"/>
    <w:rsid w:val="0096557A"/>
    <w:rsid w:val="00966580"/>
    <w:rsid w:val="00971C47"/>
    <w:rsid w:val="00973DD6"/>
    <w:rsid w:val="00973EDE"/>
    <w:rsid w:val="009748EB"/>
    <w:rsid w:val="00977A11"/>
    <w:rsid w:val="0098269D"/>
    <w:rsid w:val="0098277A"/>
    <w:rsid w:val="009834D2"/>
    <w:rsid w:val="00983629"/>
    <w:rsid w:val="0098589E"/>
    <w:rsid w:val="00995814"/>
    <w:rsid w:val="00995C66"/>
    <w:rsid w:val="009A0F57"/>
    <w:rsid w:val="009A259F"/>
    <w:rsid w:val="009A2D0D"/>
    <w:rsid w:val="009A3280"/>
    <w:rsid w:val="009A4D49"/>
    <w:rsid w:val="009A5013"/>
    <w:rsid w:val="009A7649"/>
    <w:rsid w:val="009A7FBE"/>
    <w:rsid w:val="009B07DE"/>
    <w:rsid w:val="009B0F38"/>
    <w:rsid w:val="009B4DCE"/>
    <w:rsid w:val="009B7A94"/>
    <w:rsid w:val="009C0455"/>
    <w:rsid w:val="009C1388"/>
    <w:rsid w:val="009C3ABD"/>
    <w:rsid w:val="009C3AEC"/>
    <w:rsid w:val="009C3E51"/>
    <w:rsid w:val="009C48A2"/>
    <w:rsid w:val="009C4E54"/>
    <w:rsid w:val="009C7465"/>
    <w:rsid w:val="009D1082"/>
    <w:rsid w:val="009D18C1"/>
    <w:rsid w:val="009D5400"/>
    <w:rsid w:val="009D574C"/>
    <w:rsid w:val="009D7EC3"/>
    <w:rsid w:val="009E432E"/>
    <w:rsid w:val="009E5611"/>
    <w:rsid w:val="009E5DB8"/>
    <w:rsid w:val="009F1162"/>
    <w:rsid w:val="009F21D5"/>
    <w:rsid w:val="009F2C46"/>
    <w:rsid w:val="009F5A9A"/>
    <w:rsid w:val="009F5E6E"/>
    <w:rsid w:val="009F776A"/>
    <w:rsid w:val="009F7ECF"/>
    <w:rsid w:val="00A024C5"/>
    <w:rsid w:val="00A05B97"/>
    <w:rsid w:val="00A06F58"/>
    <w:rsid w:val="00A074D5"/>
    <w:rsid w:val="00A10043"/>
    <w:rsid w:val="00A11236"/>
    <w:rsid w:val="00A12A8A"/>
    <w:rsid w:val="00A150E7"/>
    <w:rsid w:val="00A16818"/>
    <w:rsid w:val="00A176C7"/>
    <w:rsid w:val="00A20D18"/>
    <w:rsid w:val="00A258A8"/>
    <w:rsid w:val="00A25C13"/>
    <w:rsid w:val="00A26028"/>
    <w:rsid w:val="00A31F7A"/>
    <w:rsid w:val="00A322B6"/>
    <w:rsid w:val="00A40209"/>
    <w:rsid w:val="00A407FF"/>
    <w:rsid w:val="00A41504"/>
    <w:rsid w:val="00A42110"/>
    <w:rsid w:val="00A4534A"/>
    <w:rsid w:val="00A46342"/>
    <w:rsid w:val="00A504E9"/>
    <w:rsid w:val="00A50F2D"/>
    <w:rsid w:val="00A516FE"/>
    <w:rsid w:val="00A51745"/>
    <w:rsid w:val="00A54195"/>
    <w:rsid w:val="00A543EE"/>
    <w:rsid w:val="00A54E27"/>
    <w:rsid w:val="00A56D14"/>
    <w:rsid w:val="00A60204"/>
    <w:rsid w:val="00A6266D"/>
    <w:rsid w:val="00A67A83"/>
    <w:rsid w:val="00A67CD2"/>
    <w:rsid w:val="00A71122"/>
    <w:rsid w:val="00A755D2"/>
    <w:rsid w:val="00A75B7E"/>
    <w:rsid w:val="00A80BD5"/>
    <w:rsid w:val="00A8142B"/>
    <w:rsid w:val="00A82F3C"/>
    <w:rsid w:val="00A830F5"/>
    <w:rsid w:val="00A866FB"/>
    <w:rsid w:val="00A952EE"/>
    <w:rsid w:val="00A957FB"/>
    <w:rsid w:val="00A96D8E"/>
    <w:rsid w:val="00AA1771"/>
    <w:rsid w:val="00AB0354"/>
    <w:rsid w:val="00AB0CFA"/>
    <w:rsid w:val="00AB1619"/>
    <w:rsid w:val="00AB19DA"/>
    <w:rsid w:val="00AB3078"/>
    <w:rsid w:val="00AB3BE5"/>
    <w:rsid w:val="00AB52E4"/>
    <w:rsid w:val="00AB5FE7"/>
    <w:rsid w:val="00AB67D5"/>
    <w:rsid w:val="00AB68A2"/>
    <w:rsid w:val="00AC129D"/>
    <w:rsid w:val="00AC16A3"/>
    <w:rsid w:val="00AC1F7D"/>
    <w:rsid w:val="00AC2DF4"/>
    <w:rsid w:val="00AC354C"/>
    <w:rsid w:val="00AC467A"/>
    <w:rsid w:val="00AC5C0A"/>
    <w:rsid w:val="00AC6375"/>
    <w:rsid w:val="00AC6843"/>
    <w:rsid w:val="00AC7691"/>
    <w:rsid w:val="00AC7D71"/>
    <w:rsid w:val="00AD3169"/>
    <w:rsid w:val="00AE172A"/>
    <w:rsid w:val="00AE3D66"/>
    <w:rsid w:val="00AE7597"/>
    <w:rsid w:val="00AE7865"/>
    <w:rsid w:val="00AF1073"/>
    <w:rsid w:val="00AF1A03"/>
    <w:rsid w:val="00AF451C"/>
    <w:rsid w:val="00AF455F"/>
    <w:rsid w:val="00AF5544"/>
    <w:rsid w:val="00AF6166"/>
    <w:rsid w:val="00AF7BD9"/>
    <w:rsid w:val="00AF7C0B"/>
    <w:rsid w:val="00B03BF7"/>
    <w:rsid w:val="00B04FBA"/>
    <w:rsid w:val="00B06F95"/>
    <w:rsid w:val="00B10923"/>
    <w:rsid w:val="00B11928"/>
    <w:rsid w:val="00B12391"/>
    <w:rsid w:val="00B15246"/>
    <w:rsid w:val="00B15DCD"/>
    <w:rsid w:val="00B2040D"/>
    <w:rsid w:val="00B20E6F"/>
    <w:rsid w:val="00B23906"/>
    <w:rsid w:val="00B2400B"/>
    <w:rsid w:val="00B24912"/>
    <w:rsid w:val="00B24F78"/>
    <w:rsid w:val="00B25F66"/>
    <w:rsid w:val="00B26BCC"/>
    <w:rsid w:val="00B3205E"/>
    <w:rsid w:val="00B36947"/>
    <w:rsid w:val="00B36F49"/>
    <w:rsid w:val="00B376E8"/>
    <w:rsid w:val="00B412A1"/>
    <w:rsid w:val="00B41932"/>
    <w:rsid w:val="00B41FA8"/>
    <w:rsid w:val="00B44795"/>
    <w:rsid w:val="00B447BC"/>
    <w:rsid w:val="00B44B8C"/>
    <w:rsid w:val="00B46C7E"/>
    <w:rsid w:val="00B473AB"/>
    <w:rsid w:val="00B521A5"/>
    <w:rsid w:val="00B52FC5"/>
    <w:rsid w:val="00B56E9A"/>
    <w:rsid w:val="00B60C53"/>
    <w:rsid w:val="00B62817"/>
    <w:rsid w:val="00B70345"/>
    <w:rsid w:val="00B71554"/>
    <w:rsid w:val="00B7526C"/>
    <w:rsid w:val="00B76C5A"/>
    <w:rsid w:val="00B81A9D"/>
    <w:rsid w:val="00B83C84"/>
    <w:rsid w:val="00B8494C"/>
    <w:rsid w:val="00B84DD4"/>
    <w:rsid w:val="00B86171"/>
    <w:rsid w:val="00B86E7E"/>
    <w:rsid w:val="00B905EA"/>
    <w:rsid w:val="00B912CB"/>
    <w:rsid w:val="00B915CB"/>
    <w:rsid w:val="00B97350"/>
    <w:rsid w:val="00B97A26"/>
    <w:rsid w:val="00BA084B"/>
    <w:rsid w:val="00BA1D79"/>
    <w:rsid w:val="00BA2181"/>
    <w:rsid w:val="00BA364B"/>
    <w:rsid w:val="00BA645F"/>
    <w:rsid w:val="00BA7BB9"/>
    <w:rsid w:val="00BB1923"/>
    <w:rsid w:val="00BB643B"/>
    <w:rsid w:val="00BC1E37"/>
    <w:rsid w:val="00BC643A"/>
    <w:rsid w:val="00BC6F0D"/>
    <w:rsid w:val="00BE1801"/>
    <w:rsid w:val="00BE3081"/>
    <w:rsid w:val="00BE576C"/>
    <w:rsid w:val="00BE5D6B"/>
    <w:rsid w:val="00BF0A07"/>
    <w:rsid w:val="00BF0CDC"/>
    <w:rsid w:val="00BF236A"/>
    <w:rsid w:val="00BF2468"/>
    <w:rsid w:val="00BF5464"/>
    <w:rsid w:val="00BF641E"/>
    <w:rsid w:val="00C03A81"/>
    <w:rsid w:val="00C03D32"/>
    <w:rsid w:val="00C05CAD"/>
    <w:rsid w:val="00C065EB"/>
    <w:rsid w:val="00C07290"/>
    <w:rsid w:val="00C07BAD"/>
    <w:rsid w:val="00C112B5"/>
    <w:rsid w:val="00C13DD2"/>
    <w:rsid w:val="00C16844"/>
    <w:rsid w:val="00C16AB1"/>
    <w:rsid w:val="00C16F87"/>
    <w:rsid w:val="00C172E0"/>
    <w:rsid w:val="00C2387B"/>
    <w:rsid w:val="00C25A6C"/>
    <w:rsid w:val="00C301C1"/>
    <w:rsid w:val="00C32F8B"/>
    <w:rsid w:val="00C359A2"/>
    <w:rsid w:val="00C37D32"/>
    <w:rsid w:val="00C37EE4"/>
    <w:rsid w:val="00C41FA6"/>
    <w:rsid w:val="00C4591A"/>
    <w:rsid w:val="00C52A9C"/>
    <w:rsid w:val="00C6216F"/>
    <w:rsid w:val="00C6660E"/>
    <w:rsid w:val="00C7051C"/>
    <w:rsid w:val="00C70CED"/>
    <w:rsid w:val="00C711DD"/>
    <w:rsid w:val="00C72F70"/>
    <w:rsid w:val="00C764A6"/>
    <w:rsid w:val="00C77B4E"/>
    <w:rsid w:val="00C77BA9"/>
    <w:rsid w:val="00C81536"/>
    <w:rsid w:val="00C81BF9"/>
    <w:rsid w:val="00C81F19"/>
    <w:rsid w:val="00C8302E"/>
    <w:rsid w:val="00C878B3"/>
    <w:rsid w:val="00C9114D"/>
    <w:rsid w:val="00C927B3"/>
    <w:rsid w:val="00C94F06"/>
    <w:rsid w:val="00C951CB"/>
    <w:rsid w:val="00C96E09"/>
    <w:rsid w:val="00CB1265"/>
    <w:rsid w:val="00CB13BF"/>
    <w:rsid w:val="00CB4467"/>
    <w:rsid w:val="00CB7BDB"/>
    <w:rsid w:val="00CC0A80"/>
    <w:rsid w:val="00CC28BB"/>
    <w:rsid w:val="00CC3349"/>
    <w:rsid w:val="00CC67AE"/>
    <w:rsid w:val="00CC72F5"/>
    <w:rsid w:val="00CD197B"/>
    <w:rsid w:val="00CD1C88"/>
    <w:rsid w:val="00CD202A"/>
    <w:rsid w:val="00CD2065"/>
    <w:rsid w:val="00CD4848"/>
    <w:rsid w:val="00CD54DF"/>
    <w:rsid w:val="00CD65DA"/>
    <w:rsid w:val="00CD7631"/>
    <w:rsid w:val="00CE1540"/>
    <w:rsid w:val="00CE1BBA"/>
    <w:rsid w:val="00CE294D"/>
    <w:rsid w:val="00CE6740"/>
    <w:rsid w:val="00CF0CC6"/>
    <w:rsid w:val="00CF1B02"/>
    <w:rsid w:val="00CF1BAA"/>
    <w:rsid w:val="00CF26B9"/>
    <w:rsid w:val="00CF5AC0"/>
    <w:rsid w:val="00CF640C"/>
    <w:rsid w:val="00D01D6C"/>
    <w:rsid w:val="00D01F1C"/>
    <w:rsid w:val="00D02974"/>
    <w:rsid w:val="00D0338C"/>
    <w:rsid w:val="00D064D4"/>
    <w:rsid w:val="00D1051B"/>
    <w:rsid w:val="00D11D09"/>
    <w:rsid w:val="00D1536E"/>
    <w:rsid w:val="00D17918"/>
    <w:rsid w:val="00D23CD4"/>
    <w:rsid w:val="00D24024"/>
    <w:rsid w:val="00D2587E"/>
    <w:rsid w:val="00D26152"/>
    <w:rsid w:val="00D27639"/>
    <w:rsid w:val="00D3421E"/>
    <w:rsid w:val="00D346F1"/>
    <w:rsid w:val="00D34A3E"/>
    <w:rsid w:val="00D35327"/>
    <w:rsid w:val="00D46051"/>
    <w:rsid w:val="00D506FB"/>
    <w:rsid w:val="00D507AA"/>
    <w:rsid w:val="00D518B3"/>
    <w:rsid w:val="00D51C0D"/>
    <w:rsid w:val="00D5203F"/>
    <w:rsid w:val="00D521D0"/>
    <w:rsid w:val="00D5610B"/>
    <w:rsid w:val="00D5619C"/>
    <w:rsid w:val="00D562A6"/>
    <w:rsid w:val="00D57370"/>
    <w:rsid w:val="00D57390"/>
    <w:rsid w:val="00D63534"/>
    <w:rsid w:val="00D659D6"/>
    <w:rsid w:val="00D660EA"/>
    <w:rsid w:val="00D67C9B"/>
    <w:rsid w:val="00D70009"/>
    <w:rsid w:val="00D720EC"/>
    <w:rsid w:val="00D72993"/>
    <w:rsid w:val="00D74618"/>
    <w:rsid w:val="00D76560"/>
    <w:rsid w:val="00D81621"/>
    <w:rsid w:val="00D81E2D"/>
    <w:rsid w:val="00D81E6E"/>
    <w:rsid w:val="00D837E6"/>
    <w:rsid w:val="00D83E56"/>
    <w:rsid w:val="00D910D2"/>
    <w:rsid w:val="00D9275A"/>
    <w:rsid w:val="00D936A5"/>
    <w:rsid w:val="00D93CC3"/>
    <w:rsid w:val="00D95088"/>
    <w:rsid w:val="00D96D96"/>
    <w:rsid w:val="00DA0F9E"/>
    <w:rsid w:val="00DA154E"/>
    <w:rsid w:val="00DA1C4B"/>
    <w:rsid w:val="00DA244C"/>
    <w:rsid w:val="00DA43BF"/>
    <w:rsid w:val="00DA51FF"/>
    <w:rsid w:val="00DA5B4F"/>
    <w:rsid w:val="00DA5DDF"/>
    <w:rsid w:val="00DA70CD"/>
    <w:rsid w:val="00DB251C"/>
    <w:rsid w:val="00DB39F9"/>
    <w:rsid w:val="00DB5E8D"/>
    <w:rsid w:val="00DC01C6"/>
    <w:rsid w:val="00DC0745"/>
    <w:rsid w:val="00DC7374"/>
    <w:rsid w:val="00DC7698"/>
    <w:rsid w:val="00DD31AB"/>
    <w:rsid w:val="00DD330A"/>
    <w:rsid w:val="00DD4DB5"/>
    <w:rsid w:val="00DD5C15"/>
    <w:rsid w:val="00DE4124"/>
    <w:rsid w:val="00DE54B6"/>
    <w:rsid w:val="00DF2FC7"/>
    <w:rsid w:val="00DF4162"/>
    <w:rsid w:val="00DF5EB4"/>
    <w:rsid w:val="00E00FB6"/>
    <w:rsid w:val="00E0205E"/>
    <w:rsid w:val="00E0218F"/>
    <w:rsid w:val="00E05249"/>
    <w:rsid w:val="00E05BCB"/>
    <w:rsid w:val="00E10541"/>
    <w:rsid w:val="00E13E68"/>
    <w:rsid w:val="00E1408B"/>
    <w:rsid w:val="00E15CFA"/>
    <w:rsid w:val="00E1640F"/>
    <w:rsid w:val="00E208BB"/>
    <w:rsid w:val="00E2107C"/>
    <w:rsid w:val="00E22FCC"/>
    <w:rsid w:val="00E301B1"/>
    <w:rsid w:val="00E30D40"/>
    <w:rsid w:val="00E34A85"/>
    <w:rsid w:val="00E356E2"/>
    <w:rsid w:val="00E35E2B"/>
    <w:rsid w:val="00E371A0"/>
    <w:rsid w:val="00E4108C"/>
    <w:rsid w:val="00E468B3"/>
    <w:rsid w:val="00E4707A"/>
    <w:rsid w:val="00E47563"/>
    <w:rsid w:val="00E51449"/>
    <w:rsid w:val="00E5231E"/>
    <w:rsid w:val="00E537FE"/>
    <w:rsid w:val="00E552E0"/>
    <w:rsid w:val="00E64CC1"/>
    <w:rsid w:val="00E655EE"/>
    <w:rsid w:val="00E6613F"/>
    <w:rsid w:val="00E66998"/>
    <w:rsid w:val="00E67075"/>
    <w:rsid w:val="00E67F4A"/>
    <w:rsid w:val="00E71867"/>
    <w:rsid w:val="00E74E95"/>
    <w:rsid w:val="00E7581A"/>
    <w:rsid w:val="00E7643E"/>
    <w:rsid w:val="00E7658B"/>
    <w:rsid w:val="00E76EFF"/>
    <w:rsid w:val="00E77C27"/>
    <w:rsid w:val="00E77D9E"/>
    <w:rsid w:val="00E81149"/>
    <w:rsid w:val="00E82203"/>
    <w:rsid w:val="00E86B12"/>
    <w:rsid w:val="00E86E18"/>
    <w:rsid w:val="00E906AF"/>
    <w:rsid w:val="00E971D7"/>
    <w:rsid w:val="00EA001F"/>
    <w:rsid w:val="00EA45CC"/>
    <w:rsid w:val="00EA58CA"/>
    <w:rsid w:val="00EA6EC4"/>
    <w:rsid w:val="00EB1F2B"/>
    <w:rsid w:val="00EB2C8B"/>
    <w:rsid w:val="00EB6B2A"/>
    <w:rsid w:val="00EC6B6A"/>
    <w:rsid w:val="00EC6C48"/>
    <w:rsid w:val="00ED0D9B"/>
    <w:rsid w:val="00ED111F"/>
    <w:rsid w:val="00ED145B"/>
    <w:rsid w:val="00ED1D51"/>
    <w:rsid w:val="00ED1D67"/>
    <w:rsid w:val="00ED74F5"/>
    <w:rsid w:val="00EE00AF"/>
    <w:rsid w:val="00EE00B1"/>
    <w:rsid w:val="00EE1995"/>
    <w:rsid w:val="00EE3B37"/>
    <w:rsid w:val="00EE441E"/>
    <w:rsid w:val="00EF1DCE"/>
    <w:rsid w:val="00EF3224"/>
    <w:rsid w:val="00EF4C41"/>
    <w:rsid w:val="00EF64A1"/>
    <w:rsid w:val="00EF6878"/>
    <w:rsid w:val="00EF6BDA"/>
    <w:rsid w:val="00F012CB"/>
    <w:rsid w:val="00F01C58"/>
    <w:rsid w:val="00F10A27"/>
    <w:rsid w:val="00F134B2"/>
    <w:rsid w:val="00F1479B"/>
    <w:rsid w:val="00F14E65"/>
    <w:rsid w:val="00F21C04"/>
    <w:rsid w:val="00F248D0"/>
    <w:rsid w:val="00F37C29"/>
    <w:rsid w:val="00F40DFD"/>
    <w:rsid w:val="00F438CA"/>
    <w:rsid w:val="00F4391A"/>
    <w:rsid w:val="00F50CB9"/>
    <w:rsid w:val="00F517AB"/>
    <w:rsid w:val="00F528A2"/>
    <w:rsid w:val="00F54938"/>
    <w:rsid w:val="00F57412"/>
    <w:rsid w:val="00F60133"/>
    <w:rsid w:val="00F60D18"/>
    <w:rsid w:val="00F62065"/>
    <w:rsid w:val="00F6462B"/>
    <w:rsid w:val="00F64BBD"/>
    <w:rsid w:val="00F6642C"/>
    <w:rsid w:val="00F66AAA"/>
    <w:rsid w:val="00F66C08"/>
    <w:rsid w:val="00F70451"/>
    <w:rsid w:val="00F72540"/>
    <w:rsid w:val="00F73D0C"/>
    <w:rsid w:val="00F74B7A"/>
    <w:rsid w:val="00F75189"/>
    <w:rsid w:val="00F7569E"/>
    <w:rsid w:val="00F7575F"/>
    <w:rsid w:val="00F75B9A"/>
    <w:rsid w:val="00F75BF2"/>
    <w:rsid w:val="00F8149A"/>
    <w:rsid w:val="00F82903"/>
    <w:rsid w:val="00F86134"/>
    <w:rsid w:val="00F864EE"/>
    <w:rsid w:val="00F9265C"/>
    <w:rsid w:val="00F94970"/>
    <w:rsid w:val="00F94B3D"/>
    <w:rsid w:val="00F96A83"/>
    <w:rsid w:val="00F96FFC"/>
    <w:rsid w:val="00FA1CE2"/>
    <w:rsid w:val="00FA569D"/>
    <w:rsid w:val="00FA5FD9"/>
    <w:rsid w:val="00FA72D5"/>
    <w:rsid w:val="00FA779E"/>
    <w:rsid w:val="00FA785E"/>
    <w:rsid w:val="00FA7A7E"/>
    <w:rsid w:val="00FB1936"/>
    <w:rsid w:val="00FB4BCC"/>
    <w:rsid w:val="00FB6939"/>
    <w:rsid w:val="00FB747A"/>
    <w:rsid w:val="00FB7CA8"/>
    <w:rsid w:val="00FC1DF3"/>
    <w:rsid w:val="00FC1EC4"/>
    <w:rsid w:val="00FC5B46"/>
    <w:rsid w:val="00FD1425"/>
    <w:rsid w:val="00FD72AF"/>
    <w:rsid w:val="00FE3D02"/>
    <w:rsid w:val="00FF0533"/>
    <w:rsid w:val="00FF0EFD"/>
    <w:rsid w:val="00FF162E"/>
    <w:rsid w:val="00FF1C71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E"/>
    <w:rPr>
      <w:rFonts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41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73EDE"/>
    <w:pPr>
      <w:widowControl w:val="0"/>
      <w:autoSpaceDE w:val="0"/>
      <w:autoSpaceDN w:val="0"/>
      <w:adjustRightInd w:val="0"/>
    </w:pPr>
    <w:rPr>
      <w:rFonts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3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ED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169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B38"/>
    <w:rPr>
      <w:rFonts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171471D73BF8704DCF07AF6AE61E5196030840B48176D76025DB7AC3A9A2FEA007CD6690E23945DBF07D12a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1891</TotalTime>
  <Pages>9</Pages>
  <Words>2621</Words>
  <Characters>14943</Characters>
  <Application>Microsoft Office Outlook</Application>
  <DocSecurity>0</DocSecurity>
  <Lines>0</Lines>
  <Paragraphs>0</Paragraphs>
  <ScaleCrop>false</ScaleCrop>
  <Company>Финансовое управление администрации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Пульников Дмитрий Александрович</dc:creator>
  <cp:keywords/>
  <dc:description/>
  <cp:lastModifiedBy>Меньшенина Татьяна Борисовна</cp:lastModifiedBy>
  <cp:revision>33</cp:revision>
  <cp:lastPrinted>2016-06-15T06:26:00Z</cp:lastPrinted>
  <dcterms:created xsi:type="dcterms:W3CDTF">2016-05-11T05:27:00Z</dcterms:created>
  <dcterms:modified xsi:type="dcterms:W3CDTF">2016-06-15T06:27:00Z</dcterms:modified>
</cp:coreProperties>
</file>