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B0" w:rsidRPr="002E4263" w:rsidRDefault="00BD23B0" w:rsidP="00CE6747">
      <w:pPr>
        <w:jc w:val="center"/>
        <w:outlineLvl w:val="0"/>
      </w:pPr>
      <w:r w:rsidRPr="002E4263">
        <w:t>Комитет по образованию, культуре, спорту и делам молодежи администрации Камышловского городского округа</w:t>
      </w:r>
    </w:p>
    <w:p w:rsidR="00BD23B0" w:rsidRPr="002E4263" w:rsidRDefault="00BD23B0" w:rsidP="00CE6747">
      <w:pPr>
        <w:jc w:val="center"/>
      </w:pPr>
    </w:p>
    <w:p w:rsidR="00BD23B0" w:rsidRPr="002E4263" w:rsidRDefault="00BD23B0" w:rsidP="00CE6747">
      <w:pPr>
        <w:jc w:val="center"/>
        <w:outlineLvl w:val="0"/>
        <w:rPr>
          <w:b/>
          <w:bCs/>
        </w:rPr>
      </w:pPr>
      <w:r w:rsidRPr="002E4263">
        <w:rPr>
          <w:b/>
          <w:bCs/>
        </w:rPr>
        <w:t xml:space="preserve">ПРИКАЗ  </w:t>
      </w:r>
    </w:p>
    <w:p w:rsidR="00BD23B0" w:rsidRPr="002E4263" w:rsidRDefault="00BD23B0" w:rsidP="00CE6747">
      <w:pPr>
        <w:jc w:val="center"/>
        <w:outlineLvl w:val="0"/>
      </w:pPr>
    </w:p>
    <w:p w:rsidR="00BD23B0" w:rsidRPr="002E4263" w:rsidRDefault="00BD23B0" w:rsidP="00CE6747">
      <w:pPr>
        <w:jc w:val="both"/>
      </w:pPr>
      <w:r w:rsidRPr="002E4263">
        <w:t xml:space="preserve">от </w:t>
      </w:r>
      <w:r w:rsidR="00BE1E94">
        <w:t>09 января 2018</w:t>
      </w:r>
      <w:r w:rsidR="008362B8">
        <w:t xml:space="preserve"> </w:t>
      </w:r>
      <w:r w:rsidRPr="002E4263">
        <w:t>г</w:t>
      </w:r>
      <w:r>
        <w:t>ода</w:t>
      </w:r>
      <w:r w:rsidRPr="002E4263">
        <w:t xml:space="preserve"> </w:t>
      </w:r>
      <w:r w:rsidRPr="002E4263">
        <w:tab/>
      </w:r>
      <w:r w:rsidRPr="002E4263">
        <w:tab/>
        <w:t xml:space="preserve">                                                 </w:t>
      </w:r>
      <w:r>
        <w:t xml:space="preserve">                   </w:t>
      </w:r>
      <w:r w:rsidR="00BE1E94">
        <w:t xml:space="preserve">      </w:t>
      </w:r>
      <w:r>
        <w:t xml:space="preserve"> </w:t>
      </w:r>
      <w:r w:rsidRPr="002E4263">
        <w:t xml:space="preserve">№ </w:t>
      </w:r>
      <w:r w:rsidR="00BE1E94">
        <w:t>55</w:t>
      </w:r>
    </w:p>
    <w:p w:rsidR="00BD23B0" w:rsidRDefault="00BD23B0" w:rsidP="00CE6747">
      <w:pPr>
        <w:jc w:val="both"/>
      </w:pPr>
    </w:p>
    <w:p w:rsidR="00BE1E94" w:rsidRPr="002E4263" w:rsidRDefault="00BE1E94" w:rsidP="00CE6747">
      <w:pPr>
        <w:jc w:val="both"/>
      </w:pPr>
    </w:p>
    <w:p w:rsidR="00246200" w:rsidRPr="00246200" w:rsidRDefault="00BD23B0" w:rsidP="00246200">
      <w:pPr>
        <w:tabs>
          <w:tab w:val="left" w:pos="7245"/>
        </w:tabs>
        <w:jc w:val="center"/>
        <w:rPr>
          <w:b/>
          <w:bCs/>
          <w:i/>
          <w:iCs/>
        </w:rPr>
      </w:pPr>
      <w:r w:rsidRPr="0060540A">
        <w:rPr>
          <w:b/>
          <w:bCs/>
          <w:i/>
          <w:iCs/>
        </w:rPr>
        <w:t xml:space="preserve">Об утверждении </w:t>
      </w:r>
      <w:r w:rsidR="00246200" w:rsidRPr="00246200">
        <w:rPr>
          <w:b/>
          <w:bCs/>
          <w:i/>
          <w:iCs/>
        </w:rPr>
        <w:t>План</w:t>
      </w:r>
      <w:r w:rsidR="00246200">
        <w:rPr>
          <w:b/>
          <w:bCs/>
          <w:i/>
          <w:iCs/>
        </w:rPr>
        <w:t>а</w:t>
      </w:r>
      <w:r w:rsidR="00246200" w:rsidRPr="00246200">
        <w:rPr>
          <w:b/>
          <w:bCs/>
          <w:i/>
          <w:iCs/>
        </w:rPr>
        <w:t xml:space="preserve"> мероприятий</w:t>
      </w:r>
    </w:p>
    <w:p w:rsidR="00246200" w:rsidRPr="00246200" w:rsidRDefault="00246200" w:rsidP="00246200">
      <w:pPr>
        <w:tabs>
          <w:tab w:val="left" w:pos="7245"/>
        </w:tabs>
        <w:jc w:val="center"/>
        <w:rPr>
          <w:b/>
          <w:bCs/>
          <w:i/>
          <w:iCs/>
        </w:rPr>
      </w:pPr>
      <w:r w:rsidRPr="00246200">
        <w:rPr>
          <w:b/>
          <w:bCs/>
          <w:i/>
          <w:iCs/>
        </w:rPr>
        <w:t xml:space="preserve">по профилактике правонарушений, </w:t>
      </w:r>
      <w:r w:rsidR="008228C1">
        <w:rPr>
          <w:b/>
          <w:bCs/>
          <w:i/>
          <w:iCs/>
        </w:rPr>
        <w:t xml:space="preserve">алкоголизма, </w:t>
      </w:r>
      <w:r w:rsidRPr="00246200">
        <w:rPr>
          <w:b/>
          <w:bCs/>
          <w:i/>
          <w:iCs/>
        </w:rPr>
        <w:t>ресоциализации и социальной адаптации лиц, освободившихся из мест лишения свободы на территории Камышловского городского округа в 2018 году</w:t>
      </w:r>
    </w:p>
    <w:p w:rsidR="00BD23B0" w:rsidRDefault="00BD23B0" w:rsidP="00646848">
      <w:pPr>
        <w:tabs>
          <w:tab w:val="left" w:pos="7245"/>
        </w:tabs>
        <w:jc w:val="center"/>
      </w:pPr>
    </w:p>
    <w:p w:rsidR="00BE1E94" w:rsidRPr="002E4263" w:rsidRDefault="00BE1E94" w:rsidP="00646848">
      <w:pPr>
        <w:tabs>
          <w:tab w:val="left" w:pos="7245"/>
        </w:tabs>
        <w:jc w:val="center"/>
      </w:pPr>
    </w:p>
    <w:p w:rsidR="00BD23B0" w:rsidRPr="006A736D" w:rsidRDefault="00BD23B0" w:rsidP="00DE3F3D">
      <w:pPr>
        <w:tabs>
          <w:tab w:val="left" w:pos="7245"/>
        </w:tabs>
        <w:ind w:firstLine="709"/>
        <w:jc w:val="both"/>
      </w:pPr>
      <w:r>
        <w:t>На основании Муниципальной программы  Камышловского городского округа «Развитие образования, культуры, спорта и молодежной политики в Камышловском городском округе до 2020 года», утвержденной постановлением главы Камышловского городского округа от 12 ноября 2013 года №</w:t>
      </w:r>
      <w:r w:rsidR="00934789">
        <w:t xml:space="preserve"> </w:t>
      </w:r>
      <w:r>
        <w:t xml:space="preserve">2008 (с внесенными изменениями), руководствуясь Положением о Комитете по образованию, культуре, спорту и делам молодежи администрации Камышловского городского округа, утвержденного постановлением главы Камышловского городского округа от </w:t>
      </w:r>
      <w:r w:rsidR="00900189">
        <w:t>27 сентября 2017 года № 889</w:t>
      </w:r>
      <w:bookmarkStart w:id="0" w:name="_GoBack"/>
      <w:bookmarkEnd w:id="0"/>
      <w:r>
        <w:t>,</w:t>
      </w:r>
    </w:p>
    <w:p w:rsidR="00BD23B0" w:rsidRPr="002F5297" w:rsidRDefault="00BD23B0" w:rsidP="00DE3F3D">
      <w:pPr>
        <w:tabs>
          <w:tab w:val="left" w:pos="7245"/>
        </w:tabs>
        <w:ind w:firstLine="709"/>
        <w:jc w:val="both"/>
        <w:rPr>
          <w:b/>
        </w:rPr>
      </w:pPr>
      <w:r w:rsidRPr="002F5297">
        <w:rPr>
          <w:b/>
        </w:rPr>
        <w:t>ПРИКАЗЫВАЮ:</w:t>
      </w:r>
    </w:p>
    <w:p w:rsidR="00BD23B0" w:rsidRPr="00CA0429" w:rsidRDefault="00BD23B0" w:rsidP="00DE3F3D">
      <w:pPr>
        <w:tabs>
          <w:tab w:val="left" w:pos="7245"/>
        </w:tabs>
        <w:ind w:firstLine="709"/>
        <w:jc w:val="both"/>
      </w:pPr>
      <w:r>
        <w:t xml:space="preserve">1. </w:t>
      </w:r>
      <w:r w:rsidRPr="00CA0429">
        <w:t>Утвердить План</w:t>
      </w:r>
      <w:r w:rsidR="00BE1E94" w:rsidRPr="00CA0429">
        <w:t xml:space="preserve"> мероприятий</w:t>
      </w:r>
      <w:r w:rsidRPr="00CA0429">
        <w:t xml:space="preserve"> по профилактике </w:t>
      </w:r>
      <w:r w:rsidR="00CA0429" w:rsidRPr="00CA0429">
        <w:t>правонарушений,</w:t>
      </w:r>
      <w:r w:rsidR="00CA0429" w:rsidRPr="00CA0429">
        <w:rPr>
          <w:bCs/>
          <w:iCs/>
        </w:rPr>
        <w:t xml:space="preserve"> алкоголизма, ресоциализации и социальной адаптации лиц, освободившихся из мест лишения свободы на территории Камышловского городского округа в 2018 году</w:t>
      </w:r>
      <w:r w:rsidR="00CA0429" w:rsidRPr="00CA0429">
        <w:t xml:space="preserve"> </w:t>
      </w:r>
      <w:r w:rsidRPr="00CA0429">
        <w:t>(прилагается).</w:t>
      </w:r>
    </w:p>
    <w:p w:rsidR="00BD23B0" w:rsidRPr="002E4263" w:rsidRDefault="00BD23B0" w:rsidP="00DE3F3D">
      <w:pPr>
        <w:tabs>
          <w:tab w:val="left" w:pos="7245"/>
        </w:tabs>
        <w:ind w:firstLine="709"/>
        <w:jc w:val="both"/>
      </w:pPr>
      <w:r>
        <w:t xml:space="preserve">2. Ответственным за реализацию мероприятий по профилактике правонарушений и алкоголизма на </w:t>
      </w:r>
      <w:r w:rsidR="00057CF7">
        <w:t>территории Камышловского</w:t>
      </w:r>
      <w:r>
        <w:t xml:space="preserve"> городского округа назначить Муниципальное бюджетное учреждение «Центр развития физической культуры, спорта и патриотического воспитания» (</w:t>
      </w:r>
      <w:r w:rsidR="00E70E48">
        <w:t>Новиков В.А.</w:t>
      </w:r>
      <w:r>
        <w:t>).</w:t>
      </w:r>
    </w:p>
    <w:p w:rsidR="00BD23B0" w:rsidRPr="002E4263" w:rsidRDefault="00BD23B0" w:rsidP="00DE3F3D">
      <w:pPr>
        <w:tabs>
          <w:tab w:val="left" w:pos="7245"/>
        </w:tabs>
        <w:ind w:firstLine="709"/>
        <w:jc w:val="both"/>
      </w:pPr>
      <w:r>
        <w:t>3</w:t>
      </w:r>
      <w:r w:rsidRPr="002E4263">
        <w:t>.   Контроль за исполнением настоящего приказа оставляю за собой.</w:t>
      </w:r>
    </w:p>
    <w:p w:rsidR="00BD23B0" w:rsidRPr="002E4263" w:rsidRDefault="00BD23B0" w:rsidP="00DE3F3D">
      <w:pPr>
        <w:tabs>
          <w:tab w:val="left" w:pos="7245"/>
        </w:tabs>
        <w:jc w:val="both"/>
      </w:pPr>
    </w:p>
    <w:p w:rsidR="00BD23B0" w:rsidRPr="002E4263" w:rsidRDefault="00BD23B0" w:rsidP="00E56928">
      <w:pPr>
        <w:tabs>
          <w:tab w:val="left" w:pos="7245"/>
        </w:tabs>
        <w:spacing w:line="360" w:lineRule="auto"/>
        <w:jc w:val="both"/>
      </w:pPr>
    </w:p>
    <w:p w:rsidR="00BD23B0" w:rsidRPr="002E4263" w:rsidRDefault="00BD23B0" w:rsidP="00E56928">
      <w:pPr>
        <w:tabs>
          <w:tab w:val="left" w:pos="7245"/>
        </w:tabs>
        <w:spacing w:line="360" w:lineRule="auto"/>
        <w:jc w:val="both"/>
      </w:pPr>
    </w:p>
    <w:p w:rsidR="00BD23B0" w:rsidRPr="002E4263" w:rsidRDefault="00BD23B0" w:rsidP="00E56928">
      <w:pPr>
        <w:ind w:left="426"/>
      </w:pPr>
      <w:r w:rsidRPr="002E4263">
        <w:t xml:space="preserve">Председатель Комитета                                  </w:t>
      </w:r>
      <w:r>
        <w:t xml:space="preserve">      </w:t>
      </w:r>
      <w:r w:rsidRPr="002E4263">
        <w:t xml:space="preserve">                   </w:t>
      </w:r>
      <w:r w:rsidR="00DE3F3D">
        <w:t>А.А.Мишенькина</w:t>
      </w:r>
    </w:p>
    <w:p w:rsidR="00BD23B0" w:rsidRPr="002E4263" w:rsidRDefault="00BD23B0" w:rsidP="00E56928">
      <w:pPr>
        <w:ind w:left="426"/>
      </w:pPr>
    </w:p>
    <w:p w:rsidR="00BD23B0" w:rsidRPr="002E4263" w:rsidRDefault="00BD23B0" w:rsidP="00E56928">
      <w:pPr>
        <w:ind w:left="426"/>
      </w:pPr>
    </w:p>
    <w:p w:rsidR="00BD23B0" w:rsidRDefault="00BD23B0" w:rsidP="00E56928">
      <w:pPr>
        <w:ind w:left="426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BD23B0" w:rsidRPr="00F94AB3" w:rsidRDefault="00BD23B0" w:rsidP="00E56928">
      <w:pPr>
        <w:ind w:left="426"/>
        <w:rPr>
          <w:sz w:val="24"/>
          <w:szCs w:val="24"/>
        </w:rPr>
      </w:pPr>
      <w:r>
        <w:rPr>
          <w:sz w:val="24"/>
          <w:szCs w:val="24"/>
        </w:rPr>
        <w:t>«__»_________20___ ________________________ ______________________________</w:t>
      </w:r>
    </w:p>
    <w:p w:rsidR="00BD23B0" w:rsidRPr="002E4263" w:rsidRDefault="00BD23B0" w:rsidP="00042A6A">
      <w:pPr>
        <w:ind w:left="426"/>
      </w:pPr>
    </w:p>
    <w:p w:rsidR="00BD23B0" w:rsidRDefault="00BD23B0" w:rsidP="00365A7B">
      <w:pPr>
        <w:ind w:left="426"/>
        <w:rPr>
          <w:sz w:val="24"/>
          <w:szCs w:val="24"/>
        </w:rPr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900189" w:rsidRDefault="00900189" w:rsidP="00365A7B">
      <w:pPr>
        <w:ind w:left="426"/>
        <w:rPr>
          <w:sz w:val="24"/>
          <w:szCs w:val="24"/>
        </w:rPr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6F6353" w:rsidRPr="00246200" w:rsidRDefault="006F6353" w:rsidP="002F5297">
      <w:pPr>
        <w:ind w:left="5245"/>
        <w:rPr>
          <w:b/>
        </w:rPr>
      </w:pPr>
      <w:r w:rsidRPr="00246200">
        <w:rPr>
          <w:b/>
        </w:rPr>
        <w:lastRenderedPageBreak/>
        <w:t>УТВЕРЖДЕН</w:t>
      </w:r>
    </w:p>
    <w:p w:rsidR="006F6353" w:rsidRPr="003F1822" w:rsidRDefault="006F6353" w:rsidP="002F5297">
      <w:pPr>
        <w:ind w:left="5245"/>
      </w:pPr>
      <w:r w:rsidRPr="003F1822">
        <w:t>приказом Комитета</w:t>
      </w:r>
      <w:r>
        <w:t xml:space="preserve"> по образованию, </w:t>
      </w:r>
      <w:r w:rsidRPr="003F1822">
        <w:t>культуре,</w:t>
      </w:r>
      <w:r>
        <w:t xml:space="preserve"> </w:t>
      </w:r>
      <w:r w:rsidRPr="003F1822">
        <w:t>спорту и делам молодежи</w:t>
      </w:r>
      <w:r w:rsidR="002F5297">
        <w:t xml:space="preserve"> </w:t>
      </w:r>
      <w:r w:rsidRPr="003F1822">
        <w:t>администрации Камышловского</w:t>
      </w:r>
      <w:r w:rsidR="002F5297">
        <w:t xml:space="preserve"> </w:t>
      </w:r>
      <w:r w:rsidRPr="003F1822">
        <w:t>городского округа</w:t>
      </w:r>
    </w:p>
    <w:p w:rsidR="006F6353" w:rsidRPr="003F1822" w:rsidRDefault="006F6353" w:rsidP="002F5297">
      <w:pPr>
        <w:ind w:left="5245"/>
      </w:pPr>
      <w:r w:rsidRPr="003F1822">
        <w:t xml:space="preserve">от </w:t>
      </w:r>
      <w:r>
        <w:t>09 января 2018</w:t>
      </w:r>
      <w:r w:rsidRPr="003F1822">
        <w:t xml:space="preserve"> года №</w:t>
      </w:r>
      <w:r>
        <w:t xml:space="preserve"> 55</w:t>
      </w:r>
    </w:p>
    <w:p w:rsidR="006F6353" w:rsidRDefault="006F6353" w:rsidP="006F6353">
      <w:pPr>
        <w:ind w:left="6237"/>
        <w:rPr>
          <w:sz w:val="24"/>
          <w:szCs w:val="24"/>
        </w:rPr>
      </w:pPr>
    </w:p>
    <w:p w:rsidR="006F6353" w:rsidRPr="002F5297" w:rsidRDefault="006F6353" w:rsidP="002F5297">
      <w:pPr>
        <w:jc w:val="center"/>
        <w:rPr>
          <w:b/>
        </w:rPr>
      </w:pPr>
      <w:r w:rsidRPr="002F5297">
        <w:rPr>
          <w:b/>
        </w:rPr>
        <w:t>План мероприятий</w:t>
      </w:r>
    </w:p>
    <w:p w:rsidR="006F6353" w:rsidRPr="002F5297" w:rsidRDefault="006F6353" w:rsidP="002F5297">
      <w:pPr>
        <w:jc w:val="center"/>
        <w:rPr>
          <w:b/>
        </w:rPr>
      </w:pPr>
      <w:r w:rsidRPr="002F5297">
        <w:rPr>
          <w:b/>
        </w:rPr>
        <w:t xml:space="preserve">по профилактике правонарушений, </w:t>
      </w:r>
      <w:r w:rsidR="008228C1" w:rsidRPr="002F5297">
        <w:rPr>
          <w:b/>
        </w:rPr>
        <w:t xml:space="preserve">алкоголизма, </w:t>
      </w:r>
      <w:r w:rsidRPr="002F5297">
        <w:rPr>
          <w:b/>
        </w:rPr>
        <w:t>ресоциализации и социальной адаптации лиц, освободившихся из мест лишения свободы на территории Камышловского городского округа в 2018 году</w:t>
      </w:r>
    </w:p>
    <w:p w:rsidR="00C751C9" w:rsidRDefault="00C751C9" w:rsidP="006F6353">
      <w:pPr>
        <w:jc w:val="center"/>
        <w:rPr>
          <w:b/>
          <w:i/>
        </w:rPr>
      </w:pP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883"/>
        <w:gridCol w:w="1770"/>
        <w:gridCol w:w="2523"/>
        <w:gridCol w:w="2505"/>
      </w:tblGrid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t>№ п/п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t>Наименование мероприятия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t>Срок выполнения мероприятий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t>Исполнители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t>Источник и объем финансирования мероприятия, рублей</w:t>
            </w:r>
          </w:p>
        </w:tc>
      </w:tr>
      <w:tr w:rsidR="00C751C9" w:rsidRPr="00866C72" w:rsidTr="001011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jc w:val="center"/>
            </w:pPr>
            <w:r w:rsidRPr="00866C72">
              <w:rPr>
                <w:b/>
              </w:rPr>
              <w:t>ПРОФИЛАКТИКА ПРАВОНАРУШЕНИЙ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Осуществление работы городского совета родительской общественности в целях профилактики и предупреждения правонарушений среди несовершеннолетних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раз в квартал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руководители  общеобразовательных учреждений Камышловского городского округа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за счет средств общеобразовательных учреждений Камышловского городского округа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Проведение бесед, лекций, круглых столов направленных на профилактику алкоголизма в молодежной среде для обучающихся</w:t>
            </w:r>
          </w:p>
          <w:p w:rsidR="00C751C9" w:rsidRPr="00866C72" w:rsidRDefault="00C751C9" w:rsidP="00101147">
            <w:r w:rsidRPr="00866C72">
              <w:t>образовательных учреждений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регулярном режиме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руководители образовательных учреждений Камышловского городского округа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Организация и проведение мероприятий, направленных на профилактику правонарушений на территории Камышловского городского округа с привлечением Молодежной Думы </w:t>
            </w:r>
            <w:r w:rsidRPr="00866C72">
              <w:lastRenderedPageBreak/>
              <w:t>Камышловского городского округа, волонтеров учреждений среднего профессионального образования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751C9" w:rsidRDefault="00C751C9" w:rsidP="00101147">
            <w:r>
              <w:lastRenderedPageBreak/>
              <w:t>В течении всего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Комитет по образованию, культуре, спорту и делам молодежи администрации Камышловского городского округа (далее Комитет)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Организация профилактических мероприятий в рамках межведомственной операции «Подросток»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751C9">
            <w:r w:rsidRPr="00866C72">
              <w:t>май-октябрь 201</w:t>
            </w:r>
            <w:r>
              <w:t>8</w:t>
            </w:r>
            <w:r w:rsidRPr="00866C72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Муниципальное казенное учреждение  «Центр обеспечения деятельности городской системы образования» (Колупаева Л.А.) совместно с Территориальной комиссией по делам несовершеннолетних и защите их прав города Камышлова (Сидоренко И.Н.); ОДН МО МВД России   «Камышловский» (Лязер Е.В.)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Организация и проведение Спартакиады для молодежи, «Патриоты России» и других спортивных мероприятий, направленных на профилактику правонарушений (приобретение кубков, медалей, грамот, организация «полевой кухни» для участников (приобретение продуктов пита</w:t>
            </w:r>
            <w:r w:rsidR="002F5297">
              <w:t>ния)</w:t>
            </w:r>
            <w:r w:rsidRPr="00866C72">
              <w:t xml:space="preserve">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101147"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</w:t>
            </w:r>
            <w:r w:rsidRPr="00866C72">
              <w:lastRenderedPageBreak/>
              <w:t>Камышловском городском округе до 2020 года»</w:t>
            </w:r>
          </w:p>
          <w:p w:rsidR="00C751C9" w:rsidRPr="00866C72" w:rsidRDefault="00C751C9" w:rsidP="00A166BB">
            <w:r w:rsidRPr="00866C72">
              <w:t>24 000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751C9">
            <w:r w:rsidRPr="00866C72">
              <w:t>Актуализация информации по вопросам профилактики правонарушений и алкоголизма на официальном сайте Камышловского городского округа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все субъекты профилактики, Комитет </w:t>
            </w:r>
          </w:p>
          <w:p w:rsidR="00C751C9" w:rsidRPr="00866C72" w:rsidRDefault="00C751C9" w:rsidP="00101147"/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Реализация направлений деятельности на базе детской городской библиотеки и школьных библиотек информационных центров по проблемам детства и юношества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Директор МБУК «Камышловская централизованная библиотечная система» </w:t>
            </w:r>
          </w:p>
          <w:p w:rsidR="00C751C9" w:rsidRPr="00866C72" w:rsidRDefault="00C751C9" w:rsidP="00101147">
            <w:r w:rsidRPr="00866C72">
              <w:t>(Лавренцева М.Э.),</w:t>
            </w:r>
          </w:p>
          <w:p w:rsidR="00C751C9" w:rsidRPr="00866C72" w:rsidRDefault="00C751C9" w:rsidP="00101147">
            <w:r w:rsidRPr="00866C72">
              <w:t>Руководители общеобразовательных учреждений, подведомственных Комитету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Средства МБУК «Камышловская централи</w:t>
            </w:r>
            <w:r w:rsidR="002F5297">
              <w:t>зованная библиотечная система»</w:t>
            </w:r>
            <w:r w:rsidR="002F5297" w:rsidRPr="00866C72">
              <w:t xml:space="preserve"> </w:t>
            </w:r>
            <w:r w:rsidR="002F5297">
              <w:t>и</w:t>
            </w:r>
            <w:r w:rsidR="002F5297" w:rsidRPr="00866C72">
              <w:t xml:space="preserve"> средств</w:t>
            </w:r>
            <w:r w:rsidR="002F5297">
              <w:t>а</w:t>
            </w:r>
            <w:r w:rsidR="002F5297" w:rsidRPr="00866C72">
              <w:t xml:space="preserve"> общеобразовательных учреждений Камышловского городского округа</w:t>
            </w:r>
          </w:p>
          <w:p w:rsidR="00C751C9" w:rsidRPr="00866C72" w:rsidRDefault="00C751C9" w:rsidP="00101147"/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Осуществление индивидуальной профилактической работы с семьями, оказавшимися в трудной жизненной ситуации, социально-опасном положении;</w:t>
            </w:r>
          </w:p>
          <w:p w:rsidR="00C751C9" w:rsidRPr="00866C72" w:rsidRDefault="00C751C9" w:rsidP="00101147">
            <w:r w:rsidRPr="00866C72">
              <w:t>Оказание материальной поддержки в виде одежды, игрушек, книг, собранных в результате благотворительных акций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Муниципальное казенное учреждение  «Центр обеспечения деятельности городской системы образования» (Колупаева Л.А.) совместно с </w:t>
            </w:r>
            <w:r>
              <w:t>Т</w:t>
            </w:r>
            <w:r w:rsidRPr="00866C72">
              <w:t xml:space="preserve">ерриториальной комиссией по делам несовершеннолетних и защите их прав города Камышлова (Сидоренко И.Н.); ОДН МО МВД России   «Камышловский» </w:t>
            </w:r>
            <w:r w:rsidRPr="00866C72">
              <w:lastRenderedPageBreak/>
              <w:t>(Лязер Е.В.),</w:t>
            </w:r>
          </w:p>
          <w:p w:rsidR="00C751C9" w:rsidRPr="00866C72" w:rsidRDefault="00C751C9" w:rsidP="00101147">
            <w:r w:rsidRPr="00866C72">
              <w:t xml:space="preserve">Управлением социальной политики по городу Камышлову и Камышловскому району </w:t>
            </w:r>
          </w:p>
          <w:p w:rsidR="00C751C9" w:rsidRPr="00866C72" w:rsidRDefault="00C751C9" w:rsidP="00F26237">
            <w:r w:rsidRPr="00866C72">
              <w:t>(Боровиков И.Н.), а также образовательными учреждениями, подведомственными Комитету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привлеченные средства в виде пожертвований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Содействие в восстановлении документов граждан пожилого возраста и инвалидов, находящихся в социально-опасном положении, содействие в оформлении на работу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Комитет совместно с  Государственным бюджетным учреждением «Комплексный центр социального обслуживания населения» (Мотыцкая В.Б.) и Государственным казенным учреждением «Камышловский центр занятости» (Горлова Р.Е.)</w:t>
            </w:r>
          </w:p>
          <w:p w:rsidR="00C751C9" w:rsidRPr="00866C72" w:rsidRDefault="00C751C9" w:rsidP="00101147"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101147"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  <w:p w:rsidR="00C751C9" w:rsidRPr="00866C72" w:rsidRDefault="00C751C9" w:rsidP="00101147"/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Организация работы в  рамках исполнения соглашения между ГКУ «Камышловский центр занятости» и уголовно – исполнительной </w:t>
            </w:r>
            <w:r w:rsidRPr="00866C72">
              <w:lastRenderedPageBreak/>
              <w:t>инспекцией по проведению единой государственной политики на территории Камышловского городского округа, направленной на обеспечение мерами социальной поддержки и социальную реабилитацию отдельных категорий граждан, оказавшихся в трудной жизненной ситуации, в том числе граждан, осужденных к наказаниям, не связанным с лишением свободы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Комитет совместно с Государственным казенным учреждением  «Камышловский центр занятости»,</w:t>
            </w:r>
          </w:p>
          <w:p w:rsidR="00C751C9" w:rsidRPr="00866C72" w:rsidRDefault="00C751C9" w:rsidP="00101147">
            <w:r w:rsidRPr="00866C72">
              <w:lastRenderedPageBreak/>
              <w:t>ГУ МРУИИ №2 ГУФСИН России по Свердловской области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Средства Государственного казенного учреждения «Камышловский центр занятости»,</w:t>
            </w:r>
          </w:p>
          <w:p w:rsidR="00C751C9" w:rsidRPr="00866C72" w:rsidRDefault="00C751C9" w:rsidP="00101147">
            <w:r w:rsidRPr="00866C72">
              <w:t xml:space="preserve">ГУ МРУИИ №2 </w:t>
            </w:r>
            <w:r w:rsidRPr="00866C72">
              <w:lastRenderedPageBreak/>
              <w:t>ГУФСИН России по Свердловской области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11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Рас</w:t>
            </w:r>
            <w:r>
              <w:t>пространение листовок, буклетов и распространения</w:t>
            </w:r>
            <w:r w:rsidRPr="00866C72">
              <w:t xml:space="preserve"> </w:t>
            </w:r>
            <w:r>
              <w:t xml:space="preserve">календарей </w:t>
            </w:r>
            <w:r w:rsidRPr="00866C72">
              <w:t>профилактической направленности (на темы: «Профилактика правонарушений и алкоголизма»), изготовление баннеров и размещение их на улицах города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101147"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Камышловском городском округе до 2020 года»</w:t>
            </w:r>
          </w:p>
          <w:p w:rsidR="00C751C9" w:rsidRPr="00866C72" w:rsidRDefault="00C751C9" w:rsidP="00101147"/>
          <w:p w:rsidR="00C751C9" w:rsidRPr="00866C72" w:rsidRDefault="0081431F" w:rsidP="00734563">
            <w:pPr>
              <w:jc w:val="center"/>
            </w:pPr>
            <w:r>
              <w:t>37840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Организация проведения анализа по профилактике </w:t>
            </w:r>
            <w:r w:rsidRPr="00866C72">
              <w:lastRenderedPageBreak/>
              <w:t>правонарушений, совершенных в состоянии алкогольного опьянения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Комитет, согласно представленной информации </w:t>
            </w:r>
            <w:r w:rsidRPr="00866C72">
              <w:lastRenderedPageBreak/>
              <w:t>Межмуниципального отдела Министерства внутренних дел Российской Федерации «Камышловский» (</w:t>
            </w:r>
            <w:r>
              <w:t>Черевко С.П.</w:t>
            </w:r>
            <w:r w:rsidRPr="00866C72">
              <w:t>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13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Организация информирования населения об опасности злоупотребления спиртных напитков и суррогатных спиртосодержащих жидкостей через средства массовой информации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Комитет, субъекты профилактики совместно с Межмуниципального отдела Министерства внутренних дел Российской Федерации «Камышловский» (</w:t>
            </w:r>
            <w:r>
              <w:t>Черевко С.П.</w:t>
            </w:r>
            <w:r w:rsidRPr="00866C72">
              <w:t>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Принятие участия в организации и проведении регулярных рейдов по выявлению и пресечению незаконного оборота (продажи) спиртосодержащей продукции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751C9">
            <w:r w:rsidRPr="00866C72">
              <w:t>Комитет, субъекты профилактики совместно с Межмуниципальн</w:t>
            </w:r>
            <w:r>
              <w:t>ым</w:t>
            </w:r>
            <w:r w:rsidRPr="00866C72">
              <w:t xml:space="preserve"> отдел</w:t>
            </w:r>
            <w:r>
              <w:t>ом</w:t>
            </w:r>
            <w:r w:rsidRPr="00866C72">
              <w:t xml:space="preserve"> Министерства внутренних дел Российской Федерации «Камышловский» (</w:t>
            </w:r>
            <w:r>
              <w:t>Черевко С.П.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751C9">
            <w:r w:rsidRPr="00866C72">
              <w:t>Организация и проведение мероприятий, посвященных Дню трезвости в 201</w:t>
            </w:r>
            <w:r>
              <w:t>8</w:t>
            </w:r>
            <w:r w:rsidRPr="00866C72">
              <w:t xml:space="preserve"> году, в соответствии с распоряжением Правительства Свердловской области от 31.08.2012 года № 1718-РП «О проведении областных Дней трезвости»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по отдельному плану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Комитет, руководители общеобразовательных учреждений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Организация и проведение лекций, </w:t>
            </w:r>
            <w:r w:rsidRPr="00866C72">
              <w:lastRenderedPageBreak/>
              <w:t>бесед, «круглых столов», показа видеоматериалов профилактической направленности о вреде употребления спиртных напитков среди обучающихся общеобразовательных учреждений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Комитет, руководители </w:t>
            </w:r>
            <w:r w:rsidRPr="00866C72">
              <w:lastRenderedPageBreak/>
              <w:t>общеобразовательных учреждений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17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751C9">
            <w:r w:rsidRPr="00866C72">
              <w:t>Принятие участия в заседаниях Движения «Попечительство о народной трезвости», проведение мероприятий в рамках данного движения.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Ежеквартально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все субъекты профилактики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CA042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18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Информирование населения о масштабах потребления табака на территории Камышловского городского округа и сокращения потребления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все субъекты профилактики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>финансирование не предусмотрено</w:t>
            </w:r>
          </w:p>
        </w:tc>
      </w:tr>
      <w:tr w:rsidR="00C751C9" w:rsidRPr="00866C72" w:rsidTr="001011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486B95">
            <w:pPr>
              <w:spacing w:line="228" w:lineRule="auto"/>
              <w:jc w:val="center"/>
              <w:rPr>
                <w:b/>
              </w:rPr>
            </w:pPr>
            <w:r w:rsidRPr="00866C72">
              <w:rPr>
                <w:b/>
              </w:rPr>
              <w:t>РЕСОЦИАЛИЗАЦИЯ И СОЦИАЛЬНАЯ АДАПТАЦИЯ ЛИЦ, ОСВОБОДИВШИХСЯ ИЗ МЕСТ ЛИШЕНИЯ СВОБОДЫ</w:t>
            </w:r>
          </w:p>
        </w:tc>
      </w:tr>
      <w:tr w:rsidR="00C751C9" w:rsidRPr="00866C72" w:rsidTr="00E67F3F">
        <w:trPr>
          <w:trHeight w:val="126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486B95" w:rsidP="00101147">
            <w:r>
              <w:t>19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Организация и проведение мероприятий по реализации и социальной адаптации лиц, отбывших уголовное наказание (оказание помощи в восстановлении утраченных документов, материальной помощи (приобретение продуктов питания, медикаментов и др.), </w:t>
            </w:r>
            <w:r w:rsidRPr="00866C72">
              <w:lastRenderedPageBreak/>
              <w:t xml:space="preserve">изготовление информационных буклетов, листовок </w:t>
            </w:r>
            <w:r w:rsidR="00A82EE4" w:rsidRPr="00866C72">
              <w:t>для лиц,</w:t>
            </w:r>
            <w:r w:rsidRPr="00866C72">
              <w:t xml:space="preserve"> отбывших уголовное наказание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lastRenderedPageBreak/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101147"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Default="00C751C9" w:rsidP="00101147">
            <w:r w:rsidRPr="00866C72">
              <w:t xml:space="preserve"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</w:t>
            </w:r>
            <w:r w:rsidRPr="00866C72">
              <w:lastRenderedPageBreak/>
              <w:t>Камышловском городском округе до 2020 года»</w:t>
            </w:r>
          </w:p>
          <w:p w:rsidR="007D5931" w:rsidRPr="00866C72" w:rsidRDefault="007D5931" w:rsidP="00101147"/>
          <w:p w:rsidR="00C751C9" w:rsidRPr="00866C72" w:rsidRDefault="00734563" w:rsidP="007D5931">
            <w:r>
              <w:t>5000</w:t>
            </w:r>
          </w:p>
        </w:tc>
      </w:tr>
      <w:tr w:rsidR="00C751C9" w:rsidRPr="00866C72" w:rsidTr="00101147">
        <w:tc>
          <w:tcPr>
            <w:tcW w:w="37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101147">
            <w:pPr>
              <w:rPr>
                <w:b/>
              </w:rPr>
            </w:pPr>
            <w:r w:rsidRPr="00866C72">
              <w:rPr>
                <w:b/>
              </w:rPr>
              <w:lastRenderedPageBreak/>
              <w:t xml:space="preserve">ИТОГО:                                    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734563" w:rsidP="00101147">
            <w:pPr>
              <w:rPr>
                <w:b/>
              </w:rPr>
            </w:pPr>
            <w:r>
              <w:rPr>
                <w:b/>
              </w:rPr>
              <w:t>66840</w:t>
            </w:r>
          </w:p>
        </w:tc>
      </w:tr>
    </w:tbl>
    <w:p w:rsidR="00C751C9" w:rsidRDefault="00C751C9" w:rsidP="006F6353">
      <w:pPr>
        <w:jc w:val="center"/>
        <w:rPr>
          <w:b/>
          <w:i/>
        </w:rPr>
      </w:pPr>
    </w:p>
    <w:p w:rsidR="006F6353" w:rsidRDefault="006F6353" w:rsidP="006F6353">
      <w:pPr>
        <w:jc w:val="center"/>
        <w:rPr>
          <w:b/>
        </w:rPr>
      </w:pPr>
    </w:p>
    <w:p w:rsidR="006F6353" w:rsidRPr="00223B63" w:rsidRDefault="006F6353" w:rsidP="006F6353">
      <w:pPr>
        <w:ind w:left="-851"/>
        <w:jc w:val="both"/>
        <w:rPr>
          <w:b/>
        </w:rPr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6F6353" w:rsidRPr="00F94AB3" w:rsidRDefault="006F6353" w:rsidP="00365A7B">
      <w:pPr>
        <w:ind w:left="426"/>
        <w:rPr>
          <w:sz w:val="24"/>
          <w:szCs w:val="24"/>
        </w:rPr>
      </w:pPr>
    </w:p>
    <w:sectPr w:rsidR="006F6353" w:rsidRPr="00F94AB3" w:rsidSect="00E67F3F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8E" w:rsidRDefault="0094658E" w:rsidP="000E18E9">
      <w:r>
        <w:separator/>
      </w:r>
    </w:p>
  </w:endnote>
  <w:endnote w:type="continuationSeparator" w:id="0">
    <w:p w:rsidR="0094658E" w:rsidRDefault="0094658E" w:rsidP="000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8E" w:rsidRDefault="0094658E" w:rsidP="000E18E9">
      <w:r>
        <w:separator/>
      </w:r>
    </w:p>
  </w:footnote>
  <w:footnote w:type="continuationSeparator" w:id="0">
    <w:p w:rsidR="0094658E" w:rsidRDefault="0094658E" w:rsidP="000E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4C9"/>
    <w:multiLevelType w:val="hybridMultilevel"/>
    <w:tmpl w:val="B41E5DAE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0694CA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4D57163"/>
    <w:multiLevelType w:val="hybridMultilevel"/>
    <w:tmpl w:val="5AD0728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4A3"/>
    <w:multiLevelType w:val="hybridMultilevel"/>
    <w:tmpl w:val="81E82078"/>
    <w:lvl w:ilvl="0" w:tplc="4C4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E5FB3"/>
    <w:multiLevelType w:val="multilevel"/>
    <w:tmpl w:val="D6F05D54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FBA3CE3"/>
    <w:multiLevelType w:val="hybridMultilevel"/>
    <w:tmpl w:val="D596704C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3D093837"/>
    <w:multiLevelType w:val="hybridMultilevel"/>
    <w:tmpl w:val="609002E4"/>
    <w:lvl w:ilvl="0" w:tplc="4C4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DFA31E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58A03DAE"/>
    <w:multiLevelType w:val="hybridMultilevel"/>
    <w:tmpl w:val="56546E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0A5D0D"/>
    <w:multiLevelType w:val="multilevel"/>
    <w:tmpl w:val="D3BC5526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671A2D58"/>
    <w:multiLevelType w:val="hybridMultilevel"/>
    <w:tmpl w:val="8EB2BF5E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763D4AE5"/>
    <w:multiLevelType w:val="hybridMultilevel"/>
    <w:tmpl w:val="DF54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B6099"/>
    <w:multiLevelType w:val="hybridMultilevel"/>
    <w:tmpl w:val="076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4A"/>
    <w:rsid w:val="0000324A"/>
    <w:rsid w:val="0001002C"/>
    <w:rsid w:val="000359EE"/>
    <w:rsid w:val="00042A6A"/>
    <w:rsid w:val="00046BFB"/>
    <w:rsid w:val="0005100F"/>
    <w:rsid w:val="00057CF7"/>
    <w:rsid w:val="0006187C"/>
    <w:rsid w:val="00087C79"/>
    <w:rsid w:val="0009275D"/>
    <w:rsid w:val="000956D7"/>
    <w:rsid w:val="0009578E"/>
    <w:rsid w:val="000A3955"/>
    <w:rsid w:val="000D06BA"/>
    <w:rsid w:val="000E18E9"/>
    <w:rsid w:val="000F1372"/>
    <w:rsid w:val="00101B39"/>
    <w:rsid w:val="00111F4B"/>
    <w:rsid w:val="00111FE6"/>
    <w:rsid w:val="001311AB"/>
    <w:rsid w:val="00171A6B"/>
    <w:rsid w:val="001964B9"/>
    <w:rsid w:val="001B2039"/>
    <w:rsid w:val="001B4BE8"/>
    <w:rsid w:val="001D19FC"/>
    <w:rsid w:val="001D699C"/>
    <w:rsid w:val="001F5069"/>
    <w:rsid w:val="00220FC1"/>
    <w:rsid w:val="0023631F"/>
    <w:rsid w:val="00246200"/>
    <w:rsid w:val="00246F77"/>
    <w:rsid w:val="00264770"/>
    <w:rsid w:val="00286416"/>
    <w:rsid w:val="002E1436"/>
    <w:rsid w:val="002E4263"/>
    <w:rsid w:val="002E7108"/>
    <w:rsid w:val="002F5297"/>
    <w:rsid w:val="003341C9"/>
    <w:rsid w:val="003605AC"/>
    <w:rsid w:val="00365A7B"/>
    <w:rsid w:val="003841A7"/>
    <w:rsid w:val="0038525A"/>
    <w:rsid w:val="003858BE"/>
    <w:rsid w:val="003866B7"/>
    <w:rsid w:val="003942DD"/>
    <w:rsid w:val="003B00CE"/>
    <w:rsid w:val="003B739A"/>
    <w:rsid w:val="003D7E48"/>
    <w:rsid w:val="003E214D"/>
    <w:rsid w:val="003E27F8"/>
    <w:rsid w:val="00403188"/>
    <w:rsid w:val="00412C9C"/>
    <w:rsid w:val="00473D93"/>
    <w:rsid w:val="00486B95"/>
    <w:rsid w:val="004A2A38"/>
    <w:rsid w:val="004B54A8"/>
    <w:rsid w:val="004C18B5"/>
    <w:rsid w:val="004C69D6"/>
    <w:rsid w:val="004E14C6"/>
    <w:rsid w:val="004F3548"/>
    <w:rsid w:val="004F6AB6"/>
    <w:rsid w:val="00500187"/>
    <w:rsid w:val="00523A8D"/>
    <w:rsid w:val="00546FBC"/>
    <w:rsid w:val="00551EB0"/>
    <w:rsid w:val="00561BEC"/>
    <w:rsid w:val="00580C9B"/>
    <w:rsid w:val="00584486"/>
    <w:rsid w:val="00592464"/>
    <w:rsid w:val="005B55C3"/>
    <w:rsid w:val="005D2516"/>
    <w:rsid w:val="005D36C6"/>
    <w:rsid w:val="005E2C99"/>
    <w:rsid w:val="005F2C80"/>
    <w:rsid w:val="0060540A"/>
    <w:rsid w:val="00606474"/>
    <w:rsid w:val="00627C4D"/>
    <w:rsid w:val="0064017E"/>
    <w:rsid w:val="00640E02"/>
    <w:rsid w:val="006426F8"/>
    <w:rsid w:val="00646848"/>
    <w:rsid w:val="00653C4B"/>
    <w:rsid w:val="00655B71"/>
    <w:rsid w:val="0066137B"/>
    <w:rsid w:val="006625E9"/>
    <w:rsid w:val="00697ECE"/>
    <w:rsid w:val="006A736D"/>
    <w:rsid w:val="006B28E6"/>
    <w:rsid w:val="006B42DA"/>
    <w:rsid w:val="006B5C3F"/>
    <w:rsid w:val="006C5CC3"/>
    <w:rsid w:val="006F3252"/>
    <w:rsid w:val="006F6353"/>
    <w:rsid w:val="00712999"/>
    <w:rsid w:val="007211C8"/>
    <w:rsid w:val="00734563"/>
    <w:rsid w:val="00766026"/>
    <w:rsid w:val="00793BC4"/>
    <w:rsid w:val="00793FB3"/>
    <w:rsid w:val="007955ED"/>
    <w:rsid w:val="007A3BE3"/>
    <w:rsid w:val="007B1935"/>
    <w:rsid w:val="007D1F09"/>
    <w:rsid w:val="007D3A26"/>
    <w:rsid w:val="007D5931"/>
    <w:rsid w:val="007E3E55"/>
    <w:rsid w:val="007E5F64"/>
    <w:rsid w:val="007E7AFA"/>
    <w:rsid w:val="007F38F9"/>
    <w:rsid w:val="0081431F"/>
    <w:rsid w:val="00820D23"/>
    <w:rsid w:val="008228C1"/>
    <w:rsid w:val="008362B8"/>
    <w:rsid w:val="00852A64"/>
    <w:rsid w:val="008534AB"/>
    <w:rsid w:val="008707FE"/>
    <w:rsid w:val="0089300D"/>
    <w:rsid w:val="008A465D"/>
    <w:rsid w:val="008C70FD"/>
    <w:rsid w:val="008E37C5"/>
    <w:rsid w:val="008F7BB4"/>
    <w:rsid w:val="00900189"/>
    <w:rsid w:val="0091076E"/>
    <w:rsid w:val="009155DA"/>
    <w:rsid w:val="00923C63"/>
    <w:rsid w:val="00932F39"/>
    <w:rsid w:val="00934789"/>
    <w:rsid w:val="009354A0"/>
    <w:rsid w:val="009459E0"/>
    <w:rsid w:val="0094658E"/>
    <w:rsid w:val="00973352"/>
    <w:rsid w:val="009753EE"/>
    <w:rsid w:val="009838FF"/>
    <w:rsid w:val="00987738"/>
    <w:rsid w:val="00A0592D"/>
    <w:rsid w:val="00A07224"/>
    <w:rsid w:val="00A12051"/>
    <w:rsid w:val="00A166BB"/>
    <w:rsid w:val="00A2308A"/>
    <w:rsid w:val="00A35C7A"/>
    <w:rsid w:val="00A406AD"/>
    <w:rsid w:val="00A41408"/>
    <w:rsid w:val="00A461C4"/>
    <w:rsid w:val="00A47F7F"/>
    <w:rsid w:val="00A70964"/>
    <w:rsid w:val="00A82EE4"/>
    <w:rsid w:val="00AB561C"/>
    <w:rsid w:val="00AB57B0"/>
    <w:rsid w:val="00AC001E"/>
    <w:rsid w:val="00AC3AAB"/>
    <w:rsid w:val="00AC4F43"/>
    <w:rsid w:val="00AE42AE"/>
    <w:rsid w:val="00B275A6"/>
    <w:rsid w:val="00B42986"/>
    <w:rsid w:val="00B50984"/>
    <w:rsid w:val="00B5770B"/>
    <w:rsid w:val="00B652D5"/>
    <w:rsid w:val="00BD23B0"/>
    <w:rsid w:val="00BD4F18"/>
    <w:rsid w:val="00BE068D"/>
    <w:rsid w:val="00BE1E94"/>
    <w:rsid w:val="00BE3F0F"/>
    <w:rsid w:val="00C04374"/>
    <w:rsid w:val="00C06987"/>
    <w:rsid w:val="00C119C0"/>
    <w:rsid w:val="00C13B02"/>
    <w:rsid w:val="00C13B76"/>
    <w:rsid w:val="00C22FE0"/>
    <w:rsid w:val="00C3644A"/>
    <w:rsid w:val="00C45659"/>
    <w:rsid w:val="00C634A2"/>
    <w:rsid w:val="00C6622A"/>
    <w:rsid w:val="00C709F4"/>
    <w:rsid w:val="00C751C9"/>
    <w:rsid w:val="00CA0429"/>
    <w:rsid w:val="00CA672F"/>
    <w:rsid w:val="00CD0A8B"/>
    <w:rsid w:val="00CE51D7"/>
    <w:rsid w:val="00CE6747"/>
    <w:rsid w:val="00D0393E"/>
    <w:rsid w:val="00D5377E"/>
    <w:rsid w:val="00D538D7"/>
    <w:rsid w:val="00D614F1"/>
    <w:rsid w:val="00D673E0"/>
    <w:rsid w:val="00D7017C"/>
    <w:rsid w:val="00DB23B8"/>
    <w:rsid w:val="00DD58F1"/>
    <w:rsid w:val="00DE3F3D"/>
    <w:rsid w:val="00DF1D9A"/>
    <w:rsid w:val="00E0401B"/>
    <w:rsid w:val="00E073D5"/>
    <w:rsid w:val="00E11FA3"/>
    <w:rsid w:val="00E30AD2"/>
    <w:rsid w:val="00E3188E"/>
    <w:rsid w:val="00E505D9"/>
    <w:rsid w:val="00E56928"/>
    <w:rsid w:val="00E659D6"/>
    <w:rsid w:val="00E6672E"/>
    <w:rsid w:val="00E67F3F"/>
    <w:rsid w:val="00E70E48"/>
    <w:rsid w:val="00E72D4F"/>
    <w:rsid w:val="00E740E8"/>
    <w:rsid w:val="00E74BA8"/>
    <w:rsid w:val="00E967A7"/>
    <w:rsid w:val="00EA50D1"/>
    <w:rsid w:val="00EC7BF5"/>
    <w:rsid w:val="00ED207A"/>
    <w:rsid w:val="00EE3018"/>
    <w:rsid w:val="00EE32D8"/>
    <w:rsid w:val="00EE3E73"/>
    <w:rsid w:val="00EF6F90"/>
    <w:rsid w:val="00F02B0D"/>
    <w:rsid w:val="00F059CD"/>
    <w:rsid w:val="00F1493A"/>
    <w:rsid w:val="00F20475"/>
    <w:rsid w:val="00F26237"/>
    <w:rsid w:val="00F26630"/>
    <w:rsid w:val="00F33229"/>
    <w:rsid w:val="00F33274"/>
    <w:rsid w:val="00F334DF"/>
    <w:rsid w:val="00F512C6"/>
    <w:rsid w:val="00F648B7"/>
    <w:rsid w:val="00F94AB3"/>
    <w:rsid w:val="00FA03EB"/>
    <w:rsid w:val="00FA6E69"/>
    <w:rsid w:val="00FC3B0F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20CED-2736-4BB4-8611-AFB44A3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4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3B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BE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00324A"/>
    <w:rPr>
      <w:rFonts w:cs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7A3B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66137B"/>
    <w:rPr>
      <w:b/>
      <w:bCs/>
      <w:color w:val="008000"/>
      <w:sz w:val="20"/>
      <w:szCs w:val="20"/>
      <w:u w:val="single"/>
    </w:rPr>
  </w:style>
  <w:style w:type="paragraph" w:styleId="a6">
    <w:name w:val="List Paragraph"/>
    <w:basedOn w:val="a"/>
    <w:uiPriority w:val="99"/>
    <w:qFormat/>
    <w:rsid w:val="007D3A26"/>
    <w:pPr>
      <w:ind w:left="720"/>
    </w:pPr>
  </w:style>
  <w:style w:type="table" w:styleId="a7">
    <w:name w:val="Table Grid"/>
    <w:basedOn w:val="a1"/>
    <w:uiPriority w:val="99"/>
    <w:rsid w:val="000359E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426F8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6426F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PulnikovaAA</cp:lastModifiedBy>
  <cp:revision>57</cp:revision>
  <cp:lastPrinted>2017-01-14T11:16:00Z</cp:lastPrinted>
  <dcterms:created xsi:type="dcterms:W3CDTF">2013-12-19T09:07:00Z</dcterms:created>
  <dcterms:modified xsi:type="dcterms:W3CDTF">2018-01-11T09:56:00Z</dcterms:modified>
</cp:coreProperties>
</file>