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bidi w:val="0"/>
        <w:jc w:val="center"/>
        <w:rPr/>
      </w:pPr>
      <w:r>
        <w:rPr/>
        <w:object w:dxaOrig="1761" w:dyaOrig="2721">
          <v:shape id="ole_rId2" style="width:38.25pt;height:59.95pt" o:ole="">
            <v:imagedata r:id="rId3" o:title=""/>
          </v:shape>
          <o:OLEObject Type="Embed" ProgID="" ShapeID="ole_rId2" DrawAspect="Content" ObjectID="_634889304" r:id="rId2"/>
        </w:object>
      </w:r>
    </w:p>
    <w:p>
      <w:pPr>
        <w:pStyle w:val="Style18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18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jc w:val="both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от 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.12.2020  N 8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8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6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eastAsia="ru-RU"/>
        </w:rPr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Об утверждении плана работы комиссии по соблюдению требований</w:t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2021 год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интересов, утвержденным решением Думы Камышловского городского округа от 29.01.2015 № 436, на основании решения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от 14.12.2020 года,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9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план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2021 год (прилагается). </w:t>
      </w:r>
    </w:p>
    <w:p>
      <w:pPr>
        <w:pStyle w:val="Style19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19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uppressAutoHyphens w:val="true"/>
        <w:autoSpaceDE w:val="fals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Style18"/>
        <w:suppressAutoHyphens w:val="true"/>
        <w:autoSpaceDE w:val="fals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18"/>
        <w:suppressAutoHyphens w:val="true"/>
        <w:autoSpaceDE w:val="fals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5"/>
        <w:gridCol w:w="7325"/>
      </w:tblGrid>
      <w:tr>
        <w:trPr/>
        <w:tc>
          <w:tcPr>
            <w:tcW w:w="7245" w:type="dxa"/>
            <w:tcBorders/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ind w:left="0" w:right="-31" w:hanging="0"/>
              <w:textAlignment w:val="baseline"/>
              <w:rPr>
                <w:rFonts w:ascii="Liberation Serif" w:hAnsi="Liberation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4"/>
                <w:szCs w:val="24"/>
                <w:lang w:eastAsia="ru-RU"/>
              </w:rPr>
              <w:t xml:space="preserve">ОДОБРЕН </w:t>
            </w:r>
          </w:p>
          <w:p>
            <w:pPr>
              <w:pStyle w:val="Style18"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на заседании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 14.12.2020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325" w:type="dxa"/>
            <w:tcBorders/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ind w:left="0" w:right="-31" w:firstLine="2813"/>
              <w:textAlignment w:val="baseline"/>
              <w:rPr>
                <w:rFonts w:ascii="Liberation Serif" w:hAnsi="Liberation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УТВЕРЖДЕН</w:t>
            </w:r>
          </w:p>
          <w:p>
            <w:pPr>
              <w:pStyle w:val="Style18"/>
              <w:suppressAutoHyphens w:val="true"/>
              <w:spacing w:lineRule="auto" w:line="240" w:before="0" w:after="0"/>
              <w:ind w:left="0" w:right="-31" w:firstLine="2813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Style18"/>
              <w:suppressAutoHyphens w:val="true"/>
              <w:spacing w:lineRule="auto" w:line="240" w:before="0" w:after="0"/>
              <w:ind w:left="0" w:right="-31" w:firstLine="2813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Style18"/>
              <w:suppressAutoHyphens w:val="true"/>
              <w:spacing w:lineRule="auto" w:line="240" w:before="0" w:after="0"/>
              <w:ind w:left="0" w:right="0" w:firstLine="2813"/>
              <w:textAlignment w:val="baseline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24.12.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2020 года  № 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886</w:t>
            </w:r>
          </w:p>
        </w:tc>
      </w:tr>
    </w:tbl>
    <w:p>
      <w:pPr>
        <w:pStyle w:val="Style18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Cs/>
          <w:sz w:val="28"/>
          <w:szCs w:val="28"/>
          <w:lang w:eastAsia="ru-RU"/>
        </w:rPr>
        <w:t>ПЛАН</w:t>
      </w:r>
    </w:p>
    <w:p>
      <w:pPr>
        <w:pStyle w:val="Style18"/>
        <w:suppressAutoHyphens w:val="true"/>
        <w:spacing w:lineRule="auto" w:line="240" w:before="0" w:after="0"/>
        <w:jc w:val="center"/>
        <w:textAlignment w:val="baseline"/>
        <w:rPr/>
      </w:pPr>
      <w:r>
        <w:rPr>
          <w:rStyle w:val="Style13"/>
          <w:rFonts w:eastAsia="Times New Roman" w:cs="Times New Roman" w:ascii="Liberation Serif" w:hAnsi="Liberation Serif"/>
          <w:b/>
          <w:iCs/>
          <w:sz w:val="28"/>
          <w:szCs w:val="28"/>
          <w:lang w:eastAsia="ru-RU"/>
        </w:rPr>
        <w:t xml:space="preserve">работы </w:t>
      </w:r>
      <w:r>
        <w:rPr>
          <w:rStyle w:val="Style13"/>
          <w:rFonts w:eastAsia="Times New Roman" w:cs="Times New Roman" w:ascii="Liberation Serif" w:hAnsi="Liberation Serif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2021 год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eastAsia="ru-RU"/>
        </w:rPr>
        <w:tab/>
      </w:r>
    </w:p>
    <w:tbl>
      <w:tblPr>
        <w:tblW w:w="150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511"/>
        <w:gridCol w:w="2407"/>
        <w:gridCol w:w="2123"/>
        <w:gridCol w:w="3264"/>
        <w:gridCol w:w="40"/>
      </w:tblGrid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№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Срок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1. Организационная работа</w:t>
            </w:r>
          </w:p>
        </w:tc>
      </w:tr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2020 год.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совершенствова-ние организации деятельности комиссии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val="en-US" w:eastAsia="ru-RU"/>
              </w:rPr>
              <w:t>I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квартал 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Утверждение плана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2022 год.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организация планомерной работы по противодействию коррупции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val="en-US" w:eastAsia="ru-RU"/>
              </w:rPr>
              <w:t>IV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квартал 2021 г.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Изучение и применение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 мере принятия нормативных правовых актов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tru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8"/>
                <w:szCs w:val="28"/>
                <w:lang w:eastAsia="ru-RU"/>
              </w:rPr>
              <w:t>Внедрение механизмов контроля соблюдения муниципальными служащими требований к служебному поведению</w:t>
            </w:r>
          </w:p>
        </w:tc>
      </w:tr>
      <w:tr>
        <w:trPr>
          <w:trHeight w:val="2099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Рассмотрение результатов проведения анализа предоставленных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расходах, об имуществе и обязательствах имущественного характера за 2020 год.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квартал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val="en-US" w:eastAsia="ru-RU"/>
              </w:rPr>
              <w:t>20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21 г.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true"/>
              <w:spacing w:lineRule="auto" w:line="240" w:before="0" w:after="0"/>
              <w:ind w:left="0" w:right="0" w:hanging="0"/>
              <w:jc w:val="center"/>
              <w:textAlignment w:val="baseline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b/>
                <w:bCs/>
                <w:sz w:val="28"/>
                <w:szCs w:val="28"/>
                <w:lang w:eastAsia="ru-RU"/>
              </w:rPr>
              <w:t>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Рассмотрение представленных руководителем органа местного самоуправления материалов проверки, свидетельствующих: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- о несоблюдении муниципальным служащим 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Рассмотрение обращений граждан, замещавших в органах местного самоуправления Камышловского городского округа должность муниципальной службы, включенную в Реестр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службы.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Рассмотрение представления руководителей органов местного самоуправления Камышловского городского округа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Рассмотрение представлений руководителей органов местного самоуправления Камышловского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Рассмотрение поступившего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орган местного самоуправления Камышловского городского округа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органи-зацией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 в том числе отраслевые (функциональные) подразделения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Дума Камышловского городского округа</w:t>
            </w:r>
          </w:p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1734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>
        <w:trPr>
          <w:trHeight w:val="144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Размещение на официальном сайте Камышловского городского округа в информационно-телекоммуникационной сети «Интернет» материалов о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открытость, информирование граждан о работе комиссии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ежеквартально</w:t>
              <w:br/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</w:tbl>
    <w:p>
      <w:pPr>
        <w:pStyle w:val="Style18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Style18"/>
        <w:jc w:val="right"/>
        <w:rPr>
          <w:rFonts w:ascii="Liberation Serif" w:hAnsi="Liberation Serif" w:cs="Times New Roman"/>
          <w:b/>
          <w:b/>
          <w:sz w:val="28"/>
          <w:szCs w:val="28"/>
          <w:u w:val="single"/>
        </w:rPr>
      </w:pPr>
      <w:r>
        <w:rPr>
          <w:rFonts w:cs="Times New Roman" w:ascii="Liberation Serif" w:hAnsi="Liberation Serif"/>
          <w:b/>
          <w:sz w:val="28"/>
          <w:szCs w:val="28"/>
          <w:u w:val="single"/>
        </w:rPr>
      </w:r>
    </w:p>
    <w:p>
      <w:pPr>
        <w:pStyle w:val="Style18"/>
        <w:spacing w:before="0" w:after="200"/>
        <w:jc w:val="right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cs="Times New Roman" w:ascii="Liberation Serif" w:hAnsi="Liberation Serif"/>
          <w:sz w:val="28"/>
          <w:szCs w:val="28"/>
          <w:u w:val="single"/>
        </w:rPr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18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4">
    <w:name w:val="Без интервала Знак"/>
    <w:qFormat/>
    <w:rPr>
      <w:rFonts w:ascii="Times New Roman" w:hAnsi="Times New Roman" w:cs="Times New Roman"/>
      <w:sz w:val="24"/>
      <w:szCs w:val="24"/>
    </w:rPr>
  </w:style>
  <w:style w:type="character" w:styleId="Style15">
    <w:name w:val="Текст выноски Знак"/>
    <w:basedOn w:val="Style13"/>
    <w:qFormat/>
    <w:rPr>
      <w:rFonts w:ascii="Tahoma" w:hAnsi="Tahoma" w:eastAsia="Calibri" w:cs="Tahoma"/>
      <w:sz w:val="16"/>
      <w:szCs w:val="16"/>
    </w:rPr>
  </w:style>
  <w:style w:type="character" w:styleId="2">
    <w:name w:val="Основной текст 2 Знак"/>
    <w:basedOn w:val="Style13"/>
    <w:qFormat/>
    <w:rPr>
      <w:sz w:val="28"/>
      <w:szCs w:val="28"/>
    </w:rPr>
  </w:style>
  <w:style w:type="character" w:styleId="21">
    <w:name w:val="Основной текст 2 Знак1"/>
    <w:basedOn w:val="Style13"/>
    <w:qFormat/>
    <w:rPr>
      <w:rFonts w:ascii="Calibri" w:hAnsi="Calibri" w:eastAsia="Calibri" w:cs="Calibri"/>
    </w:rPr>
  </w:style>
  <w:style w:type="character" w:styleId="WWCharLFO1LVL1">
    <w:name w:val="WW_CharLFO1LVL1"/>
    <w:qFormat/>
    <w:rPr>
      <w:b/>
    </w:rPr>
  </w:style>
  <w:style w:type="character" w:styleId="WWCharLFO2LVL1">
    <w:name w:val="WW_CharLFO2LVL1"/>
    <w:qFormat/>
    <w:rPr>
      <w:sz w:val="28"/>
    </w:rPr>
  </w:style>
  <w:style w:type="character" w:styleId="WWCharLFO3LVL1">
    <w:name w:val="WW_CharLFO3LVL1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Style20">
    <w:name w:val="Текст выноски"/>
    <w:basedOn w:val="Style18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2">
    <w:name w:val="Основной текст 2"/>
    <w:basedOn w:val="Style18"/>
    <w:qFormat/>
    <w:pPr>
      <w:suppressAutoHyphens w:val="true"/>
      <w:spacing w:lineRule="auto" w:line="240" w:before="0" w:after="0"/>
      <w:jc w:val="both"/>
    </w:pPr>
    <w:rPr>
      <w:rFonts w:ascii="Calibri" w:hAnsi="Calibri" w:eastAsia="Calibri" w:cs="Times New Roman"/>
      <w:sz w:val="28"/>
      <w:szCs w:val="28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1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6</Pages>
  <Words>1081</Words>
  <CharactersWithSpaces>9579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2020-12-22T08:00:00Z</dcterms:created>
  <dc:creator>Орготдел</dc:creator>
  <dc:description/>
  <dc:language>ru-RU</dc:language>
  <cp:lastModifiedBy/>
  <cp:lastPrinted>2020-12-24T14:37:52Z</cp:lastPrinted>
  <dcterms:modified xsi:type="dcterms:W3CDTF">2020-12-24T14:39:51Z</dcterms:modified>
  <cp:revision>4</cp:revision>
  <dc:subject/>
  <dc:title/>
</cp:coreProperties>
</file>