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>
      <w:pPr>
        <w:pStyle w:val="Style15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Программа</w:t>
      </w:r>
    </w:p>
    <w:p>
      <w:pPr>
        <w:pStyle w:val="Style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семинара для руководителей и специалистов объектов общественного питания с целью повышения эффективности работы предприятий </w:t>
      </w:r>
    </w:p>
    <w:p>
      <w:pPr>
        <w:pStyle w:val="Style15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«Оптимизация расходов в период пандемии»</w:t>
      </w:r>
    </w:p>
    <w:p>
      <w:pPr>
        <w:pStyle w:val="Style15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Style15"/>
        <w:rPr/>
      </w:pPr>
      <w:r>
        <w:rPr>
          <w:rStyle w:val="Style14"/>
          <w:b/>
          <w:i/>
          <w:sz w:val="26"/>
          <w:szCs w:val="26"/>
        </w:rPr>
        <w:t>Дата проведения</w:t>
      </w:r>
      <w:r>
        <w:rPr>
          <w:rStyle w:val="Style14"/>
          <w:sz w:val="26"/>
          <w:szCs w:val="26"/>
        </w:rPr>
        <w:tab/>
        <w:t xml:space="preserve">              </w:t>
        <w:tab/>
        <w:tab/>
        <w:tab/>
        <w:tab/>
      </w:r>
      <w:r>
        <w:rPr>
          <w:rStyle w:val="Style14"/>
          <w:b/>
          <w:i/>
          <w:sz w:val="26"/>
          <w:szCs w:val="26"/>
        </w:rPr>
        <w:t>30 сентября 2020г</w:t>
      </w:r>
      <w:r>
        <w:rPr>
          <w:rStyle w:val="Style14"/>
          <w:sz w:val="26"/>
          <w:szCs w:val="26"/>
        </w:rPr>
        <w:t>.</w:t>
      </w:r>
    </w:p>
    <w:tbl>
      <w:tblPr>
        <w:tblW w:w="988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7"/>
        <w:gridCol w:w="5104"/>
      </w:tblGrid>
      <w:tr>
        <w:trPr/>
        <w:tc>
          <w:tcPr>
            <w:tcW w:w="4785" w:type="dxa"/>
            <w:gridSpan w:val="2"/>
            <w:tcBorders/>
          </w:tcPr>
          <w:p>
            <w:pPr>
              <w:pStyle w:val="Style15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Style15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5104" w:type="dxa"/>
            <w:tcBorders/>
          </w:tcPr>
          <w:p>
            <w:pPr>
              <w:pStyle w:val="Style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>
            <w:pPr>
              <w:pStyle w:val="Style15"/>
              <w:rPr/>
            </w:pPr>
            <w:r>
              <w:rPr>
                <w:rStyle w:val="Style14"/>
                <w:b/>
                <w:sz w:val="26"/>
                <w:szCs w:val="26"/>
              </w:rPr>
              <w:t xml:space="preserve">              </w:t>
            </w:r>
            <w:r>
              <w:rPr>
                <w:rStyle w:val="Style14"/>
                <w:b/>
                <w:i/>
                <w:sz w:val="26"/>
                <w:szCs w:val="26"/>
              </w:rPr>
              <w:t>«Атриум Палас отель»</w:t>
            </w:r>
          </w:p>
          <w:p>
            <w:pPr>
              <w:pStyle w:val="Style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конференц-зал   2 этаж</w:t>
            </w:r>
          </w:p>
          <w:p>
            <w:pPr>
              <w:pStyle w:val="Style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г. Екатеринбург, ул.Куйбышева, 44</w:t>
            </w:r>
          </w:p>
          <w:p>
            <w:pPr>
              <w:pStyle w:val="Style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11:30-12:00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Регистрация участников семинара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12:00-12:05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Открытие семинара</w:t>
            </w:r>
          </w:p>
          <w:p>
            <w:pPr>
              <w:pStyle w:val="Style15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Островская Светлана Валерьевна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Исполняющий обязанности  Министра агропромышленного комплекса и потребительского рынка Свердловской области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12:05-12:35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Оптимизация расходов и сокращение штата с внедрением новых технологий 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Дан Марценюк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 – директор представительства «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  <w:lang w:val="en-US"/>
              </w:rPr>
              <w:t>Retigo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в РФ» 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12:35- 13:05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Как сократить расходы через инновации и цифровизацию в 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  <w:lang w:val="en-US"/>
              </w:rPr>
              <w:t>HoReCa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Гульназ Шарипова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эксперт в области автоматизации кафе и ресторанов 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13:05- 13:35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Умная экономия на сырье – продуктах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Илья Заякин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директор компании «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  <w:lang w:val="en-US"/>
              </w:rPr>
              <w:t>Not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  <w:lang w:val="en-US"/>
              </w:rPr>
              <w:t>Just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13:35-14:05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Посуда как инструмент оптимизации расходов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Андрей Козлов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 директор компании «Своя кухня»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14:05-14:35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Кофе-брейк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14:35-15:05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20 трендов 2020 с секретного фестиваля 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  <w:lang w:val="en-US"/>
              </w:rPr>
              <w:t>GASTREET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Яна Старовойтова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руководитель межотраслевого ресурсного центра уральского гостеприимства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15:05-15:35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Максимизация выгоды бара 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Анатолий Кочетов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руководитель Уральской школы барного мастерства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15:35-16:05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Кухня и сервис: проверка и улучшение 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Яков Можаев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ресторанный критик, эксперт гастрономии 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16:05-16:35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Ресторанный маркетинг в условиях ограниченных ресурсов</w:t>
            </w:r>
          </w:p>
          <w:p>
            <w:pPr>
              <w:pStyle w:val="Style15"/>
              <w:ind w:firstLine="63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i/>
                <w:sz w:val="28"/>
                <w:szCs w:val="28"/>
              </w:rPr>
              <w:t>Илья Баршевский</w:t>
            </w: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 – ресторатор, ресторанный консультант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16:35-16:55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firstLine="6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Обмен мнениями</w:t>
            </w:r>
          </w:p>
        </w:tc>
      </w:tr>
    </w:tbl>
    <w:p>
      <w:pPr>
        <w:pStyle w:val="Style15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Style15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566" w:header="0" w:top="284" w:footer="0" w:bottom="142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6">
    <w:name w:val="Текст выноски"/>
    <w:basedOn w:val="Style1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245</Words>
  <CharactersWithSpaces>1645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2020-09-16T11:55:00Z</dcterms:created>
  <dc:creator>lukonina</dc:creator>
  <dc:description/>
  <dc:language>en-US</dc:language>
  <cp:lastModifiedBy>Бугаенко Елена Васильевна</cp:lastModifiedBy>
  <cp:lastPrinted>2017-03-10T03:22:00Z</cp:lastPrinted>
  <dcterms:modified xsi:type="dcterms:W3CDTF">2020-09-17T04:39:00Z</dcterms:modified>
  <cp:revision>3</cp:revision>
  <dc:subject/>
  <dc:title>УТВЕРЖДАЮ:</dc:title>
</cp:coreProperties>
</file>